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1C2CAD" w14:textId="77777777" w:rsidR="00BD7804" w:rsidRPr="007A2229" w:rsidRDefault="00BD7804" w:rsidP="00532AB0">
      <w:pPr>
        <w:spacing w:after="0" w:line="240" w:lineRule="auto"/>
        <w:ind w:left="2832"/>
        <w:jc w:val="both"/>
        <w:rPr>
          <w:rFonts w:ascii="Times New Roman" w:hAnsi="Times New Roman" w:cs="Times New Roman"/>
          <w:sz w:val="24"/>
          <w:szCs w:val="24"/>
        </w:rPr>
      </w:pPr>
      <w:r w:rsidRPr="007A2229">
        <w:rPr>
          <w:rFonts w:ascii="Times New Roman" w:hAnsi="Times New Roman" w:cs="Times New Roman"/>
          <w:sz w:val="24"/>
          <w:szCs w:val="24"/>
        </w:rPr>
        <w:t>SESIÓN DE LA DIPUTACIÓN PERMANENTE DE LA H. LXI LEGISLATURA DEL ESTADO DE MÉXICO.</w:t>
      </w:r>
    </w:p>
    <w:p w14:paraId="47EAA10B" w14:textId="77777777" w:rsidR="00BD7804" w:rsidRPr="007A2229" w:rsidRDefault="00BD7804" w:rsidP="00532AB0">
      <w:pPr>
        <w:spacing w:after="0" w:line="240" w:lineRule="auto"/>
        <w:ind w:left="2832"/>
        <w:contextualSpacing/>
        <w:jc w:val="both"/>
        <w:rPr>
          <w:rFonts w:ascii="Times New Roman" w:hAnsi="Times New Roman" w:cs="Times New Roman"/>
          <w:sz w:val="24"/>
          <w:szCs w:val="24"/>
        </w:rPr>
      </w:pPr>
    </w:p>
    <w:p w14:paraId="0F3105AE" w14:textId="3A79857F" w:rsidR="00BD7804" w:rsidRPr="007A2229" w:rsidRDefault="00BD7804" w:rsidP="00532AB0">
      <w:pPr>
        <w:spacing w:after="0" w:line="240" w:lineRule="auto"/>
        <w:ind w:left="2832"/>
        <w:contextualSpacing/>
        <w:jc w:val="both"/>
        <w:rPr>
          <w:rFonts w:ascii="Times New Roman" w:hAnsi="Times New Roman" w:cs="Times New Roman"/>
          <w:sz w:val="24"/>
          <w:szCs w:val="24"/>
        </w:rPr>
      </w:pPr>
      <w:r w:rsidRPr="007A2229">
        <w:rPr>
          <w:rFonts w:ascii="Times New Roman" w:hAnsi="Times New Roman" w:cs="Times New Roman"/>
          <w:sz w:val="24"/>
          <w:szCs w:val="24"/>
        </w:rPr>
        <w:t>CELEBRADA EL DÍA 30 DE JUNIO DE 2023</w:t>
      </w:r>
      <w:r w:rsidR="00C82DFA" w:rsidRPr="007A2229">
        <w:rPr>
          <w:rFonts w:ascii="Times New Roman" w:hAnsi="Times New Roman" w:cs="Times New Roman"/>
          <w:sz w:val="24"/>
          <w:szCs w:val="24"/>
        </w:rPr>
        <w:t>.</w:t>
      </w:r>
    </w:p>
    <w:p w14:paraId="66B3A027" w14:textId="77777777" w:rsidR="00BD7804" w:rsidRPr="007A2229" w:rsidRDefault="00BD7804" w:rsidP="00532AB0">
      <w:pPr>
        <w:spacing w:after="0" w:line="240" w:lineRule="auto"/>
        <w:contextualSpacing/>
        <w:jc w:val="both"/>
        <w:rPr>
          <w:rFonts w:ascii="Times New Roman" w:hAnsi="Times New Roman" w:cs="Times New Roman"/>
          <w:sz w:val="24"/>
          <w:szCs w:val="24"/>
        </w:rPr>
      </w:pPr>
    </w:p>
    <w:p w14:paraId="1413DE00" w14:textId="77777777" w:rsidR="00BD7804" w:rsidRPr="007A2229" w:rsidRDefault="00BD7804" w:rsidP="00532AB0">
      <w:pPr>
        <w:spacing w:after="0" w:line="240" w:lineRule="auto"/>
        <w:jc w:val="both"/>
        <w:rPr>
          <w:rFonts w:ascii="Times New Roman" w:hAnsi="Times New Roman" w:cs="Times New Roman"/>
          <w:sz w:val="24"/>
          <w:szCs w:val="24"/>
        </w:rPr>
      </w:pPr>
    </w:p>
    <w:p w14:paraId="593853B4" w14:textId="77777777" w:rsidR="00BD7804" w:rsidRPr="007A2229" w:rsidRDefault="00BD7804" w:rsidP="00532AB0">
      <w:pPr>
        <w:spacing w:after="0" w:line="240" w:lineRule="auto"/>
        <w:jc w:val="center"/>
        <w:rPr>
          <w:rFonts w:ascii="Times New Roman" w:hAnsi="Times New Roman" w:cs="Times New Roman"/>
          <w:bCs/>
          <w:sz w:val="24"/>
          <w:szCs w:val="24"/>
        </w:rPr>
      </w:pPr>
      <w:r w:rsidRPr="007A2229">
        <w:rPr>
          <w:rFonts w:ascii="Times New Roman" w:hAnsi="Times New Roman" w:cs="Times New Roman"/>
          <w:bCs/>
          <w:sz w:val="24"/>
          <w:szCs w:val="24"/>
        </w:rPr>
        <w:t>PRESIDENCIA DE LA DIPUTADA MARÍA LUISA MENDOZA MONDRAGÓN.</w:t>
      </w:r>
    </w:p>
    <w:p w14:paraId="75FA0614" w14:textId="77777777" w:rsidR="00BD7804" w:rsidRPr="007A2229" w:rsidRDefault="00BD7804" w:rsidP="00532AB0">
      <w:pPr>
        <w:pStyle w:val="Sinespaciado"/>
        <w:jc w:val="both"/>
        <w:rPr>
          <w:rFonts w:ascii="Times New Roman" w:hAnsi="Times New Roman" w:cs="Times New Roman"/>
          <w:sz w:val="24"/>
          <w:szCs w:val="24"/>
        </w:rPr>
      </w:pPr>
    </w:p>
    <w:p w14:paraId="13C82B5F" w14:textId="49D4423F" w:rsidR="00BD7804" w:rsidRPr="007A2229" w:rsidRDefault="00BD7804" w:rsidP="00532AB0">
      <w:pPr>
        <w:pStyle w:val="Sinespaciado"/>
        <w:jc w:val="both"/>
        <w:rPr>
          <w:rFonts w:ascii="Times New Roman" w:hAnsi="Times New Roman" w:cs="Times New Roman"/>
          <w:sz w:val="24"/>
          <w:szCs w:val="24"/>
        </w:rPr>
      </w:pPr>
      <w:r w:rsidRPr="007A2229">
        <w:rPr>
          <w:rFonts w:ascii="Times New Roman" w:hAnsi="Times New Roman" w:cs="Times New Roman"/>
          <w:bCs/>
          <w:sz w:val="24"/>
          <w:szCs w:val="24"/>
        </w:rPr>
        <w:t xml:space="preserve">PRESIDENTA DIP. MARÍA LUISA MENDOZA MONDRAGÓN. </w:t>
      </w:r>
      <w:r w:rsidRPr="007A2229">
        <w:rPr>
          <w:rFonts w:ascii="Times New Roman" w:hAnsi="Times New Roman" w:cs="Times New Roman"/>
          <w:sz w:val="24"/>
          <w:szCs w:val="24"/>
        </w:rPr>
        <w:t>Saludo a quienes se encuentran en el Recinto Legislativo y</w:t>
      </w:r>
      <w:r w:rsidR="000A623B" w:rsidRPr="007A2229">
        <w:rPr>
          <w:rFonts w:ascii="Times New Roman" w:hAnsi="Times New Roman" w:cs="Times New Roman"/>
          <w:sz w:val="24"/>
          <w:szCs w:val="24"/>
        </w:rPr>
        <w:t>,</w:t>
      </w:r>
      <w:r w:rsidRPr="007A2229">
        <w:rPr>
          <w:rFonts w:ascii="Times New Roman" w:hAnsi="Times New Roman" w:cs="Times New Roman"/>
          <w:sz w:val="24"/>
          <w:szCs w:val="24"/>
        </w:rPr>
        <w:t xml:space="preserve"> por supuesto</w:t>
      </w:r>
      <w:r w:rsidR="000A623B" w:rsidRPr="007A2229">
        <w:rPr>
          <w:rFonts w:ascii="Times New Roman" w:hAnsi="Times New Roman" w:cs="Times New Roman"/>
          <w:sz w:val="24"/>
          <w:szCs w:val="24"/>
        </w:rPr>
        <w:t>, a</w:t>
      </w:r>
      <w:r w:rsidRPr="007A2229">
        <w:rPr>
          <w:rFonts w:ascii="Times New Roman" w:hAnsi="Times New Roman" w:cs="Times New Roman"/>
          <w:sz w:val="24"/>
          <w:szCs w:val="24"/>
        </w:rPr>
        <w:t xml:space="preserve"> quienes nos siguen a través de diversas plataformas.</w:t>
      </w:r>
    </w:p>
    <w:p w14:paraId="0134A9F7" w14:textId="61BD0F12" w:rsidR="00BD7804" w:rsidRPr="007A2229" w:rsidRDefault="00BD7804"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La sesión</w:t>
      </w:r>
      <w:r w:rsidR="000A623B" w:rsidRPr="007A2229">
        <w:rPr>
          <w:rFonts w:ascii="Times New Roman" w:hAnsi="Times New Roman" w:cs="Times New Roman"/>
          <w:sz w:val="24"/>
          <w:szCs w:val="24"/>
        </w:rPr>
        <w:t>,</w:t>
      </w:r>
      <w:r w:rsidRPr="007A2229">
        <w:rPr>
          <w:rFonts w:ascii="Times New Roman" w:hAnsi="Times New Roman" w:cs="Times New Roman"/>
          <w:sz w:val="24"/>
          <w:szCs w:val="24"/>
        </w:rPr>
        <w:t xml:space="preserve"> en modalidad mixta</w:t>
      </w:r>
      <w:r w:rsidR="000A623B" w:rsidRPr="007A2229">
        <w:rPr>
          <w:rFonts w:ascii="Times New Roman" w:hAnsi="Times New Roman" w:cs="Times New Roman"/>
          <w:sz w:val="24"/>
          <w:szCs w:val="24"/>
        </w:rPr>
        <w:t>,</w:t>
      </w:r>
      <w:r w:rsidRPr="007A2229">
        <w:rPr>
          <w:rFonts w:ascii="Times New Roman" w:hAnsi="Times New Roman" w:cs="Times New Roman"/>
          <w:sz w:val="24"/>
          <w:szCs w:val="24"/>
        </w:rPr>
        <w:t xml:space="preserve"> es concordante con el artículo 40 Bis de la Ley Orgánica del Poder Legislativo, por lo que le solicito a la Secretaría proceda a realizar el pase de lista</w:t>
      </w:r>
      <w:r w:rsidR="000A623B" w:rsidRPr="007A2229">
        <w:rPr>
          <w:rFonts w:ascii="Times New Roman" w:hAnsi="Times New Roman" w:cs="Times New Roman"/>
          <w:sz w:val="24"/>
          <w:szCs w:val="24"/>
        </w:rPr>
        <w:t>,</w:t>
      </w:r>
      <w:r w:rsidRPr="007A2229">
        <w:rPr>
          <w:rFonts w:ascii="Times New Roman" w:hAnsi="Times New Roman" w:cs="Times New Roman"/>
          <w:sz w:val="24"/>
          <w:szCs w:val="24"/>
        </w:rPr>
        <w:t xml:space="preserve"> con la finalidad de verificar el quórum legal.</w:t>
      </w:r>
    </w:p>
    <w:p w14:paraId="5C692306" w14:textId="77777777" w:rsidR="00BD7804" w:rsidRPr="007A2229" w:rsidRDefault="00BD7804"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SECRETARIO DIP. JESÚS GERARDO IZQUIERDO ROJAS. Procedo a verificar el quórum, diputada Presidenta.</w:t>
      </w:r>
    </w:p>
    <w:p w14:paraId="48718328" w14:textId="77777777" w:rsidR="00BD7804" w:rsidRPr="007A2229" w:rsidRDefault="00BD7804" w:rsidP="00532AB0">
      <w:pPr>
        <w:pStyle w:val="Sinespaciado"/>
        <w:jc w:val="center"/>
        <w:rPr>
          <w:rFonts w:ascii="Times New Roman" w:hAnsi="Times New Roman" w:cs="Times New Roman"/>
          <w:i/>
          <w:sz w:val="24"/>
          <w:szCs w:val="24"/>
        </w:rPr>
      </w:pPr>
      <w:r w:rsidRPr="007A2229">
        <w:rPr>
          <w:rFonts w:ascii="Times New Roman" w:hAnsi="Times New Roman" w:cs="Times New Roman"/>
          <w:i/>
          <w:sz w:val="24"/>
          <w:szCs w:val="24"/>
        </w:rPr>
        <w:t>(Registro de asistencia)</w:t>
      </w:r>
    </w:p>
    <w:p w14:paraId="45C18300" w14:textId="75895B47" w:rsidR="00BD7804" w:rsidRPr="007A2229" w:rsidRDefault="00BD7804"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SECRETARIO DIP. JESÚS GERARDO IZQUIERDO ROJAS. Existe quórum</w:t>
      </w:r>
      <w:r w:rsidR="009C29C9"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9C29C9" w:rsidRPr="007A2229">
        <w:rPr>
          <w:rFonts w:ascii="Times New Roman" w:hAnsi="Times New Roman" w:cs="Times New Roman"/>
          <w:sz w:val="24"/>
          <w:szCs w:val="24"/>
        </w:rPr>
        <w:t>P</w:t>
      </w:r>
      <w:r w:rsidRPr="007A2229">
        <w:rPr>
          <w:rFonts w:ascii="Times New Roman" w:hAnsi="Times New Roman" w:cs="Times New Roman"/>
          <w:sz w:val="24"/>
          <w:szCs w:val="24"/>
        </w:rPr>
        <w:t>rocede abrir la sesión.</w:t>
      </w:r>
    </w:p>
    <w:p w14:paraId="2BCB7F4D" w14:textId="7E8870AD" w:rsidR="00BD7804" w:rsidRPr="007A2229" w:rsidRDefault="00BD7804" w:rsidP="00532AB0">
      <w:pPr>
        <w:pStyle w:val="Sinespaciado"/>
        <w:jc w:val="both"/>
        <w:rPr>
          <w:rFonts w:ascii="Times New Roman" w:hAnsi="Times New Roman" w:cs="Times New Roman"/>
          <w:bCs/>
          <w:sz w:val="24"/>
          <w:szCs w:val="24"/>
        </w:rPr>
      </w:pPr>
      <w:r w:rsidRPr="007A2229">
        <w:rPr>
          <w:rFonts w:ascii="Times New Roman" w:hAnsi="Times New Roman" w:cs="Times New Roman"/>
          <w:bCs/>
          <w:sz w:val="24"/>
          <w:szCs w:val="24"/>
        </w:rPr>
        <w:t>PRESIDENTA DIP. MARÍA LUISA MENDOZA MONDRAGÓN. Gracias</w:t>
      </w:r>
      <w:r w:rsidR="00D74AA9" w:rsidRPr="007A2229">
        <w:rPr>
          <w:rFonts w:ascii="Times New Roman" w:hAnsi="Times New Roman" w:cs="Times New Roman"/>
          <w:bCs/>
          <w:sz w:val="24"/>
          <w:szCs w:val="24"/>
        </w:rPr>
        <w:t>,</w:t>
      </w:r>
      <w:r w:rsidRPr="007A2229">
        <w:rPr>
          <w:rFonts w:ascii="Times New Roman" w:hAnsi="Times New Roman" w:cs="Times New Roman"/>
          <w:bCs/>
          <w:sz w:val="24"/>
          <w:szCs w:val="24"/>
        </w:rPr>
        <w:t xml:space="preserve"> Secretario.</w:t>
      </w:r>
    </w:p>
    <w:p w14:paraId="38DF80D1" w14:textId="047FD06C" w:rsidR="00BD7804" w:rsidRPr="007A2229" w:rsidRDefault="00BD7804" w:rsidP="00532AB0">
      <w:pPr>
        <w:pStyle w:val="Sinespaciado"/>
        <w:jc w:val="both"/>
        <w:rPr>
          <w:rFonts w:ascii="Times New Roman" w:hAnsi="Times New Roman" w:cs="Times New Roman"/>
          <w:bCs/>
          <w:sz w:val="24"/>
          <w:szCs w:val="24"/>
        </w:rPr>
      </w:pPr>
      <w:r w:rsidRPr="007A2229">
        <w:rPr>
          <w:rFonts w:ascii="Times New Roman" w:hAnsi="Times New Roman" w:cs="Times New Roman"/>
          <w:bCs/>
          <w:sz w:val="24"/>
          <w:szCs w:val="24"/>
        </w:rPr>
        <w:tab/>
      </w:r>
      <w:r w:rsidR="009C29C9" w:rsidRPr="007A2229">
        <w:rPr>
          <w:rFonts w:ascii="Times New Roman" w:hAnsi="Times New Roman" w:cs="Times New Roman"/>
          <w:bCs/>
          <w:sz w:val="24"/>
          <w:szCs w:val="24"/>
        </w:rPr>
        <w:t>Se d</w:t>
      </w:r>
      <w:r w:rsidRPr="007A2229">
        <w:rPr>
          <w:rFonts w:ascii="Times New Roman" w:hAnsi="Times New Roman" w:cs="Times New Roman"/>
          <w:bCs/>
          <w:sz w:val="24"/>
          <w:szCs w:val="24"/>
        </w:rPr>
        <w:t>eclara la existencia del quórum</w:t>
      </w:r>
      <w:r w:rsidR="009C29C9" w:rsidRPr="007A2229">
        <w:rPr>
          <w:rFonts w:ascii="Times New Roman" w:hAnsi="Times New Roman" w:cs="Times New Roman"/>
          <w:bCs/>
          <w:sz w:val="24"/>
          <w:szCs w:val="24"/>
        </w:rPr>
        <w:t>,</w:t>
      </w:r>
      <w:r w:rsidRPr="007A2229">
        <w:rPr>
          <w:rFonts w:ascii="Times New Roman" w:hAnsi="Times New Roman" w:cs="Times New Roman"/>
          <w:bCs/>
          <w:sz w:val="24"/>
          <w:szCs w:val="24"/>
        </w:rPr>
        <w:t xml:space="preserve"> y siendo las doce horas con cuatro minutos del día viernes treinta de junio del año dos mil veintitrés</w:t>
      </w:r>
      <w:r w:rsidR="00210000" w:rsidRPr="007A2229">
        <w:rPr>
          <w:rFonts w:ascii="Times New Roman" w:hAnsi="Times New Roman" w:cs="Times New Roman"/>
          <w:bCs/>
          <w:sz w:val="24"/>
          <w:szCs w:val="24"/>
        </w:rPr>
        <w:t>, s</w:t>
      </w:r>
      <w:r w:rsidRPr="007A2229">
        <w:rPr>
          <w:rFonts w:ascii="Times New Roman" w:hAnsi="Times New Roman" w:cs="Times New Roman"/>
          <w:bCs/>
          <w:sz w:val="24"/>
          <w:szCs w:val="24"/>
        </w:rPr>
        <w:t xml:space="preserve">olicito a la Secretaría exponga la propuesta del orden del día. </w:t>
      </w:r>
    </w:p>
    <w:p w14:paraId="715DB594" w14:textId="77777777" w:rsidR="00BD7804" w:rsidRPr="007A2229" w:rsidRDefault="00BD7804"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SECRETARIO DIP. JESÚS GERARDO IZQUIERDO ROJAS. La propuesta del orden del día es la siguiente:</w:t>
      </w:r>
    </w:p>
    <w:p w14:paraId="330BDEEF" w14:textId="24A06819" w:rsidR="00BD7804" w:rsidRPr="007A2229" w:rsidRDefault="00BD7804" w:rsidP="00532AB0">
      <w:pPr>
        <w:pStyle w:val="Sinespaciado"/>
        <w:jc w:val="both"/>
        <w:rPr>
          <w:rFonts w:ascii="Times New Roman" w:hAnsi="Times New Roman" w:cs="Times New Roman"/>
          <w:sz w:val="24"/>
          <w:szCs w:val="24"/>
        </w:rPr>
      </w:pPr>
      <w:r w:rsidRPr="007A2229">
        <w:rPr>
          <w:rFonts w:ascii="Times New Roman" w:hAnsi="Times New Roman" w:cs="Times New Roman"/>
          <w:bCs/>
          <w:sz w:val="24"/>
          <w:szCs w:val="24"/>
        </w:rPr>
        <w:t xml:space="preserve">1. </w:t>
      </w:r>
      <w:r w:rsidRPr="007A2229">
        <w:rPr>
          <w:rFonts w:ascii="Times New Roman" w:hAnsi="Times New Roman" w:cs="Times New Roman"/>
          <w:sz w:val="24"/>
          <w:szCs w:val="24"/>
        </w:rPr>
        <w:t xml:space="preserve">Acta de la sesión anterior. </w:t>
      </w:r>
    </w:p>
    <w:p w14:paraId="69744D84" w14:textId="45A42C89" w:rsidR="00BD7804" w:rsidRPr="007A2229" w:rsidRDefault="00BD7804" w:rsidP="00532AB0">
      <w:pPr>
        <w:pStyle w:val="Sinespaciado"/>
        <w:jc w:val="both"/>
        <w:rPr>
          <w:rFonts w:ascii="Times New Roman" w:hAnsi="Times New Roman" w:cs="Times New Roman"/>
          <w:sz w:val="24"/>
          <w:szCs w:val="24"/>
        </w:rPr>
      </w:pPr>
      <w:r w:rsidRPr="007A2229">
        <w:rPr>
          <w:rFonts w:ascii="Times New Roman" w:hAnsi="Times New Roman" w:cs="Times New Roman"/>
          <w:bCs/>
          <w:sz w:val="24"/>
          <w:szCs w:val="24"/>
        </w:rPr>
        <w:t>2</w:t>
      </w:r>
      <w:r w:rsidRPr="007A2229">
        <w:rPr>
          <w:rFonts w:ascii="Times New Roman" w:hAnsi="Times New Roman" w:cs="Times New Roman"/>
          <w:sz w:val="24"/>
          <w:szCs w:val="24"/>
        </w:rPr>
        <w:t xml:space="preserve">. Lectura y acuerdo conducente de la </w:t>
      </w:r>
      <w:r w:rsidR="00210000" w:rsidRPr="007A2229">
        <w:rPr>
          <w:rFonts w:ascii="Times New Roman" w:hAnsi="Times New Roman" w:cs="Times New Roman"/>
          <w:bCs/>
          <w:sz w:val="24"/>
          <w:szCs w:val="24"/>
        </w:rPr>
        <w:t>i</w:t>
      </w:r>
      <w:r w:rsidRPr="007A2229">
        <w:rPr>
          <w:rFonts w:ascii="Times New Roman" w:hAnsi="Times New Roman" w:cs="Times New Roman"/>
          <w:bCs/>
          <w:sz w:val="24"/>
          <w:szCs w:val="24"/>
        </w:rPr>
        <w:t xml:space="preserve">niciativa </w:t>
      </w:r>
      <w:r w:rsidRPr="007A2229">
        <w:rPr>
          <w:rFonts w:ascii="Times New Roman" w:hAnsi="Times New Roman" w:cs="Times New Roman"/>
          <w:sz w:val="24"/>
          <w:szCs w:val="24"/>
        </w:rPr>
        <w:t xml:space="preserve">de </w:t>
      </w:r>
      <w:r w:rsidR="00210000" w:rsidRPr="007A2229">
        <w:rPr>
          <w:rFonts w:ascii="Times New Roman" w:hAnsi="Times New Roman" w:cs="Times New Roman"/>
          <w:sz w:val="24"/>
          <w:szCs w:val="24"/>
        </w:rPr>
        <w:t>d</w:t>
      </w:r>
      <w:r w:rsidRPr="007A2229">
        <w:rPr>
          <w:rFonts w:ascii="Times New Roman" w:hAnsi="Times New Roman" w:cs="Times New Roman"/>
          <w:sz w:val="24"/>
          <w:szCs w:val="24"/>
        </w:rPr>
        <w:t xml:space="preserve">ecreto por el que se crea el Organismo Público Descentralizado Municipal para la Prestación de los Servicios de Suministro de Agua Potable, Drenaje, Alcantarillado, Tratamiento, Uso de Aguas Residuales Tratadas y la Disposición Final de sus Productos Residuales del Municipio de Texcalitlán, presentada por el Titular del Ejecutivo Estatal. </w:t>
      </w:r>
    </w:p>
    <w:p w14:paraId="2DCEA0DD" w14:textId="1CF5826B" w:rsidR="00BD7804" w:rsidRPr="007A2229" w:rsidRDefault="00BD7804" w:rsidP="00532AB0">
      <w:pPr>
        <w:pStyle w:val="Sinespaciado"/>
        <w:jc w:val="both"/>
        <w:rPr>
          <w:rFonts w:ascii="Times New Roman" w:hAnsi="Times New Roman" w:cs="Times New Roman"/>
          <w:sz w:val="24"/>
          <w:szCs w:val="24"/>
        </w:rPr>
      </w:pPr>
      <w:r w:rsidRPr="007A2229">
        <w:rPr>
          <w:rFonts w:ascii="Times New Roman" w:hAnsi="Times New Roman" w:cs="Times New Roman"/>
          <w:bCs/>
          <w:sz w:val="24"/>
          <w:szCs w:val="24"/>
        </w:rPr>
        <w:t xml:space="preserve">3. </w:t>
      </w:r>
      <w:r w:rsidRPr="007A2229">
        <w:rPr>
          <w:rFonts w:ascii="Times New Roman" w:hAnsi="Times New Roman" w:cs="Times New Roman"/>
          <w:sz w:val="24"/>
          <w:szCs w:val="24"/>
        </w:rPr>
        <w:t xml:space="preserve">Lectura y acuerdo conducente de la </w:t>
      </w:r>
      <w:r w:rsidR="00262C28" w:rsidRPr="007A2229">
        <w:rPr>
          <w:rFonts w:ascii="Times New Roman" w:hAnsi="Times New Roman" w:cs="Times New Roman"/>
          <w:bCs/>
          <w:sz w:val="24"/>
          <w:szCs w:val="24"/>
        </w:rPr>
        <w:t>i</w:t>
      </w:r>
      <w:r w:rsidRPr="007A2229">
        <w:rPr>
          <w:rFonts w:ascii="Times New Roman" w:hAnsi="Times New Roman" w:cs="Times New Roman"/>
          <w:bCs/>
          <w:sz w:val="24"/>
          <w:szCs w:val="24"/>
        </w:rPr>
        <w:t xml:space="preserve">niciativa </w:t>
      </w:r>
      <w:r w:rsidRPr="007A2229">
        <w:rPr>
          <w:rFonts w:ascii="Times New Roman" w:hAnsi="Times New Roman" w:cs="Times New Roman"/>
          <w:sz w:val="24"/>
          <w:szCs w:val="24"/>
        </w:rPr>
        <w:t xml:space="preserve">de </w:t>
      </w:r>
      <w:r w:rsidR="00262C28" w:rsidRPr="007A2229">
        <w:rPr>
          <w:rFonts w:ascii="Times New Roman" w:hAnsi="Times New Roman" w:cs="Times New Roman"/>
          <w:sz w:val="24"/>
          <w:szCs w:val="24"/>
        </w:rPr>
        <w:t>d</w:t>
      </w:r>
      <w:r w:rsidRPr="007A2229">
        <w:rPr>
          <w:rFonts w:ascii="Times New Roman" w:hAnsi="Times New Roman" w:cs="Times New Roman"/>
          <w:sz w:val="24"/>
          <w:szCs w:val="24"/>
        </w:rPr>
        <w:t>ecreto por el que se autoriza al H. Ayuntamiento de La Paz, Estado de México, a desincorporar del patrimonio municipal un inmueble para que sea donado a título gratuito a favor del Poder Judicial del Estado de México, donde se llevó a cabo la obra denominada Construcción de Juzgados Mixtos en Materia Civil del Distrito de Nezahualcóyotl con residencia en el Municipio de La Paz, presentada por el Titular del Ejecutivo Estatal.</w:t>
      </w:r>
    </w:p>
    <w:p w14:paraId="6AFE04F1" w14:textId="2D1BA374" w:rsidR="00BD7804" w:rsidRPr="007A2229" w:rsidRDefault="00BD7804" w:rsidP="00532AB0">
      <w:pPr>
        <w:pStyle w:val="Default"/>
        <w:jc w:val="both"/>
        <w:rPr>
          <w:rFonts w:ascii="Times New Roman" w:hAnsi="Times New Roman" w:cs="Times New Roman"/>
          <w:color w:val="auto"/>
        </w:rPr>
      </w:pPr>
      <w:r w:rsidRPr="007A2229">
        <w:rPr>
          <w:rFonts w:ascii="Times New Roman" w:hAnsi="Times New Roman" w:cs="Times New Roman"/>
          <w:bCs/>
          <w:color w:val="auto"/>
        </w:rPr>
        <w:t xml:space="preserve">4. </w:t>
      </w:r>
      <w:r w:rsidRPr="007A2229">
        <w:rPr>
          <w:rFonts w:ascii="Times New Roman" w:hAnsi="Times New Roman" w:cs="Times New Roman"/>
          <w:color w:val="auto"/>
        </w:rPr>
        <w:t xml:space="preserve">Lectura y acuerdo conducente de la </w:t>
      </w:r>
      <w:r w:rsidR="00816DF1" w:rsidRPr="007A2229">
        <w:rPr>
          <w:rFonts w:ascii="Times New Roman" w:hAnsi="Times New Roman" w:cs="Times New Roman"/>
          <w:bCs/>
          <w:color w:val="auto"/>
        </w:rPr>
        <w:t>i</w:t>
      </w:r>
      <w:r w:rsidRPr="007A2229">
        <w:rPr>
          <w:rFonts w:ascii="Times New Roman" w:hAnsi="Times New Roman" w:cs="Times New Roman"/>
          <w:bCs/>
          <w:color w:val="auto"/>
        </w:rPr>
        <w:t xml:space="preserve">niciativa </w:t>
      </w:r>
      <w:r w:rsidRPr="007A2229">
        <w:rPr>
          <w:rFonts w:ascii="Times New Roman" w:hAnsi="Times New Roman" w:cs="Times New Roman"/>
          <w:color w:val="auto"/>
        </w:rPr>
        <w:t xml:space="preserve">de </w:t>
      </w:r>
      <w:r w:rsidR="00816DF1" w:rsidRPr="007A2229">
        <w:rPr>
          <w:rFonts w:ascii="Times New Roman" w:hAnsi="Times New Roman" w:cs="Times New Roman"/>
          <w:color w:val="auto"/>
        </w:rPr>
        <w:t>d</w:t>
      </w:r>
      <w:r w:rsidRPr="007A2229">
        <w:rPr>
          <w:rFonts w:ascii="Times New Roman" w:hAnsi="Times New Roman" w:cs="Times New Roman"/>
          <w:color w:val="auto"/>
        </w:rPr>
        <w:t xml:space="preserve">ecreto por el </w:t>
      </w:r>
      <w:r w:rsidR="00816DF1" w:rsidRPr="007A2229">
        <w:rPr>
          <w:rFonts w:ascii="Times New Roman" w:hAnsi="Times New Roman" w:cs="Times New Roman"/>
          <w:color w:val="auto"/>
        </w:rPr>
        <w:t>que</w:t>
      </w:r>
      <w:r w:rsidRPr="007A2229">
        <w:rPr>
          <w:rFonts w:ascii="Times New Roman" w:hAnsi="Times New Roman" w:cs="Times New Roman"/>
          <w:color w:val="auto"/>
        </w:rPr>
        <w:t xml:space="preserve"> se reforma, adiciona y derogan diversas disposiciones a la </w:t>
      </w:r>
      <w:r w:rsidRPr="007A2229">
        <w:rPr>
          <w:rFonts w:ascii="Times New Roman" w:hAnsi="Times New Roman" w:cs="Times New Roman"/>
          <w:bCs/>
          <w:color w:val="auto"/>
        </w:rPr>
        <w:t>Ley Orgánica del Tribunal de Justicia Administrativa del Estado de México</w:t>
      </w:r>
      <w:r w:rsidRPr="007A2229">
        <w:rPr>
          <w:rFonts w:ascii="Times New Roman" w:hAnsi="Times New Roman" w:cs="Times New Roman"/>
          <w:color w:val="auto"/>
        </w:rPr>
        <w:t xml:space="preserve">, presentada por el </w:t>
      </w:r>
      <w:r w:rsidR="00816DF1" w:rsidRPr="007A2229">
        <w:rPr>
          <w:rFonts w:ascii="Times New Roman" w:hAnsi="Times New Roman" w:cs="Times New Roman"/>
          <w:color w:val="auto"/>
        </w:rPr>
        <w:t>d</w:t>
      </w:r>
      <w:r w:rsidRPr="007A2229">
        <w:rPr>
          <w:rFonts w:ascii="Times New Roman" w:hAnsi="Times New Roman" w:cs="Times New Roman"/>
          <w:color w:val="auto"/>
        </w:rPr>
        <w:t xml:space="preserve">iputado Maurilio Hernández González, en nombre del Grupo Parlamentario del Partido morena. </w:t>
      </w:r>
    </w:p>
    <w:p w14:paraId="2E107668" w14:textId="18E1E938" w:rsidR="00BD7804" w:rsidRPr="007A2229" w:rsidRDefault="00BD7804" w:rsidP="00532AB0">
      <w:pPr>
        <w:pStyle w:val="Default"/>
        <w:jc w:val="both"/>
        <w:rPr>
          <w:rFonts w:ascii="Times New Roman" w:hAnsi="Times New Roman" w:cs="Times New Roman"/>
          <w:color w:val="auto"/>
        </w:rPr>
      </w:pPr>
      <w:r w:rsidRPr="007A2229">
        <w:rPr>
          <w:rFonts w:ascii="Times New Roman" w:hAnsi="Times New Roman" w:cs="Times New Roman"/>
          <w:bCs/>
          <w:color w:val="auto"/>
        </w:rPr>
        <w:t xml:space="preserve">5. </w:t>
      </w:r>
      <w:r w:rsidRPr="007A2229">
        <w:rPr>
          <w:rFonts w:ascii="Times New Roman" w:hAnsi="Times New Roman" w:cs="Times New Roman"/>
          <w:color w:val="auto"/>
        </w:rPr>
        <w:t xml:space="preserve">Lectura y acuerdo conducente de la </w:t>
      </w:r>
      <w:r w:rsidR="00816DF1" w:rsidRPr="007A2229">
        <w:rPr>
          <w:rFonts w:ascii="Times New Roman" w:hAnsi="Times New Roman" w:cs="Times New Roman"/>
          <w:bCs/>
          <w:color w:val="auto"/>
        </w:rPr>
        <w:t>i</w:t>
      </w:r>
      <w:r w:rsidRPr="007A2229">
        <w:rPr>
          <w:rFonts w:ascii="Times New Roman" w:hAnsi="Times New Roman" w:cs="Times New Roman"/>
          <w:bCs/>
          <w:color w:val="auto"/>
        </w:rPr>
        <w:t xml:space="preserve">niciativa </w:t>
      </w:r>
      <w:r w:rsidRPr="007A2229">
        <w:rPr>
          <w:rFonts w:ascii="Times New Roman" w:hAnsi="Times New Roman" w:cs="Times New Roman"/>
          <w:color w:val="auto"/>
        </w:rPr>
        <w:t xml:space="preserve">con </w:t>
      </w:r>
      <w:r w:rsidR="00816DF1" w:rsidRPr="007A2229">
        <w:rPr>
          <w:rFonts w:ascii="Times New Roman" w:hAnsi="Times New Roman" w:cs="Times New Roman"/>
          <w:color w:val="auto"/>
        </w:rPr>
        <w:t>p</w:t>
      </w:r>
      <w:r w:rsidRPr="007A2229">
        <w:rPr>
          <w:rFonts w:ascii="Times New Roman" w:hAnsi="Times New Roman" w:cs="Times New Roman"/>
          <w:color w:val="auto"/>
        </w:rPr>
        <w:t xml:space="preserve">royecto de </w:t>
      </w:r>
      <w:r w:rsidR="00816DF1" w:rsidRPr="007A2229">
        <w:rPr>
          <w:rFonts w:ascii="Times New Roman" w:hAnsi="Times New Roman" w:cs="Times New Roman"/>
          <w:color w:val="auto"/>
        </w:rPr>
        <w:t>d</w:t>
      </w:r>
      <w:r w:rsidRPr="007A2229">
        <w:rPr>
          <w:rFonts w:ascii="Times New Roman" w:hAnsi="Times New Roman" w:cs="Times New Roman"/>
          <w:color w:val="auto"/>
        </w:rPr>
        <w:t xml:space="preserve">ecreto por el que se reforma el párrafo </w:t>
      </w:r>
      <w:r w:rsidR="00534E35" w:rsidRPr="007A2229">
        <w:rPr>
          <w:rFonts w:ascii="Times New Roman" w:hAnsi="Times New Roman" w:cs="Times New Roman"/>
          <w:color w:val="auto"/>
        </w:rPr>
        <w:t xml:space="preserve">décimo </w:t>
      </w:r>
      <w:r w:rsidRPr="007A2229">
        <w:rPr>
          <w:rFonts w:ascii="Times New Roman" w:hAnsi="Times New Roman" w:cs="Times New Roman"/>
          <w:color w:val="auto"/>
        </w:rPr>
        <w:t xml:space="preserve">quinto y se adiciona </w:t>
      </w:r>
      <w:r w:rsidR="005F7920" w:rsidRPr="007A2229">
        <w:rPr>
          <w:rFonts w:ascii="Times New Roman" w:hAnsi="Times New Roman" w:cs="Times New Roman"/>
          <w:color w:val="auto"/>
        </w:rPr>
        <w:t xml:space="preserve">el párrafo </w:t>
      </w:r>
      <w:r w:rsidR="00534E35" w:rsidRPr="007A2229">
        <w:rPr>
          <w:rFonts w:ascii="Times New Roman" w:hAnsi="Times New Roman" w:cs="Times New Roman"/>
          <w:color w:val="auto"/>
        </w:rPr>
        <w:t xml:space="preserve">décimo </w:t>
      </w:r>
      <w:r w:rsidR="00857B39" w:rsidRPr="007A2229">
        <w:rPr>
          <w:rFonts w:ascii="Times New Roman" w:hAnsi="Times New Roman" w:cs="Times New Roman"/>
          <w:color w:val="auto"/>
        </w:rPr>
        <w:t>sexto</w:t>
      </w:r>
      <w:r w:rsidR="000A08A1" w:rsidRPr="007A2229">
        <w:rPr>
          <w:rFonts w:ascii="Times New Roman" w:hAnsi="Times New Roman" w:cs="Times New Roman"/>
          <w:color w:val="auto"/>
        </w:rPr>
        <w:t xml:space="preserve">, recorriéndose las subsecuentes, </w:t>
      </w:r>
      <w:r w:rsidRPr="007A2229">
        <w:rPr>
          <w:rFonts w:ascii="Times New Roman" w:hAnsi="Times New Roman" w:cs="Times New Roman"/>
          <w:color w:val="auto"/>
        </w:rPr>
        <w:t xml:space="preserve">todos del artículo 5 de la </w:t>
      </w:r>
      <w:r w:rsidRPr="007A2229">
        <w:rPr>
          <w:rFonts w:ascii="Times New Roman" w:hAnsi="Times New Roman" w:cs="Times New Roman"/>
          <w:bCs/>
          <w:color w:val="auto"/>
        </w:rPr>
        <w:t>Constitución del Estado</w:t>
      </w:r>
      <w:r w:rsidR="00C66E27" w:rsidRPr="007A2229">
        <w:rPr>
          <w:rFonts w:ascii="Times New Roman" w:hAnsi="Times New Roman" w:cs="Times New Roman"/>
          <w:bCs/>
          <w:color w:val="auto"/>
        </w:rPr>
        <w:t xml:space="preserve"> de México</w:t>
      </w:r>
      <w:r w:rsidR="00BF243D" w:rsidRPr="007A2229">
        <w:rPr>
          <w:rFonts w:ascii="Times New Roman" w:hAnsi="Times New Roman" w:cs="Times New Roman"/>
          <w:bCs/>
          <w:color w:val="auto"/>
        </w:rPr>
        <w:t>,</w:t>
      </w:r>
      <w:r w:rsidRPr="007A2229">
        <w:rPr>
          <w:rFonts w:ascii="Times New Roman" w:hAnsi="Times New Roman" w:cs="Times New Roman"/>
          <w:bCs/>
          <w:color w:val="auto"/>
        </w:rPr>
        <w:t xml:space="preserve"> </w:t>
      </w:r>
      <w:r w:rsidRPr="007A2229">
        <w:rPr>
          <w:rFonts w:ascii="Times New Roman" w:hAnsi="Times New Roman" w:cs="Times New Roman"/>
          <w:color w:val="auto"/>
        </w:rPr>
        <w:t>a efecto de elevar a rango constitucional la implementación de políticas públicas para disminuir la deserción o abandon</w:t>
      </w:r>
      <w:r w:rsidR="00BF243D" w:rsidRPr="007A2229">
        <w:rPr>
          <w:rFonts w:ascii="Times New Roman" w:hAnsi="Times New Roman" w:cs="Times New Roman"/>
          <w:color w:val="auto"/>
        </w:rPr>
        <w:t>o</w:t>
      </w:r>
      <w:r w:rsidRPr="007A2229">
        <w:rPr>
          <w:rFonts w:ascii="Times New Roman" w:hAnsi="Times New Roman" w:cs="Times New Roman"/>
          <w:color w:val="auto"/>
        </w:rPr>
        <w:t xml:space="preserve"> escolar en todos niveles escolares del </w:t>
      </w:r>
      <w:r w:rsidR="009973C4" w:rsidRPr="007A2229">
        <w:rPr>
          <w:rFonts w:ascii="Times New Roman" w:hAnsi="Times New Roman" w:cs="Times New Roman"/>
          <w:color w:val="auto"/>
        </w:rPr>
        <w:t>S</w:t>
      </w:r>
      <w:r w:rsidRPr="007A2229">
        <w:rPr>
          <w:rFonts w:ascii="Times New Roman" w:hAnsi="Times New Roman" w:cs="Times New Roman"/>
          <w:color w:val="auto"/>
        </w:rPr>
        <w:t xml:space="preserve">istema </w:t>
      </w:r>
      <w:r w:rsidR="009973C4" w:rsidRPr="007A2229">
        <w:rPr>
          <w:rFonts w:ascii="Times New Roman" w:hAnsi="Times New Roman" w:cs="Times New Roman"/>
          <w:color w:val="auto"/>
        </w:rPr>
        <w:t>E</w:t>
      </w:r>
      <w:r w:rsidRPr="007A2229">
        <w:rPr>
          <w:rFonts w:ascii="Times New Roman" w:hAnsi="Times New Roman" w:cs="Times New Roman"/>
          <w:color w:val="auto"/>
        </w:rPr>
        <w:t xml:space="preserve">ducativo del Estado de México, presentada por el </w:t>
      </w:r>
      <w:r w:rsidR="00BF243D" w:rsidRPr="007A2229">
        <w:rPr>
          <w:rFonts w:ascii="Times New Roman" w:hAnsi="Times New Roman" w:cs="Times New Roman"/>
          <w:color w:val="auto"/>
        </w:rPr>
        <w:t>d</w:t>
      </w:r>
      <w:r w:rsidRPr="007A2229">
        <w:rPr>
          <w:rFonts w:ascii="Times New Roman" w:hAnsi="Times New Roman" w:cs="Times New Roman"/>
          <w:color w:val="auto"/>
        </w:rPr>
        <w:t>iputado Emiliano Aguirre Cruz, en nombre del Grupo Parlamentario del Partido morena.</w:t>
      </w:r>
    </w:p>
    <w:p w14:paraId="489B3A24" w14:textId="2A34B22E" w:rsidR="00BD7804" w:rsidRPr="007A2229" w:rsidRDefault="00BD7804" w:rsidP="00532AB0">
      <w:pPr>
        <w:pStyle w:val="Default"/>
        <w:jc w:val="both"/>
        <w:rPr>
          <w:rFonts w:ascii="Times New Roman" w:hAnsi="Times New Roman" w:cs="Times New Roman"/>
          <w:color w:val="auto"/>
        </w:rPr>
      </w:pPr>
      <w:r w:rsidRPr="007A2229">
        <w:rPr>
          <w:rFonts w:ascii="Times New Roman" w:hAnsi="Times New Roman" w:cs="Times New Roman"/>
          <w:color w:val="auto"/>
        </w:rPr>
        <w:lastRenderedPageBreak/>
        <w:t>6.</w:t>
      </w:r>
      <w:r w:rsidR="009853C7" w:rsidRPr="007A2229">
        <w:rPr>
          <w:rFonts w:ascii="Times New Roman" w:hAnsi="Times New Roman" w:cs="Times New Roman"/>
          <w:color w:val="auto"/>
        </w:rPr>
        <w:t xml:space="preserve"> </w:t>
      </w:r>
      <w:r w:rsidRPr="007A2229">
        <w:rPr>
          <w:rFonts w:ascii="Times New Roman" w:hAnsi="Times New Roman" w:cs="Times New Roman"/>
          <w:color w:val="auto"/>
        </w:rPr>
        <w:t xml:space="preserve">Lectura y acuerdo conducente de la </w:t>
      </w:r>
      <w:r w:rsidR="009853C7" w:rsidRPr="007A2229">
        <w:rPr>
          <w:rFonts w:ascii="Times New Roman" w:hAnsi="Times New Roman" w:cs="Times New Roman"/>
          <w:bCs/>
          <w:color w:val="auto"/>
        </w:rPr>
        <w:t>i</w:t>
      </w:r>
      <w:r w:rsidRPr="007A2229">
        <w:rPr>
          <w:rFonts w:ascii="Times New Roman" w:hAnsi="Times New Roman" w:cs="Times New Roman"/>
          <w:bCs/>
          <w:color w:val="auto"/>
        </w:rPr>
        <w:t xml:space="preserve">niciativa </w:t>
      </w:r>
      <w:r w:rsidRPr="007A2229">
        <w:rPr>
          <w:rFonts w:ascii="Times New Roman" w:hAnsi="Times New Roman" w:cs="Times New Roman"/>
          <w:color w:val="auto"/>
        </w:rPr>
        <w:t xml:space="preserve">con </w:t>
      </w:r>
      <w:r w:rsidR="009853C7" w:rsidRPr="007A2229">
        <w:rPr>
          <w:rFonts w:ascii="Times New Roman" w:hAnsi="Times New Roman" w:cs="Times New Roman"/>
          <w:color w:val="auto"/>
        </w:rPr>
        <w:t>p</w:t>
      </w:r>
      <w:r w:rsidRPr="007A2229">
        <w:rPr>
          <w:rFonts w:ascii="Times New Roman" w:hAnsi="Times New Roman" w:cs="Times New Roman"/>
          <w:color w:val="auto"/>
        </w:rPr>
        <w:t xml:space="preserve">royecto de </w:t>
      </w:r>
      <w:r w:rsidR="009853C7" w:rsidRPr="007A2229">
        <w:rPr>
          <w:rFonts w:ascii="Times New Roman" w:hAnsi="Times New Roman" w:cs="Times New Roman"/>
          <w:color w:val="auto"/>
        </w:rPr>
        <w:t>d</w:t>
      </w:r>
      <w:r w:rsidRPr="007A2229">
        <w:rPr>
          <w:rFonts w:ascii="Times New Roman" w:hAnsi="Times New Roman" w:cs="Times New Roman"/>
          <w:color w:val="auto"/>
        </w:rPr>
        <w:t xml:space="preserve">ecreto por el que se expide la </w:t>
      </w:r>
      <w:r w:rsidRPr="007A2229">
        <w:rPr>
          <w:rFonts w:ascii="Times New Roman" w:hAnsi="Times New Roman" w:cs="Times New Roman"/>
          <w:bCs/>
          <w:color w:val="auto"/>
        </w:rPr>
        <w:t>Ley del Mezcal Mexiquense</w:t>
      </w:r>
      <w:r w:rsidRPr="007A2229">
        <w:rPr>
          <w:rFonts w:ascii="Times New Roman" w:hAnsi="Times New Roman" w:cs="Times New Roman"/>
          <w:color w:val="auto"/>
        </w:rPr>
        <w:t xml:space="preserve">, presentada por la </w:t>
      </w:r>
      <w:r w:rsidR="009853C7" w:rsidRPr="007A2229">
        <w:rPr>
          <w:rFonts w:ascii="Times New Roman" w:hAnsi="Times New Roman" w:cs="Times New Roman"/>
          <w:color w:val="auto"/>
        </w:rPr>
        <w:t>d</w:t>
      </w:r>
      <w:r w:rsidRPr="007A2229">
        <w:rPr>
          <w:rFonts w:ascii="Times New Roman" w:hAnsi="Times New Roman" w:cs="Times New Roman"/>
          <w:color w:val="auto"/>
        </w:rPr>
        <w:t>iputada Karla Gabriela Esperanza Aguilar Talavera, en nombre del Grupo Parlamentario del Partido Revolucionario Institucional.</w:t>
      </w:r>
    </w:p>
    <w:p w14:paraId="06124010" w14:textId="6B58C808" w:rsidR="00BD7804" w:rsidRPr="007A2229" w:rsidRDefault="00BD7804" w:rsidP="00532AB0">
      <w:pPr>
        <w:pStyle w:val="Default"/>
        <w:jc w:val="both"/>
        <w:rPr>
          <w:rFonts w:ascii="Times New Roman" w:hAnsi="Times New Roman" w:cs="Times New Roman"/>
          <w:color w:val="auto"/>
        </w:rPr>
      </w:pPr>
      <w:r w:rsidRPr="007A2229">
        <w:rPr>
          <w:rFonts w:ascii="Times New Roman" w:hAnsi="Times New Roman" w:cs="Times New Roman"/>
          <w:color w:val="auto"/>
        </w:rPr>
        <w:t>7.</w:t>
      </w:r>
      <w:r w:rsidR="009853C7" w:rsidRPr="007A2229">
        <w:rPr>
          <w:rFonts w:ascii="Times New Roman" w:hAnsi="Times New Roman" w:cs="Times New Roman"/>
          <w:color w:val="auto"/>
        </w:rPr>
        <w:t xml:space="preserve"> </w:t>
      </w:r>
      <w:r w:rsidRPr="007A2229">
        <w:rPr>
          <w:rFonts w:ascii="Times New Roman" w:hAnsi="Times New Roman" w:cs="Times New Roman"/>
          <w:color w:val="auto"/>
        </w:rPr>
        <w:t xml:space="preserve">Lectura y acuerdo conducente de la </w:t>
      </w:r>
      <w:r w:rsidR="009853C7" w:rsidRPr="007A2229">
        <w:rPr>
          <w:rFonts w:ascii="Times New Roman" w:hAnsi="Times New Roman" w:cs="Times New Roman"/>
          <w:bCs/>
          <w:color w:val="auto"/>
        </w:rPr>
        <w:t>i</w:t>
      </w:r>
      <w:r w:rsidRPr="007A2229">
        <w:rPr>
          <w:rFonts w:ascii="Times New Roman" w:hAnsi="Times New Roman" w:cs="Times New Roman"/>
          <w:bCs/>
          <w:color w:val="auto"/>
        </w:rPr>
        <w:t xml:space="preserve">niciativa </w:t>
      </w:r>
      <w:r w:rsidRPr="007A2229">
        <w:rPr>
          <w:rFonts w:ascii="Times New Roman" w:hAnsi="Times New Roman" w:cs="Times New Roman"/>
          <w:color w:val="auto"/>
        </w:rPr>
        <w:t xml:space="preserve">con </w:t>
      </w:r>
      <w:r w:rsidR="009853C7" w:rsidRPr="007A2229">
        <w:rPr>
          <w:rFonts w:ascii="Times New Roman" w:hAnsi="Times New Roman" w:cs="Times New Roman"/>
          <w:color w:val="auto"/>
        </w:rPr>
        <w:t>p</w:t>
      </w:r>
      <w:r w:rsidRPr="007A2229">
        <w:rPr>
          <w:rFonts w:ascii="Times New Roman" w:hAnsi="Times New Roman" w:cs="Times New Roman"/>
          <w:color w:val="auto"/>
        </w:rPr>
        <w:t xml:space="preserve">royecto de </w:t>
      </w:r>
      <w:r w:rsidR="009853C7" w:rsidRPr="007A2229">
        <w:rPr>
          <w:rFonts w:ascii="Times New Roman" w:hAnsi="Times New Roman" w:cs="Times New Roman"/>
          <w:color w:val="auto"/>
        </w:rPr>
        <w:t>d</w:t>
      </w:r>
      <w:r w:rsidRPr="007A2229">
        <w:rPr>
          <w:rFonts w:ascii="Times New Roman" w:hAnsi="Times New Roman" w:cs="Times New Roman"/>
          <w:color w:val="auto"/>
        </w:rPr>
        <w:t xml:space="preserve">ecreto por el que se adiciona a la </w:t>
      </w:r>
      <w:r w:rsidRPr="007A2229">
        <w:rPr>
          <w:rFonts w:ascii="Times New Roman" w:hAnsi="Times New Roman" w:cs="Times New Roman"/>
          <w:bCs/>
          <w:color w:val="auto"/>
        </w:rPr>
        <w:t>Ley para Prevenir, Combatir y Eliminar Actos de Discriminación en el Estado de México</w:t>
      </w:r>
      <w:r w:rsidRPr="007A2229">
        <w:rPr>
          <w:rFonts w:ascii="Times New Roman" w:hAnsi="Times New Roman" w:cs="Times New Roman"/>
          <w:color w:val="auto"/>
        </w:rPr>
        <w:t xml:space="preserve">, con el fin de fomentar la eliminación de incluir la fotografía en solicitudes de empleo o </w:t>
      </w:r>
      <w:r w:rsidR="005D75AF" w:rsidRPr="007A2229">
        <w:rPr>
          <w:rFonts w:ascii="Times New Roman" w:hAnsi="Times New Roman" w:cs="Times New Roman"/>
          <w:i/>
          <w:iCs/>
          <w:color w:val="auto"/>
        </w:rPr>
        <w:t>c</w:t>
      </w:r>
      <w:r w:rsidRPr="007A2229">
        <w:rPr>
          <w:rFonts w:ascii="Times New Roman" w:hAnsi="Times New Roman" w:cs="Times New Roman"/>
          <w:i/>
          <w:iCs/>
          <w:color w:val="auto"/>
        </w:rPr>
        <w:t>urriculum vitae</w:t>
      </w:r>
      <w:r w:rsidRPr="007A2229">
        <w:rPr>
          <w:rFonts w:ascii="Times New Roman" w:hAnsi="Times New Roman" w:cs="Times New Roman"/>
          <w:color w:val="auto"/>
        </w:rPr>
        <w:t xml:space="preserve">, presentada por la </w:t>
      </w:r>
      <w:r w:rsidR="00120BBD" w:rsidRPr="007A2229">
        <w:rPr>
          <w:rFonts w:ascii="Times New Roman" w:hAnsi="Times New Roman" w:cs="Times New Roman"/>
          <w:color w:val="auto"/>
        </w:rPr>
        <w:t>d</w:t>
      </w:r>
      <w:r w:rsidRPr="007A2229">
        <w:rPr>
          <w:rFonts w:ascii="Times New Roman" w:hAnsi="Times New Roman" w:cs="Times New Roman"/>
          <w:color w:val="auto"/>
        </w:rPr>
        <w:t xml:space="preserve">iputada María Luisa Mendoza Mondragón y la </w:t>
      </w:r>
      <w:r w:rsidR="00120BBD" w:rsidRPr="007A2229">
        <w:rPr>
          <w:rFonts w:ascii="Times New Roman" w:hAnsi="Times New Roman" w:cs="Times New Roman"/>
          <w:color w:val="auto"/>
        </w:rPr>
        <w:t>d</w:t>
      </w:r>
      <w:r w:rsidRPr="007A2229">
        <w:rPr>
          <w:rFonts w:ascii="Times New Roman" w:hAnsi="Times New Roman" w:cs="Times New Roman"/>
          <w:color w:val="auto"/>
        </w:rPr>
        <w:t xml:space="preserve">iputada Claudia Desiree Morales Robledo, en nombre del Grupo Parlamentario del Partido Verde Ecologista de México. </w:t>
      </w:r>
    </w:p>
    <w:p w14:paraId="05305625" w14:textId="43B6A050" w:rsidR="009C17FD" w:rsidRPr="007A2229" w:rsidRDefault="009C17FD"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 xml:space="preserve">8. </w:t>
      </w:r>
      <w:r w:rsidR="00BC3C36" w:rsidRPr="007A2229">
        <w:rPr>
          <w:rFonts w:ascii="Times New Roman" w:hAnsi="Times New Roman" w:cs="Times New Roman"/>
          <w:sz w:val="24"/>
          <w:szCs w:val="24"/>
        </w:rPr>
        <w:t xml:space="preserve">Lectura y acuerdo conducente </w:t>
      </w:r>
      <w:r w:rsidR="009D5391" w:rsidRPr="007A2229">
        <w:rPr>
          <w:rFonts w:ascii="Times New Roman" w:hAnsi="Times New Roman" w:cs="Times New Roman"/>
          <w:sz w:val="24"/>
          <w:szCs w:val="24"/>
        </w:rPr>
        <w:t xml:space="preserve">del Punto de Acuerdo </w:t>
      </w:r>
      <w:r w:rsidRPr="007A2229">
        <w:rPr>
          <w:rFonts w:ascii="Times New Roman" w:hAnsi="Times New Roman" w:cs="Times New Roman"/>
          <w:sz w:val="24"/>
          <w:szCs w:val="24"/>
        </w:rPr>
        <w:t>de urgente y obvia resolución mediante el cual se exhorta respetuosamente a los 125 municipios del Estado de México y a la Comisión del Agua del Estado de México para que</w:t>
      </w:r>
      <w:r w:rsidR="003A5411" w:rsidRPr="007A2229">
        <w:rPr>
          <w:rFonts w:ascii="Times New Roman" w:hAnsi="Times New Roman" w:cs="Times New Roman"/>
          <w:sz w:val="24"/>
          <w:szCs w:val="24"/>
        </w:rPr>
        <w:t>,</w:t>
      </w:r>
      <w:r w:rsidRPr="007A2229">
        <w:rPr>
          <w:rFonts w:ascii="Times New Roman" w:hAnsi="Times New Roman" w:cs="Times New Roman"/>
          <w:sz w:val="24"/>
          <w:szCs w:val="24"/>
        </w:rPr>
        <w:t xml:space="preserve"> de forma coordinada</w:t>
      </w:r>
      <w:r w:rsidR="003A5411" w:rsidRPr="007A2229">
        <w:rPr>
          <w:rFonts w:ascii="Times New Roman" w:hAnsi="Times New Roman" w:cs="Times New Roman"/>
          <w:sz w:val="24"/>
          <w:szCs w:val="24"/>
        </w:rPr>
        <w:t>,</w:t>
      </w:r>
      <w:r w:rsidRPr="007A2229">
        <w:rPr>
          <w:rFonts w:ascii="Times New Roman" w:hAnsi="Times New Roman" w:cs="Times New Roman"/>
          <w:sz w:val="24"/>
          <w:szCs w:val="24"/>
        </w:rPr>
        <w:t xml:space="preserve"> informen los avances del programa preventivo para evitar las posibles inundaciones y desbordamiento de </w:t>
      </w:r>
      <w:r w:rsidR="009D5391" w:rsidRPr="007A2229">
        <w:rPr>
          <w:rFonts w:ascii="Times New Roman" w:hAnsi="Times New Roman" w:cs="Times New Roman"/>
          <w:sz w:val="24"/>
          <w:szCs w:val="24"/>
        </w:rPr>
        <w:t>presas</w:t>
      </w:r>
      <w:r w:rsidRPr="007A2229">
        <w:rPr>
          <w:rFonts w:ascii="Times New Roman" w:hAnsi="Times New Roman" w:cs="Times New Roman"/>
          <w:sz w:val="24"/>
          <w:szCs w:val="24"/>
        </w:rPr>
        <w:t>, cauces y ríos en la próxima temporada de lluvia</w:t>
      </w:r>
      <w:r w:rsidR="00EB51FD" w:rsidRPr="007A2229">
        <w:rPr>
          <w:rFonts w:ascii="Times New Roman" w:hAnsi="Times New Roman" w:cs="Times New Roman"/>
          <w:sz w:val="24"/>
          <w:szCs w:val="24"/>
        </w:rPr>
        <w:t>,</w:t>
      </w:r>
      <w:r w:rsidRPr="007A2229">
        <w:rPr>
          <w:rFonts w:ascii="Times New Roman" w:hAnsi="Times New Roman" w:cs="Times New Roman"/>
          <w:sz w:val="24"/>
          <w:szCs w:val="24"/>
        </w:rPr>
        <w:t xml:space="preserve"> así como la atención prioritaria a las zonas con mayor susceptibilidad de sufrir estragos identificados en el </w:t>
      </w:r>
      <w:r w:rsidRPr="007A2229">
        <w:rPr>
          <w:rFonts w:ascii="Times New Roman" w:hAnsi="Times New Roman" w:cs="Times New Roman"/>
          <w:i/>
          <w:iCs/>
          <w:sz w:val="24"/>
          <w:szCs w:val="24"/>
        </w:rPr>
        <w:t xml:space="preserve">Atlas de </w:t>
      </w:r>
      <w:r w:rsidR="00EB51FD" w:rsidRPr="007A2229">
        <w:rPr>
          <w:rFonts w:ascii="Times New Roman" w:hAnsi="Times New Roman" w:cs="Times New Roman"/>
          <w:i/>
          <w:iCs/>
          <w:sz w:val="24"/>
          <w:szCs w:val="24"/>
        </w:rPr>
        <w:t>I</w:t>
      </w:r>
      <w:r w:rsidRPr="007A2229">
        <w:rPr>
          <w:rFonts w:ascii="Times New Roman" w:hAnsi="Times New Roman" w:cs="Times New Roman"/>
          <w:i/>
          <w:iCs/>
          <w:sz w:val="24"/>
          <w:szCs w:val="24"/>
        </w:rPr>
        <w:t>nundaciones 2023</w:t>
      </w:r>
      <w:r w:rsidRPr="007A2229">
        <w:rPr>
          <w:rFonts w:ascii="Times New Roman" w:hAnsi="Times New Roman" w:cs="Times New Roman"/>
          <w:sz w:val="24"/>
          <w:szCs w:val="24"/>
        </w:rPr>
        <w:t xml:space="preserve">, presentado por el </w:t>
      </w:r>
      <w:r w:rsidR="00EB51FD" w:rsidRPr="007A2229">
        <w:rPr>
          <w:rFonts w:ascii="Times New Roman" w:hAnsi="Times New Roman" w:cs="Times New Roman"/>
          <w:sz w:val="24"/>
          <w:szCs w:val="24"/>
        </w:rPr>
        <w:t>d</w:t>
      </w:r>
      <w:r w:rsidRPr="007A2229">
        <w:rPr>
          <w:rFonts w:ascii="Times New Roman" w:hAnsi="Times New Roman" w:cs="Times New Roman"/>
          <w:sz w:val="24"/>
          <w:szCs w:val="24"/>
        </w:rPr>
        <w:t>iputado Dionicio Jorge</w:t>
      </w:r>
      <w:r w:rsidR="00E45F80" w:rsidRPr="007A2229">
        <w:rPr>
          <w:rFonts w:ascii="Times New Roman" w:hAnsi="Times New Roman" w:cs="Times New Roman"/>
          <w:sz w:val="24"/>
          <w:szCs w:val="24"/>
        </w:rPr>
        <w:t xml:space="preserve"> </w:t>
      </w:r>
      <w:r w:rsidRPr="007A2229">
        <w:rPr>
          <w:rFonts w:ascii="Times New Roman" w:hAnsi="Times New Roman" w:cs="Times New Roman"/>
          <w:sz w:val="24"/>
          <w:szCs w:val="24"/>
        </w:rPr>
        <w:t>García Sánchez, en nombre del Grupo Parlamentario morena.</w:t>
      </w:r>
    </w:p>
    <w:p w14:paraId="2A6582FD" w14:textId="6F66326B" w:rsidR="009C17FD" w:rsidRPr="007A2229" w:rsidRDefault="009C17FD"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 xml:space="preserve">9. Lectura y acuerdo conducente del </w:t>
      </w:r>
      <w:r w:rsidR="00981AD2" w:rsidRPr="007A2229">
        <w:rPr>
          <w:rFonts w:ascii="Times New Roman" w:hAnsi="Times New Roman" w:cs="Times New Roman"/>
          <w:sz w:val="24"/>
          <w:szCs w:val="24"/>
        </w:rPr>
        <w:t>p</w:t>
      </w:r>
      <w:r w:rsidRPr="007A2229">
        <w:rPr>
          <w:rFonts w:ascii="Times New Roman" w:hAnsi="Times New Roman" w:cs="Times New Roman"/>
          <w:sz w:val="24"/>
          <w:szCs w:val="24"/>
        </w:rPr>
        <w:t xml:space="preserve">unto de </w:t>
      </w:r>
      <w:r w:rsidR="00981AD2" w:rsidRPr="007A2229">
        <w:rPr>
          <w:rFonts w:ascii="Times New Roman" w:hAnsi="Times New Roman" w:cs="Times New Roman"/>
          <w:sz w:val="24"/>
          <w:szCs w:val="24"/>
        </w:rPr>
        <w:t>a</w:t>
      </w:r>
      <w:r w:rsidRPr="007A2229">
        <w:rPr>
          <w:rFonts w:ascii="Times New Roman" w:hAnsi="Times New Roman" w:cs="Times New Roman"/>
          <w:sz w:val="24"/>
          <w:szCs w:val="24"/>
        </w:rPr>
        <w:t>cuerdo de urgente y obvia resolución mediante el cual se exhorta a la persona titular de la Secretaría General de Gobierno, de la Coordinación Estatal de Protección Civil y Gestión Integral del Riesgo del Estado de México, así como a los titulares de sus homólogas en los municipios de Amecameca, Atlautla, Ayapango, Cocotitlán, Chalco, Ecatzingo, Juchitepec, Ozumba, Temamatla, Tenango del Aire, Tepetlixpa, Tlalmanalco y Valle de Chalco Solidaridad</w:t>
      </w:r>
      <w:r w:rsidR="008F3E6C" w:rsidRPr="007A2229">
        <w:rPr>
          <w:rFonts w:ascii="Times New Roman" w:hAnsi="Times New Roman" w:cs="Times New Roman"/>
          <w:sz w:val="24"/>
          <w:szCs w:val="24"/>
        </w:rPr>
        <w:t>,</w:t>
      </w:r>
      <w:r w:rsidRPr="007A2229">
        <w:rPr>
          <w:rFonts w:ascii="Times New Roman" w:hAnsi="Times New Roman" w:cs="Times New Roman"/>
          <w:sz w:val="24"/>
          <w:szCs w:val="24"/>
        </w:rPr>
        <w:t xml:space="preserve"> para que informen a esta </w:t>
      </w:r>
      <w:r w:rsidR="007021C3" w:rsidRPr="007A2229">
        <w:rPr>
          <w:rFonts w:ascii="Times New Roman" w:hAnsi="Times New Roman" w:cs="Times New Roman"/>
          <w:sz w:val="24"/>
          <w:szCs w:val="24"/>
        </w:rPr>
        <w:t>S</w:t>
      </w:r>
      <w:r w:rsidRPr="007A2229">
        <w:rPr>
          <w:rFonts w:ascii="Times New Roman" w:hAnsi="Times New Roman" w:cs="Times New Roman"/>
          <w:sz w:val="24"/>
          <w:szCs w:val="24"/>
        </w:rPr>
        <w:t xml:space="preserve">oberanía las acciones implementadas durante la reciente actividad volcánica del Popocatépetl y para que den a conocer las condiciones actuales de las rutas de evacuación y los albergues de seguridad, con el propósito de atender una eventualidad de emergencia ante el incremento de la actividad volcánica y riesgo de erupción del </w:t>
      </w:r>
      <w:r w:rsidR="000F7A31" w:rsidRPr="007A2229">
        <w:rPr>
          <w:rFonts w:ascii="Times New Roman" w:hAnsi="Times New Roman" w:cs="Times New Roman"/>
          <w:sz w:val="24"/>
          <w:szCs w:val="24"/>
        </w:rPr>
        <w:t>v</w:t>
      </w:r>
      <w:r w:rsidRPr="007A2229">
        <w:rPr>
          <w:rFonts w:ascii="Times New Roman" w:hAnsi="Times New Roman" w:cs="Times New Roman"/>
          <w:sz w:val="24"/>
          <w:szCs w:val="24"/>
        </w:rPr>
        <w:t>olcán Popocatépetl, presentad</w:t>
      </w:r>
      <w:r w:rsidR="000F7A31" w:rsidRPr="007A2229">
        <w:rPr>
          <w:rFonts w:ascii="Times New Roman" w:hAnsi="Times New Roman" w:cs="Times New Roman"/>
          <w:sz w:val="24"/>
          <w:szCs w:val="24"/>
        </w:rPr>
        <w:t>a</w:t>
      </w:r>
      <w:r w:rsidRPr="007A2229">
        <w:rPr>
          <w:rFonts w:ascii="Times New Roman" w:hAnsi="Times New Roman" w:cs="Times New Roman"/>
          <w:sz w:val="24"/>
          <w:szCs w:val="24"/>
        </w:rPr>
        <w:t xml:space="preserve"> por las </w:t>
      </w:r>
      <w:r w:rsidR="000F7A31" w:rsidRPr="007A2229">
        <w:rPr>
          <w:rFonts w:ascii="Times New Roman" w:hAnsi="Times New Roman" w:cs="Times New Roman"/>
          <w:sz w:val="24"/>
          <w:szCs w:val="24"/>
        </w:rPr>
        <w:t>d</w:t>
      </w:r>
      <w:r w:rsidRPr="007A2229">
        <w:rPr>
          <w:rFonts w:ascii="Times New Roman" w:hAnsi="Times New Roman" w:cs="Times New Roman"/>
          <w:sz w:val="24"/>
          <w:szCs w:val="24"/>
        </w:rPr>
        <w:t xml:space="preserve">iputadas y </w:t>
      </w:r>
      <w:r w:rsidR="000F7A31" w:rsidRPr="007A2229">
        <w:rPr>
          <w:rFonts w:ascii="Times New Roman" w:hAnsi="Times New Roman" w:cs="Times New Roman"/>
          <w:sz w:val="24"/>
          <w:szCs w:val="24"/>
        </w:rPr>
        <w:t>d</w:t>
      </w:r>
      <w:r w:rsidRPr="007A2229">
        <w:rPr>
          <w:rFonts w:ascii="Times New Roman" w:hAnsi="Times New Roman" w:cs="Times New Roman"/>
          <w:sz w:val="24"/>
          <w:szCs w:val="24"/>
        </w:rPr>
        <w:t xml:space="preserve">iputados </w:t>
      </w:r>
      <w:r w:rsidR="000F7A31" w:rsidRPr="007A2229">
        <w:rPr>
          <w:rFonts w:ascii="Times New Roman" w:hAnsi="Times New Roman" w:cs="Times New Roman"/>
          <w:sz w:val="24"/>
          <w:szCs w:val="24"/>
        </w:rPr>
        <w:t>i</w:t>
      </w:r>
      <w:r w:rsidRPr="007A2229">
        <w:rPr>
          <w:rFonts w:ascii="Times New Roman" w:hAnsi="Times New Roman" w:cs="Times New Roman"/>
          <w:sz w:val="24"/>
          <w:szCs w:val="24"/>
        </w:rPr>
        <w:t xml:space="preserve">ntegrantes de la Comisión Legislativa de Gestión Integral de Riesgos y Protección Civil. </w:t>
      </w:r>
    </w:p>
    <w:p w14:paraId="135EEA92" w14:textId="42CD4D19" w:rsidR="009C17FD" w:rsidRPr="007A2229" w:rsidRDefault="009C17FD"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 xml:space="preserve">10. Lectura y acuerdo conducente del </w:t>
      </w:r>
      <w:r w:rsidR="000F7A31" w:rsidRPr="007A2229">
        <w:rPr>
          <w:rFonts w:ascii="Times New Roman" w:hAnsi="Times New Roman" w:cs="Times New Roman"/>
          <w:sz w:val="24"/>
          <w:szCs w:val="24"/>
        </w:rPr>
        <w:t>p</w:t>
      </w:r>
      <w:r w:rsidRPr="007A2229">
        <w:rPr>
          <w:rFonts w:ascii="Times New Roman" w:hAnsi="Times New Roman" w:cs="Times New Roman"/>
          <w:sz w:val="24"/>
          <w:szCs w:val="24"/>
        </w:rPr>
        <w:t xml:space="preserve">unto de </w:t>
      </w:r>
      <w:r w:rsidR="000F7A31" w:rsidRPr="007A2229">
        <w:rPr>
          <w:rFonts w:ascii="Times New Roman" w:hAnsi="Times New Roman" w:cs="Times New Roman"/>
          <w:sz w:val="24"/>
          <w:szCs w:val="24"/>
        </w:rPr>
        <w:t>a</w:t>
      </w:r>
      <w:r w:rsidRPr="007A2229">
        <w:rPr>
          <w:rFonts w:ascii="Times New Roman" w:hAnsi="Times New Roman" w:cs="Times New Roman"/>
          <w:sz w:val="24"/>
          <w:szCs w:val="24"/>
        </w:rPr>
        <w:t>cuerdo por el que exhorta de manera respetosa a la Secretaría de Salud del Gobierno Federal a reconsiderar la cancelación de las 35 Normas Oficiales Mexicanas en materia de Salud, ya que dicha disposición carece de los elementos técnico</w:t>
      </w:r>
      <w:r w:rsidR="00593022" w:rsidRPr="007A2229">
        <w:rPr>
          <w:rFonts w:ascii="Times New Roman" w:hAnsi="Times New Roman" w:cs="Times New Roman"/>
          <w:sz w:val="24"/>
          <w:szCs w:val="24"/>
        </w:rPr>
        <w:t>s</w:t>
      </w:r>
      <w:r w:rsidRPr="007A2229">
        <w:rPr>
          <w:rFonts w:ascii="Times New Roman" w:hAnsi="Times New Roman" w:cs="Times New Roman"/>
          <w:sz w:val="24"/>
          <w:szCs w:val="24"/>
        </w:rPr>
        <w:t xml:space="preserve"> y científicos que sustentan dicho acto, violentando el precepto constitucional que garantiza que toda persona tiene derecho a la protección de la salud, al desestimar aquellos elementos </w:t>
      </w:r>
      <w:r w:rsidR="00DF7F7C" w:rsidRPr="007A2229">
        <w:rPr>
          <w:rFonts w:ascii="Times New Roman" w:hAnsi="Times New Roman" w:cs="Times New Roman"/>
          <w:sz w:val="24"/>
          <w:szCs w:val="24"/>
        </w:rPr>
        <w:t>d</w:t>
      </w:r>
      <w:r w:rsidRPr="007A2229">
        <w:rPr>
          <w:rFonts w:ascii="Times New Roman" w:hAnsi="Times New Roman" w:cs="Times New Roman"/>
          <w:sz w:val="24"/>
          <w:szCs w:val="24"/>
        </w:rPr>
        <w:t>e salvaguarda</w:t>
      </w:r>
      <w:r w:rsidR="00DF7F7C" w:rsidRPr="007A2229">
        <w:rPr>
          <w:rFonts w:ascii="Times New Roman" w:hAnsi="Times New Roman" w:cs="Times New Roman"/>
          <w:sz w:val="24"/>
          <w:szCs w:val="24"/>
        </w:rPr>
        <w:t>r</w:t>
      </w:r>
      <w:r w:rsidRPr="007A2229">
        <w:rPr>
          <w:rFonts w:ascii="Times New Roman" w:hAnsi="Times New Roman" w:cs="Times New Roman"/>
          <w:sz w:val="24"/>
          <w:szCs w:val="24"/>
        </w:rPr>
        <w:t xml:space="preserve"> la calidad y cantidad de los servicios de salud, presentado por la </w:t>
      </w:r>
      <w:r w:rsidR="00DF7F7C" w:rsidRPr="007A2229">
        <w:rPr>
          <w:rFonts w:ascii="Times New Roman" w:hAnsi="Times New Roman" w:cs="Times New Roman"/>
          <w:sz w:val="24"/>
          <w:szCs w:val="24"/>
        </w:rPr>
        <w:t>d</w:t>
      </w:r>
      <w:r w:rsidRPr="007A2229">
        <w:rPr>
          <w:rFonts w:ascii="Times New Roman" w:hAnsi="Times New Roman" w:cs="Times New Roman"/>
          <w:sz w:val="24"/>
          <w:szCs w:val="24"/>
        </w:rPr>
        <w:t xml:space="preserve">iputada Martha Amalia Moya Bastón y el </w:t>
      </w:r>
      <w:r w:rsidR="00DF7F7C" w:rsidRPr="007A2229">
        <w:rPr>
          <w:rFonts w:ascii="Times New Roman" w:hAnsi="Times New Roman" w:cs="Times New Roman"/>
          <w:sz w:val="24"/>
          <w:szCs w:val="24"/>
        </w:rPr>
        <w:t>d</w:t>
      </w:r>
      <w:r w:rsidRPr="007A2229">
        <w:rPr>
          <w:rFonts w:ascii="Times New Roman" w:hAnsi="Times New Roman" w:cs="Times New Roman"/>
          <w:sz w:val="24"/>
          <w:szCs w:val="24"/>
        </w:rPr>
        <w:t xml:space="preserve">iputado Enrique Vargas del Villar, en nombre del Grupo Parlamentario del Partido Acción Nacional. </w:t>
      </w:r>
    </w:p>
    <w:p w14:paraId="3B59A188" w14:textId="59139165" w:rsidR="009C17FD" w:rsidRPr="007A2229" w:rsidRDefault="009C17FD"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11. Lectura y acuerdo conducente de comunicado sobre turno de comisiones legislativas.</w:t>
      </w:r>
    </w:p>
    <w:p w14:paraId="7896A49C" w14:textId="1AFA6144" w:rsidR="009C17FD" w:rsidRPr="007A2229" w:rsidRDefault="009C17FD"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12. Solicitud de licencia temporal</w:t>
      </w:r>
      <w:r w:rsidR="00DF7F7C" w:rsidRPr="007A2229">
        <w:rPr>
          <w:rFonts w:ascii="Times New Roman" w:hAnsi="Times New Roman" w:cs="Times New Roman"/>
          <w:sz w:val="24"/>
          <w:szCs w:val="24"/>
        </w:rPr>
        <w:t>,</w:t>
      </w:r>
      <w:r w:rsidRPr="007A2229">
        <w:rPr>
          <w:rFonts w:ascii="Times New Roman" w:hAnsi="Times New Roman" w:cs="Times New Roman"/>
          <w:sz w:val="24"/>
          <w:szCs w:val="24"/>
        </w:rPr>
        <w:t xml:space="preserve"> con efectos a partir del 29 de junio al 9 de julio del año en curso, presentada por el </w:t>
      </w:r>
      <w:r w:rsidR="00DF7F7C" w:rsidRPr="007A2229">
        <w:rPr>
          <w:rFonts w:ascii="Times New Roman" w:hAnsi="Times New Roman" w:cs="Times New Roman"/>
          <w:sz w:val="24"/>
          <w:szCs w:val="24"/>
        </w:rPr>
        <w:t>d</w:t>
      </w:r>
      <w:r w:rsidRPr="007A2229">
        <w:rPr>
          <w:rFonts w:ascii="Times New Roman" w:hAnsi="Times New Roman" w:cs="Times New Roman"/>
          <w:sz w:val="24"/>
          <w:szCs w:val="24"/>
        </w:rPr>
        <w:t>iputado Daniel Andrés Sibaja González (</w:t>
      </w:r>
      <w:r w:rsidR="00DF7F7C" w:rsidRPr="007A2229">
        <w:rPr>
          <w:rFonts w:ascii="Times New Roman" w:hAnsi="Times New Roman" w:cs="Times New Roman"/>
          <w:sz w:val="24"/>
          <w:szCs w:val="24"/>
        </w:rPr>
        <w:t>d</w:t>
      </w:r>
      <w:r w:rsidRPr="007A2229">
        <w:rPr>
          <w:rFonts w:ascii="Times New Roman" w:hAnsi="Times New Roman" w:cs="Times New Roman"/>
          <w:sz w:val="24"/>
          <w:szCs w:val="24"/>
        </w:rPr>
        <w:t xml:space="preserve">e urgente y obvia resolución). </w:t>
      </w:r>
    </w:p>
    <w:p w14:paraId="4635FC71" w14:textId="6972858A" w:rsidR="009C17FD" w:rsidRPr="007A2229" w:rsidRDefault="009C17FD" w:rsidP="00532AB0">
      <w:pPr>
        <w:pStyle w:val="Sinespaciado"/>
        <w:tabs>
          <w:tab w:val="left" w:pos="2835"/>
        </w:tabs>
        <w:jc w:val="both"/>
        <w:rPr>
          <w:rFonts w:ascii="Times New Roman" w:hAnsi="Times New Roman" w:cs="Times New Roman"/>
          <w:sz w:val="24"/>
          <w:szCs w:val="24"/>
        </w:rPr>
      </w:pPr>
      <w:r w:rsidRPr="007A2229">
        <w:rPr>
          <w:rFonts w:ascii="Times New Roman" w:hAnsi="Times New Roman" w:cs="Times New Roman"/>
          <w:sz w:val="24"/>
          <w:szCs w:val="24"/>
        </w:rPr>
        <w:t xml:space="preserve">13. Reincorporación del </w:t>
      </w:r>
      <w:r w:rsidR="00DF7F7C" w:rsidRPr="007A2229">
        <w:rPr>
          <w:rFonts w:ascii="Times New Roman" w:hAnsi="Times New Roman" w:cs="Times New Roman"/>
          <w:sz w:val="24"/>
          <w:szCs w:val="24"/>
        </w:rPr>
        <w:t>d</w:t>
      </w:r>
      <w:r w:rsidRPr="007A2229">
        <w:rPr>
          <w:rFonts w:ascii="Times New Roman" w:hAnsi="Times New Roman" w:cs="Times New Roman"/>
          <w:sz w:val="24"/>
          <w:szCs w:val="24"/>
        </w:rPr>
        <w:t xml:space="preserve">iputado Guillermo Zamacona Urquiza a sus actividades a partir del 15 de junio de 2023. </w:t>
      </w:r>
    </w:p>
    <w:p w14:paraId="202259FD" w14:textId="6979E914" w:rsidR="009C17FD" w:rsidRPr="007A2229" w:rsidRDefault="009C17FD"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14. Clausura de la sesión.</w:t>
      </w:r>
    </w:p>
    <w:p w14:paraId="60E2F7B4" w14:textId="04EF9E54" w:rsidR="009C17FD" w:rsidRPr="007A2229" w:rsidRDefault="009C17FD"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Es cuanto</w:t>
      </w:r>
      <w:r w:rsidR="00DF7F7C" w:rsidRPr="007A2229">
        <w:rPr>
          <w:rFonts w:ascii="Times New Roman" w:hAnsi="Times New Roman" w:cs="Times New Roman"/>
          <w:sz w:val="24"/>
          <w:szCs w:val="24"/>
        </w:rPr>
        <w:t>,</w:t>
      </w:r>
      <w:r w:rsidRPr="007A2229">
        <w:rPr>
          <w:rFonts w:ascii="Times New Roman" w:hAnsi="Times New Roman" w:cs="Times New Roman"/>
          <w:sz w:val="24"/>
          <w:szCs w:val="24"/>
        </w:rPr>
        <w:t xml:space="preserve"> diputada Presidenta.</w:t>
      </w:r>
    </w:p>
    <w:p w14:paraId="7E45A873" w14:textId="7799ABDE" w:rsidR="009C17FD" w:rsidRPr="007A2229" w:rsidRDefault="009C17FD"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PRESIDENTA DIP. MARÍA LUISA MENDOZA MONDRAGÓN. Gracias</w:t>
      </w:r>
      <w:r w:rsidR="00DF7F7C" w:rsidRPr="007A2229">
        <w:rPr>
          <w:rFonts w:ascii="Times New Roman" w:hAnsi="Times New Roman" w:cs="Times New Roman"/>
          <w:sz w:val="24"/>
          <w:szCs w:val="24"/>
        </w:rPr>
        <w:t>,</w:t>
      </w:r>
      <w:r w:rsidRPr="007A2229">
        <w:rPr>
          <w:rFonts w:ascii="Times New Roman" w:hAnsi="Times New Roman" w:cs="Times New Roman"/>
          <w:sz w:val="24"/>
          <w:szCs w:val="24"/>
        </w:rPr>
        <w:t xml:space="preserve"> diputado.</w:t>
      </w:r>
    </w:p>
    <w:p w14:paraId="515C51D7" w14:textId="7493C71F" w:rsidR="009C17FD" w:rsidRPr="007A2229" w:rsidRDefault="009C17FD"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 xml:space="preserve">Por supuesto registramos la asistencia </w:t>
      </w:r>
      <w:r w:rsidR="000D5226" w:rsidRPr="007A2229">
        <w:rPr>
          <w:rFonts w:ascii="Times New Roman" w:hAnsi="Times New Roman" w:cs="Times New Roman"/>
          <w:sz w:val="24"/>
          <w:szCs w:val="24"/>
        </w:rPr>
        <w:t>(inaudible)</w:t>
      </w:r>
      <w:r w:rsidRPr="007A2229">
        <w:rPr>
          <w:rFonts w:ascii="Times New Roman" w:hAnsi="Times New Roman" w:cs="Times New Roman"/>
          <w:sz w:val="24"/>
          <w:szCs w:val="24"/>
        </w:rPr>
        <w:t xml:space="preserve"> Aguirre y de la diputada María Elida Castelán Mondragón</w:t>
      </w:r>
      <w:r w:rsidR="00BF5736" w:rsidRPr="007A2229">
        <w:rPr>
          <w:rFonts w:ascii="Times New Roman" w:hAnsi="Times New Roman" w:cs="Times New Roman"/>
          <w:sz w:val="24"/>
          <w:szCs w:val="24"/>
        </w:rPr>
        <w:t>,</w:t>
      </w:r>
      <w:r w:rsidRPr="007A2229">
        <w:rPr>
          <w:rFonts w:ascii="Times New Roman" w:hAnsi="Times New Roman" w:cs="Times New Roman"/>
          <w:sz w:val="24"/>
          <w:szCs w:val="24"/>
        </w:rPr>
        <w:t xml:space="preserve"> quien nos sigue por la plataforma</w:t>
      </w:r>
      <w:r w:rsidR="00BF5736"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BF5736" w:rsidRPr="007A2229">
        <w:rPr>
          <w:rFonts w:ascii="Times New Roman" w:hAnsi="Times New Roman" w:cs="Times New Roman"/>
          <w:sz w:val="24"/>
          <w:szCs w:val="24"/>
        </w:rPr>
        <w:t>M</w:t>
      </w:r>
      <w:r w:rsidRPr="007A2229">
        <w:rPr>
          <w:rFonts w:ascii="Times New Roman" w:hAnsi="Times New Roman" w:cs="Times New Roman"/>
          <w:sz w:val="24"/>
          <w:szCs w:val="24"/>
        </w:rPr>
        <w:t>uchas gracias</w:t>
      </w:r>
      <w:r w:rsidR="00BF5736" w:rsidRPr="007A2229">
        <w:rPr>
          <w:rFonts w:ascii="Times New Roman" w:hAnsi="Times New Roman" w:cs="Times New Roman"/>
          <w:sz w:val="24"/>
          <w:szCs w:val="24"/>
        </w:rPr>
        <w:t>,</w:t>
      </w:r>
      <w:r w:rsidRPr="007A2229">
        <w:rPr>
          <w:rFonts w:ascii="Times New Roman" w:hAnsi="Times New Roman" w:cs="Times New Roman"/>
          <w:sz w:val="24"/>
          <w:szCs w:val="24"/>
        </w:rPr>
        <w:t xml:space="preserve"> diputadas.</w:t>
      </w:r>
    </w:p>
    <w:p w14:paraId="5DBC8DEE" w14:textId="24F95FBE" w:rsidR="009C17FD" w:rsidRPr="007A2229" w:rsidRDefault="009C17FD"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 xml:space="preserve">Pido a quienes estén de acuerdo en la propuesta que ha expuesto la </w:t>
      </w:r>
      <w:r w:rsidR="00BF5736" w:rsidRPr="007A2229">
        <w:rPr>
          <w:rFonts w:ascii="Times New Roman" w:hAnsi="Times New Roman" w:cs="Times New Roman"/>
          <w:sz w:val="24"/>
          <w:szCs w:val="24"/>
        </w:rPr>
        <w:t>S</w:t>
      </w:r>
      <w:r w:rsidRPr="007A2229">
        <w:rPr>
          <w:rFonts w:ascii="Times New Roman" w:hAnsi="Times New Roman" w:cs="Times New Roman"/>
          <w:sz w:val="24"/>
          <w:szCs w:val="24"/>
        </w:rPr>
        <w:t>ecretaría sea aprobado con el carácter de orden de día, se sirvan levantar la mano</w:t>
      </w:r>
      <w:r w:rsidR="00BF5736"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BF5736" w:rsidRPr="007A2229">
        <w:rPr>
          <w:rFonts w:ascii="Times New Roman" w:hAnsi="Times New Roman" w:cs="Times New Roman"/>
          <w:sz w:val="24"/>
          <w:szCs w:val="24"/>
        </w:rPr>
        <w:t>¿A</w:t>
      </w:r>
      <w:r w:rsidRPr="007A2229">
        <w:rPr>
          <w:rFonts w:ascii="Times New Roman" w:hAnsi="Times New Roman" w:cs="Times New Roman"/>
          <w:sz w:val="24"/>
          <w:szCs w:val="24"/>
        </w:rPr>
        <w:t xml:space="preserve"> favor</w:t>
      </w:r>
      <w:r w:rsidR="00BF5736"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BF5736" w:rsidRPr="007A2229">
        <w:rPr>
          <w:rFonts w:ascii="Times New Roman" w:hAnsi="Times New Roman" w:cs="Times New Roman"/>
          <w:sz w:val="24"/>
          <w:szCs w:val="24"/>
        </w:rPr>
        <w:t>G</w:t>
      </w:r>
      <w:r w:rsidRPr="007A2229">
        <w:rPr>
          <w:rFonts w:ascii="Times New Roman" w:hAnsi="Times New Roman" w:cs="Times New Roman"/>
          <w:sz w:val="24"/>
          <w:szCs w:val="24"/>
        </w:rPr>
        <w:t>racias</w:t>
      </w:r>
      <w:r w:rsidR="00BF5736" w:rsidRPr="007A2229">
        <w:rPr>
          <w:rFonts w:ascii="Times New Roman" w:hAnsi="Times New Roman" w:cs="Times New Roman"/>
          <w:sz w:val="24"/>
          <w:szCs w:val="24"/>
        </w:rPr>
        <w:t>.</w:t>
      </w:r>
      <w:r w:rsidRPr="007A2229">
        <w:rPr>
          <w:rFonts w:ascii="Times New Roman" w:hAnsi="Times New Roman" w:cs="Times New Roman"/>
          <w:sz w:val="24"/>
          <w:szCs w:val="24"/>
        </w:rPr>
        <w:t xml:space="preserve"> ¿En contra? ¿En abstención?</w:t>
      </w:r>
    </w:p>
    <w:p w14:paraId="259DC1B9" w14:textId="77777777" w:rsidR="009C17FD" w:rsidRPr="007A2229" w:rsidRDefault="009C17FD"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SECRETARIO DIP. JESÚS GERARDO IZQUIERDO ROJAS. La propuesta ha sido aprobada por unanimidad de votos.</w:t>
      </w:r>
    </w:p>
    <w:p w14:paraId="7998B6AB" w14:textId="1E8CA058" w:rsidR="00941F9E" w:rsidRPr="002D4DF5" w:rsidRDefault="009C17FD" w:rsidP="002D4DF5">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lastRenderedPageBreak/>
        <w:t>PRESIDENTA DIP. MARÍA LUISA MENDOZA MONDRAGÓN. Habiéndose publicado el acta de la sesión anterior, pregunto a las diputadas y los diputados si tienen alguna observación o comentario</w:t>
      </w:r>
      <w:r w:rsidR="00383CF4" w:rsidRPr="007A2229">
        <w:rPr>
          <w:rFonts w:ascii="Times New Roman" w:hAnsi="Times New Roman" w:cs="Times New Roman"/>
          <w:sz w:val="24"/>
          <w:szCs w:val="24"/>
        </w:rPr>
        <w:t>.</w:t>
      </w:r>
    </w:p>
    <w:p w14:paraId="19939BCD" w14:textId="77777777" w:rsidR="002D4DF5" w:rsidRDefault="002D4DF5" w:rsidP="002D4DF5">
      <w:pPr>
        <w:pStyle w:val="Sinespaciado"/>
        <w:jc w:val="center"/>
        <w:rPr>
          <w:rFonts w:ascii="Times New Roman" w:hAnsi="Times New Roman" w:cs="Times New Roman"/>
          <w:sz w:val="24"/>
          <w:szCs w:val="24"/>
        </w:rPr>
        <w:sectPr w:rsidR="002D4DF5" w:rsidSect="006F6F1C">
          <w:headerReference w:type="default" r:id="rId7"/>
          <w:footerReference w:type="default" r:id="rId8"/>
          <w:pgSz w:w="12240" w:h="15840" w:code="1"/>
          <w:pgMar w:top="1134" w:right="1134" w:bottom="1134" w:left="1701" w:header="709" w:footer="709" w:gutter="0"/>
          <w:cols w:space="708"/>
          <w:docGrid w:linePitch="360"/>
        </w:sectPr>
      </w:pPr>
    </w:p>
    <w:p w14:paraId="72A4C297" w14:textId="4B265B91" w:rsidR="00941F9E" w:rsidRPr="002D4DF5" w:rsidRDefault="00941F9E" w:rsidP="002D4DF5">
      <w:pPr>
        <w:pStyle w:val="Sinespaciado"/>
        <w:jc w:val="center"/>
        <w:rPr>
          <w:rFonts w:ascii="Times New Roman" w:hAnsi="Times New Roman" w:cs="Times New Roman"/>
          <w:sz w:val="24"/>
          <w:szCs w:val="24"/>
        </w:rPr>
      </w:pPr>
      <w:r w:rsidRPr="002D4DF5">
        <w:rPr>
          <w:rFonts w:ascii="Times New Roman" w:hAnsi="Times New Roman" w:cs="Times New Roman"/>
          <w:sz w:val="24"/>
          <w:szCs w:val="24"/>
        </w:rPr>
        <w:lastRenderedPageBreak/>
        <w:t>(Se inserta el documento)</w:t>
      </w:r>
    </w:p>
    <w:p w14:paraId="35CA2074" w14:textId="77777777" w:rsidR="00941F9E" w:rsidRPr="002D4DF5" w:rsidRDefault="00941F9E" w:rsidP="002D4DF5">
      <w:pPr>
        <w:pStyle w:val="Sinespaciado"/>
        <w:rPr>
          <w:rFonts w:ascii="Times New Roman" w:hAnsi="Times New Roman" w:cs="Times New Roman"/>
          <w:sz w:val="24"/>
          <w:szCs w:val="24"/>
        </w:rPr>
      </w:pPr>
    </w:p>
    <w:p w14:paraId="2B94A99D"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b/>
          <w:sz w:val="24"/>
          <w:szCs w:val="24"/>
        </w:rPr>
      </w:pPr>
      <w:r w:rsidRPr="007A2229">
        <w:rPr>
          <w:rFonts w:ascii="Times New Roman" w:eastAsia="Arial MT" w:hAnsi="Times New Roman" w:cs="Times New Roman"/>
          <w:b/>
          <w:sz w:val="24"/>
          <w:szCs w:val="24"/>
        </w:rPr>
        <w:t>ACTA DE LA DIPUTACIÓN PERMANENTE DE LA LXI LEGISLATURA DEL ESTADO DE MÉXICO, CELEBRADA EL DÍA OCHO DE JUNIO DE DOS MIL VEINTITRÉS.</w:t>
      </w:r>
    </w:p>
    <w:p w14:paraId="013BA4C3" w14:textId="77777777" w:rsidR="007A2229" w:rsidRPr="007A2229" w:rsidRDefault="007A2229" w:rsidP="002D4DF5">
      <w:pPr>
        <w:widowControl w:val="0"/>
        <w:autoSpaceDE w:val="0"/>
        <w:autoSpaceDN w:val="0"/>
        <w:spacing w:after="0" w:line="240" w:lineRule="auto"/>
        <w:jc w:val="center"/>
        <w:rPr>
          <w:rFonts w:ascii="Times New Roman" w:eastAsia="Arial MT" w:hAnsi="Times New Roman" w:cs="Times New Roman"/>
          <w:sz w:val="24"/>
          <w:szCs w:val="24"/>
        </w:rPr>
      </w:pPr>
    </w:p>
    <w:p w14:paraId="682C6D35" w14:textId="77777777" w:rsidR="007A2229" w:rsidRPr="007A2229" w:rsidRDefault="007A2229" w:rsidP="002D4DF5">
      <w:pPr>
        <w:widowControl w:val="0"/>
        <w:autoSpaceDE w:val="0"/>
        <w:autoSpaceDN w:val="0"/>
        <w:spacing w:after="0" w:line="240" w:lineRule="auto"/>
        <w:jc w:val="center"/>
        <w:rPr>
          <w:rFonts w:ascii="Times New Roman" w:eastAsia="Arial MT" w:hAnsi="Times New Roman" w:cs="Times New Roman"/>
          <w:b/>
          <w:sz w:val="24"/>
          <w:szCs w:val="24"/>
        </w:rPr>
      </w:pPr>
      <w:r w:rsidRPr="007A2229">
        <w:rPr>
          <w:rFonts w:ascii="Times New Roman" w:eastAsia="Arial MT" w:hAnsi="Times New Roman" w:cs="Times New Roman"/>
          <w:b/>
          <w:sz w:val="24"/>
          <w:szCs w:val="24"/>
        </w:rPr>
        <w:t>Presidenta Diputada María Luisa Mendoza Mondragón</w:t>
      </w:r>
    </w:p>
    <w:p w14:paraId="0B667615"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rPr>
      </w:pPr>
    </w:p>
    <w:p w14:paraId="74CCAAD0"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En el Salón de Sesiones del H. Poder Legislativo, en la ciudad de Toluca de Lerdo, capital del Estado de México, la Presidencia abre la sesión, siendo las once horas con cuarenta y seis minutos del día ocho de junio de dos mil veintitrés, una vez que la Secretaría verificó la existencia del quórum.</w:t>
      </w:r>
    </w:p>
    <w:p w14:paraId="6AC1EDB0"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rPr>
      </w:pPr>
    </w:p>
    <w:p w14:paraId="2CC86A28"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rPr>
      </w:pPr>
      <w:r w:rsidRPr="007A2229">
        <w:rPr>
          <w:rFonts w:ascii="Times New Roman" w:eastAsia="Arial MT" w:hAnsi="Times New Roman" w:cs="Times New Roman"/>
          <w:sz w:val="24"/>
          <w:szCs w:val="24"/>
        </w:rPr>
        <w:t xml:space="preserve">La Secretaría da lectura a la propuesta de orden del día. La propuesta de orden del día es aprobada por unanimidad de votos y se desarrolla conforme al tenor siguiente: </w:t>
      </w:r>
    </w:p>
    <w:p w14:paraId="1F9D459E"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rPr>
      </w:pPr>
    </w:p>
    <w:p w14:paraId="6F848401"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rPr>
      </w:pPr>
      <w:r w:rsidRPr="007A2229">
        <w:rPr>
          <w:rFonts w:ascii="Times New Roman" w:eastAsia="Arial MT" w:hAnsi="Times New Roman" w:cs="Times New Roman"/>
          <w:sz w:val="24"/>
          <w:szCs w:val="24"/>
        </w:rPr>
        <w:t>1.- La Presidencia informa que el acta de la sesión anterior ha sido publicada en la Gaceta Parlamentaria y pregunta si existen observaciones o comentarios a la misma. El acta es aprobada, por unanimidad de votos.</w:t>
      </w:r>
    </w:p>
    <w:p w14:paraId="49C910C0"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41946F4A"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2.- El diputado Braulio Antonio Álvarez Jasso hace uso de la palabra, para dar lectura a la Iniciativa de Decreto por el que se expide el Código Ambiental del Estado de México y se reforman diversas disposiciones en materia ambiental, presentada por el Titular del Ejecutivo Estatal.</w:t>
      </w:r>
    </w:p>
    <w:p w14:paraId="767E460B"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6551FDDE"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La Presidencia la remite a la Comisión Legislativa de Protección Ambiental y Cambio Climático para su estudio y dictamen.</w:t>
      </w:r>
    </w:p>
    <w:p w14:paraId="158520D1"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2F48AC5F"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3.- La diputada Miriam Escalona Piña hace uso de la palabra, para dar lectura a la Iniciativa de Decreto por el que se autoriza al H. Ayuntamiento de Tlalnepantla de Baz, Estado de México, a desincorporar del patrimonio municipal un inmueble para que sea donado a título gratuito a favor del Gobierno del Estado de México, para destinarse a la Secretaría de Desarrollo Urbano y Obra donde se construyó la obra “Parque de la Ciencia”, presentada por el Titular del Ejecutivo Estatal.</w:t>
      </w:r>
    </w:p>
    <w:p w14:paraId="12098611"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1268ED94"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La Presidencia la remite a la Comisión Legislativa de Patrimonio Estatal y Municipal, para su estudio y dictamen.</w:t>
      </w:r>
    </w:p>
    <w:p w14:paraId="5E6F1178"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65FE061A"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4.- La diputada Karina Labastida Sotelo hace uso de la palabra, para dar lectura a la Iniciativa de Decreto por el que se autoriza al H. Ayuntamiento de La Paz, Estado de México, a desincorporar del patrimonio del municipio un inmueble, para que sea donado a título gratuito, en favor del Organismo Público Descentralizado denominado Sistema para el Desarrollo Integral de la Familia del Estado de México (DIFEM), para que construya la “Casa de Día del Adulto Mayor”, presentada por el Titular del Ejecutivo Estatal.</w:t>
      </w:r>
    </w:p>
    <w:p w14:paraId="5D3D07A8"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095BADAC"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La Presidencia la remite a la Comisión Legislativa de Patrimonio Estatal y Municipal, para su estudio y dictamen.</w:t>
      </w:r>
    </w:p>
    <w:p w14:paraId="1D2259B5"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49D82D66"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5.- La diputada Mónica Angélica Álvarez </w:t>
      </w:r>
      <w:proofErr w:type="spellStart"/>
      <w:r w:rsidRPr="007A2229">
        <w:rPr>
          <w:rFonts w:ascii="Times New Roman" w:eastAsia="Arial MT" w:hAnsi="Times New Roman" w:cs="Times New Roman"/>
          <w:sz w:val="24"/>
          <w:szCs w:val="24"/>
          <w:lang w:val="es-ES"/>
        </w:rPr>
        <w:t>Nemer</w:t>
      </w:r>
      <w:proofErr w:type="spellEnd"/>
      <w:r w:rsidRPr="007A2229">
        <w:rPr>
          <w:rFonts w:ascii="Times New Roman" w:eastAsia="Arial MT" w:hAnsi="Times New Roman" w:cs="Times New Roman"/>
          <w:sz w:val="24"/>
          <w:szCs w:val="24"/>
          <w:lang w:val="es-ES"/>
        </w:rPr>
        <w:t xml:space="preserve"> hace uso de la palabra, para dar lectura a la </w:t>
      </w:r>
      <w:r w:rsidRPr="007A2229">
        <w:rPr>
          <w:rFonts w:ascii="Times New Roman" w:eastAsia="Arial MT" w:hAnsi="Times New Roman" w:cs="Times New Roman"/>
          <w:sz w:val="24"/>
          <w:szCs w:val="24"/>
          <w:lang w:val="es-ES"/>
        </w:rPr>
        <w:lastRenderedPageBreak/>
        <w:t>Iniciativa de Decreto por el que se autoriza al H. Ayuntamiento de Cuautitlán Izcalli, Estado de México, a desincorporar del patrimonio municipal un inmueble para que sea donado a título gratuito a favor del Gobierno del Estado de México, para destinarse a la Secretaría de Seguridad, para la construcción de la obra denominada “Cuartel Policial”, presentada por el Titular del Ejecutivo Estatal.</w:t>
      </w:r>
    </w:p>
    <w:p w14:paraId="05528830"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4A3F3CA7"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La Presidencia la remite a la Comisión Legislativa de Patrimonio Estatal y Municipal, para su estudio y dictamen.</w:t>
      </w:r>
    </w:p>
    <w:p w14:paraId="7706BABE"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5836F053"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6.- La diputada María </w:t>
      </w:r>
      <w:proofErr w:type="spellStart"/>
      <w:r w:rsidRPr="007A2229">
        <w:rPr>
          <w:rFonts w:ascii="Times New Roman" w:eastAsia="Arial MT" w:hAnsi="Times New Roman" w:cs="Times New Roman"/>
          <w:sz w:val="24"/>
          <w:szCs w:val="24"/>
          <w:lang w:val="es-ES"/>
        </w:rPr>
        <w:t>Élida</w:t>
      </w:r>
      <w:proofErr w:type="spellEnd"/>
      <w:r w:rsidRPr="007A2229">
        <w:rPr>
          <w:rFonts w:ascii="Times New Roman" w:eastAsia="Arial MT" w:hAnsi="Times New Roman" w:cs="Times New Roman"/>
          <w:sz w:val="24"/>
          <w:szCs w:val="24"/>
          <w:lang w:val="es-ES"/>
        </w:rPr>
        <w:t xml:space="preserve"> Castelán Mondragón hace uso de la palabra, para dar lectura a la Iniciativa de Decreto por el que se autoriza al H. Ayuntamiento de Tepetlaoxtoc, Estado de México, a desincorporar del patrimonio del municipio un inmueble, para que se adonado a título gratuito, en favor del Organismo Público Descentralizado denominado sistema para el Desarrollo Integral de la Familia del Estado de México (DIFEM), para que construya la “Casa de Día del Adulto Mayor”, presentada por el Titular del Ejecutivo Estatal.</w:t>
      </w:r>
    </w:p>
    <w:p w14:paraId="4EAE902B"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19DDB0AB"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La Presidencia la remite a la Comisión Legislativa de Patrimonio Estatal y Municipal, para su estudio y dictamen.</w:t>
      </w:r>
    </w:p>
    <w:p w14:paraId="68CF4AF0"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737AC994"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7.- El diputado Abraham </w:t>
      </w:r>
      <w:proofErr w:type="spellStart"/>
      <w:r w:rsidRPr="007A2229">
        <w:rPr>
          <w:rFonts w:ascii="Times New Roman" w:eastAsia="Arial MT" w:hAnsi="Times New Roman" w:cs="Times New Roman"/>
          <w:sz w:val="24"/>
          <w:szCs w:val="24"/>
          <w:lang w:val="es-ES"/>
        </w:rPr>
        <w:t>Saroné</w:t>
      </w:r>
      <w:proofErr w:type="spellEnd"/>
      <w:r w:rsidRPr="007A2229">
        <w:rPr>
          <w:rFonts w:ascii="Times New Roman" w:eastAsia="Arial MT" w:hAnsi="Times New Roman" w:cs="Times New Roman"/>
          <w:sz w:val="24"/>
          <w:szCs w:val="24"/>
          <w:lang w:val="es-ES"/>
        </w:rPr>
        <w:t xml:space="preserve"> Campos hace uso de la palabra, para dar lectura a la Iniciativa con Proyecto de Decreto por la que se expide la Ley de Salud del Estado de México, presentada por la diputada Rosa María </w:t>
      </w:r>
      <w:proofErr w:type="spellStart"/>
      <w:r w:rsidRPr="007A2229">
        <w:rPr>
          <w:rFonts w:ascii="Times New Roman" w:eastAsia="Arial MT" w:hAnsi="Times New Roman" w:cs="Times New Roman"/>
          <w:sz w:val="24"/>
          <w:szCs w:val="24"/>
          <w:lang w:val="es-ES"/>
        </w:rPr>
        <w:t>Zetina</w:t>
      </w:r>
      <w:proofErr w:type="spellEnd"/>
      <w:r w:rsidRPr="007A2229">
        <w:rPr>
          <w:rFonts w:ascii="Times New Roman" w:eastAsia="Arial MT" w:hAnsi="Times New Roman" w:cs="Times New Roman"/>
          <w:sz w:val="24"/>
          <w:szCs w:val="24"/>
          <w:lang w:val="es-ES"/>
        </w:rPr>
        <w:t xml:space="preserve"> González y el C. Pedro Mario Zenteno </w:t>
      </w:r>
      <w:proofErr w:type="spellStart"/>
      <w:r w:rsidRPr="007A2229">
        <w:rPr>
          <w:rFonts w:ascii="Times New Roman" w:eastAsia="Arial MT" w:hAnsi="Times New Roman" w:cs="Times New Roman"/>
          <w:sz w:val="24"/>
          <w:szCs w:val="24"/>
          <w:lang w:val="es-ES"/>
        </w:rPr>
        <w:t>Santaella</w:t>
      </w:r>
      <w:proofErr w:type="spellEnd"/>
      <w:r w:rsidRPr="007A2229">
        <w:rPr>
          <w:rFonts w:ascii="Times New Roman" w:eastAsia="Arial MT" w:hAnsi="Times New Roman" w:cs="Times New Roman"/>
          <w:sz w:val="24"/>
          <w:szCs w:val="24"/>
          <w:lang w:val="es-ES"/>
        </w:rPr>
        <w:t>, en nombre del Grupo Parlamentario del Partido morena.</w:t>
      </w:r>
    </w:p>
    <w:p w14:paraId="48941E4A"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755AC988" w14:textId="77777777" w:rsidR="007A2229" w:rsidRPr="007A2229" w:rsidRDefault="007A2229" w:rsidP="002D4DF5">
      <w:pPr>
        <w:widowControl w:val="0"/>
        <w:autoSpaceDE w:val="0"/>
        <w:autoSpaceDN w:val="0"/>
        <w:spacing w:after="0" w:line="240" w:lineRule="auto"/>
        <w:jc w:val="both"/>
        <w:rPr>
          <w:rFonts w:ascii="Times New Roman" w:eastAsia="Times New Roman" w:hAnsi="Times New Roman" w:cs="Times New Roman"/>
          <w:sz w:val="24"/>
          <w:szCs w:val="24"/>
          <w:lang w:val="es-ES" w:eastAsia="es-MX"/>
        </w:rPr>
      </w:pPr>
      <w:r w:rsidRPr="007A2229">
        <w:rPr>
          <w:rFonts w:ascii="Times New Roman" w:eastAsia="Arial MT" w:hAnsi="Times New Roman" w:cs="Times New Roman"/>
          <w:sz w:val="24"/>
          <w:szCs w:val="24"/>
          <w:lang w:val="es-ES"/>
        </w:rPr>
        <w:t xml:space="preserve">La Presidencia la </w:t>
      </w:r>
      <w:r w:rsidRPr="007A2229">
        <w:rPr>
          <w:rFonts w:ascii="Times New Roman" w:eastAsia="Times New Roman" w:hAnsi="Times New Roman" w:cs="Times New Roman"/>
          <w:sz w:val="24"/>
          <w:szCs w:val="24"/>
          <w:lang w:val="es-ES" w:eastAsia="es-MX"/>
        </w:rPr>
        <w:t>remite a la Comisión Legislativa de Salud, Asistencia y Bienestar Social, para su estudio y dictamen.</w:t>
      </w:r>
    </w:p>
    <w:p w14:paraId="36F25FA4"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0B4BEC86"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8.- La diputada Mónica Angélica Álvarez </w:t>
      </w:r>
      <w:proofErr w:type="spellStart"/>
      <w:r w:rsidRPr="007A2229">
        <w:rPr>
          <w:rFonts w:ascii="Times New Roman" w:eastAsia="Arial MT" w:hAnsi="Times New Roman" w:cs="Times New Roman"/>
          <w:sz w:val="24"/>
          <w:szCs w:val="24"/>
          <w:lang w:val="es-ES"/>
        </w:rPr>
        <w:t>Nemer</w:t>
      </w:r>
      <w:proofErr w:type="spellEnd"/>
      <w:r w:rsidRPr="007A2229">
        <w:rPr>
          <w:rFonts w:ascii="Times New Roman" w:eastAsia="Arial MT" w:hAnsi="Times New Roman" w:cs="Times New Roman"/>
          <w:sz w:val="24"/>
          <w:szCs w:val="24"/>
          <w:lang w:val="es-ES"/>
        </w:rPr>
        <w:t xml:space="preserve"> hace uso de la palabra, para dar lectura a la Iniciativa con Proyecto de Decreto por el que se reforman el inciso e) de la fracción III del párrafo primero, y el inciso e) de la fracción III del párrafo tercero, ambos del artículo 130 Bis de la Constitución Política del Estado Libre y Soberano de México y se reforman los artículos 9 fracción IX, 21 fracción XV, 31 fracción VIII, 58, 59, 64 fracción V y 65, todos de la Ley del Sistema Anticorrupción del Estado de México y Municipios, presentada por la propia diputada, en nombre del Grupo Parlamentario del Partido morena.</w:t>
      </w:r>
    </w:p>
    <w:p w14:paraId="7ABD9144"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557ACD92"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La Presidencia la remite las Comisiones Legislativas de Gobernación y Puntos Constitucionales y de Transparencia, Acceso a la Información Pública, Protección de Datos Personales y de Combate a la Corrupción, para el estudio y dictamen.</w:t>
      </w:r>
    </w:p>
    <w:p w14:paraId="632D3B38"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5945C3BC"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9.- La diputada Miriam Escalona Piña hace uso de la palabra, para dar lectura a la Iniciativa con Proyecto de Decreto por el que se adiciona la fracción VIII al artículo 11 de la Ley de Desarrollo Social del Estado de México, presentada por los diputados Román Francisco Cortés Lugo y Enrique Vargas del Villar, en nombre del Grupo Parlamentario del Partido Acción Nacional.</w:t>
      </w:r>
    </w:p>
    <w:p w14:paraId="6472EED1"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2840BADE"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La Presidencia la remite a la Comisión Legislativa de Desarrollo y Apoyo Social, para su estudio y dictamen.</w:t>
      </w:r>
    </w:p>
    <w:p w14:paraId="564DA28D"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7B61D522"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10.- La diputada María </w:t>
      </w:r>
      <w:proofErr w:type="spellStart"/>
      <w:r w:rsidRPr="007A2229">
        <w:rPr>
          <w:rFonts w:ascii="Times New Roman" w:eastAsia="Arial MT" w:hAnsi="Times New Roman" w:cs="Times New Roman"/>
          <w:sz w:val="24"/>
          <w:szCs w:val="24"/>
          <w:lang w:val="es-ES"/>
        </w:rPr>
        <w:t>Élida</w:t>
      </w:r>
      <w:proofErr w:type="spellEnd"/>
      <w:r w:rsidRPr="007A2229">
        <w:rPr>
          <w:rFonts w:ascii="Times New Roman" w:eastAsia="Arial MT" w:hAnsi="Times New Roman" w:cs="Times New Roman"/>
          <w:sz w:val="24"/>
          <w:szCs w:val="24"/>
          <w:lang w:val="es-ES"/>
        </w:rPr>
        <w:t xml:space="preserve"> Castelán Mondragón hace uso de la palabra, para dar lectura a la Iniciativa con Proyecto de Decreto por el que se reforman y adicionan diversas disposiciones de la </w:t>
      </w:r>
      <w:r w:rsidRPr="007A2229">
        <w:rPr>
          <w:rFonts w:ascii="Times New Roman" w:eastAsia="Arial MT" w:hAnsi="Times New Roman" w:cs="Times New Roman"/>
          <w:sz w:val="24"/>
          <w:szCs w:val="24"/>
          <w:lang w:val="es-ES"/>
        </w:rPr>
        <w:lastRenderedPageBreak/>
        <w:t>Ley de Educación del Estado de México, con el fin de que los trabajadores puedan tomar reuniones o juntas de padres de familia a través de plataformas o medios digitales, presentada por la diputada Silvia Barberena Maldonado del Grupo Parlamentario del Partido del Trabajo.</w:t>
      </w:r>
    </w:p>
    <w:p w14:paraId="733A785A"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25281067"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La Presidencia la remite a las Comisiones Legislativas de Educación, Cultura, Ciencia y Tecnología y de Trabajo, Prevención y Seguridad Social, para su estudio y dictamen.</w:t>
      </w:r>
    </w:p>
    <w:p w14:paraId="0D0A1510"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56D6D1E4"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11.- El diputado Abraham </w:t>
      </w:r>
      <w:proofErr w:type="spellStart"/>
      <w:r w:rsidRPr="007A2229">
        <w:rPr>
          <w:rFonts w:ascii="Times New Roman" w:eastAsia="Arial MT" w:hAnsi="Times New Roman" w:cs="Times New Roman"/>
          <w:sz w:val="24"/>
          <w:szCs w:val="24"/>
          <w:lang w:val="es-ES"/>
        </w:rPr>
        <w:t>Saroné</w:t>
      </w:r>
      <w:proofErr w:type="spellEnd"/>
      <w:r w:rsidRPr="007A2229">
        <w:rPr>
          <w:rFonts w:ascii="Times New Roman" w:eastAsia="Arial MT" w:hAnsi="Times New Roman" w:cs="Times New Roman"/>
          <w:sz w:val="24"/>
          <w:szCs w:val="24"/>
          <w:lang w:val="es-ES"/>
        </w:rPr>
        <w:t xml:space="preserve"> Campos hace uso de la palabra, para dar lectura a la Iniciativa con Proyecto de Decreto por el que se reforma la fracción II del artículo 9 de la Ley del Adulto Mayor del Estado de México, presentada por las diputadas María Luisa Mendoza Mondragón y Claudia </w:t>
      </w:r>
      <w:proofErr w:type="spellStart"/>
      <w:r w:rsidRPr="007A2229">
        <w:rPr>
          <w:rFonts w:ascii="Times New Roman" w:eastAsia="Arial MT" w:hAnsi="Times New Roman" w:cs="Times New Roman"/>
          <w:sz w:val="24"/>
          <w:szCs w:val="24"/>
          <w:lang w:val="es-ES"/>
        </w:rPr>
        <w:t>Desiree</w:t>
      </w:r>
      <w:proofErr w:type="spellEnd"/>
      <w:r w:rsidRPr="007A2229">
        <w:rPr>
          <w:rFonts w:ascii="Times New Roman" w:eastAsia="Arial MT" w:hAnsi="Times New Roman" w:cs="Times New Roman"/>
          <w:sz w:val="24"/>
          <w:szCs w:val="24"/>
          <w:lang w:val="es-ES"/>
        </w:rPr>
        <w:t xml:space="preserve"> Morales Robledo, del Grupo Parlamentario del Partido Verde Ecologista de México.</w:t>
      </w:r>
    </w:p>
    <w:p w14:paraId="0A3EF1D2"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2BCFBE89"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La Presidencia la remite a las Comisiones Legislativas Para la Atención de Grupos Vulnerables y de Salud, Asistencia y Bienestar Social, para su estudio y dictamen.</w:t>
      </w:r>
    </w:p>
    <w:p w14:paraId="5BCD5EEA"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70BF2C58"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12.- La diputada Miriam Escalona Piña hace uso de la palabra, para dar lectura al Punto de Acuerdo de urgente y obvia resolución por el que se exhorta a los ayuntamientos de los 125 municipios del Estado de México, con el propósito de que, dentro del ámbito de sus competencias y en uso de sus atribuciones, puedan respetar y conservar, como medida preventiva, el derecho de vía en los límites territoriales intermunicipales histórica y jurídicamente reconocidos, presentado por la diputada Elba Aldana Duarte, en nombre del Grupo Parlamentario del Partido morena. Solicita la dispensa del trámite de dictamen.</w:t>
      </w:r>
    </w:p>
    <w:p w14:paraId="7115170A"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5121CA33"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Es aprobada la dispensa del trámite de dictamen, por unanimidad de votos.</w:t>
      </w:r>
    </w:p>
    <w:p w14:paraId="1856F234"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5A96690A"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Sin que motive debate </w:t>
      </w:r>
      <w:r w:rsidRPr="007A2229">
        <w:rPr>
          <w:rFonts w:ascii="Times New Roman" w:eastAsia="Arial" w:hAnsi="Times New Roman" w:cs="Times New Roman"/>
          <w:sz w:val="24"/>
          <w:szCs w:val="24"/>
          <w:lang w:val="es-ES"/>
        </w:rPr>
        <w:t>el Punto de Acuerdo</w:t>
      </w:r>
      <w:r w:rsidRPr="007A2229">
        <w:rPr>
          <w:rFonts w:ascii="Times New Roman" w:eastAsia="Arial MT" w:hAnsi="Times New Roman" w:cs="Times New Roman"/>
          <w:sz w:val="24"/>
          <w:szCs w:val="24"/>
          <w:lang w:val="es-ES"/>
        </w:rPr>
        <w:t>, es aprobado por unanimidad de votos en lo general, y considerando que no se separaron artículos para su discusión particular, se tienen también por aprobados en lo particular. La Presidencia solicita a la Secretaría expida el acuerdo correspondiente y provea el cumplimiento de la resolución de la Legislatura.</w:t>
      </w:r>
    </w:p>
    <w:p w14:paraId="57488EA8"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15959DB3"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13.- La diputada Mónica Angélica Álvarez </w:t>
      </w:r>
      <w:proofErr w:type="spellStart"/>
      <w:r w:rsidRPr="007A2229">
        <w:rPr>
          <w:rFonts w:ascii="Times New Roman" w:eastAsia="Arial MT" w:hAnsi="Times New Roman" w:cs="Times New Roman"/>
          <w:sz w:val="24"/>
          <w:szCs w:val="24"/>
          <w:lang w:val="es-ES"/>
        </w:rPr>
        <w:t>Nemer</w:t>
      </w:r>
      <w:proofErr w:type="spellEnd"/>
      <w:r w:rsidRPr="007A2229">
        <w:rPr>
          <w:rFonts w:ascii="Times New Roman" w:eastAsia="Arial MT" w:hAnsi="Times New Roman" w:cs="Times New Roman"/>
          <w:sz w:val="24"/>
          <w:szCs w:val="24"/>
          <w:lang w:val="es-ES"/>
        </w:rPr>
        <w:t xml:space="preserve"> hace uso de la palabra, para dar lectura al Punto de Acuerdo de urgente y obvia resolución, mediante el cual se exhorta respetuosamente a los titulares de la Secretaría del Medio Ambiente del Gobierno del Estado de México, de la Procuraduría de Protección al Ambiente del Estado de México y a los Presidentes municipales de los municipios de Chalco de Covarrubias y Temamatla para que, en el ámbito de sus atribuciones, informen a este Legislatura, sobre las acciones que están implementando de manera coordinada para suspender las actividades del tiradero clandestino a cielo abierto ubicado en la colonia Nopalera, </w:t>
      </w:r>
      <w:proofErr w:type="spellStart"/>
      <w:r w:rsidRPr="007A2229">
        <w:rPr>
          <w:rFonts w:ascii="Times New Roman" w:eastAsia="Arial MT" w:hAnsi="Times New Roman" w:cs="Times New Roman"/>
          <w:sz w:val="24"/>
          <w:szCs w:val="24"/>
          <w:lang w:val="es-ES"/>
        </w:rPr>
        <w:t>Teconoxtlali</w:t>
      </w:r>
      <w:proofErr w:type="spellEnd"/>
      <w:r w:rsidRPr="007A2229">
        <w:rPr>
          <w:rFonts w:ascii="Times New Roman" w:eastAsia="Arial MT" w:hAnsi="Times New Roman" w:cs="Times New Roman"/>
          <w:sz w:val="24"/>
          <w:szCs w:val="24"/>
          <w:lang w:val="es-ES"/>
        </w:rPr>
        <w:t xml:space="preserve">, San Pablo </w:t>
      </w:r>
      <w:proofErr w:type="spellStart"/>
      <w:r w:rsidRPr="007A2229">
        <w:rPr>
          <w:rFonts w:ascii="Times New Roman" w:eastAsia="Arial MT" w:hAnsi="Times New Roman" w:cs="Times New Roman"/>
          <w:sz w:val="24"/>
          <w:szCs w:val="24"/>
          <w:lang w:val="es-ES"/>
        </w:rPr>
        <w:t>Atlazalpan</w:t>
      </w:r>
      <w:proofErr w:type="spellEnd"/>
      <w:r w:rsidRPr="007A2229">
        <w:rPr>
          <w:rFonts w:ascii="Times New Roman" w:eastAsia="Arial MT" w:hAnsi="Times New Roman" w:cs="Times New Roman"/>
          <w:sz w:val="24"/>
          <w:szCs w:val="24"/>
          <w:lang w:val="es-ES"/>
        </w:rPr>
        <w:t>, municipio de Chalco, presentado por la diputada Anais Miriam Burgos Hernández, en nombre del Grupo Parlamentario del Partido morena. Solicita la dispensa del trámite de dictamen.</w:t>
      </w:r>
    </w:p>
    <w:p w14:paraId="27CF8743"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5F84E7C2"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Es aprobada la dispensa del trámite de dictamen, por unanimidad de votos.</w:t>
      </w:r>
    </w:p>
    <w:p w14:paraId="08BBF631"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2DE05AD1"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Sin que motive debate </w:t>
      </w:r>
      <w:r w:rsidRPr="007A2229">
        <w:rPr>
          <w:rFonts w:ascii="Times New Roman" w:eastAsia="Arial" w:hAnsi="Times New Roman" w:cs="Times New Roman"/>
          <w:sz w:val="24"/>
          <w:szCs w:val="24"/>
          <w:lang w:val="es-ES"/>
        </w:rPr>
        <w:t>el Punto de Acuerdo</w:t>
      </w:r>
      <w:r w:rsidRPr="007A2229">
        <w:rPr>
          <w:rFonts w:ascii="Times New Roman" w:eastAsia="Arial MT" w:hAnsi="Times New Roman" w:cs="Times New Roman"/>
          <w:sz w:val="24"/>
          <w:szCs w:val="24"/>
          <w:lang w:val="es-ES"/>
        </w:rPr>
        <w:t>, es aprobado por unanimidad de votos en lo general, y considerando que no se separaron artículos para su discusión particular, se tienen también por aprobados en lo particular. La Presidencia solicita a la Secretaría expida el acuerdo correspondiente y provea el cumplimiento de la resolución de la Legislatura.</w:t>
      </w:r>
    </w:p>
    <w:p w14:paraId="1308D36E"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54A3CBB9"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lastRenderedPageBreak/>
        <w:t>14.- La diputada Miriam Escalona Piña hace uso de la palabra, para dar lectura al Informe del Presidente Municipal de Nezahualcóyotl, Estado de México, en relación con salida de trabajo al extranjero.</w:t>
      </w:r>
    </w:p>
    <w:p w14:paraId="2ACB4ADB"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54037472"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La Presidencia registra el informe para los efectos procedentes.</w:t>
      </w:r>
    </w:p>
    <w:p w14:paraId="23971ECB"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7785225E"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15.- La diputada Karina Labastida Sotelo hace uso de la palabra, para dar al Informe del Presidente Municipal de Nezahualcóyotl, Estado de México, en relación con salida de trabajo al extranjero.</w:t>
      </w:r>
    </w:p>
    <w:p w14:paraId="49845B12"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75A6A32B"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La Presidencia registra el informe para los efectos procedentes.</w:t>
      </w:r>
    </w:p>
    <w:p w14:paraId="14CE9C77"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55552DD0"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16.- La diputada Mónica Angélica Álvarez </w:t>
      </w:r>
      <w:proofErr w:type="spellStart"/>
      <w:r w:rsidRPr="007A2229">
        <w:rPr>
          <w:rFonts w:ascii="Times New Roman" w:eastAsia="Arial MT" w:hAnsi="Times New Roman" w:cs="Times New Roman"/>
          <w:sz w:val="24"/>
          <w:szCs w:val="24"/>
          <w:lang w:val="es-ES"/>
        </w:rPr>
        <w:t>Nemer</w:t>
      </w:r>
      <w:proofErr w:type="spellEnd"/>
      <w:r w:rsidRPr="007A2229">
        <w:rPr>
          <w:rFonts w:ascii="Times New Roman" w:eastAsia="Arial MT" w:hAnsi="Times New Roman" w:cs="Times New Roman"/>
          <w:sz w:val="24"/>
          <w:szCs w:val="24"/>
          <w:lang w:val="es-ES"/>
        </w:rPr>
        <w:t xml:space="preserve"> hace uso de la palabra, para dar lectura al Informe del Presidente Municipal de Tianguistenco, Estado de México, en relación con salida de trabajo al extranjero.</w:t>
      </w:r>
    </w:p>
    <w:p w14:paraId="3FCB6153"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7861820B"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La Presidencia registra el informe para los efectos procedentes.</w:t>
      </w:r>
    </w:p>
    <w:p w14:paraId="4FC6D87B"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1A6BC386"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17.- La diputada </w:t>
      </w:r>
      <w:proofErr w:type="spellStart"/>
      <w:r w:rsidRPr="007A2229">
        <w:rPr>
          <w:rFonts w:ascii="Times New Roman" w:eastAsia="Arial MT" w:hAnsi="Times New Roman" w:cs="Times New Roman"/>
          <w:sz w:val="24"/>
          <w:szCs w:val="24"/>
          <w:lang w:val="es-ES"/>
        </w:rPr>
        <w:t>Gretel</w:t>
      </w:r>
      <w:proofErr w:type="spellEnd"/>
      <w:r w:rsidRPr="007A2229">
        <w:rPr>
          <w:rFonts w:ascii="Times New Roman" w:eastAsia="Arial MT" w:hAnsi="Times New Roman" w:cs="Times New Roman"/>
          <w:sz w:val="24"/>
          <w:szCs w:val="24"/>
          <w:lang w:val="es-ES"/>
        </w:rPr>
        <w:t xml:space="preserve"> González Aguirre hace uso de la palabra, para dar lectura al Comunicado del Presidente Municipal Constitucional de Atizapán de Zaragoza, en relación con salida de trabajo al extranjero.</w:t>
      </w:r>
    </w:p>
    <w:p w14:paraId="3338A12E"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1E8C2FB7"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La Presidencia señala que se </w:t>
      </w:r>
      <w:r w:rsidRPr="007A2229">
        <w:rPr>
          <w:rFonts w:ascii="Times New Roman" w:eastAsia="Times New Roman" w:hAnsi="Times New Roman" w:cs="Times New Roman"/>
          <w:sz w:val="24"/>
          <w:szCs w:val="24"/>
          <w:lang w:val="es-ES" w:eastAsia="es-MX"/>
        </w:rPr>
        <w:t xml:space="preserve">tiene por enterada la Diputación Permanente del </w:t>
      </w:r>
      <w:r w:rsidRPr="007A2229">
        <w:rPr>
          <w:rFonts w:ascii="Times New Roman" w:eastAsia="Arial MT" w:hAnsi="Times New Roman" w:cs="Times New Roman"/>
          <w:sz w:val="24"/>
          <w:szCs w:val="24"/>
          <w:lang w:val="es-ES"/>
        </w:rPr>
        <w:t>comunicado.</w:t>
      </w:r>
    </w:p>
    <w:p w14:paraId="030F3655"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79A40CDA"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18.- La diputada Mónica Angélica Álvarez </w:t>
      </w:r>
      <w:proofErr w:type="spellStart"/>
      <w:r w:rsidRPr="007A2229">
        <w:rPr>
          <w:rFonts w:ascii="Times New Roman" w:eastAsia="Arial MT" w:hAnsi="Times New Roman" w:cs="Times New Roman"/>
          <w:sz w:val="24"/>
          <w:szCs w:val="24"/>
          <w:lang w:val="es-ES"/>
        </w:rPr>
        <w:t>Nemer</w:t>
      </w:r>
      <w:proofErr w:type="spellEnd"/>
      <w:r w:rsidRPr="007A2229">
        <w:rPr>
          <w:rFonts w:ascii="Times New Roman" w:eastAsia="Arial MT" w:hAnsi="Times New Roman" w:cs="Times New Roman"/>
          <w:sz w:val="24"/>
          <w:szCs w:val="24"/>
          <w:lang w:val="es-ES"/>
        </w:rPr>
        <w:t xml:space="preserve"> hace uso de la palabra, para dar lectura al oficio por el que se remitió el Primer Informe Cuatrimestral del Órgano Interno de Control de la Universidad Autónoma del Estado de México, en cumplimiento al artículo 41 fracción XVIII de la Ley de la Universidad Autónoma del Estado México.</w:t>
      </w:r>
    </w:p>
    <w:p w14:paraId="258E0D52"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55A1D296"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Se aprueba la dispensa de la lectura del informe, por unanimidad de votos.</w:t>
      </w:r>
    </w:p>
    <w:p w14:paraId="3C18AF7E"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1A1136F0" w14:textId="77777777" w:rsidR="007A2229" w:rsidRPr="007A2229" w:rsidRDefault="007A2229" w:rsidP="002D4DF5">
      <w:pPr>
        <w:spacing w:after="0" w:line="240" w:lineRule="auto"/>
        <w:jc w:val="both"/>
        <w:rPr>
          <w:rFonts w:ascii="Times New Roman" w:eastAsia="Calibri" w:hAnsi="Times New Roman" w:cs="Times New Roman"/>
          <w:sz w:val="24"/>
          <w:szCs w:val="24"/>
        </w:rPr>
      </w:pPr>
      <w:r w:rsidRPr="007A2229">
        <w:rPr>
          <w:rFonts w:ascii="Times New Roman" w:eastAsia="Calibri" w:hAnsi="Times New Roman" w:cs="Times New Roman"/>
          <w:sz w:val="24"/>
          <w:szCs w:val="24"/>
        </w:rPr>
        <w:t>La Presidencia señala que se tiene por enterada la LXI Legislatura del Informe.</w:t>
      </w:r>
    </w:p>
    <w:p w14:paraId="21755793"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rPr>
      </w:pPr>
    </w:p>
    <w:p w14:paraId="2DAD79B2"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19.- El diputado Abraham </w:t>
      </w:r>
      <w:proofErr w:type="spellStart"/>
      <w:r w:rsidRPr="007A2229">
        <w:rPr>
          <w:rFonts w:ascii="Times New Roman" w:eastAsia="Arial MT" w:hAnsi="Times New Roman" w:cs="Times New Roman"/>
          <w:sz w:val="24"/>
          <w:szCs w:val="24"/>
          <w:lang w:val="es-ES"/>
        </w:rPr>
        <w:t>Saroné</w:t>
      </w:r>
      <w:proofErr w:type="spellEnd"/>
      <w:r w:rsidRPr="007A2229">
        <w:rPr>
          <w:rFonts w:ascii="Times New Roman" w:eastAsia="Arial MT" w:hAnsi="Times New Roman" w:cs="Times New Roman"/>
          <w:sz w:val="24"/>
          <w:szCs w:val="24"/>
          <w:lang w:val="es-ES"/>
        </w:rPr>
        <w:t xml:space="preserve"> Campos hace uso de la palabra, para dar lectura a los Comunicados recibidos en relación con Acuerdos emitidos por la “LXI” Legislatura del Estado de México. Solicita la dispensa de la lectura para que únicamente se dé lectura al número y el acuerdo.</w:t>
      </w:r>
    </w:p>
    <w:p w14:paraId="73226C97"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0AACCF46"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Es aprobada la dispensa de la lectura, por unanimidad de votos.</w:t>
      </w:r>
    </w:p>
    <w:p w14:paraId="229871FE"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4D59F4A4"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La Presidencia acuerda: que queda enterada la “LXI” Legislatura, y considerando la naturaleza, de cada acuerdo, la Secretaría remitirá las respuestas a las y los diputados </w:t>
      </w:r>
      <w:proofErr w:type="spellStart"/>
      <w:r w:rsidRPr="007A2229">
        <w:rPr>
          <w:rFonts w:ascii="Times New Roman" w:eastAsia="Arial MT" w:hAnsi="Times New Roman" w:cs="Times New Roman"/>
          <w:sz w:val="24"/>
          <w:szCs w:val="24"/>
          <w:lang w:val="es-ES"/>
        </w:rPr>
        <w:t>promoventes</w:t>
      </w:r>
      <w:proofErr w:type="spellEnd"/>
      <w:r w:rsidRPr="007A2229">
        <w:rPr>
          <w:rFonts w:ascii="Times New Roman" w:eastAsia="Arial MT" w:hAnsi="Times New Roman" w:cs="Times New Roman"/>
          <w:color w:val="0070C0"/>
          <w:sz w:val="24"/>
          <w:szCs w:val="24"/>
          <w:lang w:val="es-ES"/>
        </w:rPr>
        <w:t xml:space="preserve"> </w:t>
      </w:r>
      <w:r w:rsidRPr="007A2229">
        <w:rPr>
          <w:rFonts w:ascii="Times New Roman" w:eastAsia="Arial MT" w:hAnsi="Times New Roman" w:cs="Times New Roman"/>
          <w:sz w:val="24"/>
          <w:szCs w:val="24"/>
          <w:lang w:val="es-ES"/>
        </w:rPr>
        <w:t>y en su caso a las comisiones legislativas que los hallan impulsado y se anexarán a los expedientes legislativos que proceda.</w:t>
      </w:r>
    </w:p>
    <w:p w14:paraId="0F0B097A"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35775541" w14:textId="77777777" w:rsidR="007A2229" w:rsidRPr="007A2229" w:rsidRDefault="007A2229" w:rsidP="002D4DF5">
      <w:pPr>
        <w:spacing w:after="0" w:line="240" w:lineRule="auto"/>
        <w:jc w:val="both"/>
        <w:rPr>
          <w:rFonts w:ascii="Times New Roman" w:eastAsia="Calibri" w:hAnsi="Times New Roman" w:cs="Times New Roman"/>
          <w:sz w:val="24"/>
          <w:szCs w:val="24"/>
        </w:rPr>
      </w:pPr>
      <w:r w:rsidRPr="007A2229">
        <w:rPr>
          <w:rFonts w:ascii="Times New Roman" w:eastAsia="Calibri" w:hAnsi="Times New Roman" w:cs="Times New Roman"/>
          <w:sz w:val="24"/>
          <w:szCs w:val="24"/>
        </w:rPr>
        <w:t xml:space="preserve">20.- La diputada Miriam Escalona Piña hace uso de la palabra, para dar lectura al comunicado que modifica el turno y que las Comisiones Legislativas de Educación, Cultura, Ciencia y Tecnología, Para la Igualdad de Género y de Salud, Asistencia y Bienestar Social, realicen el estudio y dictaminen de las iniciativas siguientes: </w:t>
      </w:r>
    </w:p>
    <w:p w14:paraId="3E0E607A" w14:textId="77777777" w:rsidR="007A2229" w:rsidRPr="007A2229" w:rsidRDefault="007A2229" w:rsidP="002D4DF5">
      <w:pPr>
        <w:spacing w:after="0" w:line="240" w:lineRule="auto"/>
        <w:jc w:val="both"/>
        <w:rPr>
          <w:rFonts w:ascii="Times New Roman" w:eastAsia="Calibri" w:hAnsi="Times New Roman" w:cs="Times New Roman"/>
          <w:sz w:val="24"/>
          <w:szCs w:val="24"/>
        </w:rPr>
      </w:pPr>
    </w:p>
    <w:p w14:paraId="4897F532" w14:textId="77777777" w:rsidR="007A2229" w:rsidRPr="007A2229" w:rsidRDefault="007A2229" w:rsidP="002D4DF5">
      <w:pPr>
        <w:spacing w:after="0" w:line="240" w:lineRule="auto"/>
        <w:jc w:val="both"/>
        <w:rPr>
          <w:rFonts w:ascii="Times New Roman" w:eastAsia="Calibri" w:hAnsi="Times New Roman" w:cs="Times New Roman"/>
          <w:sz w:val="24"/>
          <w:szCs w:val="24"/>
        </w:rPr>
      </w:pPr>
      <w:r w:rsidRPr="007A2229">
        <w:rPr>
          <w:rFonts w:ascii="Times New Roman" w:eastAsia="Calibri" w:hAnsi="Times New Roman" w:cs="Times New Roman"/>
          <w:sz w:val="24"/>
          <w:szCs w:val="24"/>
        </w:rPr>
        <w:lastRenderedPageBreak/>
        <w:t>Iniciativa con proyecto de decreto mediante la cual se reforman diversos artículos del Código Administrativo del Estado de México y de la Ley de Educación del Estado de México, presentada por la diputada Ingrid Schemelensky Castro y el diputado Enrique Vargas del Villas, integrantes del Grupo Parlamentario del Partido Acción Nacional.</w:t>
      </w:r>
    </w:p>
    <w:p w14:paraId="08A666F2" w14:textId="77777777" w:rsidR="007A2229" w:rsidRPr="007A2229" w:rsidRDefault="007A2229" w:rsidP="002D4DF5">
      <w:pPr>
        <w:spacing w:after="0" w:line="240" w:lineRule="auto"/>
        <w:jc w:val="both"/>
        <w:rPr>
          <w:rFonts w:ascii="Times New Roman" w:eastAsia="Calibri" w:hAnsi="Times New Roman" w:cs="Times New Roman"/>
          <w:sz w:val="24"/>
          <w:szCs w:val="24"/>
        </w:rPr>
      </w:pPr>
    </w:p>
    <w:p w14:paraId="72C7F4FA" w14:textId="77777777" w:rsidR="007A2229" w:rsidRPr="007A2229" w:rsidRDefault="007A2229" w:rsidP="002D4DF5">
      <w:pPr>
        <w:spacing w:after="0" w:line="240" w:lineRule="auto"/>
        <w:jc w:val="both"/>
        <w:rPr>
          <w:rFonts w:ascii="Times New Roman" w:eastAsia="Calibri" w:hAnsi="Times New Roman" w:cs="Times New Roman"/>
          <w:sz w:val="24"/>
          <w:szCs w:val="24"/>
        </w:rPr>
      </w:pPr>
      <w:r w:rsidRPr="007A2229">
        <w:rPr>
          <w:rFonts w:ascii="Times New Roman" w:eastAsia="Calibri" w:hAnsi="Times New Roman" w:cs="Times New Roman"/>
          <w:sz w:val="24"/>
          <w:szCs w:val="24"/>
        </w:rPr>
        <w:t>Iniciativa con proyecto de decreto por la que se adiciona la fracción X al artículo 43 de la Ley de Derechos de Niñas, Niños y Adolescentes del Estado de México, se adiciona la fracción II Ter al artículo 12, se reforma la fracción XIX del artículo 17, se reforman las fracciones XXXV y XLIII, se agrega la fracción LIV recorriéndose la subsecuente del artículo 27 y se agrega la fracción XVI del artículo 28 recorriéndose la subsecuente de la Ley de Educación del Estado de México, presentada por integrantes del Grupo Parlamentario del Partido de la Revolución Democrática.</w:t>
      </w:r>
    </w:p>
    <w:p w14:paraId="7C0E1B52" w14:textId="77777777" w:rsidR="007A2229" w:rsidRPr="007A2229" w:rsidRDefault="007A2229" w:rsidP="002D4DF5">
      <w:pPr>
        <w:spacing w:after="0" w:line="240" w:lineRule="auto"/>
        <w:jc w:val="both"/>
        <w:rPr>
          <w:rFonts w:ascii="Times New Roman" w:eastAsia="Calibri" w:hAnsi="Times New Roman" w:cs="Times New Roman"/>
          <w:sz w:val="24"/>
          <w:szCs w:val="24"/>
        </w:rPr>
      </w:pPr>
    </w:p>
    <w:p w14:paraId="443B0669" w14:textId="77777777" w:rsidR="007A2229" w:rsidRPr="007A2229" w:rsidRDefault="007A2229" w:rsidP="002D4DF5">
      <w:pPr>
        <w:spacing w:after="0" w:line="240" w:lineRule="auto"/>
        <w:jc w:val="both"/>
        <w:rPr>
          <w:rFonts w:ascii="Times New Roman" w:eastAsia="Calibri" w:hAnsi="Times New Roman" w:cs="Times New Roman"/>
          <w:sz w:val="24"/>
          <w:szCs w:val="24"/>
        </w:rPr>
      </w:pPr>
      <w:r w:rsidRPr="007A2229">
        <w:rPr>
          <w:rFonts w:ascii="Times New Roman" w:eastAsia="Calibri" w:hAnsi="Times New Roman" w:cs="Times New Roman"/>
          <w:sz w:val="24"/>
          <w:szCs w:val="24"/>
        </w:rPr>
        <w:t xml:space="preserve">Iniciativa con proyecto de decreto por el que se adiciona una nueva fracción XX recorriéndose la subsecuente del artículo 2.16 y se reforma la fracción XVI del artículo 3.8 del Código Administrativo del Estado de México, se adiciona una fracción XII al artículo 31 de la Ley de los Derechos de Niñas, Niños y Adolescentes del Estado de México y se reforma la fracción XIX del artículo 17 de la Ley de Educación del Estado de México, presentada por la diputada María Luisa Mendoza Mondragón y de la diputada Claudia </w:t>
      </w:r>
      <w:proofErr w:type="spellStart"/>
      <w:r w:rsidRPr="007A2229">
        <w:rPr>
          <w:rFonts w:ascii="Times New Roman" w:eastAsia="Calibri" w:hAnsi="Times New Roman" w:cs="Times New Roman"/>
          <w:sz w:val="24"/>
          <w:szCs w:val="24"/>
        </w:rPr>
        <w:t>Desiree</w:t>
      </w:r>
      <w:proofErr w:type="spellEnd"/>
      <w:r w:rsidRPr="007A2229">
        <w:rPr>
          <w:rFonts w:ascii="Times New Roman" w:eastAsia="Calibri" w:hAnsi="Times New Roman" w:cs="Times New Roman"/>
          <w:sz w:val="24"/>
          <w:szCs w:val="24"/>
        </w:rPr>
        <w:t xml:space="preserve"> Morales Robledo, en nombre del Grupo Parlamentario del Partido Verde Ecologista de México.</w:t>
      </w:r>
    </w:p>
    <w:p w14:paraId="2771BA18"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rPr>
      </w:pPr>
    </w:p>
    <w:p w14:paraId="50FCFD4A"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La Presidencia acuerda la adecuación del turno de comisiones y los ajustes que proceda.</w:t>
      </w:r>
    </w:p>
    <w:p w14:paraId="148DE02B"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21DD94C2"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21.- La diputada Karina Labastida Sotelo hace uso de la palabra, para dar lectura a las solicitudes de licencia que, para separarse temporalmente del cargo de diputada Local, formula la C. Ma. Trinidad Franco </w:t>
      </w:r>
      <w:proofErr w:type="spellStart"/>
      <w:r w:rsidRPr="007A2229">
        <w:rPr>
          <w:rFonts w:ascii="Times New Roman" w:eastAsia="Arial MT" w:hAnsi="Times New Roman" w:cs="Times New Roman"/>
          <w:sz w:val="24"/>
          <w:szCs w:val="24"/>
          <w:lang w:val="es-ES"/>
        </w:rPr>
        <w:t>Arpero</w:t>
      </w:r>
      <w:proofErr w:type="spellEnd"/>
      <w:r w:rsidRPr="007A2229">
        <w:rPr>
          <w:rFonts w:ascii="Times New Roman" w:eastAsia="Arial MT" w:hAnsi="Times New Roman" w:cs="Times New Roman"/>
          <w:sz w:val="24"/>
          <w:szCs w:val="24"/>
          <w:lang w:val="es-ES"/>
        </w:rPr>
        <w:t>, del 15 al 22 de mayo y del 29 de mayo al 5 de junio del año en curso. (De urgente y obvia resolución). Solicita la dispensa del trámite de dictamen.</w:t>
      </w:r>
    </w:p>
    <w:p w14:paraId="4CA0A6B9"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4A28F5A7"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La dispensa del trámite de dictamen de las solicitudes, son aprobadas por unanimidad de votos. </w:t>
      </w:r>
    </w:p>
    <w:p w14:paraId="2064D778"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57AADB3A"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Sin que motive debate </w:t>
      </w:r>
      <w:r w:rsidRPr="007A2229">
        <w:rPr>
          <w:rFonts w:ascii="Times New Roman" w:eastAsia="Arial" w:hAnsi="Times New Roman" w:cs="Times New Roman"/>
          <w:sz w:val="24"/>
          <w:szCs w:val="24"/>
          <w:lang w:val="es-ES"/>
        </w:rPr>
        <w:t>la primera solicitud de licencia</w:t>
      </w:r>
      <w:r w:rsidRPr="007A2229">
        <w:rPr>
          <w:rFonts w:ascii="Times New Roman" w:eastAsia="Arial MT" w:hAnsi="Times New Roman" w:cs="Times New Roman"/>
          <w:sz w:val="24"/>
          <w:szCs w:val="24"/>
          <w:lang w:val="es-ES"/>
        </w:rPr>
        <w:t>, es aprobada por unanimidad de votos en lo general, y considerando que no se separaron artículos para su discusión particular, se tienen también por aprobada en lo particular. La Presidencia solicita a la Secretaría expida el acuerdo correspondiente y provea el cumplimiento de la resolución de la Legislatura.</w:t>
      </w:r>
    </w:p>
    <w:p w14:paraId="50A92898"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048737F9"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Sin que motive debate </w:t>
      </w:r>
      <w:r w:rsidRPr="007A2229">
        <w:rPr>
          <w:rFonts w:ascii="Times New Roman" w:eastAsia="Arial" w:hAnsi="Times New Roman" w:cs="Times New Roman"/>
          <w:sz w:val="24"/>
          <w:szCs w:val="24"/>
          <w:lang w:val="es-ES"/>
        </w:rPr>
        <w:t>la segunda solicitud de licencia</w:t>
      </w:r>
      <w:r w:rsidRPr="007A2229">
        <w:rPr>
          <w:rFonts w:ascii="Times New Roman" w:eastAsia="Arial MT" w:hAnsi="Times New Roman" w:cs="Times New Roman"/>
          <w:sz w:val="24"/>
          <w:szCs w:val="24"/>
          <w:lang w:val="es-ES"/>
        </w:rPr>
        <w:t>, es aprobada por unanimidad de votos en lo general, y considerando que no se separaron artículos para su discusión particular, se tienen también por aprobada en lo particular. La Presidencia solicita a la Secretaría expida el acuerdo correspondiente y provea el cumplimiento de la resolución de la Legislatura.</w:t>
      </w:r>
    </w:p>
    <w:p w14:paraId="527AFC62"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53312CE4"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rPr>
      </w:pPr>
      <w:r w:rsidRPr="007A2229">
        <w:rPr>
          <w:rFonts w:ascii="Times New Roman" w:eastAsia="Arial MT" w:hAnsi="Times New Roman" w:cs="Times New Roman"/>
          <w:sz w:val="24"/>
          <w:szCs w:val="24"/>
        </w:rPr>
        <w:t xml:space="preserve">El diputado Abraham </w:t>
      </w:r>
      <w:proofErr w:type="spellStart"/>
      <w:r w:rsidRPr="007A2229">
        <w:rPr>
          <w:rFonts w:ascii="Times New Roman" w:eastAsia="Arial MT" w:hAnsi="Times New Roman" w:cs="Times New Roman"/>
          <w:sz w:val="24"/>
          <w:szCs w:val="24"/>
        </w:rPr>
        <w:t>Saroné</w:t>
      </w:r>
      <w:proofErr w:type="spellEnd"/>
      <w:r w:rsidRPr="007A2229">
        <w:rPr>
          <w:rFonts w:ascii="Times New Roman" w:eastAsia="Arial MT" w:hAnsi="Times New Roman" w:cs="Times New Roman"/>
          <w:sz w:val="24"/>
          <w:szCs w:val="24"/>
        </w:rPr>
        <w:t xml:space="preserve"> Campos hace uso de la palabra, para dar lectura al comunicado que remite el diputado Mario Ariel Juárez Rodríguez, por el que informa que retomará sus actividades a partir del día 5 de junio del presente año.</w:t>
      </w:r>
    </w:p>
    <w:p w14:paraId="2094193F"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rPr>
      </w:pPr>
    </w:p>
    <w:p w14:paraId="6C99475F"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rPr>
      </w:pPr>
      <w:r w:rsidRPr="007A2229">
        <w:rPr>
          <w:rFonts w:ascii="Times New Roman" w:eastAsia="Arial MT" w:hAnsi="Times New Roman" w:cs="Times New Roman"/>
          <w:sz w:val="24"/>
          <w:szCs w:val="24"/>
        </w:rPr>
        <w:t xml:space="preserve">El diputado Abraham </w:t>
      </w:r>
      <w:proofErr w:type="spellStart"/>
      <w:r w:rsidRPr="007A2229">
        <w:rPr>
          <w:rFonts w:ascii="Times New Roman" w:eastAsia="Arial MT" w:hAnsi="Times New Roman" w:cs="Times New Roman"/>
          <w:sz w:val="24"/>
          <w:szCs w:val="24"/>
        </w:rPr>
        <w:t>Saroné</w:t>
      </w:r>
      <w:proofErr w:type="spellEnd"/>
      <w:r w:rsidRPr="007A2229">
        <w:rPr>
          <w:rFonts w:ascii="Times New Roman" w:eastAsia="Arial MT" w:hAnsi="Times New Roman" w:cs="Times New Roman"/>
          <w:sz w:val="24"/>
          <w:szCs w:val="24"/>
        </w:rPr>
        <w:t xml:space="preserve"> Campos hace uso de la palabra, para dar lectura al comunicado que remite el diputado Omar Ortega Álvarez, por el que informa que retomará sus actividades a partir del día 5 de junio del presente año.</w:t>
      </w:r>
    </w:p>
    <w:p w14:paraId="4F53FE46"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rPr>
      </w:pPr>
    </w:p>
    <w:p w14:paraId="644E9985"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La Presidencia solicita a la Secretaría, registre la asistencia a la sesión, informando esta última, que ha quedado registrada la asistencia de los diputados.</w:t>
      </w:r>
    </w:p>
    <w:p w14:paraId="36647835"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47644A84"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22.- La Presidencia levanta la sesión siendo las catorce horas con treinta y cuatro minutos del día de la fecha y solicita permanecer atentos a la convocatoria de la próxima sesión.</w:t>
      </w:r>
    </w:p>
    <w:p w14:paraId="6D8B8BCF"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lang w:val="es-ES"/>
        </w:rPr>
      </w:pPr>
    </w:p>
    <w:p w14:paraId="1D7F6695" w14:textId="77777777" w:rsidR="007A2229" w:rsidRPr="007A2229" w:rsidRDefault="007A2229" w:rsidP="002D4DF5">
      <w:pPr>
        <w:widowControl w:val="0"/>
        <w:autoSpaceDE w:val="0"/>
        <w:autoSpaceDN w:val="0"/>
        <w:spacing w:after="0" w:line="240" w:lineRule="auto"/>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 xml:space="preserve">Secretaria en Funciones </w:t>
      </w:r>
    </w:p>
    <w:p w14:paraId="4BA202CD" w14:textId="77777777" w:rsidR="007A2229" w:rsidRPr="007A2229" w:rsidRDefault="007A2229" w:rsidP="002D4DF5">
      <w:pPr>
        <w:widowControl w:val="0"/>
        <w:autoSpaceDE w:val="0"/>
        <w:autoSpaceDN w:val="0"/>
        <w:spacing w:after="0" w:line="240" w:lineRule="auto"/>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 xml:space="preserve">Diputada </w:t>
      </w:r>
      <w:proofErr w:type="spellStart"/>
      <w:r w:rsidRPr="007A2229">
        <w:rPr>
          <w:rFonts w:ascii="Times New Roman" w:eastAsia="Arial MT" w:hAnsi="Times New Roman" w:cs="Times New Roman"/>
          <w:b/>
          <w:sz w:val="24"/>
          <w:szCs w:val="24"/>
          <w:lang w:val="es-ES"/>
        </w:rPr>
        <w:t>Gretel</w:t>
      </w:r>
      <w:proofErr w:type="spellEnd"/>
      <w:r w:rsidRPr="007A2229">
        <w:rPr>
          <w:rFonts w:ascii="Times New Roman" w:eastAsia="Arial MT" w:hAnsi="Times New Roman" w:cs="Times New Roman"/>
          <w:b/>
          <w:sz w:val="24"/>
          <w:szCs w:val="24"/>
          <w:lang w:val="es-ES"/>
        </w:rPr>
        <w:t xml:space="preserve"> González Aguirre</w:t>
      </w:r>
    </w:p>
    <w:p w14:paraId="21525335" w14:textId="77777777" w:rsidR="007A2229" w:rsidRPr="007A2229" w:rsidRDefault="007A2229" w:rsidP="002D4DF5">
      <w:pPr>
        <w:widowControl w:val="0"/>
        <w:autoSpaceDE w:val="0"/>
        <w:autoSpaceDN w:val="0"/>
        <w:spacing w:after="0" w:line="240" w:lineRule="auto"/>
        <w:jc w:val="both"/>
        <w:rPr>
          <w:rFonts w:ascii="Times New Roman" w:eastAsia="Arial MT" w:hAnsi="Times New Roman" w:cs="Times New Roman"/>
          <w:sz w:val="24"/>
          <w:szCs w:val="24"/>
        </w:rPr>
      </w:pPr>
    </w:p>
    <w:p w14:paraId="255D7363" w14:textId="77777777" w:rsidR="00941F9E" w:rsidRPr="007A2229" w:rsidRDefault="00941F9E" w:rsidP="00B211BB">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(Fin del documento)</w:t>
      </w:r>
    </w:p>
    <w:p w14:paraId="0C9BA8DA" w14:textId="63C2CE15" w:rsidR="00941F9E" w:rsidRPr="007A2229" w:rsidRDefault="00941F9E" w:rsidP="00941F9E">
      <w:pPr>
        <w:pStyle w:val="Sinespaciado"/>
        <w:jc w:val="both"/>
        <w:rPr>
          <w:rFonts w:ascii="Times New Roman" w:hAnsi="Times New Roman" w:cs="Times New Roman"/>
          <w:sz w:val="24"/>
          <w:szCs w:val="24"/>
        </w:rPr>
      </w:pPr>
    </w:p>
    <w:p w14:paraId="301D9D04" w14:textId="01BEB7BE" w:rsidR="009C17FD" w:rsidRPr="007A2229" w:rsidRDefault="00941F9E" w:rsidP="00941F9E">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PRESIDENTA DIP. MARÍA LUISA MENDOZA MONDRAGÓN.</w:t>
      </w:r>
      <w:r w:rsidRPr="007A2229">
        <w:rPr>
          <w:rFonts w:ascii="Times New Roman" w:hAnsi="Times New Roman" w:cs="Times New Roman"/>
          <w:sz w:val="24"/>
          <w:szCs w:val="24"/>
        </w:rPr>
        <w:t xml:space="preserve"> </w:t>
      </w:r>
      <w:r w:rsidR="00383CF4" w:rsidRPr="007A2229">
        <w:rPr>
          <w:rFonts w:ascii="Times New Roman" w:hAnsi="Times New Roman" w:cs="Times New Roman"/>
          <w:sz w:val="24"/>
          <w:szCs w:val="24"/>
        </w:rPr>
        <w:t>P</w:t>
      </w:r>
      <w:r w:rsidR="009C17FD" w:rsidRPr="007A2229">
        <w:rPr>
          <w:rFonts w:ascii="Times New Roman" w:hAnsi="Times New Roman" w:cs="Times New Roman"/>
          <w:sz w:val="24"/>
          <w:szCs w:val="24"/>
        </w:rPr>
        <w:t>ido a quienes estén de acuerdo con el acta de la sesión anterior, se sirvan levantar la mano</w:t>
      </w:r>
      <w:r w:rsidR="00383CF4" w:rsidRPr="007A2229">
        <w:rPr>
          <w:rFonts w:ascii="Times New Roman" w:hAnsi="Times New Roman" w:cs="Times New Roman"/>
          <w:sz w:val="24"/>
          <w:szCs w:val="24"/>
        </w:rPr>
        <w:t>.</w:t>
      </w:r>
      <w:r w:rsidR="009C17FD" w:rsidRPr="007A2229">
        <w:rPr>
          <w:rFonts w:ascii="Times New Roman" w:hAnsi="Times New Roman" w:cs="Times New Roman"/>
          <w:sz w:val="24"/>
          <w:szCs w:val="24"/>
        </w:rPr>
        <w:t xml:space="preserve"> ¿A favor?</w:t>
      </w:r>
      <w:r w:rsidR="00383CF4" w:rsidRPr="007A2229">
        <w:rPr>
          <w:rFonts w:ascii="Times New Roman" w:hAnsi="Times New Roman" w:cs="Times New Roman"/>
          <w:sz w:val="24"/>
          <w:szCs w:val="24"/>
        </w:rPr>
        <w:t xml:space="preserve"> G</w:t>
      </w:r>
      <w:r w:rsidR="009C17FD" w:rsidRPr="007A2229">
        <w:rPr>
          <w:rFonts w:ascii="Times New Roman" w:hAnsi="Times New Roman" w:cs="Times New Roman"/>
          <w:sz w:val="24"/>
          <w:szCs w:val="24"/>
        </w:rPr>
        <w:t>racias</w:t>
      </w:r>
      <w:r w:rsidR="00383CF4" w:rsidRPr="007A2229">
        <w:rPr>
          <w:rFonts w:ascii="Times New Roman" w:hAnsi="Times New Roman" w:cs="Times New Roman"/>
          <w:sz w:val="24"/>
          <w:szCs w:val="24"/>
        </w:rPr>
        <w:t>.</w:t>
      </w:r>
      <w:r w:rsidR="009C17FD" w:rsidRPr="007A2229">
        <w:rPr>
          <w:rFonts w:ascii="Times New Roman" w:hAnsi="Times New Roman" w:cs="Times New Roman"/>
          <w:sz w:val="24"/>
          <w:szCs w:val="24"/>
        </w:rPr>
        <w:t xml:space="preserve"> ¿En contra? ¿En abstención?</w:t>
      </w:r>
    </w:p>
    <w:p w14:paraId="7B1D6EE0" w14:textId="77777777" w:rsidR="009C17FD" w:rsidRPr="007A2229" w:rsidRDefault="009C17FD"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SECRETARIO DIP. JESÚS GERARDO IZQUIERDO ROJAS. El acta ha sido aprobada por unanimidad de votos.</w:t>
      </w:r>
    </w:p>
    <w:p w14:paraId="33339212" w14:textId="77777777" w:rsidR="009C17FD" w:rsidRPr="007A2229" w:rsidRDefault="009C17FD"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PRESIDENTA DIP. MARÍA LUISA MENDOZA MONDRAGÓN. Gracias.</w:t>
      </w:r>
    </w:p>
    <w:p w14:paraId="1A8E1F78" w14:textId="6CF3AB89" w:rsidR="006622A7" w:rsidRPr="007A2229" w:rsidRDefault="009C17FD"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Considerando el punto número 2, el diputado Braulio Antonio Álvarez Jasso le</w:t>
      </w:r>
      <w:r w:rsidR="00ED2734" w:rsidRPr="007A2229">
        <w:rPr>
          <w:rFonts w:ascii="Times New Roman" w:hAnsi="Times New Roman" w:cs="Times New Roman"/>
          <w:sz w:val="24"/>
          <w:szCs w:val="24"/>
        </w:rPr>
        <w:t>erá</w:t>
      </w:r>
      <w:r w:rsidRPr="007A2229">
        <w:rPr>
          <w:rFonts w:ascii="Times New Roman" w:hAnsi="Times New Roman" w:cs="Times New Roman"/>
          <w:sz w:val="24"/>
          <w:szCs w:val="24"/>
        </w:rPr>
        <w:t xml:space="preserve"> la iniciativa de decreto por el que se crea el Organismo Público Descentralizado Municipal para la </w:t>
      </w:r>
      <w:r w:rsidR="006622A7" w:rsidRPr="007A2229">
        <w:rPr>
          <w:rFonts w:ascii="Times New Roman" w:hAnsi="Times New Roman" w:cs="Times New Roman"/>
          <w:sz w:val="24"/>
          <w:szCs w:val="24"/>
        </w:rPr>
        <w:t>Prestación de Servicios de Suministro de Agua Potable, Drenaje,</w:t>
      </w:r>
      <w:r w:rsidR="00F2430C" w:rsidRPr="007A2229">
        <w:rPr>
          <w:rFonts w:ascii="Times New Roman" w:hAnsi="Times New Roman" w:cs="Times New Roman"/>
          <w:sz w:val="24"/>
          <w:szCs w:val="24"/>
        </w:rPr>
        <w:t xml:space="preserve"> </w:t>
      </w:r>
      <w:r w:rsidR="006622A7" w:rsidRPr="007A2229">
        <w:rPr>
          <w:rFonts w:ascii="Times New Roman" w:hAnsi="Times New Roman" w:cs="Times New Roman"/>
          <w:sz w:val="24"/>
          <w:szCs w:val="24"/>
        </w:rPr>
        <w:t>Alcantarillado, Tratamiento, Uso de Aguas Residuales Tratadas y la Disposición Final de los Productos Residuales del M</w:t>
      </w:r>
      <w:r w:rsidRPr="007A2229">
        <w:rPr>
          <w:rFonts w:ascii="Times New Roman" w:hAnsi="Times New Roman" w:cs="Times New Roman"/>
          <w:sz w:val="24"/>
          <w:szCs w:val="24"/>
        </w:rPr>
        <w:t>unicipio de Texcaltitl</w:t>
      </w:r>
      <w:r w:rsidR="006622A7" w:rsidRPr="007A2229">
        <w:rPr>
          <w:rFonts w:ascii="Times New Roman" w:hAnsi="Times New Roman" w:cs="Times New Roman"/>
          <w:sz w:val="24"/>
          <w:szCs w:val="24"/>
        </w:rPr>
        <w:t>á</w:t>
      </w:r>
      <w:r w:rsidRPr="007A2229">
        <w:rPr>
          <w:rFonts w:ascii="Times New Roman" w:hAnsi="Times New Roman" w:cs="Times New Roman"/>
          <w:sz w:val="24"/>
          <w:szCs w:val="24"/>
        </w:rPr>
        <w:t>n, presentada por el Titular del Poder Ejecutivo Estatal</w:t>
      </w:r>
      <w:r w:rsidR="006622A7" w:rsidRPr="007A2229">
        <w:rPr>
          <w:rFonts w:ascii="Times New Roman" w:hAnsi="Times New Roman" w:cs="Times New Roman"/>
          <w:sz w:val="24"/>
          <w:szCs w:val="24"/>
        </w:rPr>
        <w:t>.</w:t>
      </w:r>
    </w:p>
    <w:p w14:paraId="5C777868" w14:textId="5959ED1F" w:rsidR="009C17FD" w:rsidRPr="007A2229" w:rsidRDefault="006622A7"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Q</w:t>
      </w:r>
      <w:r w:rsidR="009C17FD" w:rsidRPr="007A2229">
        <w:rPr>
          <w:rFonts w:ascii="Times New Roman" w:hAnsi="Times New Roman" w:cs="Times New Roman"/>
          <w:sz w:val="24"/>
          <w:szCs w:val="24"/>
        </w:rPr>
        <w:t>ueda en uso de la palabra</w:t>
      </w:r>
      <w:r w:rsidRPr="007A2229">
        <w:rPr>
          <w:rFonts w:ascii="Times New Roman" w:hAnsi="Times New Roman" w:cs="Times New Roman"/>
          <w:sz w:val="24"/>
          <w:szCs w:val="24"/>
        </w:rPr>
        <w:t>,</w:t>
      </w:r>
      <w:r w:rsidR="009C17FD" w:rsidRPr="007A2229">
        <w:rPr>
          <w:rFonts w:ascii="Times New Roman" w:hAnsi="Times New Roman" w:cs="Times New Roman"/>
          <w:sz w:val="24"/>
          <w:szCs w:val="24"/>
        </w:rPr>
        <w:t xml:space="preserve"> diputado.</w:t>
      </w:r>
    </w:p>
    <w:p w14:paraId="6E530CA3" w14:textId="0C9E432A" w:rsidR="005C69E2" w:rsidRPr="007A2229" w:rsidRDefault="00FF41EE"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 xml:space="preserve">DIP. BRAULIO ANTONIO ÁLVAREZ JASSO. Con el permiso de la </w:t>
      </w:r>
      <w:r w:rsidR="009E2F4B" w:rsidRPr="007A2229">
        <w:rPr>
          <w:rFonts w:ascii="Times New Roman" w:hAnsi="Times New Roman" w:cs="Times New Roman"/>
          <w:sz w:val="24"/>
          <w:szCs w:val="24"/>
        </w:rPr>
        <w:t>P</w:t>
      </w:r>
      <w:r w:rsidRPr="007A2229">
        <w:rPr>
          <w:rFonts w:ascii="Times New Roman" w:hAnsi="Times New Roman" w:cs="Times New Roman"/>
          <w:sz w:val="24"/>
          <w:szCs w:val="24"/>
        </w:rPr>
        <w:t xml:space="preserve">residenta </w:t>
      </w:r>
      <w:r w:rsidR="005C69E2" w:rsidRPr="007A2229">
        <w:rPr>
          <w:rFonts w:ascii="Times New Roman" w:hAnsi="Times New Roman" w:cs="Times New Roman"/>
          <w:sz w:val="24"/>
          <w:szCs w:val="24"/>
        </w:rPr>
        <w:t>María Luisa Mendoza Mondragón de la Diputación Permanente, me permitiré leer la propuesta de dictamen.</w:t>
      </w:r>
    </w:p>
    <w:p w14:paraId="0318C7C6" w14:textId="5628B7BE" w:rsidR="005C69E2" w:rsidRPr="007A2229" w:rsidRDefault="005C69E2"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En ejercicio de las facultades que me confieren los artículos 51 fracción I y 77 fracción V de la Constitución Política del Estado Libre y Soberano de México, se somete a la consideración de esta Honorable Legislatura</w:t>
      </w:r>
      <w:r w:rsidR="00893A21" w:rsidRPr="007A2229">
        <w:rPr>
          <w:rFonts w:ascii="Times New Roman" w:hAnsi="Times New Roman" w:cs="Times New Roman"/>
          <w:sz w:val="24"/>
          <w:szCs w:val="24"/>
        </w:rPr>
        <w:t>,</w:t>
      </w:r>
      <w:r w:rsidRPr="007A2229">
        <w:rPr>
          <w:rFonts w:ascii="Times New Roman" w:hAnsi="Times New Roman" w:cs="Times New Roman"/>
          <w:sz w:val="24"/>
          <w:szCs w:val="24"/>
        </w:rPr>
        <w:t xml:space="preserve"> por su digno conducto</w:t>
      </w:r>
      <w:r w:rsidR="00893A21" w:rsidRPr="007A2229">
        <w:rPr>
          <w:rFonts w:ascii="Times New Roman" w:hAnsi="Times New Roman" w:cs="Times New Roman"/>
          <w:sz w:val="24"/>
          <w:szCs w:val="24"/>
        </w:rPr>
        <w:t>,</w:t>
      </w:r>
      <w:r w:rsidRPr="007A2229">
        <w:rPr>
          <w:rFonts w:ascii="Times New Roman" w:hAnsi="Times New Roman" w:cs="Times New Roman"/>
          <w:sz w:val="24"/>
          <w:szCs w:val="24"/>
        </w:rPr>
        <w:t xml:space="preserve"> la iniciativa de decreto por el que se crea el Organismo Público Descentralizado Municipal para la Prestación de los Servicios de Suministro de Agua Potable, Drenaje, Alcantarillado, Tratamiento, Uso de Aguas Residuales Tratadas y la Disposición Final de sus Productos Resultantes del Municipio de Texcaltitlán</w:t>
      </w:r>
      <w:r w:rsidR="005F62CA" w:rsidRPr="007A2229">
        <w:rPr>
          <w:rFonts w:ascii="Times New Roman" w:hAnsi="Times New Roman" w:cs="Times New Roman"/>
          <w:sz w:val="24"/>
          <w:szCs w:val="24"/>
        </w:rPr>
        <w:t>,</w:t>
      </w:r>
      <w:r w:rsidRPr="007A2229">
        <w:rPr>
          <w:rFonts w:ascii="Times New Roman" w:hAnsi="Times New Roman" w:cs="Times New Roman"/>
          <w:sz w:val="24"/>
          <w:szCs w:val="24"/>
        </w:rPr>
        <w:t xml:space="preserve"> que tiene sustento en </w:t>
      </w:r>
      <w:r w:rsidR="005F62CA" w:rsidRPr="007A2229">
        <w:rPr>
          <w:rFonts w:ascii="Times New Roman" w:hAnsi="Times New Roman" w:cs="Times New Roman"/>
          <w:sz w:val="24"/>
          <w:szCs w:val="24"/>
        </w:rPr>
        <w:t>la</w:t>
      </w:r>
      <w:r w:rsidRPr="007A2229">
        <w:rPr>
          <w:rFonts w:ascii="Times New Roman" w:hAnsi="Times New Roman" w:cs="Times New Roman"/>
          <w:sz w:val="24"/>
          <w:szCs w:val="24"/>
        </w:rPr>
        <w:t xml:space="preserve"> siguiente</w:t>
      </w:r>
    </w:p>
    <w:p w14:paraId="68B4A276" w14:textId="77777777" w:rsidR="005C69E2" w:rsidRPr="007A2229" w:rsidRDefault="005C69E2"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EXPOSICIÓN DE MOTIVOS</w:t>
      </w:r>
    </w:p>
    <w:p w14:paraId="74C97729" w14:textId="7CC3A1EF" w:rsidR="005C69E2" w:rsidRPr="007A2229" w:rsidRDefault="005C69E2"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El derecho humano al agua abarca el derecho de cualquier persona para disponer de agua suficiente, salubre, aceptable, accesible y asequible para el uso personal y doméstico, de conformidad con lo reconocido en la Constitución Política de los Estados Unidos Mexicanos y</w:t>
      </w:r>
      <w:r w:rsidR="003549A9" w:rsidRPr="007A2229">
        <w:rPr>
          <w:rFonts w:ascii="Times New Roman" w:hAnsi="Times New Roman" w:cs="Times New Roman"/>
          <w:sz w:val="24"/>
          <w:szCs w:val="24"/>
        </w:rPr>
        <w:t>,</w:t>
      </w:r>
      <w:r w:rsidRPr="007A2229">
        <w:rPr>
          <w:rFonts w:ascii="Times New Roman" w:hAnsi="Times New Roman" w:cs="Times New Roman"/>
          <w:sz w:val="24"/>
          <w:szCs w:val="24"/>
        </w:rPr>
        <w:t xml:space="preserve"> por lo tanto</w:t>
      </w:r>
      <w:r w:rsidR="003549A9" w:rsidRPr="007A2229">
        <w:rPr>
          <w:rFonts w:ascii="Times New Roman" w:hAnsi="Times New Roman" w:cs="Times New Roman"/>
          <w:sz w:val="24"/>
          <w:szCs w:val="24"/>
        </w:rPr>
        <w:t>,</w:t>
      </w:r>
      <w:r w:rsidRPr="007A2229">
        <w:rPr>
          <w:rFonts w:ascii="Times New Roman" w:hAnsi="Times New Roman" w:cs="Times New Roman"/>
          <w:sz w:val="24"/>
          <w:szCs w:val="24"/>
        </w:rPr>
        <w:t xml:space="preserve"> constituye una obligación permanente del Estado para garantizar el acceso de las y los mexicanos a dicho líquido vital.</w:t>
      </w:r>
    </w:p>
    <w:p w14:paraId="6FED5F1F" w14:textId="3F2EDE4E" w:rsidR="005C69E2" w:rsidRPr="007A2229" w:rsidRDefault="005C69E2"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El artículo 115 fracción III inciso a) de la Constitución Política de los Estados Unidos Mexicanos establece que los municipios tendrán a su cargo la obligación y función de proveer los servicios públicos, entre otros, de agua potable, drenaje, alcantarillado, tratamiento y disposición de sus aguas residuales.</w:t>
      </w:r>
    </w:p>
    <w:p w14:paraId="00671297" w14:textId="04132CBB" w:rsidR="005C69E2" w:rsidRPr="007A2229" w:rsidRDefault="005C69E2"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En atención a lo previsto por la Carta Magna, el artículo 125 fracción I de la Ley Orgánica Municipal del Estado de México señala que los municipios deberán asegurar la prestación, explotación, administración y conservación de los servicios públicos a su cargo, destacando entre ellos el servicio público de agua potable, alcantarillado, saneamiento y disposición de aguas residuales en el territorio municipal.</w:t>
      </w:r>
    </w:p>
    <w:p w14:paraId="0D40D4BE" w14:textId="731D8132" w:rsidR="005C69E2" w:rsidRPr="007A2229" w:rsidRDefault="005C69E2"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 xml:space="preserve">La Ley de Aguas para el Estado de México y Municipios establece la regulación en materia de prestación de servicios de agua potable, drenaje y tratamiento de aguas residuales, así como las atribuciones conferidas al Estado y a los ayuntamientos, estableciendo para estos últimos la posibilidad de proveer dichos servicios en materia de agua a través de organismos públicos </w:t>
      </w:r>
      <w:r w:rsidRPr="007A2229">
        <w:rPr>
          <w:rFonts w:ascii="Times New Roman" w:hAnsi="Times New Roman" w:cs="Times New Roman"/>
          <w:sz w:val="24"/>
          <w:szCs w:val="24"/>
        </w:rPr>
        <w:lastRenderedPageBreak/>
        <w:t>descentralizados de carácter municipal que ostenten la responsabilidad de organizar y ejecutar la administración, funcionamiento, conservación y operación de los servicios de mérito dentro de los límites de su circunscripción territorial</w:t>
      </w:r>
      <w:r w:rsidR="0091117A" w:rsidRPr="007A2229">
        <w:rPr>
          <w:rFonts w:ascii="Times New Roman" w:hAnsi="Times New Roman" w:cs="Times New Roman"/>
          <w:sz w:val="24"/>
          <w:szCs w:val="24"/>
        </w:rPr>
        <w:t>,</w:t>
      </w:r>
      <w:r w:rsidRPr="007A2229">
        <w:rPr>
          <w:rFonts w:ascii="Times New Roman" w:hAnsi="Times New Roman" w:cs="Times New Roman"/>
          <w:sz w:val="24"/>
          <w:szCs w:val="24"/>
        </w:rPr>
        <w:t xml:space="preserve"> y bajo este contexto</w:t>
      </w:r>
      <w:r w:rsidR="0091117A" w:rsidRPr="007A2229">
        <w:rPr>
          <w:rFonts w:ascii="Times New Roman" w:hAnsi="Times New Roman" w:cs="Times New Roman"/>
          <w:sz w:val="24"/>
          <w:szCs w:val="24"/>
        </w:rPr>
        <w:t>,</w:t>
      </w:r>
      <w:r w:rsidRPr="007A2229">
        <w:rPr>
          <w:rFonts w:ascii="Times New Roman" w:hAnsi="Times New Roman" w:cs="Times New Roman"/>
          <w:sz w:val="24"/>
          <w:szCs w:val="24"/>
        </w:rPr>
        <w:t xml:space="preserve"> y en atención a la necesidad de genera</w:t>
      </w:r>
      <w:r w:rsidR="0091117A" w:rsidRPr="007A2229">
        <w:rPr>
          <w:rFonts w:ascii="Times New Roman" w:hAnsi="Times New Roman" w:cs="Times New Roman"/>
          <w:sz w:val="24"/>
          <w:szCs w:val="24"/>
        </w:rPr>
        <w:t>r</w:t>
      </w:r>
      <w:r w:rsidRPr="007A2229">
        <w:rPr>
          <w:rFonts w:ascii="Times New Roman" w:hAnsi="Times New Roman" w:cs="Times New Roman"/>
          <w:sz w:val="24"/>
          <w:szCs w:val="24"/>
        </w:rPr>
        <w:t xml:space="preserve"> el cumplimiento irrestricto del servicio de agua potable, drenaje, alcantarillado y disposición de aguas residuales en el Municipio de Texcaltitlán, México, se considera de observancia prioritaria e indispensable la creación de un organismo público descentralizado de carácter municipal para las prestación de los servicios públicos en referencia, lo que</w:t>
      </w:r>
      <w:r w:rsidR="0091117A" w:rsidRPr="007A2229">
        <w:rPr>
          <w:rFonts w:ascii="Times New Roman" w:hAnsi="Times New Roman" w:cs="Times New Roman"/>
          <w:sz w:val="24"/>
          <w:szCs w:val="24"/>
        </w:rPr>
        <w:t>,</w:t>
      </w:r>
      <w:r w:rsidRPr="007A2229">
        <w:rPr>
          <w:rFonts w:ascii="Times New Roman" w:hAnsi="Times New Roman" w:cs="Times New Roman"/>
          <w:sz w:val="24"/>
          <w:szCs w:val="24"/>
        </w:rPr>
        <w:t xml:space="preserve"> sin lugar a dudas</w:t>
      </w:r>
      <w:r w:rsidR="0091117A" w:rsidRPr="007A2229">
        <w:rPr>
          <w:rFonts w:ascii="Times New Roman" w:hAnsi="Times New Roman" w:cs="Times New Roman"/>
          <w:sz w:val="24"/>
          <w:szCs w:val="24"/>
        </w:rPr>
        <w:t>,</w:t>
      </w:r>
      <w:r w:rsidRPr="007A2229">
        <w:rPr>
          <w:rFonts w:ascii="Times New Roman" w:hAnsi="Times New Roman" w:cs="Times New Roman"/>
          <w:sz w:val="24"/>
          <w:szCs w:val="24"/>
        </w:rPr>
        <w:t xml:space="preserve"> consolidará el acceso y la protección del derecho humano al agua y permitirá desarrollar un servicio de calidad tendiente al aprovechamiento sustentable de este líquido vital.</w:t>
      </w:r>
    </w:p>
    <w:p w14:paraId="0B2E451C" w14:textId="34E9447D" w:rsidR="005C69E2" w:rsidRPr="007A2229" w:rsidRDefault="005C69E2"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 xml:space="preserve">En atención a lo anterior, el Honorable Ayuntamiento del Municipio de Texcaltitlán, México, en la trigésima novena sesión ordinaria de </w:t>
      </w:r>
      <w:r w:rsidR="00BA15FC" w:rsidRPr="007A2229">
        <w:rPr>
          <w:rFonts w:ascii="Times New Roman" w:hAnsi="Times New Roman" w:cs="Times New Roman"/>
          <w:sz w:val="24"/>
          <w:szCs w:val="24"/>
        </w:rPr>
        <w:t>C</w:t>
      </w:r>
      <w:r w:rsidRPr="007A2229">
        <w:rPr>
          <w:rFonts w:ascii="Times New Roman" w:hAnsi="Times New Roman" w:cs="Times New Roman"/>
          <w:sz w:val="24"/>
          <w:szCs w:val="24"/>
        </w:rPr>
        <w:t>abildo</w:t>
      </w:r>
      <w:r w:rsidR="002B25F5" w:rsidRPr="007A2229">
        <w:rPr>
          <w:rFonts w:ascii="Times New Roman" w:hAnsi="Times New Roman" w:cs="Times New Roman"/>
          <w:sz w:val="24"/>
          <w:szCs w:val="24"/>
        </w:rPr>
        <w:t>,</w:t>
      </w:r>
      <w:r w:rsidRPr="007A2229">
        <w:rPr>
          <w:rFonts w:ascii="Times New Roman" w:hAnsi="Times New Roman" w:cs="Times New Roman"/>
          <w:sz w:val="24"/>
          <w:szCs w:val="24"/>
        </w:rPr>
        <w:t xml:space="preserve"> de fecha 6 de marzo de 2023</w:t>
      </w:r>
      <w:r w:rsidR="002B25F5" w:rsidRPr="007A2229">
        <w:rPr>
          <w:rFonts w:ascii="Times New Roman" w:hAnsi="Times New Roman" w:cs="Times New Roman"/>
          <w:sz w:val="24"/>
          <w:szCs w:val="24"/>
        </w:rPr>
        <w:t>,</w:t>
      </w:r>
      <w:r w:rsidRPr="007A2229">
        <w:rPr>
          <w:rFonts w:ascii="Times New Roman" w:hAnsi="Times New Roman" w:cs="Times New Roman"/>
          <w:sz w:val="24"/>
          <w:szCs w:val="24"/>
        </w:rPr>
        <w:t xml:space="preserve"> aprobó la creación del Organismo Público Descentralizado Municipal para la Prestación de los Servicios de Suministro de Agua Potable, Drenaje, Alcantarillado, Tratamiento, Uso de Aguas Residuales Tratadas y de Disposición Final de sus Productos Resultantes del Municipio de Texcaltitlán, así como la integración del Consejo Directivo de dicho organismo.</w:t>
      </w:r>
    </w:p>
    <w:p w14:paraId="091DFAFD" w14:textId="77777777" w:rsidR="005C69E2" w:rsidRPr="007A2229" w:rsidRDefault="005C69E2"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El Presidente Municipal Constitucional de Texcaltitlán, México, se ha dirigido al Ejecutivo a mi cargo solicitando sea el conducto ante esta Honorable Legislatura para presentar la iniciativa de decreto respectiva.</w:t>
      </w:r>
    </w:p>
    <w:p w14:paraId="5E326C7E" w14:textId="77777777" w:rsidR="005C69E2" w:rsidRPr="007A2229" w:rsidRDefault="005C69E2"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Reitero a ustedes la seguridad de mi atenta y distinguida consideración.</w:t>
      </w:r>
    </w:p>
    <w:p w14:paraId="4F78F3A2" w14:textId="77777777" w:rsidR="005C69E2" w:rsidRPr="007A2229" w:rsidRDefault="005C69E2"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Palacio del Poder Ejecutivo, en la Ciudad de Toluca de Lerdo, Capital del Estado de México, y firma el Gobernador Constitucional del Estado de México, Licenciado Alfredo del Mazo Maza.</w:t>
      </w:r>
    </w:p>
    <w:p w14:paraId="0F232C8F" w14:textId="77777777" w:rsidR="00E816E2" w:rsidRPr="007A2229" w:rsidRDefault="005C69E2" w:rsidP="00532AB0">
      <w:pPr>
        <w:pStyle w:val="Sinespaciado"/>
        <w:ind w:firstLine="708"/>
        <w:jc w:val="both"/>
        <w:rPr>
          <w:rFonts w:ascii="Times New Roman" w:hAnsi="Times New Roman" w:cs="Times New Roman"/>
          <w:sz w:val="24"/>
          <w:szCs w:val="24"/>
        </w:rPr>
        <w:sectPr w:rsidR="00E816E2" w:rsidRPr="007A2229" w:rsidSect="002D4DF5">
          <w:type w:val="continuous"/>
          <w:pgSz w:w="12240" w:h="15840" w:code="1"/>
          <w:pgMar w:top="1134" w:right="1134" w:bottom="1134" w:left="1701" w:header="709" w:footer="709" w:gutter="0"/>
          <w:cols w:space="708"/>
          <w:docGrid w:linePitch="360"/>
        </w:sectPr>
      </w:pPr>
      <w:r w:rsidRPr="007A2229">
        <w:rPr>
          <w:rFonts w:ascii="Times New Roman" w:hAnsi="Times New Roman" w:cs="Times New Roman"/>
          <w:sz w:val="24"/>
          <w:szCs w:val="24"/>
        </w:rPr>
        <w:t>Es cuanto</w:t>
      </w:r>
      <w:r w:rsidR="00552AEC" w:rsidRPr="007A2229">
        <w:rPr>
          <w:rFonts w:ascii="Times New Roman" w:hAnsi="Times New Roman" w:cs="Times New Roman"/>
          <w:sz w:val="24"/>
          <w:szCs w:val="24"/>
        </w:rPr>
        <w:t>,</w:t>
      </w:r>
      <w:r w:rsidRPr="007A2229">
        <w:rPr>
          <w:rFonts w:ascii="Times New Roman" w:hAnsi="Times New Roman" w:cs="Times New Roman"/>
          <w:sz w:val="24"/>
          <w:szCs w:val="24"/>
        </w:rPr>
        <w:t xml:space="preserve"> Presidenta, muchas gracias</w:t>
      </w:r>
      <w:r w:rsidR="006E08D2" w:rsidRPr="007A2229">
        <w:rPr>
          <w:rFonts w:ascii="Times New Roman" w:hAnsi="Times New Roman" w:cs="Times New Roman"/>
          <w:sz w:val="24"/>
          <w:szCs w:val="24"/>
        </w:rPr>
        <w:t>.</w:t>
      </w:r>
    </w:p>
    <w:p w14:paraId="2EB73317" w14:textId="77777777" w:rsidR="00E816E2" w:rsidRPr="007A2229" w:rsidRDefault="00E816E2" w:rsidP="00532AB0">
      <w:pPr>
        <w:pStyle w:val="Sinespaciado"/>
        <w:rPr>
          <w:rFonts w:ascii="Times New Roman" w:hAnsi="Times New Roman" w:cs="Times New Roman"/>
          <w:sz w:val="24"/>
          <w:szCs w:val="24"/>
        </w:rPr>
      </w:pPr>
    </w:p>
    <w:p w14:paraId="452FBF1D" w14:textId="77777777" w:rsidR="00E816E2" w:rsidRPr="007A2229" w:rsidRDefault="00E816E2"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(Se inserta el documento)</w:t>
      </w:r>
    </w:p>
    <w:p w14:paraId="53C3997F" w14:textId="77777777" w:rsidR="00E816E2" w:rsidRPr="007A2229" w:rsidRDefault="00E816E2" w:rsidP="00532AB0">
      <w:pPr>
        <w:pStyle w:val="Sinespaciado"/>
        <w:rPr>
          <w:rFonts w:ascii="Times New Roman" w:hAnsi="Times New Roman" w:cs="Times New Roman"/>
          <w:sz w:val="24"/>
          <w:szCs w:val="24"/>
        </w:rPr>
      </w:pPr>
    </w:p>
    <w:p w14:paraId="0DF0E31D" w14:textId="77777777" w:rsidR="00E816E2" w:rsidRPr="007A2229" w:rsidRDefault="00E816E2" w:rsidP="00532AB0">
      <w:pPr>
        <w:spacing w:after="0" w:line="240" w:lineRule="auto"/>
        <w:jc w:val="both"/>
        <w:rPr>
          <w:rFonts w:ascii="Times New Roman" w:eastAsia="Arial" w:hAnsi="Times New Roman" w:cs="Times New Roman"/>
          <w:sz w:val="24"/>
          <w:szCs w:val="24"/>
        </w:rPr>
      </w:pPr>
      <w:r w:rsidRPr="007A2229">
        <w:rPr>
          <w:rFonts w:ascii="Times New Roman" w:eastAsia="Arial" w:hAnsi="Times New Roman" w:cs="Times New Roman"/>
          <w:sz w:val="24"/>
          <w:szCs w:val="24"/>
        </w:rPr>
        <w:t>"2023. Septuagésimo Aniversario del Reconocimiento del Derecho al Voto de las Mujeres en México".</w:t>
      </w:r>
    </w:p>
    <w:p w14:paraId="6D457EE3" w14:textId="77777777" w:rsidR="00E816E2" w:rsidRPr="007A2229" w:rsidRDefault="00E816E2" w:rsidP="00532AB0">
      <w:pPr>
        <w:spacing w:after="0" w:line="240" w:lineRule="auto"/>
        <w:rPr>
          <w:rFonts w:ascii="Times New Roman" w:eastAsia="Times New Roman" w:hAnsi="Times New Roman" w:cs="Times New Roman"/>
          <w:sz w:val="24"/>
          <w:szCs w:val="24"/>
        </w:rPr>
      </w:pPr>
    </w:p>
    <w:p w14:paraId="1E21C2E1" w14:textId="77777777" w:rsidR="00E816E2" w:rsidRPr="007A2229" w:rsidRDefault="00E816E2" w:rsidP="00532AB0">
      <w:pPr>
        <w:spacing w:after="0" w:line="240" w:lineRule="auto"/>
        <w:jc w:val="right"/>
        <w:rPr>
          <w:rFonts w:ascii="Times New Roman" w:eastAsia="Arial" w:hAnsi="Times New Roman" w:cs="Times New Roman"/>
          <w:sz w:val="24"/>
          <w:szCs w:val="24"/>
        </w:rPr>
      </w:pPr>
      <w:r w:rsidRPr="007A2229">
        <w:rPr>
          <w:rFonts w:ascii="Times New Roman" w:eastAsia="Arial" w:hAnsi="Times New Roman" w:cs="Times New Roman"/>
          <w:sz w:val="24"/>
          <w:szCs w:val="24"/>
        </w:rPr>
        <w:t xml:space="preserve">Toluca de Lerdo, México, a </w:t>
      </w:r>
      <w:r w:rsidRPr="007A2229">
        <w:rPr>
          <w:rFonts w:ascii="Times New Roman" w:eastAsia="Arial" w:hAnsi="Times New Roman" w:cs="Times New Roman"/>
          <w:sz w:val="24"/>
          <w:szCs w:val="24"/>
        </w:rPr>
        <w:tab/>
      </w:r>
      <w:r w:rsidRPr="007A2229">
        <w:rPr>
          <w:rFonts w:ascii="Times New Roman" w:eastAsia="Arial" w:hAnsi="Times New Roman" w:cs="Times New Roman"/>
          <w:sz w:val="24"/>
          <w:szCs w:val="24"/>
        </w:rPr>
        <w:tab/>
        <w:t xml:space="preserve"> de </w:t>
      </w:r>
      <w:r w:rsidRPr="007A2229">
        <w:rPr>
          <w:rFonts w:ascii="Times New Roman" w:eastAsia="Arial" w:hAnsi="Times New Roman" w:cs="Times New Roman"/>
          <w:sz w:val="24"/>
          <w:szCs w:val="24"/>
        </w:rPr>
        <w:tab/>
      </w:r>
      <w:r w:rsidRPr="007A2229">
        <w:rPr>
          <w:rFonts w:ascii="Times New Roman" w:eastAsia="Arial" w:hAnsi="Times New Roman" w:cs="Times New Roman"/>
          <w:sz w:val="24"/>
          <w:szCs w:val="24"/>
        </w:rPr>
        <w:tab/>
        <w:t xml:space="preserve"> de 2023.</w:t>
      </w:r>
    </w:p>
    <w:p w14:paraId="103DE152" w14:textId="77777777" w:rsidR="00E816E2" w:rsidRPr="007A2229" w:rsidRDefault="00E816E2" w:rsidP="00532AB0">
      <w:pPr>
        <w:spacing w:after="0" w:line="240" w:lineRule="auto"/>
        <w:rPr>
          <w:rFonts w:ascii="Times New Roman" w:eastAsia="Times New Roman" w:hAnsi="Times New Roman" w:cs="Times New Roman"/>
          <w:sz w:val="24"/>
          <w:szCs w:val="24"/>
        </w:rPr>
      </w:pPr>
    </w:p>
    <w:p w14:paraId="30F9C761" w14:textId="77777777" w:rsidR="00E816E2" w:rsidRPr="007A2229" w:rsidRDefault="00E816E2" w:rsidP="00532AB0">
      <w:pPr>
        <w:spacing w:after="0" w:line="240" w:lineRule="auto"/>
        <w:jc w:val="both"/>
        <w:rPr>
          <w:rFonts w:ascii="Times New Roman" w:eastAsia="Arial" w:hAnsi="Times New Roman" w:cs="Times New Roman"/>
          <w:b/>
          <w:sz w:val="24"/>
          <w:szCs w:val="24"/>
        </w:rPr>
      </w:pPr>
      <w:r w:rsidRPr="007A2229">
        <w:rPr>
          <w:rFonts w:ascii="Times New Roman" w:eastAsia="Arial" w:hAnsi="Times New Roman" w:cs="Times New Roman"/>
          <w:b/>
          <w:sz w:val="24"/>
          <w:szCs w:val="24"/>
        </w:rPr>
        <w:t>DIPUTADA</w:t>
      </w:r>
    </w:p>
    <w:p w14:paraId="79629DBD" w14:textId="77777777" w:rsidR="00E816E2" w:rsidRPr="007A2229" w:rsidRDefault="00E816E2" w:rsidP="00532AB0">
      <w:pPr>
        <w:spacing w:after="0" w:line="240" w:lineRule="auto"/>
        <w:rPr>
          <w:rFonts w:ascii="Times New Roman" w:eastAsia="Arial" w:hAnsi="Times New Roman" w:cs="Times New Roman"/>
          <w:b/>
          <w:sz w:val="24"/>
          <w:szCs w:val="24"/>
        </w:rPr>
      </w:pPr>
      <w:r w:rsidRPr="007A2229">
        <w:rPr>
          <w:rFonts w:ascii="Times New Roman" w:eastAsia="Arial" w:hAnsi="Times New Roman" w:cs="Times New Roman"/>
          <w:b/>
          <w:sz w:val="24"/>
          <w:szCs w:val="24"/>
        </w:rPr>
        <w:t>MARÍA LUISA MENDOZA MONDRAGÓN</w:t>
      </w:r>
    </w:p>
    <w:p w14:paraId="574A6321" w14:textId="77777777" w:rsidR="00E816E2" w:rsidRPr="007A2229" w:rsidRDefault="00E816E2" w:rsidP="00532AB0">
      <w:pPr>
        <w:spacing w:after="0" w:line="240" w:lineRule="auto"/>
        <w:rPr>
          <w:rFonts w:ascii="Times New Roman" w:eastAsia="Arial" w:hAnsi="Times New Roman" w:cs="Times New Roman"/>
          <w:b/>
          <w:sz w:val="24"/>
          <w:szCs w:val="24"/>
        </w:rPr>
      </w:pPr>
      <w:r w:rsidRPr="007A2229">
        <w:rPr>
          <w:rFonts w:ascii="Times New Roman" w:eastAsia="Arial" w:hAnsi="Times New Roman" w:cs="Times New Roman"/>
          <w:b/>
          <w:sz w:val="24"/>
          <w:szCs w:val="24"/>
        </w:rPr>
        <w:t>PRESIDENTA DE LA DIPUTACIÓN PERMANENTE</w:t>
      </w:r>
    </w:p>
    <w:p w14:paraId="5BC9D269" w14:textId="77777777" w:rsidR="00E816E2" w:rsidRPr="007A2229" w:rsidRDefault="00E816E2" w:rsidP="00532AB0">
      <w:pPr>
        <w:spacing w:after="0" w:line="240" w:lineRule="auto"/>
        <w:rPr>
          <w:rFonts w:ascii="Times New Roman" w:eastAsia="Arial" w:hAnsi="Times New Roman" w:cs="Times New Roman"/>
          <w:b/>
          <w:sz w:val="24"/>
          <w:szCs w:val="24"/>
        </w:rPr>
      </w:pPr>
      <w:r w:rsidRPr="007A2229">
        <w:rPr>
          <w:rFonts w:ascii="Times New Roman" w:eastAsia="Arial" w:hAnsi="Times New Roman" w:cs="Times New Roman"/>
          <w:b/>
          <w:sz w:val="24"/>
          <w:szCs w:val="24"/>
        </w:rPr>
        <w:t>DE LA "LXI" LEGISLATURA DEL ESTADO DE MÉXICO</w:t>
      </w:r>
    </w:p>
    <w:p w14:paraId="6899F5C9" w14:textId="77777777" w:rsidR="00E816E2" w:rsidRPr="007A2229" w:rsidRDefault="00E816E2" w:rsidP="00532AB0">
      <w:pPr>
        <w:spacing w:after="0" w:line="240" w:lineRule="auto"/>
        <w:jc w:val="both"/>
        <w:rPr>
          <w:rFonts w:ascii="Times New Roman" w:eastAsia="Arial" w:hAnsi="Times New Roman" w:cs="Times New Roman"/>
          <w:b/>
          <w:sz w:val="24"/>
          <w:szCs w:val="24"/>
        </w:rPr>
      </w:pPr>
      <w:r w:rsidRPr="007A2229">
        <w:rPr>
          <w:rFonts w:ascii="Times New Roman" w:eastAsia="Arial" w:hAnsi="Times New Roman" w:cs="Times New Roman"/>
          <w:b/>
          <w:sz w:val="24"/>
          <w:szCs w:val="24"/>
        </w:rPr>
        <w:t>PRESENTE</w:t>
      </w:r>
    </w:p>
    <w:p w14:paraId="75771295" w14:textId="77777777" w:rsidR="00E816E2" w:rsidRPr="007A2229" w:rsidRDefault="00E816E2" w:rsidP="00532AB0">
      <w:pPr>
        <w:spacing w:after="0" w:line="240" w:lineRule="auto"/>
        <w:rPr>
          <w:rFonts w:ascii="Times New Roman" w:eastAsia="Times New Roman" w:hAnsi="Times New Roman" w:cs="Times New Roman"/>
          <w:sz w:val="24"/>
          <w:szCs w:val="24"/>
        </w:rPr>
      </w:pPr>
    </w:p>
    <w:p w14:paraId="7410D3EA" w14:textId="77777777" w:rsidR="00E816E2" w:rsidRPr="007A2229" w:rsidRDefault="00E816E2" w:rsidP="00532AB0">
      <w:pPr>
        <w:spacing w:after="0" w:line="240" w:lineRule="auto"/>
        <w:jc w:val="both"/>
        <w:rPr>
          <w:rFonts w:ascii="Times New Roman" w:eastAsia="Arial" w:hAnsi="Times New Roman" w:cs="Times New Roman"/>
          <w:sz w:val="24"/>
          <w:szCs w:val="24"/>
        </w:rPr>
      </w:pPr>
      <w:r w:rsidRPr="007A2229">
        <w:rPr>
          <w:rFonts w:ascii="Times New Roman" w:eastAsia="Arial" w:hAnsi="Times New Roman" w:cs="Times New Roman"/>
          <w:sz w:val="24"/>
          <w:szCs w:val="24"/>
        </w:rPr>
        <w:t>En ejercicio de las facultades que me confieren los artículos 51, fracción I y 77, fracción V de la Constitución Política del Estado Libre y Soberano de México, se somete a la consideración de esa H. Legislatura, por su digno conducto, la Iniciativa de Decreto por el que se crea el Organismo Público Descentralizado Municipal para la Prestación de los Servicios de Suministro de Agua Potable, Drenaje, Alcantarillado, Tratamiento, Uso de Aguas Residuales Tratadas y la Disposición Final de sus Productos Resultantes del Municipio de Texcaltitlán, que tiene sustento en la siguiente:</w:t>
      </w:r>
    </w:p>
    <w:p w14:paraId="449EA687" w14:textId="77777777" w:rsidR="00E816E2" w:rsidRPr="007A2229" w:rsidRDefault="00E816E2" w:rsidP="00532AB0">
      <w:pPr>
        <w:spacing w:after="0" w:line="240" w:lineRule="auto"/>
        <w:rPr>
          <w:rFonts w:ascii="Times New Roman" w:eastAsia="Times New Roman" w:hAnsi="Times New Roman" w:cs="Times New Roman"/>
          <w:sz w:val="24"/>
          <w:szCs w:val="24"/>
        </w:rPr>
      </w:pPr>
    </w:p>
    <w:p w14:paraId="15675FE3" w14:textId="77777777" w:rsidR="00E816E2" w:rsidRPr="007A2229" w:rsidRDefault="00E816E2" w:rsidP="00532AB0">
      <w:pPr>
        <w:spacing w:after="0" w:line="240" w:lineRule="auto"/>
        <w:jc w:val="center"/>
        <w:rPr>
          <w:rFonts w:ascii="Times New Roman" w:eastAsia="Arial" w:hAnsi="Times New Roman" w:cs="Times New Roman"/>
          <w:b/>
          <w:sz w:val="24"/>
          <w:szCs w:val="24"/>
        </w:rPr>
      </w:pPr>
      <w:r w:rsidRPr="007A2229">
        <w:rPr>
          <w:rFonts w:ascii="Times New Roman" w:eastAsia="Arial" w:hAnsi="Times New Roman" w:cs="Times New Roman"/>
          <w:b/>
          <w:sz w:val="24"/>
          <w:szCs w:val="24"/>
        </w:rPr>
        <w:t>EXPOSICIÓN DE MOTIVOS</w:t>
      </w:r>
    </w:p>
    <w:p w14:paraId="39D64EF2" w14:textId="77777777" w:rsidR="00E816E2" w:rsidRPr="007A2229" w:rsidRDefault="00E816E2" w:rsidP="00532AB0">
      <w:pPr>
        <w:spacing w:after="0" w:line="240" w:lineRule="auto"/>
        <w:rPr>
          <w:rFonts w:ascii="Times New Roman" w:eastAsia="Times New Roman" w:hAnsi="Times New Roman" w:cs="Times New Roman"/>
          <w:sz w:val="24"/>
          <w:szCs w:val="24"/>
        </w:rPr>
      </w:pPr>
    </w:p>
    <w:p w14:paraId="6D9F7EB1" w14:textId="77777777" w:rsidR="00E816E2" w:rsidRPr="007A2229" w:rsidRDefault="00E816E2" w:rsidP="00532AB0">
      <w:pPr>
        <w:spacing w:after="0" w:line="240" w:lineRule="auto"/>
        <w:jc w:val="both"/>
        <w:rPr>
          <w:rFonts w:ascii="Times New Roman" w:eastAsia="Arial" w:hAnsi="Times New Roman" w:cs="Times New Roman"/>
          <w:sz w:val="24"/>
          <w:szCs w:val="24"/>
        </w:rPr>
      </w:pPr>
      <w:r w:rsidRPr="007A2229">
        <w:rPr>
          <w:rFonts w:ascii="Times New Roman" w:eastAsia="Arial" w:hAnsi="Times New Roman" w:cs="Times New Roman"/>
          <w:sz w:val="24"/>
          <w:szCs w:val="24"/>
        </w:rPr>
        <w:t xml:space="preserve">El derecho humano al agua abarca el derecho de cualquier persona para disponer de agua suficiente, salubre, aceptable, accesible y asequible para el uso personal y doméstico, de </w:t>
      </w:r>
      <w:r w:rsidRPr="007A2229">
        <w:rPr>
          <w:rFonts w:ascii="Times New Roman" w:eastAsia="Arial" w:hAnsi="Times New Roman" w:cs="Times New Roman"/>
          <w:sz w:val="24"/>
          <w:szCs w:val="24"/>
        </w:rPr>
        <w:lastRenderedPageBreak/>
        <w:t>conformidad con lo reconocido en la Constitución Política de los Estados Unidos Mexicanos y, por lo tanto, constituye una obligación permanente del Estado, para garantizar el acceso de las y los mexicanos a dicho líquido vital.</w:t>
      </w:r>
    </w:p>
    <w:p w14:paraId="1ACC31E8" w14:textId="77777777" w:rsidR="00E816E2" w:rsidRPr="007A2229" w:rsidRDefault="00E816E2" w:rsidP="00532AB0">
      <w:pPr>
        <w:spacing w:after="0" w:line="240" w:lineRule="auto"/>
        <w:rPr>
          <w:rFonts w:ascii="Times New Roman" w:eastAsia="Times New Roman" w:hAnsi="Times New Roman" w:cs="Times New Roman"/>
          <w:sz w:val="24"/>
          <w:szCs w:val="24"/>
        </w:rPr>
      </w:pPr>
    </w:p>
    <w:p w14:paraId="26A35073" w14:textId="77777777" w:rsidR="00E816E2" w:rsidRPr="007A2229" w:rsidRDefault="00E816E2" w:rsidP="00532AB0">
      <w:pPr>
        <w:spacing w:after="0" w:line="240" w:lineRule="auto"/>
        <w:rPr>
          <w:rFonts w:ascii="Times New Roman" w:eastAsia="Arial" w:hAnsi="Times New Roman" w:cs="Times New Roman"/>
          <w:sz w:val="24"/>
          <w:szCs w:val="24"/>
        </w:rPr>
      </w:pPr>
      <w:r w:rsidRPr="007A2229">
        <w:rPr>
          <w:rFonts w:ascii="Times New Roman" w:eastAsia="Arial" w:hAnsi="Times New Roman" w:cs="Times New Roman"/>
          <w:sz w:val="24"/>
          <w:szCs w:val="24"/>
        </w:rPr>
        <w:t xml:space="preserve">El artículo 115 fracción </w:t>
      </w:r>
      <w:r w:rsidRPr="007A2229">
        <w:rPr>
          <w:rFonts w:ascii="Times New Roman" w:eastAsia="Times New Roman" w:hAnsi="Times New Roman" w:cs="Times New Roman"/>
          <w:sz w:val="24"/>
          <w:szCs w:val="24"/>
        </w:rPr>
        <w:t xml:space="preserve">111, </w:t>
      </w:r>
      <w:r w:rsidRPr="007A2229">
        <w:rPr>
          <w:rFonts w:ascii="Times New Roman" w:eastAsia="Arial" w:hAnsi="Times New Roman" w:cs="Times New Roman"/>
          <w:sz w:val="24"/>
          <w:szCs w:val="24"/>
        </w:rPr>
        <w:t>inciso a) de la Constitución Política de los Estados Unidos Mexicanos, establece que los Municipios, tendrán a su cargo la obligación y función de proveer los servicios públicos, entre otros, de agua potable, drenaje, alcantarillado, tratamiento y disposición de sus aguas residuales.</w:t>
      </w:r>
    </w:p>
    <w:p w14:paraId="625203F9" w14:textId="77777777" w:rsidR="00E816E2" w:rsidRPr="007A2229" w:rsidRDefault="00E816E2" w:rsidP="00532AB0">
      <w:pPr>
        <w:spacing w:after="0" w:line="240" w:lineRule="auto"/>
        <w:rPr>
          <w:rFonts w:ascii="Times New Roman" w:eastAsia="Times New Roman" w:hAnsi="Times New Roman" w:cs="Times New Roman"/>
          <w:sz w:val="24"/>
          <w:szCs w:val="24"/>
        </w:rPr>
      </w:pPr>
    </w:p>
    <w:p w14:paraId="7F6F4A22" w14:textId="77777777" w:rsidR="00E816E2" w:rsidRPr="007A2229" w:rsidRDefault="00E816E2" w:rsidP="00532AB0">
      <w:pPr>
        <w:spacing w:after="0" w:line="240" w:lineRule="auto"/>
        <w:jc w:val="both"/>
        <w:rPr>
          <w:rFonts w:ascii="Times New Roman" w:eastAsia="Arial" w:hAnsi="Times New Roman" w:cs="Times New Roman"/>
          <w:sz w:val="24"/>
          <w:szCs w:val="24"/>
        </w:rPr>
      </w:pPr>
      <w:r w:rsidRPr="007A2229">
        <w:rPr>
          <w:rFonts w:ascii="Times New Roman" w:eastAsia="Arial" w:hAnsi="Times New Roman" w:cs="Times New Roman"/>
          <w:sz w:val="24"/>
          <w:szCs w:val="24"/>
        </w:rPr>
        <w:t>En atención a lo previsto por la Carta Magna, el artículo 125, fracción I de la Ley Orgánica Municipal del Estado de México, señala que los Municipios deberán asegurar la prestación, explotación, administración y conservación de los servicios públicos a su cargo, destacando, entre ellos, el servicio público de agua potable, alcantarillado, saneamiento, y disposición de aguas residuales en el territorio Municipal.</w:t>
      </w:r>
    </w:p>
    <w:p w14:paraId="6B7C0305" w14:textId="77777777" w:rsidR="00E816E2" w:rsidRPr="007A2229" w:rsidRDefault="00E816E2" w:rsidP="00532AB0">
      <w:pPr>
        <w:spacing w:after="0" w:line="240" w:lineRule="auto"/>
        <w:rPr>
          <w:rFonts w:ascii="Times New Roman" w:eastAsia="Times New Roman" w:hAnsi="Times New Roman" w:cs="Times New Roman"/>
          <w:sz w:val="24"/>
          <w:szCs w:val="24"/>
        </w:rPr>
      </w:pPr>
    </w:p>
    <w:p w14:paraId="0F8CBCA6" w14:textId="77777777" w:rsidR="00E816E2" w:rsidRPr="007A2229" w:rsidRDefault="00E816E2" w:rsidP="00532AB0">
      <w:pPr>
        <w:spacing w:after="0" w:line="240" w:lineRule="auto"/>
        <w:jc w:val="both"/>
        <w:rPr>
          <w:rFonts w:ascii="Times New Roman" w:eastAsia="Arial" w:hAnsi="Times New Roman" w:cs="Times New Roman"/>
          <w:sz w:val="24"/>
          <w:szCs w:val="24"/>
        </w:rPr>
      </w:pPr>
      <w:r w:rsidRPr="007A2229">
        <w:rPr>
          <w:rFonts w:ascii="Times New Roman" w:eastAsia="Arial" w:hAnsi="Times New Roman" w:cs="Times New Roman"/>
          <w:sz w:val="24"/>
          <w:szCs w:val="24"/>
        </w:rPr>
        <w:t>La Ley del Agua para el Estado de México y Municipios, establece la regulación en materia de prestación de servicios de agua potable, drenaje y tratamiento de aguas residuales, así como las atribuciones conferidas al Estado y los Ayuntamientos, estableciendo para estos últimos, la posibilidad de proveer dichos servicios en materia de agua, a través de Organismos Públicos Descentralizados de carácter Municipal, que ostenten la responsabilidad de organizar y ejecutar la administración, funcionamiento, conservación y operación de los servicios de mérito, dentro de los límites de su circunscripción territorial.</w:t>
      </w:r>
    </w:p>
    <w:p w14:paraId="252DDA16" w14:textId="77777777" w:rsidR="00E816E2" w:rsidRPr="007A2229" w:rsidRDefault="00E816E2" w:rsidP="00532AB0">
      <w:pPr>
        <w:spacing w:after="0" w:line="240" w:lineRule="auto"/>
        <w:rPr>
          <w:rFonts w:ascii="Times New Roman" w:eastAsia="Times New Roman" w:hAnsi="Times New Roman" w:cs="Times New Roman"/>
          <w:sz w:val="24"/>
          <w:szCs w:val="24"/>
        </w:rPr>
      </w:pPr>
    </w:p>
    <w:p w14:paraId="6B145728" w14:textId="77777777" w:rsidR="00E816E2" w:rsidRPr="007A2229" w:rsidRDefault="00E816E2" w:rsidP="00532AB0">
      <w:pPr>
        <w:spacing w:after="0" w:line="240" w:lineRule="auto"/>
        <w:jc w:val="both"/>
        <w:rPr>
          <w:rFonts w:ascii="Times New Roman" w:eastAsia="Arial" w:hAnsi="Times New Roman" w:cs="Times New Roman"/>
          <w:sz w:val="24"/>
          <w:szCs w:val="24"/>
        </w:rPr>
      </w:pPr>
      <w:r w:rsidRPr="007A2229">
        <w:rPr>
          <w:rFonts w:ascii="Times New Roman" w:eastAsia="Arial" w:hAnsi="Times New Roman" w:cs="Times New Roman"/>
          <w:sz w:val="24"/>
          <w:szCs w:val="24"/>
        </w:rPr>
        <w:t>Bajo este contexto, y en atención a la necesidad de generar el cumplimiento irrestricto del servicio de agua potable, drenaje, alcantarillado y disposición de aguas residuales en el Municipio de Texcaltitlán, México, se considera de observancia prioritaria e indispensable, la creación de un Organismo Público Descentralizado de carácter Municipal, para la prestación de los servicios públicos en referencia; lo que sin lugar a dudas consolidará el acceso y la protección del derecho humano al agua y permitirá desarrollar un servicio de calidad tendiente al aprovechamiento sustentable de este líquido vital.</w:t>
      </w:r>
    </w:p>
    <w:p w14:paraId="06607938" w14:textId="77777777" w:rsidR="00E816E2" w:rsidRPr="007A2229" w:rsidRDefault="00E816E2" w:rsidP="00532AB0">
      <w:pPr>
        <w:spacing w:after="0" w:line="240" w:lineRule="auto"/>
        <w:rPr>
          <w:rFonts w:ascii="Times New Roman" w:eastAsia="Times New Roman" w:hAnsi="Times New Roman" w:cs="Times New Roman"/>
          <w:sz w:val="24"/>
          <w:szCs w:val="24"/>
        </w:rPr>
      </w:pPr>
    </w:p>
    <w:p w14:paraId="3E170B2C" w14:textId="77777777" w:rsidR="00E816E2" w:rsidRPr="007A2229" w:rsidRDefault="00E816E2" w:rsidP="00532AB0">
      <w:pPr>
        <w:spacing w:after="0" w:line="240" w:lineRule="auto"/>
        <w:jc w:val="both"/>
        <w:rPr>
          <w:rFonts w:ascii="Times New Roman" w:eastAsia="Arial" w:hAnsi="Times New Roman" w:cs="Times New Roman"/>
          <w:sz w:val="24"/>
          <w:szCs w:val="24"/>
        </w:rPr>
      </w:pPr>
      <w:r w:rsidRPr="007A2229">
        <w:rPr>
          <w:rFonts w:ascii="Times New Roman" w:eastAsia="Arial" w:hAnsi="Times New Roman" w:cs="Times New Roman"/>
          <w:sz w:val="24"/>
          <w:szCs w:val="24"/>
        </w:rPr>
        <w:t>En atención a lo anterior, el H. Ayuntamiento del Municipio de Texcaltitlán, México, en la Trigésima Novena Sesión Ordinaria de Cabildo de fecha 6 de marzo de 2023, aprobó la creación del Organismo Público Descentralizado Municipal para la Prestación de los Servicios de Suministro de Agua Potable, Drenaje, Alcantarillado, Tratamiento, Uso de Aguas Residuales Tratadas y la Disposición Final de sus Productos Resultantes del Municipio de Texcaltitlán, así como, la integración del Consejo Directivo de dicho Organismo.</w:t>
      </w:r>
    </w:p>
    <w:p w14:paraId="151468CF" w14:textId="77777777" w:rsidR="00E816E2" w:rsidRPr="007A2229" w:rsidRDefault="00E816E2" w:rsidP="00532AB0">
      <w:pPr>
        <w:spacing w:after="0" w:line="240" w:lineRule="auto"/>
        <w:rPr>
          <w:rFonts w:ascii="Times New Roman" w:eastAsia="Times New Roman" w:hAnsi="Times New Roman" w:cs="Times New Roman"/>
          <w:sz w:val="24"/>
          <w:szCs w:val="24"/>
        </w:rPr>
      </w:pPr>
    </w:p>
    <w:p w14:paraId="4B058E29" w14:textId="77777777" w:rsidR="00E816E2" w:rsidRPr="007A2229" w:rsidRDefault="00E816E2" w:rsidP="00532AB0">
      <w:pPr>
        <w:spacing w:after="0" w:line="240" w:lineRule="auto"/>
        <w:jc w:val="both"/>
        <w:rPr>
          <w:rFonts w:ascii="Times New Roman" w:eastAsia="Arial" w:hAnsi="Times New Roman" w:cs="Times New Roman"/>
          <w:sz w:val="24"/>
          <w:szCs w:val="24"/>
        </w:rPr>
      </w:pPr>
      <w:r w:rsidRPr="007A2229">
        <w:rPr>
          <w:rFonts w:ascii="Times New Roman" w:eastAsia="Arial" w:hAnsi="Times New Roman" w:cs="Times New Roman"/>
          <w:sz w:val="24"/>
          <w:szCs w:val="24"/>
        </w:rPr>
        <w:t>El Presidente Municipal Constitucional de Texcaltitlán, México, se ha dirigido al Ejecutivo a mi cargo, solicitando, sea el conducto ante esta H. Legislatura para presentar la Iniciativa de Decreto respectiva.</w:t>
      </w:r>
    </w:p>
    <w:p w14:paraId="2F2BA73E" w14:textId="77777777" w:rsidR="00E816E2" w:rsidRPr="007A2229" w:rsidRDefault="00E816E2" w:rsidP="00532AB0">
      <w:pPr>
        <w:spacing w:after="0" w:line="240" w:lineRule="auto"/>
        <w:rPr>
          <w:rFonts w:ascii="Times New Roman" w:eastAsia="Times New Roman" w:hAnsi="Times New Roman" w:cs="Times New Roman"/>
          <w:sz w:val="24"/>
          <w:szCs w:val="24"/>
        </w:rPr>
      </w:pPr>
    </w:p>
    <w:p w14:paraId="38BBC207" w14:textId="77777777" w:rsidR="00E816E2" w:rsidRPr="007A2229" w:rsidRDefault="00E816E2" w:rsidP="00532AB0">
      <w:pPr>
        <w:spacing w:after="0" w:line="240" w:lineRule="auto"/>
        <w:jc w:val="both"/>
        <w:rPr>
          <w:rFonts w:ascii="Times New Roman" w:eastAsia="Arial" w:hAnsi="Times New Roman" w:cs="Times New Roman"/>
          <w:sz w:val="24"/>
          <w:szCs w:val="24"/>
        </w:rPr>
      </w:pPr>
      <w:r w:rsidRPr="007A2229">
        <w:rPr>
          <w:rFonts w:ascii="Times New Roman" w:eastAsia="Arial" w:hAnsi="Times New Roman" w:cs="Times New Roman"/>
          <w:sz w:val="24"/>
          <w:szCs w:val="24"/>
        </w:rPr>
        <w:t>Por lo anteriormente expuesto, se somete a la consideración de esa Soberanía la presente</w:t>
      </w:r>
    </w:p>
    <w:p w14:paraId="160F4B7B" w14:textId="77777777" w:rsidR="00E816E2" w:rsidRPr="007A2229" w:rsidRDefault="00E816E2" w:rsidP="00532AB0">
      <w:pPr>
        <w:spacing w:after="0" w:line="240" w:lineRule="auto"/>
        <w:jc w:val="both"/>
        <w:rPr>
          <w:rFonts w:ascii="Times New Roman" w:eastAsia="Arial" w:hAnsi="Times New Roman" w:cs="Times New Roman"/>
          <w:sz w:val="24"/>
          <w:szCs w:val="24"/>
        </w:rPr>
      </w:pPr>
      <w:r w:rsidRPr="007A2229">
        <w:rPr>
          <w:rFonts w:ascii="Times New Roman" w:eastAsia="Arial" w:hAnsi="Times New Roman" w:cs="Times New Roman"/>
          <w:sz w:val="24"/>
          <w:szCs w:val="24"/>
        </w:rPr>
        <w:t>Iniciativa de Decreto.</w:t>
      </w:r>
    </w:p>
    <w:p w14:paraId="63CF655A" w14:textId="77777777" w:rsidR="00E816E2" w:rsidRPr="007A2229" w:rsidRDefault="00E816E2" w:rsidP="00532AB0">
      <w:pPr>
        <w:spacing w:after="0" w:line="240" w:lineRule="auto"/>
        <w:rPr>
          <w:rFonts w:ascii="Times New Roman" w:eastAsia="Times New Roman" w:hAnsi="Times New Roman" w:cs="Times New Roman"/>
          <w:sz w:val="24"/>
          <w:szCs w:val="24"/>
        </w:rPr>
      </w:pPr>
    </w:p>
    <w:p w14:paraId="26702C53" w14:textId="77777777" w:rsidR="00E816E2" w:rsidRPr="007A2229" w:rsidRDefault="00E816E2" w:rsidP="00532AB0">
      <w:pPr>
        <w:spacing w:after="0" w:line="240" w:lineRule="auto"/>
        <w:rPr>
          <w:rFonts w:ascii="Times New Roman" w:eastAsia="Times New Roman" w:hAnsi="Times New Roman" w:cs="Times New Roman"/>
          <w:sz w:val="24"/>
          <w:szCs w:val="24"/>
        </w:rPr>
      </w:pPr>
    </w:p>
    <w:p w14:paraId="386144F1" w14:textId="77777777" w:rsidR="00E816E2" w:rsidRPr="007A2229" w:rsidRDefault="00E816E2" w:rsidP="00532AB0">
      <w:pPr>
        <w:spacing w:after="0" w:line="240" w:lineRule="auto"/>
        <w:jc w:val="both"/>
        <w:rPr>
          <w:rFonts w:ascii="Times New Roman" w:eastAsia="Arial" w:hAnsi="Times New Roman" w:cs="Times New Roman"/>
          <w:b/>
          <w:sz w:val="24"/>
          <w:szCs w:val="24"/>
        </w:rPr>
      </w:pPr>
      <w:r w:rsidRPr="007A2229">
        <w:rPr>
          <w:rFonts w:ascii="Times New Roman" w:eastAsia="Arial" w:hAnsi="Times New Roman" w:cs="Times New Roman"/>
          <w:b/>
          <w:sz w:val="24"/>
          <w:szCs w:val="24"/>
        </w:rPr>
        <w:lastRenderedPageBreak/>
        <w:t>DECRETO NÚMERO</w:t>
      </w:r>
    </w:p>
    <w:p w14:paraId="069EB4C2" w14:textId="77777777" w:rsidR="00E816E2" w:rsidRPr="007A2229" w:rsidRDefault="00E816E2" w:rsidP="00532AB0">
      <w:pPr>
        <w:spacing w:after="0" w:line="240" w:lineRule="auto"/>
        <w:rPr>
          <w:rFonts w:ascii="Times New Roman" w:eastAsia="Arial" w:hAnsi="Times New Roman" w:cs="Times New Roman"/>
          <w:b/>
          <w:sz w:val="24"/>
          <w:szCs w:val="24"/>
        </w:rPr>
      </w:pPr>
      <w:r w:rsidRPr="007A2229">
        <w:rPr>
          <w:rFonts w:ascii="Times New Roman" w:eastAsia="Arial" w:hAnsi="Times New Roman" w:cs="Times New Roman"/>
          <w:b/>
          <w:sz w:val="24"/>
          <w:szCs w:val="24"/>
        </w:rPr>
        <w:t>LA H. "LXI" LEGISLATURA</w:t>
      </w:r>
    </w:p>
    <w:p w14:paraId="11893CD6" w14:textId="77777777" w:rsidR="00E816E2" w:rsidRPr="007A2229" w:rsidRDefault="00E816E2" w:rsidP="00532AB0">
      <w:pPr>
        <w:spacing w:after="0" w:line="240" w:lineRule="auto"/>
        <w:rPr>
          <w:rFonts w:ascii="Times New Roman" w:eastAsia="Arial" w:hAnsi="Times New Roman" w:cs="Times New Roman"/>
          <w:b/>
          <w:sz w:val="24"/>
          <w:szCs w:val="24"/>
        </w:rPr>
      </w:pPr>
      <w:r w:rsidRPr="007A2229">
        <w:rPr>
          <w:rFonts w:ascii="Times New Roman" w:eastAsia="Arial" w:hAnsi="Times New Roman" w:cs="Times New Roman"/>
          <w:b/>
          <w:sz w:val="24"/>
          <w:szCs w:val="24"/>
        </w:rPr>
        <w:t>DEL ESTADO DE MÉXICO</w:t>
      </w:r>
    </w:p>
    <w:p w14:paraId="58EFA6B9" w14:textId="77777777" w:rsidR="00E816E2" w:rsidRPr="007A2229" w:rsidRDefault="00E816E2" w:rsidP="00532AB0">
      <w:pPr>
        <w:spacing w:after="0" w:line="240" w:lineRule="auto"/>
        <w:rPr>
          <w:rFonts w:ascii="Times New Roman" w:eastAsia="Arial" w:hAnsi="Times New Roman" w:cs="Times New Roman"/>
          <w:b/>
          <w:sz w:val="24"/>
          <w:szCs w:val="24"/>
        </w:rPr>
      </w:pPr>
      <w:r w:rsidRPr="007A2229">
        <w:rPr>
          <w:rFonts w:ascii="Times New Roman" w:eastAsia="Arial" w:hAnsi="Times New Roman" w:cs="Times New Roman"/>
          <w:b/>
          <w:sz w:val="24"/>
          <w:szCs w:val="24"/>
        </w:rPr>
        <w:t>DECRETA</w:t>
      </w:r>
    </w:p>
    <w:p w14:paraId="7CDBDDE5" w14:textId="77777777" w:rsidR="00E816E2" w:rsidRPr="007A2229" w:rsidRDefault="00E816E2" w:rsidP="00532AB0">
      <w:pPr>
        <w:spacing w:after="0" w:line="240" w:lineRule="auto"/>
        <w:jc w:val="both"/>
        <w:rPr>
          <w:rFonts w:ascii="Times New Roman" w:eastAsia="Times New Roman" w:hAnsi="Times New Roman" w:cs="Times New Roman"/>
          <w:sz w:val="24"/>
          <w:szCs w:val="24"/>
        </w:rPr>
      </w:pPr>
    </w:p>
    <w:p w14:paraId="19DCA077" w14:textId="77777777" w:rsidR="00E816E2" w:rsidRPr="007A2229" w:rsidRDefault="00E816E2" w:rsidP="00532AB0">
      <w:pPr>
        <w:spacing w:after="0" w:line="240" w:lineRule="auto"/>
        <w:jc w:val="both"/>
        <w:rPr>
          <w:rFonts w:ascii="Times New Roman" w:eastAsia="Arial" w:hAnsi="Times New Roman" w:cs="Times New Roman"/>
          <w:sz w:val="24"/>
          <w:szCs w:val="24"/>
        </w:rPr>
      </w:pPr>
      <w:r w:rsidRPr="007A2229">
        <w:rPr>
          <w:rFonts w:ascii="Times New Roman" w:eastAsia="Arial" w:hAnsi="Times New Roman" w:cs="Times New Roman"/>
          <w:sz w:val="24"/>
          <w:szCs w:val="24"/>
        </w:rPr>
        <w:t>ARTÍCULO PRIMERO. Se crea el Organismo Público Descentralizado Municipal para la Prestación de los Servicios de Suministro de Agua Potable, Drenaje, Alcantarillado, Tratamiento, Uso de Aguas Residuales Tratadas y la Disposición Final de sus Productos Resultantes del Municipio de Texcaltitlán, con personalidad jurídica y patrimonio propio.</w:t>
      </w:r>
    </w:p>
    <w:p w14:paraId="4004BBE3" w14:textId="77777777" w:rsidR="00E816E2" w:rsidRPr="007A2229" w:rsidRDefault="00E816E2" w:rsidP="00532AB0">
      <w:pPr>
        <w:spacing w:after="0" w:line="240" w:lineRule="auto"/>
        <w:jc w:val="both"/>
        <w:rPr>
          <w:rFonts w:ascii="Times New Roman" w:eastAsia="Times New Roman" w:hAnsi="Times New Roman" w:cs="Times New Roman"/>
          <w:sz w:val="24"/>
          <w:szCs w:val="24"/>
        </w:rPr>
      </w:pPr>
    </w:p>
    <w:p w14:paraId="10A8D852" w14:textId="77777777" w:rsidR="00E816E2" w:rsidRPr="007A2229" w:rsidRDefault="00E816E2" w:rsidP="00532AB0">
      <w:pPr>
        <w:spacing w:after="0" w:line="240" w:lineRule="auto"/>
        <w:jc w:val="both"/>
        <w:rPr>
          <w:rFonts w:ascii="Times New Roman" w:eastAsia="Arial" w:hAnsi="Times New Roman" w:cs="Times New Roman"/>
          <w:sz w:val="24"/>
          <w:szCs w:val="24"/>
        </w:rPr>
      </w:pPr>
      <w:r w:rsidRPr="007A2229">
        <w:rPr>
          <w:rFonts w:ascii="Times New Roman" w:eastAsia="Arial" w:hAnsi="Times New Roman" w:cs="Times New Roman"/>
          <w:sz w:val="24"/>
          <w:szCs w:val="24"/>
        </w:rPr>
        <w:t>ARTÍCULO SEGUNDO. Las atribuciones, organización y patrimonio del Organismo Público Descentralizado Municipal que se crea por virtud del presente Decreto, se ajustarán a lo establecido en la Ley del Agua para el Estado de México y Municipios, su Reglamento y las demás disposiciones jurídicas aplicables.</w:t>
      </w:r>
    </w:p>
    <w:p w14:paraId="387F87FF" w14:textId="77777777" w:rsidR="00E816E2" w:rsidRPr="007A2229" w:rsidRDefault="00E816E2" w:rsidP="00532AB0">
      <w:pPr>
        <w:spacing w:after="0" w:line="240" w:lineRule="auto"/>
        <w:jc w:val="both"/>
        <w:rPr>
          <w:rFonts w:ascii="Times New Roman" w:eastAsia="Times New Roman" w:hAnsi="Times New Roman" w:cs="Times New Roman"/>
          <w:sz w:val="24"/>
          <w:szCs w:val="24"/>
        </w:rPr>
      </w:pPr>
    </w:p>
    <w:p w14:paraId="0F91230C" w14:textId="77777777" w:rsidR="00E816E2" w:rsidRPr="007A2229" w:rsidRDefault="00E816E2" w:rsidP="00532AB0">
      <w:pPr>
        <w:spacing w:after="0" w:line="240" w:lineRule="auto"/>
        <w:jc w:val="both"/>
        <w:rPr>
          <w:rFonts w:ascii="Times New Roman" w:eastAsia="Arial" w:hAnsi="Times New Roman" w:cs="Times New Roman"/>
          <w:sz w:val="24"/>
          <w:szCs w:val="24"/>
        </w:rPr>
      </w:pPr>
      <w:r w:rsidRPr="007A2229">
        <w:rPr>
          <w:rFonts w:ascii="Times New Roman" w:eastAsia="Arial" w:hAnsi="Times New Roman" w:cs="Times New Roman"/>
          <w:sz w:val="24"/>
          <w:szCs w:val="24"/>
        </w:rPr>
        <w:t>ARTÍCULO TERCERO. El H. Ayuntamiento de Texcaltitlán, México, integrará el Consejo Directivo del Organismo Público Descentralizado Municipal, en términos de lo dispuesto por la Ley del Agua para el Estado de México y Municipios, y el Acta de Cabildo de fecha 6 de marzo de 2023</w:t>
      </w:r>
    </w:p>
    <w:p w14:paraId="4DFA3BEE" w14:textId="77777777" w:rsidR="00E816E2" w:rsidRPr="007A2229" w:rsidRDefault="00E816E2" w:rsidP="00532AB0">
      <w:pPr>
        <w:spacing w:after="0" w:line="240" w:lineRule="auto"/>
        <w:jc w:val="both"/>
        <w:rPr>
          <w:rFonts w:ascii="Times New Roman" w:eastAsia="Times New Roman" w:hAnsi="Times New Roman" w:cs="Times New Roman"/>
          <w:sz w:val="24"/>
          <w:szCs w:val="24"/>
        </w:rPr>
      </w:pPr>
    </w:p>
    <w:p w14:paraId="13D9F89F" w14:textId="77777777" w:rsidR="00E816E2" w:rsidRPr="007A2229" w:rsidRDefault="00E816E2" w:rsidP="00532AB0">
      <w:pPr>
        <w:spacing w:after="0" w:line="240" w:lineRule="auto"/>
        <w:jc w:val="both"/>
        <w:rPr>
          <w:rFonts w:ascii="Times New Roman" w:eastAsia="Arial" w:hAnsi="Times New Roman" w:cs="Times New Roman"/>
          <w:sz w:val="24"/>
          <w:szCs w:val="24"/>
        </w:rPr>
      </w:pPr>
      <w:r w:rsidRPr="007A2229">
        <w:rPr>
          <w:rFonts w:ascii="Times New Roman" w:eastAsia="Arial" w:hAnsi="Times New Roman" w:cs="Times New Roman"/>
          <w:sz w:val="24"/>
          <w:szCs w:val="24"/>
        </w:rPr>
        <w:t>ARTÍCULO CUARTO. El Presidente Municipal con el acuerdo del Cabildo, designará al Director General del Organismo, quien tendrá las atribuciones que le confieran la Ley del Agua para el Estado de México y Municipios, su Reglamento y las que determine el Ayuntamiento de Texcaltitlán, México.</w:t>
      </w:r>
    </w:p>
    <w:p w14:paraId="2C23B977" w14:textId="77777777" w:rsidR="00E816E2" w:rsidRPr="007A2229" w:rsidRDefault="00E816E2" w:rsidP="00532AB0">
      <w:pPr>
        <w:spacing w:after="0" w:line="240" w:lineRule="auto"/>
        <w:jc w:val="center"/>
        <w:rPr>
          <w:rFonts w:ascii="Times New Roman" w:eastAsia="Arial" w:hAnsi="Times New Roman" w:cs="Times New Roman"/>
          <w:b/>
          <w:sz w:val="24"/>
          <w:szCs w:val="24"/>
        </w:rPr>
      </w:pPr>
    </w:p>
    <w:p w14:paraId="718ECB91" w14:textId="77777777" w:rsidR="00E816E2" w:rsidRPr="007A2229" w:rsidRDefault="00E816E2" w:rsidP="00532AB0">
      <w:pPr>
        <w:spacing w:after="0" w:line="240" w:lineRule="auto"/>
        <w:jc w:val="center"/>
        <w:rPr>
          <w:rFonts w:ascii="Times New Roman" w:eastAsia="Arial" w:hAnsi="Times New Roman" w:cs="Times New Roman"/>
          <w:sz w:val="24"/>
          <w:szCs w:val="24"/>
        </w:rPr>
      </w:pPr>
      <w:r w:rsidRPr="007A2229">
        <w:rPr>
          <w:rFonts w:ascii="Times New Roman" w:eastAsia="Arial" w:hAnsi="Times New Roman" w:cs="Times New Roman"/>
          <w:b/>
          <w:sz w:val="24"/>
          <w:szCs w:val="24"/>
        </w:rPr>
        <w:t>TRANSITORIOS</w:t>
      </w:r>
    </w:p>
    <w:p w14:paraId="0E246281" w14:textId="77777777" w:rsidR="00E816E2" w:rsidRPr="007A2229" w:rsidRDefault="00E816E2" w:rsidP="00532AB0">
      <w:pPr>
        <w:spacing w:after="0" w:line="240" w:lineRule="auto"/>
        <w:jc w:val="both"/>
        <w:rPr>
          <w:rFonts w:ascii="Times New Roman" w:eastAsia="Times New Roman" w:hAnsi="Times New Roman" w:cs="Times New Roman"/>
          <w:sz w:val="24"/>
          <w:szCs w:val="24"/>
        </w:rPr>
      </w:pPr>
    </w:p>
    <w:p w14:paraId="24E3A6D6" w14:textId="77777777" w:rsidR="00E816E2" w:rsidRPr="007A2229" w:rsidRDefault="00E816E2" w:rsidP="00532AB0">
      <w:pPr>
        <w:spacing w:after="0" w:line="240" w:lineRule="auto"/>
        <w:jc w:val="both"/>
        <w:rPr>
          <w:rFonts w:ascii="Times New Roman" w:eastAsia="Arial" w:hAnsi="Times New Roman" w:cs="Times New Roman"/>
          <w:sz w:val="24"/>
          <w:szCs w:val="24"/>
        </w:rPr>
      </w:pPr>
      <w:r w:rsidRPr="007A2229">
        <w:rPr>
          <w:rFonts w:ascii="Times New Roman" w:eastAsia="Arial" w:hAnsi="Times New Roman" w:cs="Times New Roman"/>
          <w:b/>
          <w:sz w:val="24"/>
          <w:szCs w:val="24"/>
        </w:rPr>
        <w:t xml:space="preserve">PRIMERO. </w:t>
      </w:r>
      <w:r w:rsidRPr="007A2229">
        <w:rPr>
          <w:rFonts w:ascii="Times New Roman" w:eastAsia="Arial" w:hAnsi="Times New Roman" w:cs="Times New Roman"/>
          <w:sz w:val="24"/>
          <w:szCs w:val="24"/>
        </w:rPr>
        <w:t>Publíquese el presente Decreto en el Periódico Oficial "Gaceta del Gobierno".</w:t>
      </w:r>
    </w:p>
    <w:p w14:paraId="4C842D84" w14:textId="77777777" w:rsidR="00E816E2" w:rsidRPr="007A2229" w:rsidRDefault="00E816E2" w:rsidP="00532AB0">
      <w:pPr>
        <w:spacing w:after="0" w:line="240" w:lineRule="auto"/>
        <w:jc w:val="both"/>
        <w:rPr>
          <w:rFonts w:ascii="Times New Roman" w:eastAsia="Times New Roman" w:hAnsi="Times New Roman" w:cs="Times New Roman"/>
          <w:sz w:val="24"/>
          <w:szCs w:val="24"/>
        </w:rPr>
      </w:pPr>
    </w:p>
    <w:p w14:paraId="05D30FA0" w14:textId="77777777" w:rsidR="00E816E2" w:rsidRPr="007A2229" w:rsidRDefault="00E816E2" w:rsidP="00532AB0">
      <w:pPr>
        <w:spacing w:after="0" w:line="240" w:lineRule="auto"/>
        <w:jc w:val="both"/>
        <w:rPr>
          <w:rFonts w:ascii="Times New Roman" w:eastAsia="Arial" w:hAnsi="Times New Roman" w:cs="Times New Roman"/>
          <w:sz w:val="24"/>
          <w:szCs w:val="24"/>
        </w:rPr>
      </w:pPr>
      <w:r w:rsidRPr="007A2229">
        <w:rPr>
          <w:rFonts w:ascii="Times New Roman" w:eastAsia="Arial" w:hAnsi="Times New Roman" w:cs="Times New Roman"/>
          <w:b/>
          <w:sz w:val="24"/>
          <w:szCs w:val="24"/>
        </w:rPr>
        <w:t xml:space="preserve">SEGUNDO. </w:t>
      </w:r>
      <w:r w:rsidRPr="007A2229">
        <w:rPr>
          <w:rFonts w:ascii="Times New Roman" w:eastAsia="Arial" w:hAnsi="Times New Roman" w:cs="Times New Roman"/>
          <w:sz w:val="24"/>
          <w:szCs w:val="24"/>
        </w:rPr>
        <w:t>El presente Decreto entrará en vigor al día siguiente de su publicación en el</w:t>
      </w:r>
    </w:p>
    <w:p w14:paraId="0D0B2B78" w14:textId="77777777" w:rsidR="00E816E2" w:rsidRPr="007A2229" w:rsidRDefault="00E816E2" w:rsidP="00532AB0">
      <w:pPr>
        <w:spacing w:after="0" w:line="240" w:lineRule="auto"/>
        <w:jc w:val="both"/>
        <w:rPr>
          <w:rFonts w:ascii="Times New Roman" w:eastAsia="Arial" w:hAnsi="Times New Roman" w:cs="Times New Roman"/>
          <w:sz w:val="24"/>
          <w:szCs w:val="24"/>
        </w:rPr>
      </w:pPr>
      <w:r w:rsidRPr="007A2229">
        <w:rPr>
          <w:rFonts w:ascii="Times New Roman" w:eastAsia="Arial" w:hAnsi="Times New Roman" w:cs="Times New Roman"/>
          <w:sz w:val="24"/>
          <w:szCs w:val="24"/>
        </w:rPr>
        <w:t>Periódico Oficial "Gaceta del Gobierno".</w:t>
      </w:r>
    </w:p>
    <w:p w14:paraId="008F52DE" w14:textId="77777777" w:rsidR="00E816E2" w:rsidRPr="007A2229" w:rsidRDefault="00E816E2" w:rsidP="00532AB0">
      <w:pPr>
        <w:spacing w:after="0" w:line="240" w:lineRule="auto"/>
        <w:jc w:val="both"/>
        <w:rPr>
          <w:rFonts w:ascii="Times New Roman" w:eastAsia="Times New Roman" w:hAnsi="Times New Roman" w:cs="Times New Roman"/>
          <w:sz w:val="24"/>
          <w:szCs w:val="24"/>
        </w:rPr>
      </w:pPr>
    </w:p>
    <w:p w14:paraId="156AD1F0" w14:textId="77777777" w:rsidR="00E816E2" w:rsidRPr="007A2229" w:rsidRDefault="00E816E2" w:rsidP="00532AB0">
      <w:pPr>
        <w:spacing w:after="0" w:line="240" w:lineRule="auto"/>
        <w:jc w:val="both"/>
        <w:rPr>
          <w:rFonts w:ascii="Times New Roman" w:eastAsia="Arial" w:hAnsi="Times New Roman" w:cs="Times New Roman"/>
          <w:sz w:val="24"/>
          <w:szCs w:val="24"/>
        </w:rPr>
      </w:pPr>
      <w:r w:rsidRPr="007A2229">
        <w:rPr>
          <w:rFonts w:ascii="Times New Roman" w:eastAsia="Arial" w:hAnsi="Times New Roman" w:cs="Times New Roman"/>
          <w:b/>
          <w:sz w:val="24"/>
          <w:szCs w:val="24"/>
        </w:rPr>
        <w:t xml:space="preserve">TERCERO. </w:t>
      </w:r>
      <w:r w:rsidRPr="007A2229">
        <w:rPr>
          <w:rFonts w:ascii="Times New Roman" w:eastAsia="Arial" w:hAnsi="Times New Roman" w:cs="Times New Roman"/>
          <w:sz w:val="24"/>
          <w:szCs w:val="24"/>
        </w:rPr>
        <w:t>El H. Ayuntamiento de Texcaltitlán, México, proveerá lo necesario para la instalación, operación y funcionamiento del Organismo Público Descentralizado Municipal e integración del Consejo Directivo, cuidando que no se interrumpa o afecte la prestación y administración del servicio público.</w:t>
      </w:r>
    </w:p>
    <w:p w14:paraId="3E049C03" w14:textId="77777777" w:rsidR="00E816E2" w:rsidRPr="007A2229" w:rsidRDefault="00E816E2" w:rsidP="00532AB0">
      <w:pPr>
        <w:spacing w:after="0" w:line="240" w:lineRule="auto"/>
        <w:jc w:val="both"/>
        <w:rPr>
          <w:rFonts w:ascii="Times New Roman" w:eastAsia="Times New Roman" w:hAnsi="Times New Roman" w:cs="Times New Roman"/>
          <w:sz w:val="24"/>
          <w:szCs w:val="24"/>
        </w:rPr>
      </w:pPr>
    </w:p>
    <w:p w14:paraId="51E1EA6E" w14:textId="77777777" w:rsidR="00E816E2" w:rsidRPr="007A2229" w:rsidRDefault="00E816E2" w:rsidP="00532AB0">
      <w:pPr>
        <w:spacing w:after="0" w:line="240" w:lineRule="auto"/>
        <w:jc w:val="both"/>
        <w:rPr>
          <w:rFonts w:ascii="Times New Roman" w:eastAsia="Arial" w:hAnsi="Times New Roman" w:cs="Times New Roman"/>
          <w:sz w:val="24"/>
          <w:szCs w:val="24"/>
        </w:rPr>
      </w:pPr>
      <w:r w:rsidRPr="007A2229">
        <w:rPr>
          <w:rFonts w:ascii="Times New Roman" w:eastAsia="Arial" w:hAnsi="Times New Roman" w:cs="Times New Roman"/>
          <w:b/>
          <w:sz w:val="24"/>
          <w:szCs w:val="24"/>
        </w:rPr>
        <w:t xml:space="preserve">CUARTO. </w:t>
      </w:r>
      <w:r w:rsidRPr="007A2229">
        <w:rPr>
          <w:rFonts w:ascii="Times New Roman" w:eastAsia="Arial" w:hAnsi="Times New Roman" w:cs="Times New Roman"/>
          <w:sz w:val="24"/>
          <w:szCs w:val="24"/>
        </w:rPr>
        <w:t>El Presidente del Consejo Directivo del Organismo convocará a la primera sesión ordinaria dentro de los diez días hábiles siguientes a la entrada en vigor del presente Decreto, en cuyo acto se procederá a nombrar al Director General del Organismo Público Descentralizado Municipal.</w:t>
      </w:r>
    </w:p>
    <w:p w14:paraId="62EB5D1E" w14:textId="77777777" w:rsidR="00E816E2" w:rsidRPr="007A2229" w:rsidRDefault="00E816E2" w:rsidP="00532AB0">
      <w:pPr>
        <w:spacing w:after="0" w:line="240" w:lineRule="auto"/>
        <w:jc w:val="both"/>
        <w:rPr>
          <w:rFonts w:ascii="Times New Roman" w:eastAsia="Times New Roman" w:hAnsi="Times New Roman" w:cs="Times New Roman"/>
          <w:sz w:val="24"/>
          <w:szCs w:val="24"/>
        </w:rPr>
      </w:pPr>
    </w:p>
    <w:p w14:paraId="7A603BF6" w14:textId="77777777" w:rsidR="00E816E2" w:rsidRPr="007A2229" w:rsidRDefault="00E816E2" w:rsidP="00532AB0">
      <w:pPr>
        <w:spacing w:after="0" w:line="240" w:lineRule="auto"/>
        <w:jc w:val="both"/>
        <w:rPr>
          <w:rFonts w:ascii="Times New Roman" w:eastAsia="Arial" w:hAnsi="Times New Roman" w:cs="Times New Roman"/>
          <w:sz w:val="24"/>
          <w:szCs w:val="24"/>
        </w:rPr>
      </w:pPr>
      <w:r w:rsidRPr="007A2229">
        <w:rPr>
          <w:rFonts w:ascii="Times New Roman" w:eastAsia="Arial" w:hAnsi="Times New Roman" w:cs="Times New Roman"/>
          <w:b/>
          <w:sz w:val="24"/>
          <w:szCs w:val="24"/>
        </w:rPr>
        <w:t xml:space="preserve">QUINTO. </w:t>
      </w:r>
      <w:r w:rsidRPr="007A2229">
        <w:rPr>
          <w:rFonts w:ascii="Times New Roman" w:eastAsia="Arial" w:hAnsi="Times New Roman" w:cs="Times New Roman"/>
          <w:sz w:val="24"/>
          <w:szCs w:val="24"/>
        </w:rPr>
        <w:t>El acuerdo mediante el cual el Consejo Directivo apruebe la fecha en la que el Organismo Público Descentralizado Municipal asuma la administración y operación del servicio, deberá publicarse en el Periódico Oficial "Gaceta del Gobierno".</w:t>
      </w:r>
    </w:p>
    <w:p w14:paraId="58E93411" w14:textId="77777777" w:rsidR="00E816E2" w:rsidRPr="007A2229" w:rsidRDefault="00E816E2" w:rsidP="00532AB0">
      <w:pPr>
        <w:spacing w:after="0" w:line="240" w:lineRule="auto"/>
        <w:jc w:val="both"/>
        <w:rPr>
          <w:rFonts w:ascii="Times New Roman" w:eastAsia="Times New Roman" w:hAnsi="Times New Roman" w:cs="Times New Roman"/>
          <w:sz w:val="24"/>
          <w:szCs w:val="24"/>
        </w:rPr>
      </w:pPr>
    </w:p>
    <w:p w14:paraId="057F5901" w14:textId="77777777" w:rsidR="00E816E2" w:rsidRPr="007A2229" w:rsidRDefault="00E816E2" w:rsidP="00532AB0">
      <w:pPr>
        <w:spacing w:after="0" w:line="240" w:lineRule="auto"/>
        <w:jc w:val="both"/>
        <w:rPr>
          <w:rFonts w:ascii="Times New Roman" w:eastAsia="Arial" w:hAnsi="Times New Roman" w:cs="Times New Roman"/>
          <w:sz w:val="24"/>
          <w:szCs w:val="24"/>
        </w:rPr>
      </w:pPr>
      <w:r w:rsidRPr="007A2229">
        <w:rPr>
          <w:rFonts w:ascii="Times New Roman" w:eastAsia="Arial" w:hAnsi="Times New Roman" w:cs="Times New Roman"/>
          <w:sz w:val="24"/>
          <w:szCs w:val="24"/>
        </w:rPr>
        <w:lastRenderedPageBreak/>
        <w:t xml:space="preserve">Lo tendrá entendido el Gobernador del Estado, haciendo que se publique y se cumpla. Dado en el Palacio del Poder legislativo, en la Ciudad de Toluca de Lerdo, capital del Estado de México, a los días del mes de del año dos mil veintitrés. </w:t>
      </w:r>
    </w:p>
    <w:p w14:paraId="01863344" w14:textId="77777777" w:rsidR="00E816E2" w:rsidRPr="007A2229" w:rsidRDefault="00E816E2" w:rsidP="00532AB0">
      <w:pPr>
        <w:spacing w:after="0" w:line="240" w:lineRule="auto"/>
        <w:jc w:val="both"/>
        <w:rPr>
          <w:rFonts w:ascii="Times New Roman" w:eastAsia="Times New Roman" w:hAnsi="Times New Roman" w:cs="Times New Roman"/>
          <w:sz w:val="24"/>
          <w:szCs w:val="24"/>
        </w:rPr>
      </w:pPr>
    </w:p>
    <w:p w14:paraId="14695826" w14:textId="77777777" w:rsidR="00E816E2" w:rsidRPr="007A2229" w:rsidRDefault="00E816E2" w:rsidP="00532AB0">
      <w:pPr>
        <w:spacing w:after="0" w:line="240" w:lineRule="auto"/>
        <w:jc w:val="both"/>
        <w:rPr>
          <w:rFonts w:ascii="Times New Roman" w:eastAsia="Arial" w:hAnsi="Times New Roman" w:cs="Times New Roman"/>
          <w:sz w:val="24"/>
          <w:szCs w:val="24"/>
        </w:rPr>
      </w:pPr>
      <w:r w:rsidRPr="007A2229">
        <w:rPr>
          <w:rFonts w:ascii="Times New Roman" w:eastAsia="Arial" w:hAnsi="Times New Roman" w:cs="Times New Roman"/>
          <w:sz w:val="24"/>
          <w:szCs w:val="24"/>
        </w:rPr>
        <w:t xml:space="preserve">Reitero a ustedes, la seguridad de mi atenta </w:t>
      </w:r>
      <w:r w:rsidRPr="007A2229">
        <w:rPr>
          <w:rFonts w:ascii="Times New Roman" w:eastAsia="Times New Roman" w:hAnsi="Times New Roman" w:cs="Times New Roman"/>
          <w:sz w:val="24"/>
          <w:szCs w:val="24"/>
        </w:rPr>
        <w:t xml:space="preserve">y </w:t>
      </w:r>
      <w:r w:rsidRPr="007A2229">
        <w:rPr>
          <w:rFonts w:ascii="Times New Roman" w:eastAsia="Arial" w:hAnsi="Times New Roman" w:cs="Times New Roman"/>
          <w:sz w:val="24"/>
          <w:szCs w:val="24"/>
        </w:rPr>
        <w:t>distinguida consideración.</w:t>
      </w:r>
    </w:p>
    <w:p w14:paraId="2867763C" w14:textId="77777777" w:rsidR="00E816E2" w:rsidRPr="007A2229" w:rsidRDefault="00E816E2" w:rsidP="00532AB0">
      <w:pPr>
        <w:spacing w:after="0" w:line="240" w:lineRule="auto"/>
        <w:jc w:val="both"/>
        <w:rPr>
          <w:rFonts w:ascii="Times New Roman" w:eastAsia="Times New Roman" w:hAnsi="Times New Roman" w:cs="Times New Roman"/>
          <w:sz w:val="24"/>
          <w:szCs w:val="24"/>
        </w:rPr>
      </w:pPr>
    </w:p>
    <w:p w14:paraId="242FA544" w14:textId="77777777" w:rsidR="00E816E2" w:rsidRPr="007A2229" w:rsidRDefault="00E816E2" w:rsidP="00532AB0">
      <w:pPr>
        <w:spacing w:after="0" w:line="240" w:lineRule="auto"/>
        <w:jc w:val="both"/>
        <w:rPr>
          <w:rFonts w:ascii="Times New Roman" w:eastAsia="Arial" w:hAnsi="Times New Roman" w:cs="Times New Roman"/>
          <w:sz w:val="24"/>
          <w:szCs w:val="24"/>
        </w:rPr>
      </w:pPr>
      <w:r w:rsidRPr="007A2229">
        <w:rPr>
          <w:rFonts w:ascii="Times New Roman" w:eastAsia="Arial" w:hAnsi="Times New Roman" w:cs="Times New Roman"/>
          <w:sz w:val="24"/>
          <w:szCs w:val="24"/>
        </w:rPr>
        <w:t xml:space="preserve">Palacio del Poder Ejecutivo, en la Ciudad de Toluca de Lerdo, capital del Estado de México, a los </w:t>
      </w:r>
      <w:r w:rsidRPr="007A2229">
        <w:rPr>
          <w:rFonts w:ascii="Times New Roman" w:eastAsia="Arial" w:hAnsi="Times New Roman" w:cs="Times New Roman"/>
          <w:sz w:val="24"/>
          <w:szCs w:val="24"/>
        </w:rPr>
        <w:tab/>
      </w:r>
      <w:r w:rsidRPr="007A2229">
        <w:rPr>
          <w:rFonts w:ascii="Times New Roman" w:eastAsia="Arial" w:hAnsi="Times New Roman" w:cs="Times New Roman"/>
          <w:sz w:val="24"/>
          <w:szCs w:val="24"/>
        </w:rPr>
        <w:tab/>
        <w:t xml:space="preserve"> días del mes de </w:t>
      </w:r>
      <w:r w:rsidRPr="007A2229">
        <w:rPr>
          <w:rFonts w:ascii="Times New Roman" w:eastAsia="Arial" w:hAnsi="Times New Roman" w:cs="Times New Roman"/>
          <w:sz w:val="24"/>
          <w:szCs w:val="24"/>
        </w:rPr>
        <w:tab/>
      </w:r>
      <w:r w:rsidRPr="007A2229">
        <w:rPr>
          <w:rFonts w:ascii="Times New Roman" w:eastAsia="Arial" w:hAnsi="Times New Roman" w:cs="Times New Roman"/>
          <w:sz w:val="24"/>
          <w:szCs w:val="24"/>
        </w:rPr>
        <w:tab/>
      </w:r>
      <w:r w:rsidRPr="007A2229">
        <w:rPr>
          <w:rFonts w:ascii="Times New Roman" w:eastAsia="Arial" w:hAnsi="Times New Roman" w:cs="Times New Roman"/>
          <w:sz w:val="24"/>
          <w:szCs w:val="24"/>
        </w:rPr>
        <w:tab/>
        <w:t xml:space="preserve"> de dos mil veintitrés.</w:t>
      </w:r>
    </w:p>
    <w:p w14:paraId="52E3EC25" w14:textId="77777777" w:rsidR="00E816E2" w:rsidRPr="007A2229" w:rsidRDefault="00E816E2" w:rsidP="00532AB0">
      <w:pPr>
        <w:spacing w:after="0" w:line="240" w:lineRule="auto"/>
        <w:jc w:val="both"/>
        <w:rPr>
          <w:rFonts w:ascii="Times New Roman" w:eastAsia="Arial" w:hAnsi="Times New Roman" w:cs="Times New Roman"/>
          <w:sz w:val="24"/>
          <w:szCs w:val="24"/>
        </w:rPr>
      </w:pPr>
    </w:p>
    <w:p w14:paraId="0CE71FBF" w14:textId="77777777" w:rsidR="00E816E2" w:rsidRPr="007A2229" w:rsidRDefault="00E816E2" w:rsidP="00532AB0">
      <w:pPr>
        <w:spacing w:after="0" w:line="240" w:lineRule="auto"/>
        <w:jc w:val="center"/>
        <w:rPr>
          <w:rFonts w:ascii="Times New Roman" w:eastAsia="Arial" w:hAnsi="Times New Roman" w:cs="Times New Roman"/>
          <w:b/>
          <w:sz w:val="24"/>
          <w:szCs w:val="24"/>
        </w:rPr>
      </w:pPr>
      <w:r w:rsidRPr="007A2229">
        <w:rPr>
          <w:rFonts w:ascii="Times New Roman" w:eastAsia="Arial" w:hAnsi="Times New Roman" w:cs="Times New Roman"/>
          <w:b/>
          <w:sz w:val="24"/>
          <w:szCs w:val="24"/>
        </w:rPr>
        <w:t>EL GOBERNADOR CONSTITUCIONAL</w:t>
      </w:r>
    </w:p>
    <w:p w14:paraId="19B9AB85" w14:textId="77777777" w:rsidR="00E816E2" w:rsidRPr="007A2229" w:rsidRDefault="00E816E2" w:rsidP="00532AB0">
      <w:pPr>
        <w:spacing w:after="0" w:line="240" w:lineRule="auto"/>
        <w:jc w:val="center"/>
        <w:rPr>
          <w:rFonts w:ascii="Times New Roman" w:eastAsia="Arial" w:hAnsi="Times New Roman" w:cs="Times New Roman"/>
          <w:b/>
          <w:sz w:val="24"/>
          <w:szCs w:val="24"/>
        </w:rPr>
      </w:pPr>
      <w:r w:rsidRPr="007A2229">
        <w:rPr>
          <w:rFonts w:ascii="Times New Roman" w:eastAsia="Arial" w:hAnsi="Times New Roman" w:cs="Times New Roman"/>
          <w:b/>
          <w:sz w:val="24"/>
          <w:szCs w:val="24"/>
        </w:rPr>
        <w:t>DEL ESTADO DE MÉXICO</w:t>
      </w:r>
    </w:p>
    <w:p w14:paraId="02F5CB96" w14:textId="77777777" w:rsidR="00E816E2" w:rsidRPr="007A2229" w:rsidRDefault="00E816E2" w:rsidP="00532AB0">
      <w:pPr>
        <w:spacing w:after="0" w:line="240" w:lineRule="auto"/>
        <w:jc w:val="center"/>
        <w:rPr>
          <w:rFonts w:ascii="Times New Roman" w:eastAsia="Arial" w:hAnsi="Times New Roman" w:cs="Times New Roman"/>
          <w:b/>
          <w:sz w:val="24"/>
          <w:szCs w:val="24"/>
        </w:rPr>
      </w:pPr>
      <w:r w:rsidRPr="007A2229">
        <w:rPr>
          <w:rFonts w:ascii="Times New Roman" w:eastAsia="Arial" w:hAnsi="Times New Roman" w:cs="Times New Roman"/>
          <w:b/>
          <w:sz w:val="24"/>
          <w:szCs w:val="24"/>
        </w:rPr>
        <w:t>LIC. ALFREDO DEL MAZO MAZA</w:t>
      </w:r>
    </w:p>
    <w:p w14:paraId="2A8FEACC" w14:textId="77777777" w:rsidR="00E816E2" w:rsidRPr="007A2229" w:rsidRDefault="00E816E2" w:rsidP="00532AB0">
      <w:pPr>
        <w:spacing w:after="0" w:line="240" w:lineRule="auto"/>
        <w:jc w:val="center"/>
        <w:rPr>
          <w:rFonts w:ascii="Times New Roman" w:eastAsia="Arial" w:hAnsi="Times New Roman" w:cs="Times New Roman"/>
          <w:b/>
          <w:sz w:val="24"/>
          <w:szCs w:val="24"/>
        </w:rPr>
      </w:pPr>
      <w:r w:rsidRPr="007A2229">
        <w:rPr>
          <w:rFonts w:ascii="Times New Roman" w:eastAsia="Arial" w:hAnsi="Times New Roman" w:cs="Times New Roman"/>
          <w:b/>
          <w:sz w:val="24"/>
          <w:szCs w:val="24"/>
        </w:rPr>
        <w:t>(Rúbrica)</w:t>
      </w:r>
    </w:p>
    <w:p w14:paraId="6E2F5B84" w14:textId="77777777" w:rsidR="00E816E2" w:rsidRPr="007A2229" w:rsidRDefault="00E816E2" w:rsidP="00532AB0">
      <w:pPr>
        <w:spacing w:after="0" w:line="240" w:lineRule="auto"/>
        <w:rPr>
          <w:rFonts w:ascii="Times New Roman" w:eastAsia="Arial" w:hAnsi="Times New Roman" w:cs="Times New Roman"/>
          <w:sz w:val="24"/>
          <w:szCs w:val="24"/>
        </w:rPr>
      </w:pPr>
    </w:p>
    <w:p w14:paraId="29D6CBC5" w14:textId="77777777" w:rsidR="00E816E2" w:rsidRPr="007A2229" w:rsidRDefault="00E816E2" w:rsidP="00532AB0">
      <w:pPr>
        <w:spacing w:after="0" w:line="240" w:lineRule="auto"/>
        <w:rPr>
          <w:rFonts w:ascii="Times New Roman" w:eastAsia="Arial" w:hAnsi="Times New Roman" w:cs="Times New Roman"/>
          <w:sz w:val="24"/>
          <w:szCs w:val="24"/>
        </w:rPr>
      </w:pPr>
      <w:r w:rsidRPr="007A2229">
        <w:rPr>
          <w:rFonts w:ascii="Times New Roman" w:eastAsia="Arial" w:hAnsi="Times New Roman" w:cs="Times New Roman"/>
          <w:sz w:val="24"/>
          <w:szCs w:val="24"/>
        </w:rPr>
        <w:t>*</w:t>
      </w:r>
      <w:r w:rsidRPr="007A2229">
        <w:rPr>
          <w:rFonts w:ascii="Times New Roman" w:eastAsia="Arial" w:hAnsi="Times New Roman" w:cs="Times New Roman"/>
          <w:b/>
          <w:sz w:val="24"/>
          <w:szCs w:val="24"/>
        </w:rPr>
        <w:t>REA</w:t>
      </w:r>
    </w:p>
    <w:p w14:paraId="11E46E70" w14:textId="77777777" w:rsidR="00E816E2" w:rsidRPr="007A2229" w:rsidRDefault="00E816E2" w:rsidP="00532AB0">
      <w:pPr>
        <w:pStyle w:val="Sinespaciado"/>
        <w:rPr>
          <w:rFonts w:ascii="Times New Roman" w:hAnsi="Times New Roman" w:cs="Times New Roman"/>
          <w:sz w:val="24"/>
          <w:szCs w:val="24"/>
        </w:rPr>
      </w:pPr>
    </w:p>
    <w:p w14:paraId="193761A1" w14:textId="77777777" w:rsidR="00E816E2" w:rsidRPr="007A2229" w:rsidRDefault="00E816E2"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(Fin del documento)</w:t>
      </w:r>
    </w:p>
    <w:p w14:paraId="3105681E" w14:textId="746D5A93" w:rsidR="00E816E2" w:rsidRPr="007A2229" w:rsidRDefault="00E816E2" w:rsidP="00532AB0">
      <w:pPr>
        <w:pStyle w:val="Sinespaciado"/>
        <w:jc w:val="both"/>
        <w:rPr>
          <w:rFonts w:ascii="Times New Roman" w:hAnsi="Times New Roman" w:cs="Times New Roman"/>
          <w:sz w:val="24"/>
          <w:szCs w:val="24"/>
        </w:rPr>
      </w:pPr>
    </w:p>
    <w:p w14:paraId="776312BF" w14:textId="078E1F71" w:rsidR="005C69E2" w:rsidRPr="007A2229" w:rsidRDefault="005C69E2"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PRESIDENTA DIP. MARÍA LUISA MENDOZA MONDRAGÓN. Gracias</w:t>
      </w:r>
      <w:r w:rsidR="00B96F95" w:rsidRPr="007A2229">
        <w:rPr>
          <w:rFonts w:ascii="Times New Roman" w:hAnsi="Times New Roman" w:cs="Times New Roman"/>
          <w:sz w:val="24"/>
          <w:szCs w:val="24"/>
        </w:rPr>
        <w:t>,</w:t>
      </w:r>
      <w:r w:rsidRPr="007A2229">
        <w:rPr>
          <w:rFonts w:ascii="Times New Roman" w:hAnsi="Times New Roman" w:cs="Times New Roman"/>
          <w:sz w:val="24"/>
          <w:szCs w:val="24"/>
        </w:rPr>
        <w:t xml:space="preserve"> diputado.</w:t>
      </w:r>
    </w:p>
    <w:p w14:paraId="2ED32D30" w14:textId="7258D989" w:rsidR="005C69E2" w:rsidRPr="007A2229" w:rsidRDefault="005C69E2"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Se registra la iniciativa y se remite a las Comisiones Legislativas de Recursos Hidráulicos y de Legislación y Administración Municipal, para su estudio y dictamen.</w:t>
      </w:r>
    </w:p>
    <w:p w14:paraId="76795164" w14:textId="77154769" w:rsidR="00B5086D" w:rsidRPr="007A2229" w:rsidRDefault="005C69E2"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En atención al punto número 3, la diputada Miriam Escalona Piña leerá la iniciativa de decreto</w:t>
      </w:r>
      <w:r w:rsidR="007F0CEF" w:rsidRPr="007A2229">
        <w:rPr>
          <w:rFonts w:ascii="Times New Roman" w:hAnsi="Times New Roman" w:cs="Times New Roman"/>
          <w:sz w:val="24"/>
          <w:szCs w:val="24"/>
        </w:rPr>
        <w:t xml:space="preserve"> por el que se autoriza al Ayuntamiento de </w:t>
      </w:r>
      <w:r w:rsidR="00DE7EC5" w:rsidRPr="007A2229">
        <w:rPr>
          <w:rFonts w:ascii="Times New Roman" w:hAnsi="Times New Roman" w:cs="Times New Roman"/>
          <w:sz w:val="24"/>
          <w:szCs w:val="24"/>
        </w:rPr>
        <w:t>L</w:t>
      </w:r>
      <w:r w:rsidR="007F0CEF" w:rsidRPr="007A2229">
        <w:rPr>
          <w:rFonts w:ascii="Times New Roman" w:hAnsi="Times New Roman" w:cs="Times New Roman"/>
          <w:sz w:val="24"/>
          <w:szCs w:val="24"/>
        </w:rPr>
        <w:t>a Paz, Estado de México</w:t>
      </w:r>
      <w:r w:rsidR="008B256F" w:rsidRPr="007A2229">
        <w:rPr>
          <w:rFonts w:ascii="Times New Roman" w:hAnsi="Times New Roman" w:cs="Times New Roman"/>
          <w:sz w:val="24"/>
          <w:szCs w:val="24"/>
        </w:rPr>
        <w:t>,</w:t>
      </w:r>
      <w:r w:rsidR="007F0CEF" w:rsidRPr="007A2229">
        <w:rPr>
          <w:rFonts w:ascii="Times New Roman" w:hAnsi="Times New Roman" w:cs="Times New Roman"/>
          <w:sz w:val="24"/>
          <w:szCs w:val="24"/>
        </w:rPr>
        <w:t xml:space="preserve"> a des</w:t>
      </w:r>
      <w:r w:rsidR="00B5086D" w:rsidRPr="007A2229">
        <w:rPr>
          <w:rFonts w:ascii="Times New Roman" w:hAnsi="Times New Roman" w:cs="Times New Roman"/>
          <w:sz w:val="24"/>
          <w:szCs w:val="24"/>
        </w:rPr>
        <w:t xml:space="preserve">incorporar del </w:t>
      </w:r>
      <w:r w:rsidR="008B256F" w:rsidRPr="007A2229">
        <w:rPr>
          <w:rFonts w:ascii="Times New Roman" w:hAnsi="Times New Roman" w:cs="Times New Roman"/>
          <w:sz w:val="24"/>
          <w:szCs w:val="24"/>
        </w:rPr>
        <w:t>p</w:t>
      </w:r>
      <w:r w:rsidR="00B5086D" w:rsidRPr="007A2229">
        <w:rPr>
          <w:rFonts w:ascii="Times New Roman" w:hAnsi="Times New Roman" w:cs="Times New Roman"/>
          <w:sz w:val="24"/>
          <w:szCs w:val="24"/>
        </w:rPr>
        <w:t xml:space="preserve">atrimonio </w:t>
      </w:r>
      <w:r w:rsidR="008B256F" w:rsidRPr="007A2229">
        <w:rPr>
          <w:rFonts w:ascii="Times New Roman" w:hAnsi="Times New Roman" w:cs="Times New Roman"/>
          <w:sz w:val="24"/>
          <w:szCs w:val="24"/>
        </w:rPr>
        <w:t>m</w:t>
      </w:r>
      <w:r w:rsidR="00B5086D" w:rsidRPr="007A2229">
        <w:rPr>
          <w:rFonts w:ascii="Times New Roman" w:hAnsi="Times New Roman" w:cs="Times New Roman"/>
          <w:sz w:val="24"/>
          <w:szCs w:val="24"/>
        </w:rPr>
        <w:t>unicipal un inmueble para que sea donado a título gratuito a favor del Poder Judicial del Estado de México, donde se llevó a</w:t>
      </w:r>
      <w:r w:rsidR="00FB1170" w:rsidRPr="007A2229">
        <w:rPr>
          <w:rFonts w:ascii="Times New Roman" w:hAnsi="Times New Roman" w:cs="Times New Roman"/>
          <w:sz w:val="24"/>
          <w:szCs w:val="24"/>
        </w:rPr>
        <w:t xml:space="preserve"> </w:t>
      </w:r>
      <w:r w:rsidR="00B5086D" w:rsidRPr="007A2229">
        <w:rPr>
          <w:rFonts w:ascii="Times New Roman" w:hAnsi="Times New Roman" w:cs="Times New Roman"/>
          <w:sz w:val="24"/>
          <w:szCs w:val="24"/>
        </w:rPr>
        <w:t>cabo la obra denominada Construcción de Juzgados Mixtos en Materia Civil del Distrito de Nezahualcóyotl con residencia en Municipio de La Paz, presentada por el Titular del Ejecutivo Estatal.</w:t>
      </w:r>
    </w:p>
    <w:p w14:paraId="27346A0F" w14:textId="77777777" w:rsidR="00B5086D" w:rsidRPr="007A2229" w:rsidRDefault="00B5086D"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DIP. MIRIAM ESCALONA PIÑA. Muy buenas tardes a todas y todos ustedes.</w:t>
      </w:r>
    </w:p>
    <w:p w14:paraId="20D57753" w14:textId="4D5B794A" w:rsidR="00B5086D" w:rsidRPr="007A2229" w:rsidRDefault="00B5086D"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 xml:space="preserve">Con el permiso de la </w:t>
      </w:r>
      <w:r w:rsidR="008B256F" w:rsidRPr="007A2229">
        <w:rPr>
          <w:rFonts w:ascii="Times New Roman" w:hAnsi="Times New Roman" w:cs="Times New Roman"/>
          <w:sz w:val="24"/>
          <w:szCs w:val="24"/>
        </w:rPr>
        <w:t>P</w:t>
      </w:r>
      <w:r w:rsidRPr="007A2229">
        <w:rPr>
          <w:rFonts w:ascii="Times New Roman" w:hAnsi="Times New Roman" w:cs="Times New Roman"/>
          <w:sz w:val="24"/>
          <w:szCs w:val="24"/>
        </w:rPr>
        <w:t xml:space="preserve">residenta de la Honorable </w:t>
      </w:r>
      <w:r w:rsidR="008B256F" w:rsidRPr="007A2229">
        <w:rPr>
          <w:rFonts w:ascii="Times New Roman" w:hAnsi="Times New Roman" w:cs="Times New Roman"/>
          <w:sz w:val="24"/>
          <w:szCs w:val="24"/>
        </w:rPr>
        <w:t>D</w:t>
      </w:r>
      <w:r w:rsidRPr="007A2229">
        <w:rPr>
          <w:rFonts w:ascii="Times New Roman" w:hAnsi="Times New Roman" w:cs="Times New Roman"/>
          <w:sz w:val="24"/>
          <w:szCs w:val="24"/>
        </w:rPr>
        <w:t xml:space="preserve">iputación </w:t>
      </w:r>
      <w:r w:rsidR="008B256F" w:rsidRPr="007A2229">
        <w:rPr>
          <w:rFonts w:ascii="Times New Roman" w:hAnsi="Times New Roman" w:cs="Times New Roman"/>
          <w:sz w:val="24"/>
          <w:szCs w:val="24"/>
        </w:rPr>
        <w:t>P</w:t>
      </w:r>
      <w:r w:rsidRPr="007A2229">
        <w:rPr>
          <w:rFonts w:ascii="Times New Roman" w:hAnsi="Times New Roman" w:cs="Times New Roman"/>
          <w:sz w:val="24"/>
          <w:szCs w:val="24"/>
        </w:rPr>
        <w:t>ermanente, diputada María Luisa Mendoza Mondragón, así como la de las y los integrantes de la misma</w:t>
      </w:r>
      <w:r w:rsidR="008B256F" w:rsidRPr="007A2229">
        <w:rPr>
          <w:rFonts w:ascii="Times New Roman" w:hAnsi="Times New Roman" w:cs="Times New Roman"/>
          <w:sz w:val="24"/>
          <w:szCs w:val="24"/>
        </w:rPr>
        <w:t>,</w:t>
      </w:r>
      <w:r w:rsidRPr="007A2229">
        <w:rPr>
          <w:rFonts w:ascii="Times New Roman" w:hAnsi="Times New Roman" w:cs="Times New Roman"/>
          <w:sz w:val="24"/>
          <w:szCs w:val="24"/>
        </w:rPr>
        <w:t xml:space="preserve"> se procede a la lectura.</w:t>
      </w:r>
    </w:p>
    <w:p w14:paraId="384F75A2" w14:textId="18D568A9" w:rsidR="00B5086D" w:rsidRPr="007A2229" w:rsidRDefault="00B5086D" w:rsidP="00532AB0">
      <w:pPr>
        <w:pStyle w:val="Sinespaciado"/>
        <w:ind w:firstLine="708"/>
        <w:jc w:val="right"/>
        <w:rPr>
          <w:rFonts w:ascii="Times New Roman" w:hAnsi="Times New Roman" w:cs="Times New Roman"/>
          <w:sz w:val="24"/>
          <w:szCs w:val="24"/>
        </w:rPr>
      </w:pPr>
      <w:r w:rsidRPr="007A2229">
        <w:rPr>
          <w:rFonts w:ascii="Times New Roman" w:hAnsi="Times New Roman" w:cs="Times New Roman"/>
          <w:sz w:val="24"/>
          <w:szCs w:val="24"/>
        </w:rPr>
        <w:t>Toluca de Lerdo, México</w:t>
      </w:r>
      <w:r w:rsidR="00282DD2" w:rsidRPr="007A2229">
        <w:rPr>
          <w:rFonts w:ascii="Times New Roman" w:hAnsi="Times New Roman" w:cs="Times New Roman"/>
          <w:sz w:val="24"/>
          <w:szCs w:val="24"/>
        </w:rPr>
        <w:t>,</w:t>
      </w:r>
      <w:r w:rsidRPr="007A2229">
        <w:rPr>
          <w:rFonts w:ascii="Times New Roman" w:hAnsi="Times New Roman" w:cs="Times New Roman"/>
          <w:sz w:val="24"/>
          <w:szCs w:val="24"/>
        </w:rPr>
        <w:t xml:space="preserve"> de 2023.</w:t>
      </w:r>
    </w:p>
    <w:p w14:paraId="5B609075" w14:textId="77777777" w:rsidR="00B5086D" w:rsidRPr="007A2229" w:rsidRDefault="00B5086D"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DIPUTADA MARÍA LUISA MENDOZA MONDRAGÓN</w:t>
      </w:r>
    </w:p>
    <w:p w14:paraId="2292B2B8" w14:textId="77777777" w:rsidR="00B5086D" w:rsidRPr="007A2229" w:rsidRDefault="00B5086D"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PRESIDENTA DE LA HONORABLE DIPUTACIÓN PERMANENTE</w:t>
      </w:r>
    </w:p>
    <w:p w14:paraId="70DF0AFE" w14:textId="77777777" w:rsidR="00B5086D" w:rsidRPr="007A2229" w:rsidRDefault="00B5086D"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DE LA LXI LEGISLATURA DEL ESTADO DE MÉXICO</w:t>
      </w:r>
    </w:p>
    <w:p w14:paraId="37B59D6C" w14:textId="4E1CD217" w:rsidR="00B5086D" w:rsidRPr="007A2229" w:rsidRDefault="00B5086D"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PRESENTE</w:t>
      </w:r>
    </w:p>
    <w:p w14:paraId="4D65087B" w14:textId="793A7B8C" w:rsidR="00B5086D" w:rsidRPr="007A2229" w:rsidRDefault="00B5086D"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Con fundamento en los artículos 51 fracción I y 77 fracción V de la Constitución Política del Estado Libre y Soberano de México, se somete a consideración de la Honorable Legislatura</w:t>
      </w:r>
      <w:r w:rsidR="008675D4" w:rsidRPr="007A2229">
        <w:rPr>
          <w:rFonts w:ascii="Times New Roman" w:hAnsi="Times New Roman" w:cs="Times New Roman"/>
          <w:sz w:val="24"/>
          <w:szCs w:val="24"/>
        </w:rPr>
        <w:t>,</w:t>
      </w:r>
      <w:r w:rsidRPr="007A2229">
        <w:rPr>
          <w:rFonts w:ascii="Times New Roman" w:hAnsi="Times New Roman" w:cs="Times New Roman"/>
          <w:sz w:val="24"/>
          <w:szCs w:val="24"/>
        </w:rPr>
        <w:t xml:space="preserve"> por conducto de usted, la iniciativa de decreto por el que se </w:t>
      </w:r>
      <w:r w:rsidR="00347770" w:rsidRPr="007A2229">
        <w:rPr>
          <w:rFonts w:ascii="Times New Roman" w:hAnsi="Times New Roman" w:cs="Times New Roman"/>
          <w:sz w:val="24"/>
          <w:szCs w:val="24"/>
        </w:rPr>
        <w:t>a</w:t>
      </w:r>
      <w:r w:rsidRPr="007A2229">
        <w:rPr>
          <w:rFonts w:ascii="Times New Roman" w:hAnsi="Times New Roman" w:cs="Times New Roman"/>
          <w:sz w:val="24"/>
          <w:szCs w:val="24"/>
        </w:rPr>
        <w:t>utoriza al Honorable Ayuntamiento de La Paz</w:t>
      </w:r>
      <w:r w:rsidR="00347770" w:rsidRPr="007A2229">
        <w:rPr>
          <w:rFonts w:ascii="Times New Roman" w:hAnsi="Times New Roman" w:cs="Times New Roman"/>
          <w:sz w:val="24"/>
          <w:szCs w:val="24"/>
        </w:rPr>
        <w:t>,</w:t>
      </w:r>
      <w:r w:rsidRPr="007A2229">
        <w:rPr>
          <w:rFonts w:ascii="Times New Roman" w:hAnsi="Times New Roman" w:cs="Times New Roman"/>
          <w:sz w:val="24"/>
          <w:szCs w:val="24"/>
        </w:rPr>
        <w:t xml:space="preserve"> Estado de México</w:t>
      </w:r>
      <w:r w:rsidR="00347770" w:rsidRPr="007A2229">
        <w:rPr>
          <w:rFonts w:ascii="Times New Roman" w:hAnsi="Times New Roman" w:cs="Times New Roman"/>
          <w:sz w:val="24"/>
          <w:szCs w:val="24"/>
        </w:rPr>
        <w:t>,</w:t>
      </w:r>
      <w:r w:rsidRPr="007A2229">
        <w:rPr>
          <w:rFonts w:ascii="Times New Roman" w:hAnsi="Times New Roman" w:cs="Times New Roman"/>
          <w:sz w:val="24"/>
          <w:szCs w:val="24"/>
        </w:rPr>
        <w:t xml:space="preserve"> a desincorporar del patrimonio municipal un inmueble para que sea donada a título gratuito a favor del Poder Judicial del Estado de México, donde se llevó a</w:t>
      </w:r>
      <w:r w:rsidR="008675D4" w:rsidRPr="007A2229">
        <w:rPr>
          <w:rFonts w:ascii="Times New Roman" w:hAnsi="Times New Roman" w:cs="Times New Roman"/>
          <w:sz w:val="24"/>
          <w:szCs w:val="24"/>
        </w:rPr>
        <w:t xml:space="preserve"> </w:t>
      </w:r>
      <w:r w:rsidRPr="007A2229">
        <w:rPr>
          <w:rFonts w:ascii="Times New Roman" w:hAnsi="Times New Roman" w:cs="Times New Roman"/>
          <w:sz w:val="24"/>
          <w:szCs w:val="24"/>
        </w:rPr>
        <w:t xml:space="preserve">cabo la obra denominada Construcción de Juzgados Mixtos en Materia Civil del Distrito Judicial de Nezahualcóyotl con </w:t>
      </w:r>
      <w:r w:rsidR="00FD3DDA" w:rsidRPr="007A2229">
        <w:rPr>
          <w:rFonts w:ascii="Times New Roman" w:hAnsi="Times New Roman" w:cs="Times New Roman"/>
          <w:sz w:val="24"/>
          <w:szCs w:val="24"/>
        </w:rPr>
        <w:t>r</w:t>
      </w:r>
      <w:r w:rsidRPr="007A2229">
        <w:rPr>
          <w:rFonts w:ascii="Times New Roman" w:hAnsi="Times New Roman" w:cs="Times New Roman"/>
          <w:sz w:val="24"/>
          <w:szCs w:val="24"/>
        </w:rPr>
        <w:t>esidencia en el Municipio de La Paz</w:t>
      </w:r>
      <w:r w:rsidR="00347770" w:rsidRPr="007A2229">
        <w:rPr>
          <w:rFonts w:ascii="Times New Roman" w:hAnsi="Times New Roman" w:cs="Times New Roman"/>
          <w:sz w:val="24"/>
          <w:szCs w:val="24"/>
        </w:rPr>
        <w:t>, d</w:t>
      </w:r>
      <w:r w:rsidRPr="007A2229">
        <w:rPr>
          <w:rFonts w:ascii="Times New Roman" w:hAnsi="Times New Roman" w:cs="Times New Roman"/>
          <w:sz w:val="24"/>
          <w:szCs w:val="24"/>
        </w:rPr>
        <w:t>e conformidad con la siguiente</w:t>
      </w:r>
    </w:p>
    <w:p w14:paraId="38034521" w14:textId="77777777" w:rsidR="00B5086D" w:rsidRPr="007A2229" w:rsidRDefault="00B5086D" w:rsidP="00532AB0">
      <w:pPr>
        <w:pStyle w:val="Sinespaciado"/>
        <w:ind w:firstLine="708"/>
        <w:jc w:val="center"/>
        <w:rPr>
          <w:rFonts w:ascii="Times New Roman" w:hAnsi="Times New Roman" w:cs="Times New Roman"/>
          <w:sz w:val="24"/>
          <w:szCs w:val="24"/>
        </w:rPr>
      </w:pPr>
      <w:r w:rsidRPr="007A2229">
        <w:rPr>
          <w:rFonts w:ascii="Times New Roman" w:hAnsi="Times New Roman" w:cs="Times New Roman"/>
          <w:sz w:val="24"/>
          <w:szCs w:val="24"/>
        </w:rPr>
        <w:t>EXPOSICIÓN DE MOTIVOS</w:t>
      </w:r>
    </w:p>
    <w:p w14:paraId="1E933A5B" w14:textId="7E5DA2AF" w:rsidR="00CE1BB0" w:rsidRPr="007A2229" w:rsidRDefault="00B5086D"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Una sociedad protegida es aquella en la cual todos sus miembros</w:t>
      </w:r>
      <w:r w:rsidR="00347770" w:rsidRPr="007A2229">
        <w:rPr>
          <w:rFonts w:ascii="Times New Roman" w:hAnsi="Times New Roman" w:cs="Times New Roman"/>
          <w:sz w:val="24"/>
          <w:szCs w:val="24"/>
        </w:rPr>
        <w:t>,</w:t>
      </w:r>
      <w:r w:rsidRPr="007A2229">
        <w:rPr>
          <w:rFonts w:ascii="Times New Roman" w:hAnsi="Times New Roman" w:cs="Times New Roman"/>
          <w:sz w:val="24"/>
          <w:szCs w:val="24"/>
        </w:rPr>
        <w:t xml:space="preserve"> sin importar su género, edad, nacionalidad, origen, religión, lengua o cualquier otra característica, tienen </w:t>
      </w:r>
      <w:r w:rsidRPr="007A2229">
        <w:rPr>
          <w:rFonts w:ascii="Times New Roman" w:hAnsi="Times New Roman" w:cs="Times New Roman"/>
          <w:sz w:val="24"/>
          <w:szCs w:val="24"/>
        </w:rPr>
        <w:lastRenderedPageBreak/>
        <w:t>derecho a la seguridad y a</w:t>
      </w:r>
      <w:r w:rsidR="00347770" w:rsidRPr="007A2229">
        <w:rPr>
          <w:rFonts w:ascii="Times New Roman" w:hAnsi="Times New Roman" w:cs="Times New Roman"/>
          <w:sz w:val="24"/>
          <w:szCs w:val="24"/>
        </w:rPr>
        <w:t xml:space="preserve"> </w:t>
      </w:r>
      <w:r w:rsidRPr="007A2229">
        <w:rPr>
          <w:rFonts w:ascii="Times New Roman" w:hAnsi="Times New Roman" w:cs="Times New Roman"/>
          <w:sz w:val="24"/>
          <w:szCs w:val="24"/>
        </w:rPr>
        <w:t>un acceso equitativo de una justicia imparcial</w:t>
      </w:r>
      <w:r w:rsidR="00142576"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142576" w:rsidRPr="007A2229">
        <w:rPr>
          <w:rFonts w:ascii="Times New Roman" w:hAnsi="Times New Roman" w:cs="Times New Roman"/>
          <w:sz w:val="24"/>
          <w:szCs w:val="24"/>
        </w:rPr>
        <w:t>E</w:t>
      </w:r>
      <w:r w:rsidRPr="007A2229">
        <w:rPr>
          <w:rFonts w:ascii="Times New Roman" w:hAnsi="Times New Roman" w:cs="Times New Roman"/>
          <w:sz w:val="24"/>
          <w:szCs w:val="24"/>
        </w:rPr>
        <w:t>l derecho a la seguridad y a la justicia es fundamental</w:t>
      </w:r>
      <w:r w:rsidR="002D75B9" w:rsidRPr="007A2229">
        <w:rPr>
          <w:rFonts w:ascii="Times New Roman" w:hAnsi="Times New Roman" w:cs="Times New Roman"/>
          <w:sz w:val="24"/>
          <w:szCs w:val="24"/>
        </w:rPr>
        <w:t>,</w:t>
      </w:r>
      <w:r w:rsidRPr="007A2229">
        <w:rPr>
          <w:rFonts w:ascii="Times New Roman" w:hAnsi="Times New Roman" w:cs="Times New Roman"/>
          <w:sz w:val="24"/>
          <w:szCs w:val="24"/>
        </w:rPr>
        <w:t xml:space="preserve"> en su concepción más básica</w:t>
      </w:r>
      <w:r w:rsidR="00B16AB2" w:rsidRPr="007A2229">
        <w:rPr>
          <w:rFonts w:ascii="Times New Roman" w:hAnsi="Times New Roman" w:cs="Times New Roman"/>
          <w:sz w:val="24"/>
          <w:szCs w:val="24"/>
        </w:rPr>
        <w:t>,</w:t>
      </w:r>
      <w:r w:rsidRPr="007A2229">
        <w:rPr>
          <w:rFonts w:ascii="Times New Roman" w:hAnsi="Times New Roman" w:cs="Times New Roman"/>
          <w:sz w:val="24"/>
          <w:szCs w:val="24"/>
        </w:rPr>
        <w:t xml:space="preserve"> en la protección de la persona en contra de actos lesivos de otros individuos</w:t>
      </w:r>
      <w:r w:rsidR="00142576" w:rsidRPr="007A2229">
        <w:rPr>
          <w:rFonts w:ascii="Times New Roman" w:hAnsi="Times New Roman" w:cs="Times New Roman"/>
          <w:sz w:val="24"/>
          <w:szCs w:val="24"/>
        </w:rPr>
        <w:t>.</w:t>
      </w:r>
    </w:p>
    <w:p w14:paraId="707FD2C9" w14:textId="11328755" w:rsidR="00B5086D" w:rsidRPr="007A2229" w:rsidRDefault="00142576"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L</w:t>
      </w:r>
      <w:r w:rsidR="00B5086D" w:rsidRPr="007A2229">
        <w:rPr>
          <w:rFonts w:ascii="Times New Roman" w:hAnsi="Times New Roman" w:cs="Times New Roman"/>
          <w:sz w:val="24"/>
          <w:szCs w:val="24"/>
        </w:rPr>
        <w:t xml:space="preserve">a sociedad mexiquense demanda hoy más que nunca el ejercicio legítimo del derecho de acceso a la justicia, una tutela judicial efectiva y </w:t>
      </w:r>
      <w:r w:rsidR="002D75B9" w:rsidRPr="007A2229">
        <w:rPr>
          <w:rFonts w:ascii="Times New Roman" w:hAnsi="Times New Roman" w:cs="Times New Roman"/>
          <w:sz w:val="24"/>
          <w:szCs w:val="24"/>
        </w:rPr>
        <w:t>el irr</w:t>
      </w:r>
      <w:r w:rsidR="00B5086D" w:rsidRPr="007A2229">
        <w:rPr>
          <w:rFonts w:ascii="Times New Roman" w:hAnsi="Times New Roman" w:cs="Times New Roman"/>
          <w:sz w:val="24"/>
          <w:szCs w:val="24"/>
        </w:rPr>
        <w:t>estricto respeto a la norma jurídica</w:t>
      </w:r>
      <w:r w:rsidR="002D75B9" w:rsidRPr="007A2229">
        <w:rPr>
          <w:rFonts w:ascii="Times New Roman" w:hAnsi="Times New Roman" w:cs="Times New Roman"/>
          <w:sz w:val="24"/>
          <w:szCs w:val="24"/>
        </w:rPr>
        <w:t>,</w:t>
      </w:r>
      <w:r w:rsidR="00B5086D" w:rsidRPr="007A2229">
        <w:rPr>
          <w:rFonts w:ascii="Times New Roman" w:hAnsi="Times New Roman" w:cs="Times New Roman"/>
          <w:sz w:val="24"/>
          <w:szCs w:val="24"/>
        </w:rPr>
        <w:t xml:space="preserve"> funciones constitucionales que le competen al Poder Judicial del Estado de México, encargado de impartir justicia, interpretar y aplicar correctamente la norma jurídica, preservar el </w:t>
      </w:r>
      <w:r w:rsidR="00CE1BB0" w:rsidRPr="007A2229">
        <w:rPr>
          <w:rFonts w:ascii="Times New Roman" w:hAnsi="Times New Roman" w:cs="Times New Roman"/>
          <w:sz w:val="24"/>
          <w:szCs w:val="24"/>
        </w:rPr>
        <w:t>E</w:t>
      </w:r>
      <w:r w:rsidR="00B5086D" w:rsidRPr="007A2229">
        <w:rPr>
          <w:rFonts w:ascii="Times New Roman" w:hAnsi="Times New Roman" w:cs="Times New Roman"/>
          <w:sz w:val="24"/>
          <w:szCs w:val="24"/>
        </w:rPr>
        <w:t>stado de derecho y garantizar así la tutela jurídica a favor del individuo, en estricto apego a los principios de objetividad</w:t>
      </w:r>
      <w:r w:rsidR="00CE1BB0" w:rsidRPr="007A2229">
        <w:rPr>
          <w:rFonts w:ascii="Times New Roman" w:hAnsi="Times New Roman" w:cs="Times New Roman"/>
          <w:sz w:val="24"/>
          <w:szCs w:val="24"/>
        </w:rPr>
        <w:t>,</w:t>
      </w:r>
      <w:r w:rsidR="00B5086D" w:rsidRPr="007A2229">
        <w:rPr>
          <w:rFonts w:ascii="Times New Roman" w:hAnsi="Times New Roman" w:cs="Times New Roman"/>
          <w:sz w:val="24"/>
          <w:szCs w:val="24"/>
        </w:rPr>
        <w:t xml:space="preserve"> imparcialidad e interdependencia.</w:t>
      </w:r>
    </w:p>
    <w:p w14:paraId="72C65404" w14:textId="7EED2E59" w:rsidR="00B5086D" w:rsidRPr="007A2229" w:rsidRDefault="00B5086D"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En fecha 3 de junio del 2014, mediante oficio 0004588</w:t>
      </w:r>
      <w:r w:rsidR="00CE1BB0" w:rsidRPr="007A2229">
        <w:rPr>
          <w:rFonts w:ascii="Times New Roman" w:hAnsi="Times New Roman" w:cs="Times New Roman"/>
          <w:sz w:val="24"/>
          <w:szCs w:val="24"/>
        </w:rPr>
        <w:t xml:space="preserve">, </w:t>
      </w:r>
      <w:r w:rsidRPr="007A2229">
        <w:rPr>
          <w:rFonts w:ascii="Times New Roman" w:hAnsi="Times New Roman" w:cs="Times New Roman"/>
          <w:sz w:val="24"/>
          <w:szCs w:val="24"/>
        </w:rPr>
        <w:t>el entonces Presidente de</w:t>
      </w:r>
      <w:r w:rsidR="00131CAD" w:rsidRPr="007A2229">
        <w:rPr>
          <w:rFonts w:ascii="Times New Roman" w:hAnsi="Times New Roman" w:cs="Times New Roman"/>
          <w:sz w:val="24"/>
          <w:szCs w:val="24"/>
        </w:rPr>
        <w:t>l</w:t>
      </w:r>
      <w:r w:rsidRPr="007A2229">
        <w:rPr>
          <w:rFonts w:ascii="Times New Roman" w:hAnsi="Times New Roman" w:cs="Times New Roman"/>
          <w:sz w:val="24"/>
          <w:szCs w:val="24"/>
        </w:rPr>
        <w:t xml:space="preserve"> Tribunal Superior de Justicia y del Consejo de la Judicatura del Estado de México solicit</w:t>
      </w:r>
      <w:r w:rsidR="00CE1BB0" w:rsidRPr="007A2229">
        <w:rPr>
          <w:rFonts w:ascii="Times New Roman" w:hAnsi="Times New Roman" w:cs="Times New Roman"/>
          <w:sz w:val="24"/>
          <w:szCs w:val="24"/>
        </w:rPr>
        <w:t>ó</w:t>
      </w:r>
      <w:r w:rsidRPr="007A2229">
        <w:rPr>
          <w:rFonts w:ascii="Times New Roman" w:hAnsi="Times New Roman" w:cs="Times New Roman"/>
          <w:sz w:val="24"/>
          <w:szCs w:val="24"/>
        </w:rPr>
        <w:t xml:space="preserve"> al Honorable Ayuntamiento de La Paz</w:t>
      </w:r>
      <w:r w:rsidR="00CE1BB0" w:rsidRPr="007A2229">
        <w:rPr>
          <w:rFonts w:ascii="Times New Roman" w:hAnsi="Times New Roman" w:cs="Times New Roman"/>
          <w:sz w:val="24"/>
          <w:szCs w:val="24"/>
        </w:rPr>
        <w:t>,</w:t>
      </w:r>
      <w:r w:rsidRPr="007A2229">
        <w:rPr>
          <w:rFonts w:ascii="Times New Roman" w:hAnsi="Times New Roman" w:cs="Times New Roman"/>
          <w:sz w:val="24"/>
          <w:szCs w:val="24"/>
        </w:rPr>
        <w:t xml:space="preserve"> Estado de México, la donación de un inmueble propiedad de esta municipalidad a favor del Poder Judicial de la </w:t>
      </w:r>
      <w:r w:rsidR="00576727" w:rsidRPr="007A2229">
        <w:rPr>
          <w:rFonts w:ascii="Times New Roman" w:hAnsi="Times New Roman" w:cs="Times New Roman"/>
          <w:sz w:val="24"/>
          <w:szCs w:val="24"/>
        </w:rPr>
        <w:t>E</w:t>
      </w:r>
      <w:r w:rsidRPr="007A2229">
        <w:rPr>
          <w:rFonts w:ascii="Times New Roman" w:hAnsi="Times New Roman" w:cs="Times New Roman"/>
          <w:sz w:val="24"/>
          <w:szCs w:val="24"/>
        </w:rPr>
        <w:t>ntidad</w:t>
      </w:r>
      <w:r w:rsidR="00576727" w:rsidRPr="007A2229">
        <w:rPr>
          <w:rFonts w:ascii="Times New Roman" w:hAnsi="Times New Roman" w:cs="Times New Roman"/>
          <w:sz w:val="24"/>
          <w:szCs w:val="24"/>
        </w:rPr>
        <w:t>,</w:t>
      </w:r>
      <w:r w:rsidRPr="007A2229">
        <w:rPr>
          <w:rFonts w:ascii="Times New Roman" w:hAnsi="Times New Roman" w:cs="Times New Roman"/>
          <w:sz w:val="24"/>
          <w:szCs w:val="24"/>
        </w:rPr>
        <w:t xml:space="preserve"> con la finalidad de albergar a los juzgados Sexto Civil de Primera In</w:t>
      </w:r>
      <w:r w:rsidR="00AE737D" w:rsidRPr="007A2229">
        <w:rPr>
          <w:rFonts w:ascii="Times New Roman" w:hAnsi="Times New Roman" w:cs="Times New Roman"/>
          <w:sz w:val="24"/>
          <w:szCs w:val="24"/>
        </w:rPr>
        <w:t>stancia</w:t>
      </w:r>
      <w:r w:rsidRPr="007A2229">
        <w:rPr>
          <w:rFonts w:ascii="Times New Roman" w:hAnsi="Times New Roman" w:cs="Times New Roman"/>
          <w:sz w:val="24"/>
          <w:szCs w:val="24"/>
        </w:rPr>
        <w:t xml:space="preserve"> del Distrito Judicial de Nezahualcóyotl con </w:t>
      </w:r>
      <w:r w:rsidR="00576727" w:rsidRPr="007A2229">
        <w:rPr>
          <w:rFonts w:ascii="Times New Roman" w:hAnsi="Times New Roman" w:cs="Times New Roman"/>
          <w:sz w:val="24"/>
          <w:szCs w:val="24"/>
        </w:rPr>
        <w:t>r</w:t>
      </w:r>
      <w:r w:rsidRPr="007A2229">
        <w:rPr>
          <w:rFonts w:ascii="Times New Roman" w:hAnsi="Times New Roman" w:cs="Times New Roman"/>
          <w:sz w:val="24"/>
          <w:szCs w:val="24"/>
        </w:rPr>
        <w:t>esidencia en La Paz y Civil de Cuarta Menor del mismo lugar.</w:t>
      </w:r>
    </w:p>
    <w:p w14:paraId="3D9205FB" w14:textId="299B172F" w:rsidR="00B5086D" w:rsidRPr="007A2229" w:rsidRDefault="00B5086D"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En este contexto</w:t>
      </w:r>
      <w:r w:rsidR="00576727" w:rsidRPr="007A2229">
        <w:rPr>
          <w:rFonts w:ascii="Times New Roman" w:hAnsi="Times New Roman" w:cs="Times New Roman"/>
          <w:sz w:val="24"/>
          <w:szCs w:val="24"/>
        </w:rPr>
        <w:t>,</w:t>
      </w:r>
      <w:r w:rsidRPr="007A2229">
        <w:rPr>
          <w:rFonts w:ascii="Times New Roman" w:hAnsi="Times New Roman" w:cs="Times New Roman"/>
          <w:sz w:val="24"/>
          <w:szCs w:val="24"/>
        </w:rPr>
        <w:t xml:space="preserve"> el Ayuntamiento de La Paz</w:t>
      </w:r>
      <w:r w:rsidR="000D3EC5" w:rsidRPr="007A2229">
        <w:rPr>
          <w:rFonts w:ascii="Times New Roman" w:hAnsi="Times New Roman" w:cs="Times New Roman"/>
          <w:sz w:val="24"/>
          <w:szCs w:val="24"/>
        </w:rPr>
        <w:t>,</w:t>
      </w:r>
      <w:r w:rsidRPr="007A2229">
        <w:rPr>
          <w:rFonts w:ascii="Times New Roman" w:hAnsi="Times New Roman" w:cs="Times New Roman"/>
          <w:sz w:val="24"/>
          <w:szCs w:val="24"/>
        </w:rPr>
        <w:t xml:space="preserve"> Estado de México, es propietario del inmueble ubicado en </w:t>
      </w:r>
      <w:r w:rsidR="00144BBD" w:rsidRPr="007A2229">
        <w:rPr>
          <w:rFonts w:ascii="Times New Roman" w:hAnsi="Times New Roman" w:cs="Times New Roman"/>
          <w:sz w:val="24"/>
          <w:szCs w:val="24"/>
        </w:rPr>
        <w:t>a</w:t>
      </w:r>
      <w:r w:rsidRPr="007A2229">
        <w:rPr>
          <w:rFonts w:ascii="Times New Roman" w:hAnsi="Times New Roman" w:cs="Times New Roman"/>
          <w:sz w:val="24"/>
          <w:szCs w:val="24"/>
        </w:rPr>
        <w:t xml:space="preserve">venida de </w:t>
      </w:r>
      <w:r w:rsidR="00144BBD" w:rsidRPr="007A2229">
        <w:rPr>
          <w:rFonts w:ascii="Times New Roman" w:hAnsi="Times New Roman" w:cs="Times New Roman"/>
          <w:sz w:val="24"/>
          <w:szCs w:val="24"/>
        </w:rPr>
        <w:t>L</w:t>
      </w:r>
      <w:r w:rsidRPr="007A2229">
        <w:rPr>
          <w:rFonts w:ascii="Times New Roman" w:hAnsi="Times New Roman" w:cs="Times New Roman"/>
          <w:sz w:val="24"/>
          <w:szCs w:val="24"/>
        </w:rPr>
        <w:t xml:space="preserve">as Torres, </w:t>
      </w:r>
      <w:r w:rsidR="00144BBD" w:rsidRPr="007A2229">
        <w:rPr>
          <w:rFonts w:ascii="Times New Roman" w:hAnsi="Times New Roman" w:cs="Times New Roman"/>
          <w:sz w:val="24"/>
          <w:szCs w:val="24"/>
        </w:rPr>
        <w:t>e</w:t>
      </w:r>
      <w:r w:rsidRPr="007A2229">
        <w:rPr>
          <w:rFonts w:ascii="Times New Roman" w:hAnsi="Times New Roman" w:cs="Times New Roman"/>
          <w:sz w:val="24"/>
          <w:szCs w:val="24"/>
        </w:rPr>
        <w:t xml:space="preserve">squina </w:t>
      </w:r>
      <w:r w:rsidR="00144BBD" w:rsidRPr="007A2229">
        <w:rPr>
          <w:rFonts w:ascii="Times New Roman" w:hAnsi="Times New Roman" w:cs="Times New Roman"/>
          <w:sz w:val="24"/>
          <w:szCs w:val="24"/>
        </w:rPr>
        <w:t>c</w:t>
      </w:r>
      <w:r w:rsidRPr="007A2229">
        <w:rPr>
          <w:rFonts w:ascii="Times New Roman" w:hAnsi="Times New Roman" w:cs="Times New Roman"/>
          <w:sz w:val="24"/>
          <w:szCs w:val="24"/>
        </w:rPr>
        <w:t>alle Ceiba, Manzana 2</w:t>
      </w:r>
      <w:r w:rsidR="00AE737D" w:rsidRPr="007A2229">
        <w:rPr>
          <w:rFonts w:ascii="Times New Roman" w:hAnsi="Times New Roman" w:cs="Times New Roman"/>
          <w:sz w:val="24"/>
          <w:szCs w:val="24"/>
        </w:rPr>
        <w:t>,</w:t>
      </w:r>
      <w:r w:rsidRPr="007A2229">
        <w:rPr>
          <w:rFonts w:ascii="Times New Roman" w:hAnsi="Times New Roman" w:cs="Times New Roman"/>
          <w:sz w:val="24"/>
          <w:szCs w:val="24"/>
        </w:rPr>
        <w:t xml:space="preserve"> Lote 1, </w:t>
      </w:r>
      <w:r w:rsidR="00144BBD" w:rsidRPr="007A2229">
        <w:rPr>
          <w:rFonts w:ascii="Times New Roman" w:hAnsi="Times New Roman" w:cs="Times New Roman"/>
          <w:sz w:val="24"/>
          <w:szCs w:val="24"/>
        </w:rPr>
        <w:t>c</w:t>
      </w:r>
      <w:r w:rsidRPr="007A2229">
        <w:rPr>
          <w:rFonts w:ascii="Times New Roman" w:hAnsi="Times New Roman" w:cs="Times New Roman"/>
          <w:sz w:val="24"/>
          <w:szCs w:val="24"/>
        </w:rPr>
        <w:t xml:space="preserve">olonia Bosques de </w:t>
      </w:r>
      <w:r w:rsidR="007927D6" w:rsidRPr="007A2229">
        <w:rPr>
          <w:rFonts w:ascii="Times New Roman" w:hAnsi="Times New Roman" w:cs="Times New Roman"/>
          <w:sz w:val="24"/>
          <w:szCs w:val="24"/>
        </w:rPr>
        <w:t>L</w:t>
      </w:r>
      <w:r w:rsidRPr="007A2229">
        <w:rPr>
          <w:rFonts w:ascii="Times New Roman" w:hAnsi="Times New Roman" w:cs="Times New Roman"/>
          <w:sz w:val="24"/>
          <w:szCs w:val="24"/>
        </w:rPr>
        <w:t xml:space="preserve">a Magdalena, </w:t>
      </w:r>
      <w:r w:rsidR="00AE737D" w:rsidRPr="007A2229">
        <w:rPr>
          <w:rFonts w:ascii="Times New Roman" w:hAnsi="Times New Roman" w:cs="Times New Roman"/>
          <w:sz w:val="24"/>
          <w:szCs w:val="24"/>
        </w:rPr>
        <w:t>L</w:t>
      </w:r>
      <w:r w:rsidRPr="007A2229">
        <w:rPr>
          <w:rFonts w:ascii="Times New Roman" w:hAnsi="Times New Roman" w:cs="Times New Roman"/>
          <w:sz w:val="24"/>
          <w:szCs w:val="24"/>
        </w:rPr>
        <w:t>a Magdalena Atli</w:t>
      </w:r>
      <w:r w:rsidR="007927D6" w:rsidRPr="007A2229">
        <w:rPr>
          <w:rFonts w:ascii="Times New Roman" w:hAnsi="Times New Roman" w:cs="Times New Roman"/>
          <w:sz w:val="24"/>
          <w:szCs w:val="24"/>
        </w:rPr>
        <w:t>o</w:t>
      </w:r>
      <w:r w:rsidRPr="007A2229">
        <w:rPr>
          <w:rFonts w:ascii="Times New Roman" w:hAnsi="Times New Roman" w:cs="Times New Roman"/>
          <w:sz w:val="24"/>
          <w:szCs w:val="24"/>
        </w:rPr>
        <w:t>pa</w:t>
      </w:r>
      <w:r w:rsidR="00144BBD" w:rsidRPr="007A2229">
        <w:rPr>
          <w:rFonts w:ascii="Times New Roman" w:hAnsi="Times New Roman" w:cs="Times New Roman"/>
          <w:sz w:val="24"/>
          <w:szCs w:val="24"/>
        </w:rPr>
        <w:t>n,</w:t>
      </w:r>
      <w:r w:rsidRPr="007A2229">
        <w:rPr>
          <w:rFonts w:ascii="Times New Roman" w:hAnsi="Times New Roman" w:cs="Times New Roman"/>
          <w:sz w:val="24"/>
          <w:szCs w:val="24"/>
        </w:rPr>
        <w:t xml:space="preserve"> Municipio de La Paz</w:t>
      </w:r>
      <w:r w:rsidR="00144BBD" w:rsidRPr="007A2229">
        <w:rPr>
          <w:rFonts w:ascii="Times New Roman" w:hAnsi="Times New Roman" w:cs="Times New Roman"/>
          <w:sz w:val="24"/>
          <w:szCs w:val="24"/>
        </w:rPr>
        <w:t>,</w:t>
      </w:r>
      <w:r w:rsidRPr="007A2229">
        <w:rPr>
          <w:rFonts w:ascii="Times New Roman" w:hAnsi="Times New Roman" w:cs="Times New Roman"/>
          <w:sz w:val="24"/>
          <w:szCs w:val="24"/>
        </w:rPr>
        <w:t xml:space="preserve"> Estado de México, el cual tiene una superficie de 2</w:t>
      </w:r>
      <w:r w:rsidR="004E73DB" w:rsidRPr="007A2229">
        <w:rPr>
          <w:rFonts w:ascii="Times New Roman" w:hAnsi="Times New Roman" w:cs="Times New Roman"/>
          <w:sz w:val="24"/>
          <w:szCs w:val="24"/>
        </w:rPr>
        <w:t>00</w:t>
      </w:r>
      <w:r w:rsidRPr="007A2229">
        <w:rPr>
          <w:rFonts w:ascii="Times New Roman" w:hAnsi="Times New Roman" w:cs="Times New Roman"/>
          <w:sz w:val="24"/>
          <w:szCs w:val="24"/>
        </w:rPr>
        <w:t>3.29 metros cuadrados y las medidas y colindancias referidas.</w:t>
      </w:r>
    </w:p>
    <w:p w14:paraId="25FC30A6" w14:textId="0B65202B" w:rsidR="002259C0" w:rsidRPr="007A2229" w:rsidRDefault="00B5086D"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Por lo anterior</w:t>
      </w:r>
      <w:r w:rsidR="00932D46" w:rsidRPr="007A2229">
        <w:rPr>
          <w:rFonts w:ascii="Times New Roman" w:hAnsi="Times New Roman" w:cs="Times New Roman"/>
          <w:sz w:val="24"/>
          <w:szCs w:val="24"/>
        </w:rPr>
        <w:t>,</w:t>
      </w:r>
      <w:r w:rsidRPr="007A2229">
        <w:rPr>
          <w:rFonts w:ascii="Times New Roman" w:hAnsi="Times New Roman" w:cs="Times New Roman"/>
          <w:sz w:val="24"/>
          <w:szCs w:val="24"/>
        </w:rPr>
        <w:t xml:space="preserve"> el Honorable Ayuntamiento de La Paz</w:t>
      </w:r>
      <w:r w:rsidR="00561BB3" w:rsidRPr="007A2229">
        <w:rPr>
          <w:rFonts w:ascii="Times New Roman" w:hAnsi="Times New Roman" w:cs="Times New Roman"/>
          <w:sz w:val="24"/>
          <w:szCs w:val="24"/>
        </w:rPr>
        <w:t>,</w:t>
      </w:r>
      <w:r w:rsidRPr="007A2229">
        <w:rPr>
          <w:rFonts w:ascii="Times New Roman" w:hAnsi="Times New Roman" w:cs="Times New Roman"/>
          <w:sz w:val="24"/>
          <w:szCs w:val="24"/>
        </w:rPr>
        <w:t xml:space="preserve"> Estado de México, con el firme compromiso de contribuir</w:t>
      </w:r>
      <w:r w:rsidR="00561BB3" w:rsidRPr="007A2229">
        <w:rPr>
          <w:rFonts w:ascii="Times New Roman" w:hAnsi="Times New Roman" w:cs="Times New Roman"/>
          <w:sz w:val="24"/>
          <w:szCs w:val="24"/>
        </w:rPr>
        <w:t xml:space="preserve"> con acciones enfocabas a brindar certeza </w:t>
      </w:r>
      <w:r w:rsidR="002259C0" w:rsidRPr="007A2229">
        <w:rPr>
          <w:rFonts w:ascii="Times New Roman" w:hAnsi="Times New Roman" w:cs="Times New Roman"/>
          <w:sz w:val="24"/>
          <w:szCs w:val="24"/>
        </w:rPr>
        <w:t xml:space="preserve">jurídica en relación al inmueble donado por este Honorable Ayuntamiento en favor del Poder Judicial del Estado de México, resaltando la importancia de poder colaborar con un espacio destinado a la </w:t>
      </w:r>
      <w:r w:rsidR="0015651E" w:rsidRPr="007A2229">
        <w:rPr>
          <w:rFonts w:ascii="Times New Roman" w:hAnsi="Times New Roman" w:cs="Times New Roman"/>
          <w:sz w:val="24"/>
          <w:szCs w:val="24"/>
        </w:rPr>
        <w:t>p</w:t>
      </w:r>
      <w:r w:rsidR="002259C0" w:rsidRPr="007A2229">
        <w:rPr>
          <w:rFonts w:ascii="Times New Roman" w:hAnsi="Times New Roman" w:cs="Times New Roman"/>
          <w:sz w:val="24"/>
          <w:szCs w:val="24"/>
        </w:rPr>
        <w:t xml:space="preserve">rocuración de la </w:t>
      </w:r>
      <w:r w:rsidR="0015651E" w:rsidRPr="007A2229">
        <w:rPr>
          <w:rFonts w:ascii="Times New Roman" w:hAnsi="Times New Roman" w:cs="Times New Roman"/>
          <w:sz w:val="24"/>
          <w:szCs w:val="24"/>
        </w:rPr>
        <w:t>j</w:t>
      </w:r>
      <w:r w:rsidR="002259C0" w:rsidRPr="007A2229">
        <w:rPr>
          <w:rFonts w:ascii="Times New Roman" w:hAnsi="Times New Roman" w:cs="Times New Roman"/>
          <w:sz w:val="24"/>
          <w:szCs w:val="24"/>
        </w:rPr>
        <w:t xml:space="preserve">usticia, en </w:t>
      </w:r>
      <w:r w:rsidR="0015651E" w:rsidRPr="007A2229">
        <w:rPr>
          <w:rFonts w:ascii="Times New Roman" w:hAnsi="Times New Roman" w:cs="Times New Roman"/>
          <w:sz w:val="24"/>
          <w:szCs w:val="24"/>
        </w:rPr>
        <w:t>s</w:t>
      </w:r>
      <w:r w:rsidR="002259C0" w:rsidRPr="007A2229">
        <w:rPr>
          <w:rFonts w:ascii="Times New Roman" w:hAnsi="Times New Roman" w:cs="Times New Roman"/>
          <w:sz w:val="24"/>
          <w:szCs w:val="24"/>
        </w:rPr>
        <w:t xml:space="preserve">esión de Cabildo de fecha 17 de agosto de 2022 aprobó la desafectación del predio ubicado en </w:t>
      </w:r>
      <w:r w:rsidR="0015651E" w:rsidRPr="007A2229">
        <w:rPr>
          <w:rFonts w:ascii="Times New Roman" w:hAnsi="Times New Roman" w:cs="Times New Roman"/>
          <w:sz w:val="24"/>
          <w:szCs w:val="24"/>
        </w:rPr>
        <w:t>a</w:t>
      </w:r>
      <w:r w:rsidR="002259C0" w:rsidRPr="007A2229">
        <w:rPr>
          <w:rFonts w:ascii="Times New Roman" w:hAnsi="Times New Roman" w:cs="Times New Roman"/>
          <w:sz w:val="24"/>
          <w:szCs w:val="24"/>
        </w:rPr>
        <w:t xml:space="preserve">venida de </w:t>
      </w:r>
      <w:r w:rsidR="0015651E" w:rsidRPr="007A2229">
        <w:rPr>
          <w:rFonts w:ascii="Times New Roman" w:hAnsi="Times New Roman" w:cs="Times New Roman"/>
          <w:sz w:val="24"/>
          <w:szCs w:val="24"/>
        </w:rPr>
        <w:t>L</w:t>
      </w:r>
      <w:r w:rsidR="002259C0" w:rsidRPr="007A2229">
        <w:rPr>
          <w:rFonts w:ascii="Times New Roman" w:hAnsi="Times New Roman" w:cs="Times New Roman"/>
          <w:sz w:val="24"/>
          <w:szCs w:val="24"/>
        </w:rPr>
        <w:t xml:space="preserve">as Torres, </w:t>
      </w:r>
      <w:r w:rsidR="0015651E" w:rsidRPr="007A2229">
        <w:rPr>
          <w:rFonts w:ascii="Times New Roman" w:hAnsi="Times New Roman" w:cs="Times New Roman"/>
          <w:sz w:val="24"/>
          <w:szCs w:val="24"/>
        </w:rPr>
        <w:t>e</w:t>
      </w:r>
      <w:r w:rsidR="002259C0" w:rsidRPr="007A2229">
        <w:rPr>
          <w:rFonts w:ascii="Times New Roman" w:hAnsi="Times New Roman" w:cs="Times New Roman"/>
          <w:sz w:val="24"/>
          <w:szCs w:val="24"/>
        </w:rPr>
        <w:t xml:space="preserve">squina </w:t>
      </w:r>
      <w:r w:rsidR="007927D6" w:rsidRPr="007A2229">
        <w:rPr>
          <w:rFonts w:ascii="Times New Roman" w:hAnsi="Times New Roman" w:cs="Times New Roman"/>
          <w:sz w:val="24"/>
          <w:szCs w:val="24"/>
        </w:rPr>
        <w:t>c</w:t>
      </w:r>
      <w:r w:rsidR="002259C0" w:rsidRPr="007A2229">
        <w:rPr>
          <w:rFonts w:ascii="Times New Roman" w:hAnsi="Times New Roman" w:cs="Times New Roman"/>
          <w:sz w:val="24"/>
          <w:szCs w:val="24"/>
        </w:rPr>
        <w:t>alle Ceiba</w:t>
      </w:r>
      <w:r w:rsidR="0015651E" w:rsidRPr="007A2229">
        <w:rPr>
          <w:rFonts w:ascii="Times New Roman" w:hAnsi="Times New Roman" w:cs="Times New Roman"/>
          <w:sz w:val="24"/>
          <w:szCs w:val="24"/>
        </w:rPr>
        <w:t>,</w:t>
      </w:r>
      <w:r w:rsidR="002259C0" w:rsidRPr="007A2229">
        <w:rPr>
          <w:rFonts w:ascii="Times New Roman" w:hAnsi="Times New Roman" w:cs="Times New Roman"/>
          <w:sz w:val="24"/>
          <w:szCs w:val="24"/>
        </w:rPr>
        <w:t xml:space="preserve"> Manzana 2, Lote 1, </w:t>
      </w:r>
      <w:r w:rsidR="0015651E" w:rsidRPr="007A2229">
        <w:rPr>
          <w:rFonts w:ascii="Times New Roman" w:hAnsi="Times New Roman" w:cs="Times New Roman"/>
          <w:sz w:val="24"/>
          <w:szCs w:val="24"/>
        </w:rPr>
        <w:t>c</w:t>
      </w:r>
      <w:r w:rsidR="002259C0" w:rsidRPr="007A2229">
        <w:rPr>
          <w:rFonts w:ascii="Times New Roman" w:hAnsi="Times New Roman" w:cs="Times New Roman"/>
          <w:sz w:val="24"/>
          <w:szCs w:val="24"/>
        </w:rPr>
        <w:t xml:space="preserve">olonia Bosques de </w:t>
      </w:r>
      <w:r w:rsidR="007927D6" w:rsidRPr="007A2229">
        <w:rPr>
          <w:rFonts w:ascii="Times New Roman" w:hAnsi="Times New Roman" w:cs="Times New Roman"/>
          <w:sz w:val="24"/>
          <w:szCs w:val="24"/>
        </w:rPr>
        <w:t>L</w:t>
      </w:r>
      <w:r w:rsidR="002259C0" w:rsidRPr="007A2229">
        <w:rPr>
          <w:rFonts w:ascii="Times New Roman" w:hAnsi="Times New Roman" w:cs="Times New Roman"/>
          <w:sz w:val="24"/>
          <w:szCs w:val="24"/>
        </w:rPr>
        <w:t xml:space="preserve">a Magdalena, </w:t>
      </w:r>
      <w:r w:rsidR="007927D6" w:rsidRPr="007A2229">
        <w:rPr>
          <w:rFonts w:ascii="Times New Roman" w:hAnsi="Times New Roman" w:cs="Times New Roman"/>
          <w:sz w:val="24"/>
          <w:szCs w:val="24"/>
        </w:rPr>
        <w:t>L</w:t>
      </w:r>
      <w:r w:rsidR="002259C0" w:rsidRPr="007A2229">
        <w:rPr>
          <w:rFonts w:ascii="Times New Roman" w:hAnsi="Times New Roman" w:cs="Times New Roman"/>
          <w:sz w:val="24"/>
          <w:szCs w:val="24"/>
        </w:rPr>
        <w:t>a Magdalena Atlicpa</w:t>
      </w:r>
      <w:r w:rsidR="0015651E" w:rsidRPr="007A2229">
        <w:rPr>
          <w:rFonts w:ascii="Times New Roman" w:hAnsi="Times New Roman" w:cs="Times New Roman"/>
          <w:sz w:val="24"/>
          <w:szCs w:val="24"/>
        </w:rPr>
        <w:t>n</w:t>
      </w:r>
      <w:r w:rsidR="002259C0" w:rsidRPr="007A2229">
        <w:rPr>
          <w:rFonts w:ascii="Times New Roman" w:hAnsi="Times New Roman" w:cs="Times New Roman"/>
          <w:sz w:val="24"/>
          <w:szCs w:val="24"/>
        </w:rPr>
        <w:t xml:space="preserve">, Municipio de </w:t>
      </w:r>
      <w:r w:rsidR="007927D6" w:rsidRPr="007A2229">
        <w:rPr>
          <w:rFonts w:ascii="Times New Roman" w:hAnsi="Times New Roman" w:cs="Times New Roman"/>
          <w:sz w:val="24"/>
          <w:szCs w:val="24"/>
        </w:rPr>
        <w:t>L</w:t>
      </w:r>
      <w:r w:rsidR="002259C0" w:rsidRPr="007A2229">
        <w:rPr>
          <w:rFonts w:ascii="Times New Roman" w:hAnsi="Times New Roman" w:cs="Times New Roman"/>
          <w:sz w:val="24"/>
          <w:szCs w:val="24"/>
        </w:rPr>
        <w:t>a Paz, Estado de México</w:t>
      </w:r>
      <w:r w:rsidR="0015651E" w:rsidRPr="007A2229">
        <w:rPr>
          <w:rFonts w:ascii="Times New Roman" w:hAnsi="Times New Roman" w:cs="Times New Roman"/>
          <w:sz w:val="24"/>
          <w:szCs w:val="24"/>
        </w:rPr>
        <w:t>,</w:t>
      </w:r>
      <w:r w:rsidR="002259C0" w:rsidRPr="007A2229">
        <w:rPr>
          <w:rFonts w:ascii="Times New Roman" w:hAnsi="Times New Roman" w:cs="Times New Roman"/>
          <w:sz w:val="24"/>
          <w:szCs w:val="24"/>
        </w:rPr>
        <w:t xml:space="preserve"> con una superficie de 2</w:t>
      </w:r>
      <w:r w:rsidR="004E73DB" w:rsidRPr="007A2229">
        <w:rPr>
          <w:rFonts w:ascii="Times New Roman" w:hAnsi="Times New Roman" w:cs="Times New Roman"/>
          <w:sz w:val="24"/>
          <w:szCs w:val="24"/>
        </w:rPr>
        <w:t>00</w:t>
      </w:r>
      <w:r w:rsidR="002259C0" w:rsidRPr="007A2229">
        <w:rPr>
          <w:rFonts w:ascii="Times New Roman" w:hAnsi="Times New Roman" w:cs="Times New Roman"/>
          <w:sz w:val="24"/>
          <w:szCs w:val="24"/>
        </w:rPr>
        <w:t>3.29 metros cuadrados, cuyas medidas y colindancias ya han sido referidas; asimismo, aprobó solicitar a la Honorable Legislatura del Estado la autorización para desincorporar y donar el inmueble en favor de Poder Judicial del Estado de México</w:t>
      </w:r>
      <w:r w:rsidR="004568EA" w:rsidRPr="007A2229">
        <w:rPr>
          <w:rFonts w:ascii="Times New Roman" w:hAnsi="Times New Roman" w:cs="Times New Roman"/>
          <w:sz w:val="24"/>
          <w:szCs w:val="24"/>
        </w:rPr>
        <w:t>,</w:t>
      </w:r>
      <w:r w:rsidR="002259C0" w:rsidRPr="007A2229">
        <w:rPr>
          <w:rFonts w:ascii="Times New Roman" w:hAnsi="Times New Roman" w:cs="Times New Roman"/>
          <w:sz w:val="24"/>
          <w:szCs w:val="24"/>
        </w:rPr>
        <w:t xml:space="preserve"> y autorizó a su Presidente Municipal para gestionar los trámites ante las instancias correspondientes.</w:t>
      </w:r>
    </w:p>
    <w:p w14:paraId="56E30833" w14:textId="754AD482" w:rsidR="002259C0" w:rsidRPr="007A2229" w:rsidRDefault="002259C0"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Es importante señalar que el director del Centro INAH Estado de México, por oficios 4013S12022/0082 y 401.3S12022/0083</w:t>
      </w:r>
      <w:r w:rsidR="002F0124" w:rsidRPr="007A2229">
        <w:rPr>
          <w:rFonts w:ascii="Times New Roman" w:hAnsi="Times New Roman" w:cs="Times New Roman"/>
          <w:sz w:val="24"/>
          <w:szCs w:val="24"/>
        </w:rPr>
        <w:t>,</w:t>
      </w:r>
      <w:r w:rsidRPr="007A2229">
        <w:rPr>
          <w:rFonts w:ascii="Times New Roman" w:hAnsi="Times New Roman" w:cs="Times New Roman"/>
          <w:sz w:val="24"/>
          <w:szCs w:val="24"/>
        </w:rPr>
        <w:t xml:space="preserve"> ambos de fecha 14 de enero de 2022, señala que el predio no se encuentra ningún inmueble de valor histórico o arqueológico y no es colindante con algún monumento histórico y se encuentra fuera de la zona de protección patrimonial.</w:t>
      </w:r>
    </w:p>
    <w:p w14:paraId="5B544300" w14:textId="632BADF6" w:rsidR="005264E4" w:rsidRPr="007A2229" w:rsidRDefault="002259C0"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 xml:space="preserve">El Honorable Ayuntamiento de </w:t>
      </w:r>
      <w:r w:rsidR="00DF2486" w:rsidRPr="007A2229">
        <w:rPr>
          <w:rFonts w:ascii="Times New Roman" w:hAnsi="Times New Roman" w:cs="Times New Roman"/>
          <w:sz w:val="24"/>
          <w:szCs w:val="24"/>
        </w:rPr>
        <w:t>L</w:t>
      </w:r>
      <w:r w:rsidRPr="007A2229">
        <w:rPr>
          <w:rFonts w:ascii="Times New Roman" w:hAnsi="Times New Roman" w:cs="Times New Roman"/>
          <w:sz w:val="24"/>
          <w:szCs w:val="24"/>
        </w:rPr>
        <w:t>a Paz, Estado de México, a través de la Presidenta Municipal Constitucional</w:t>
      </w:r>
      <w:r w:rsidR="005264E4" w:rsidRPr="007A2229">
        <w:rPr>
          <w:rFonts w:ascii="Times New Roman" w:hAnsi="Times New Roman" w:cs="Times New Roman"/>
          <w:sz w:val="24"/>
          <w:szCs w:val="24"/>
        </w:rPr>
        <w:t>,</w:t>
      </w:r>
      <w:r w:rsidRPr="007A2229">
        <w:rPr>
          <w:rFonts w:ascii="Times New Roman" w:hAnsi="Times New Roman" w:cs="Times New Roman"/>
          <w:sz w:val="24"/>
          <w:szCs w:val="24"/>
        </w:rPr>
        <w:t xml:space="preserve"> se dirigió al Ejecutivo del Estado de México a mi cargo para ser el conducto ante esta Legislatura para presentar la iniciativa de decreto respectiva</w:t>
      </w:r>
      <w:r w:rsidR="005264E4" w:rsidRPr="007A2229">
        <w:rPr>
          <w:rFonts w:ascii="Times New Roman" w:hAnsi="Times New Roman" w:cs="Times New Roman"/>
          <w:sz w:val="24"/>
          <w:szCs w:val="24"/>
        </w:rPr>
        <w:t>.</w:t>
      </w:r>
    </w:p>
    <w:p w14:paraId="2B875F4F" w14:textId="65508DD2" w:rsidR="003E072F" w:rsidRPr="007A2229" w:rsidRDefault="005264E4"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E</w:t>
      </w:r>
      <w:r w:rsidR="002259C0" w:rsidRPr="007A2229">
        <w:rPr>
          <w:rFonts w:ascii="Times New Roman" w:hAnsi="Times New Roman" w:cs="Times New Roman"/>
          <w:sz w:val="24"/>
          <w:szCs w:val="24"/>
        </w:rPr>
        <w:t xml:space="preserve">n mérito de las consideraciones planteadas, someto a consideración de esta Legislatura la siguiente iniciativa de decreto por el que se autoriza al Honorable Ayuntamiento de </w:t>
      </w:r>
      <w:r w:rsidR="00DF2486" w:rsidRPr="007A2229">
        <w:rPr>
          <w:rFonts w:ascii="Times New Roman" w:hAnsi="Times New Roman" w:cs="Times New Roman"/>
          <w:sz w:val="24"/>
          <w:szCs w:val="24"/>
        </w:rPr>
        <w:t>L</w:t>
      </w:r>
      <w:r w:rsidR="002259C0" w:rsidRPr="007A2229">
        <w:rPr>
          <w:rFonts w:ascii="Times New Roman" w:hAnsi="Times New Roman" w:cs="Times New Roman"/>
          <w:sz w:val="24"/>
          <w:szCs w:val="24"/>
        </w:rPr>
        <w:t>a Paz, Estado de México</w:t>
      </w:r>
      <w:r w:rsidRPr="007A2229">
        <w:rPr>
          <w:rFonts w:ascii="Times New Roman" w:hAnsi="Times New Roman" w:cs="Times New Roman"/>
          <w:sz w:val="24"/>
          <w:szCs w:val="24"/>
        </w:rPr>
        <w:t>,</w:t>
      </w:r>
      <w:r w:rsidR="002259C0" w:rsidRPr="007A2229">
        <w:rPr>
          <w:rFonts w:ascii="Times New Roman" w:hAnsi="Times New Roman" w:cs="Times New Roman"/>
          <w:sz w:val="24"/>
          <w:szCs w:val="24"/>
        </w:rPr>
        <w:t xml:space="preserve"> a desincorporar del patrimonio municipal un inmueble para que sea donado a título gratuito a favor del Poder Judicial del Estado de México, donde se llevó a cabo la obra denominada Construcción de Juzgados Mixtos en Materia Civil del Distrito Judicial de Nezahualcóyotl con residencia en el Municipio de </w:t>
      </w:r>
      <w:r w:rsidR="00DF2486" w:rsidRPr="007A2229">
        <w:rPr>
          <w:rFonts w:ascii="Times New Roman" w:hAnsi="Times New Roman" w:cs="Times New Roman"/>
          <w:sz w:val="24"/>
          <w:szCs w:val="24"/>
        </w:rPr>
        <w:t>L</w:t>
      </w:r>
      <w:r w:rsidR="002259C0" w:rsidRPr="007A2229">
        <w:rPr>
          <w:rFonts w:ascii="Times New Roman" w:hAnsi="Times New Roman" w:cs="Times New Roman"/>
          <w:sz w:val="24"/>
          <w:szCs w:val="24"/>
        </w:rPr>
        <w:t>a Paz</w:t>
      </w:r>
      <w:r w:rsidRPr="007A2229">
        <w:rPr>
          <w:rFonts w:ascii="Times New Roman" w:hAnsi="Times New Roman" w:cs="Times New Roman"/>
          <w:sz w:val="24"/>
          <w:szCs w:val="24"/>
        </w:rPr>
        <w:t>”</w:t>
      </w:r>
      <w:r w:rsidR="003E072F" w:rsidRPr="007A2229">
        <w:rPr>
          <w:rFonts w:ascii="Times New Roman" w:hAnsi="Times New Roman" w:cs="Times New Roman"/>
          <w:sz w:val="24"/>
          <w:szCs w:val="24"/>
        </w:rPr>
        <w:t>.</w:t>
      </w:r>
    </w:p>
    <w:p w14:paraId="5EBE79B2" w14:textId="30D997BD" w:rsidR="002259C0" w:rsidRPr="007A2229" w:rsidRDefault="003E072F"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lastRenderedPageBreak/>
        <w:t>E</w:t>
      </w:r>
      <w:r w:rsidR="002259C0" w:rsidRPr="007A2229">
        <w:rPr>
          <w:rFonts w:ascii="Times New Roman" w:hAnsi="Times New Roman" w:cs="Times New Roman"/>
          <w:sz w:val="24"/>
          <w:szCs w:val="24"/>
        </w:rPr>
        <w:t xml:space="preserve">n el Palacio del Poder Ejecutivo, en la Ciudad de Toluca de Lerdo, Capital del Estado de México, a los </w:t>
      </w:r>
      <w:r w:rsidR="00EB498E" w:rsidRPr="007A2229">
        <w:rPr>
          <w:rFonts w:ascii="Times New Roman" w:hAnsi="Times New Roman" w:cs="Times New Roman"/>
          <w:sz w:val="24"/>
          <w:szCs w:val="24"/>
        </w:rPr>
        <w:t>(</w:t>
      </w:r>
      <w:r w:rsidR="002259C0" w:rsidRPr="007A2229">
        <w:rPr>
          <w:rFonts w:ascii="Times New Roman" w:hAnsi="Times New Roman" w:cs="Times New Roman"/>
          <w:sz w:val="24"/>
          <w:szCs w:val="24"/>
        </w:rPr>
        <w:t>días</w:t>
      </w:r>
      <w:r w:rsidR="00EB498E" w:rsidRPr="007A2229">
        <w:rPr>
          <w:rFonts w:ascii="Times New Roman" w:hAnsi="Times New Roman" w:cs="Times New Roman"/>
          <w:sz w:val="24"/>
          <w:szCs w:val="24"/>
        </w:rPr>
        <w:t xml:space="preserve">) </w:t>
      </w:r>
      <w:r w:rsidR="002259C0" w:rsidRPr="007A2229">
        <w:rPr>
          <w:rFonts w:ascii="Times New Roman" w:hAnsi="Times New Roman" w:cs="Times New Roman"/>
          <w:sz w:val="24"/>
          <w:szCs w:val="24"/>
        </w:rPr>
        <w:t xml:space="preserve">de </w:t>
      </w:r>
      <w:r w:rsidR="00EB498E" w:rsidRPr="007A2229">
        <w:rPr>
          <w:rFonts w:ascii="Times New Roman" w:hAnsi="Times New Roman" w:cs="Times New Roman"/>
          <w:sz w:val="24"/>
          <w:szCs w:val="24"/>
        </w:rPr>
        <w:t>(</w:t>
      </w:r>
      <w:r w:rsidR="002259C0" w:rsidRPr="007A2229">
        <w:rPr>
          <w:rFonts w:ascii="Times New Roman" w:hAnsi="Times New Roman" w:cs="Times New Roman"/>
          <w:sz w:val="24"/>
          <w:szCs w:val="24"/>
        </w:rPr>
        <w:t>mes</w:t>
      </w:r>
      <w:r w:rsidR="00EB498E" w:rsidRPr="007A2229">
        <w:rPr>
          <w:rFonts w:ascii="Times New Roman" w:hAnsi="Times New Roman" w:cs="Times New Roman"/>
          <w:sz w:val="24"/>
          <w:szCs w:val="24"/>
        </w:rPr>
        <w:t xml:space="preserve">) </w:t>
      </w:r>
      <w:r w:rsidR="002259C0" w:rsidRPr="007A2229">
        <w:rPr>
          <w:rFonts w:ascii="Times New Roman" w:hAnsi="Times New Roman" w:cs="Times New Roman"/>
          <w:sz w:val="24"/>
          <w:szCs w:val="24"/>
        </w:rPr>
        <w:t>de dos mil veintitrés.</w:t>
      </w:r>
    </w:p>
    <w:p w14:paraId="4C4F9474" w14:textId="77777777" w:rsidR="002259C0" w:rsidRPr="007A2229" w:rsidRDefault="002259C0"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EL GOBERNADOR CONSTITUCIONAL DEL ESTADO DE MÉXICO</w:t>
      </w:r>
    </w:p>
    <w:p w14:paraId="23FF0A79" w14:textId="269EF13F" w:rsidR="002259C0" w:rsidRPr="007A2229" w:rsidRDefault="002259C0"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LICENCIADO ALFREDO DEL MAZO MAZA</w:t>
      </w:r>
    </w:p>
    <w:p w14:paraId="0A417FC1" w14:textId="1A785FE6" w:rsidR="002259C0" w:rsidRPr="007A2229" w:rsidRDefault="002259C0"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Es cuanto</w:t>
      </w:r>
      <w:r w:rsidR="003E072F" w:rsidRPr="007A2229">
        <w:rPr>
          <w:rFonts w:ascii="Times New Roman" w:hAnsi="Times New Roman" w:cs="Times New Roman"/>
          <w:sz w:val="24"/>
          <w:szCs w:val="24"/>
        </w:rPr>
        <w:t>,</w:t>
      </w:r>
      <w:r w:rsidRPr="007A2229">
        <w:rPr>
          <w:rFonts w:ascii="Times New Roman" w:hAnsi="Times New Roman" w:cs="Times New Roman"/>
          <w:sz w:val="24"/>
          <w:szCs w:val="24"/>
        </w:rPr>
        <w:t xml:space="preserve"> Presidenta.</w:t>
      </w:r>
    </w:p>
    <w:p w14:paraId="2E657A74" w14:textId="77777777" w:rsidR="00532167" w:rsidRPr="007A2229" w:rsidRDefault="00532167" w:rsidP="00532AB0">
      <w:pPr>
        <w:pStyle w:val="Sinespaciado"/>
        <w:jc w:val="both"/>
        <w:rPr>
          <w:rFonts w:ascii="Times New Roman" w:hAnsi="Times New Roman" w:cs="Times New Roman"/>
          <w:sz w:val="24"/>
          <w:szCs w:val="24"/>
        </w:rPr>
      </w:pPr>
    </w:p>
    <w:p w14:paraId="7C81103B" w14:textId="77777777" w:rsidR="00532167" w:rsidRPr="007A2229" w:rsidRDefault="00532167" w:rsidP="00532AB0">
      <w:pPr>
        <w:pStyle w:val="Sinespaciado"/>
        <w:rPr>
          <w:rFonts w:ascii="Times New Roman" w:hAnsi="Times New Roman" w:cs="Times New Roman"/>
          <w:sz w:val="24"/>
          <w:szCs w:val="24"/>
        </w:rPr>
      </w:pPr>
    </w:p>
    <w:p w14:paraId="7E58A0BD" w14:textId="77777777" w:rsidR="00532167" w:rsidRPr="007A2229" w:rsidRDefault="00532167" w:rsidP="00532AB0">
      <w:pPr>
        <w:pStyle w:val="Sinespaciado"/>
        <w:rPr>
          <w:rFonts w:ascii="Times New Roman" w:hAnsi="Times New Roman" w:cs="Times New Roman"/>
          <w:sz w:val="24"/>
          <w:szCs w:val="24"/>
        </w:rPr>
        <w:sectPr w:rsidR="00532167" w:rsidRPr="007A2229" w:rsidSect="00087F3D">
          <w:type w:val="continuous"/>
          <w:pgSz w:w="12240" w:h="15840"/>
          <w:pgMar w:top="1417" w:right="1701" w:bottom="1417" w:left="1701" w:header="708" w:footer="708" w:gutter="0"/>
          <w:cols w:space="708"/>
          <w:docGrid w:linePitch="360"/>
        </w:sectPr>
      </w:pPr>
    </w:p>
    <w:p w14:paraId="291B75DC" w14:textId="77777777" w:rsidR="00532167" w:rsidRPr="007A2229" w:rsidRDefault="00532167" w:rsidP="00532AB0">
      <w:pPr>
        <w:pStyle w:val="Sinespaciado"/>
        <w:rPr>
          <w:rFonts w:ascii="Times New Roman" w:hAnsi="Times New Roman" w:cs="Times New Roman"/>
          <w:sz w:val="24"/>
          <w:szCs w:val="24"/>
        </w:rPr>
      </w:pPr>
    </w:p>
    <w:p w14:paraId="1D8554DC" w14:textId="77777777" w:rsidR="00532167" w:rsidRPr="007A2229" w:rsidRDefault="00532167"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(Se inserta el documento)</w:t>
      </w:r>
    </w:p>
    <w:p w14:paraId="1F1550E5" w14:textId="77777777" w:rsidR="00532167" w:rsidRPr="007A2229" w:rsidRDefault="00532167" w:rsidP="00532AB0">
      <w:pPr>
        <w:pStyle w:val="Sinespaciado"/>
        <w:rPr>
          <w:rFonts w:ascii="Times New Roman" w:hAnsi="Times New Roman" w:cs="Times New Roman"/>
          <w:sz w:val="24"/>
          <w:szCs w:val="24"/>
        </w:rPr>
      </w:pPr>
    </w:p>
    <w:p w14:paraId="75480493" w14:textId="77777777" w:rsidR="00087F3D" w:rsidRPr="007A2229" w:rsidRDefault="00087F3D" w:rsidP="00532AB0">
      <w:pPr>
        <w:spacing w:after="0" w:line="240" w:lineRule="auto"/>
        <w:jc w:val="both"/>
        <w:rPr>
          <w:rFonts w:ascii="Times New Roman" w:eastAsia="Arial" w:hAnsi="Times New Roman" w:cs="Times New Roman"/>
          <w:sz w:val="24"/>
          <w:szCs w:val="24"/>
        </w:rPr>
      </w:pPr>
      <w:r w:rsidRPr="007A2229">
        <w:rPr>
          <w:rFonts w:ascii="Times New Roman" w:eastAsia="Arial" w:hAnsi="Times New Roman" w:cs="Times New Roman"/>
          <w:sz w:val="24"/>
          <w:szCs w:val="24"/>
        </w:rPr>
        <w:t>"2023. Año del Septuagésimo Aniversario del Reconocimiento del Derecho al Voto de las Mujeres en México".</w:t>
      </w:r>
    </w:p>
    <w:p w14:paraId="66E46BDE" w14:textId="77777777" w:rsidR="00087F3D" w:rsidRPr="007A2229" w:rsidRDefault="00087F3D" w:rsidP="00532AB0">
      <w:pPr>
        <w:spacing w:after="0" w:line="240" w:lineRule="auto"/>
        <w:jc w:val="both"/>
        <w:rPr>
          <w:rFonts w:ascii="Times New Roman" w:eastAsia="Arial" w:hAnsi="Times New Roman" w:cs="Times New Roman"/>
          <w:sz w:val="24"/>
          <w:szCs w:val="24"/>
        </w:rPr>
      </w:pPr>
    </w:p>
    <w:p w14:paraId="640B1636" w14:textId="77777777" w:rsidR="00087F3D" w:rsidRPr="007A2229" w:rsidRDefault="00087F3D" w:rsidP="00532AB0">
      <w:pPr>
        <w:spacing w:after="0" w:line="240" w:lineRule="auto"/>
        <w:jc w:val="right"/>
        <w:rPr>
          <w:rFonts w:ascii="Times New Roman" w:eastAsia="Arial" w:hAnsi="Times New Roman" w:cs="Times New Roman"/>
          <w:sz w:val="24"/>
          <w:szCs w:val="24"/>
        </w:rPr>
      </w:pPr>
      <w:r w:rsidRPr="007A2229">
        <w:rPr>
          <w:rFonts w:ascii="Times New Roman" w:eastAsia="Arial" w:hAnsi="Times New Roman" w:cs="Times New Roman"/>
          <w:sz w:val="24"/>
          <w:szCs w:val="24"/>
        </w:rPr>
        <w:t xml:space="preserve">Toluca de Lerdo, México; a </w:t>
      </w:r>
      <w:r w:rsidRPr="007A2229">
        <w:rPr>
          <w:rFonts w:ascii="Times New Roman" w:eastAsia="Arial" w:hAnsi="Times New Roman" w:cs="Times New Roman"/>
          <w:sz w:val="24"/>
          <w:szCs w:val="24"/>
        </w:rPr>
        <w:tab/>
      </w:r>
      <w:r w:rsidRPr="007A2229">
        <w:rPr>
          <w:rFonts w:ascii="Times New Roman" w:eastAsia="Arial" w:hAnsi="Times New Roman" w:cs="Times New Roman"/>
          <w:sz w:val="24"/>
          <w:szCs w:val="24"/>
        </w:rPr>
        <w:tab/>
        <w:t xml:space="preserve"> de </w:t>
      </w:r>
      <w:r w:rsidRPr="007A2229">
        <w:rPr>
          <w:rFonts w:ascii="Times New Roman" w:eastAsia="Arial" w:hAnsi="Times New Roman" w:cs="Times New Roman"/>
          <w:sz w:val="24"/>
          <w:szCs w:val="24"/>
        </w:rPr>
        <w:tab/>
      </w:r>
      <w:r w:rsidRPr="007A2229">
        <w:rPr>
          <w:rFonts w:ascii="Times New Roman" w:eastAsia="Arial" w:hAnsi="Times New Roman" w:cs="Times New Roman"/>
          <w:sz w:val="24"/>
          <w:szCs w:val="24"/>
        </w:rPr>
        <w:tab/>
        <w:t xml:space="preserve"> de 2023. </w:t>
      </w:r>
    </w:p>
    <w:p w14:paraId="18600B68" w14:textId="77777777" w:rsidR="00087F3D" w:rsidRPr="007A2229" w:rsidRDefault="00087F3D" w:rsidP="00532AB0">
      <w:pPr>
        <w:spacing w:after="0" w:line="240" w:lineRule="auto"/>
        <w:jc w:val="both"/>
        <w:rPr>
          <w:rFonts w:ascii="Times New Roman" w:eastAsia="Arial" w:hAnsi="Times New Roman" w:cs="Times New Roman"/>
          <w:sz w:val="24"/>
          <w:szCs w:val="24"/>
        </w:rPr>
      </w:pPr>
    </w:p>
    <w:p w14:paraId="37A25CF0" w14:textId="77777777" w:rsidR="00087F3D" w:rsidRPr="007A2229" w:rsidRDefault="00087F3D" w:rsidP="00532AB0">
      <w:pPr>
        <w:spacing w:after="0" w:line="240" w:lineRule="auto"/>
        <w:rPr>
          <w:rFonts w:ascii="Times New Roman" w:eastAsia="Arial" w:hAnsi="Times New Roman" w:cs="Times New Roman"/>
          <w:b/>
          <w:sz w:val="24"/>
          <w:szCs w:val="24"/>
        </w:rPr>
      </w:pPr>
      <w:r w:rsidRPr="007A2229">
        <w:rPr>
          <w:rFonts w:ascii="Times New Roman" w:eastAsia="Arial" w:hAnsi="Times New Roman" w:cs="Times New Roman"/>
          <w:b/>
          <w:sz w:val="24"/>
          <w:szCs w:val="24"/>
        </w:rPr>
        <w:t>DIPUTADA MARÍA LUISA MENDOZA MONDRAGÓN</w:t>
      </w:r>
    </w:p>
    <w:p w14:paraId="6AD439F4" w14:textId="77777777" w:rsidR="00087F3D" w:rsidRPr="007A2229" w:rsidRDefault="00087F3D" w:rsidP="00532AB0">
      <w:pPr>
        <w:spacing w:after="0" w:line="240" w:lineRule="auto"/>
        <w:jc w:val="both"/>
        <w:rPr>
          <w:rFonts w:ascii="Times New Roman" w:eastAsia="Arial" w:hAnsi="Times New Roman" w:cs="Times New Roman"/>
          <w:b/>
          <w:sz w:val="24"/>
          <w:szCs w:val="24"/>
        </w:rPr>
      </w:pPr>
      <w:r w:rsidRPr="007A2229">
        <w:rPr>
          <w:rFonts w:ascii="Times New Roman" w:eastAsia="Arial" w:hAnsi="Times New Roman" w:cs="Times New Roman"/>
          <w:b/>
          <w:sz w:val="24"/>
          <w:szCs w:val="24"/>
        </w:rPr>
        <w:t>PRESIDENTA DE LA H. DIPUTACIÓN PERMANENTE</w:t>
      </w:r>
    </w:p>
    <w:p w14:paraId="6AC02C84" w14:textId="77777777" w:rsidR="00087F3D" w:rsidRPr="007A2229" w:rsidRDefault="00087F3D" w:rsidP="00532AB0">
      <w:pPr>
        <w:spacing w:after="0" w:line="240" w:lineRule="auto"/>
        <w:ind w:firstLine="10"/>
        <w:rPr>
          <w:rFonts w:ascii="Times New Roman" w:eastAsia="Arial" w:hAnsi="Times New Roman" w:cs="Times New Roman"/>
          <w:b/>
          <w:sz w:val="24"/>
          <w:szCs w:val="24"/>
        </w:rPr>
      </w:pPr>
      <w:r w:rsidRPr="007A2229">
        <w:rPr>
          <w:rFonts w:ascii="Times New Roman" w:eastAsia="Arial" w:hAnsi="Times New Roman" w:cs="Times New Roman"/>
          <w:b/>
          <w:sz w:val="24"/>
          <w:szCs w:val="24"/>
        </w:rPr>
        <w:t>DE LA "LXI" LEGISLATURA DEL ESTADO DE MÉXICO</w:t>
      </w:r>
    </w:p>
    <w:p w14:paraId="6978ACED" w14:textId="77777777" w:rsidR="00087F3D" w:rsidRPr="007A2229" w:rsidRDefault="00087F3D" w:rsidP="00532AB0">
      <w:pPr>
        <w:spacing w:after="0" w:line="240" w:lineRule="auto"/>
        <w:ind w:firstLine="10"/>
        <w:rPr>
          <w:rFonts w:ascii="Times New Roman" w:eastAsia="Arial" w:hAnsi="Times New Roman" w:cs="Times New Roman"/>
          <w:b/>
          <w:sz w:val="24"/>
          <w:szCs w:val="24"/>
        </w:rPr>
      </w:pPr>
      <w:r w:rsidRPr="007A2229">
        <w:rPr>
          <w:rFonts w:ascii="Times New Roman" w:eastAsia="Arial" w:hAnsi="Times New Roman" w:cs="Times New Roman"/>
          <w:b/>
          <w:sz w:val="24"/>
          <w:szCs w:val="24"/>
        </w:rPr>
        <w:t>PRESENTE</w:t>
      </w:r>
    </w:p>
    <w:p w14:paraId="558EEC4B" w14:textId="77777777" w:rsidR="00087F3D" w:rsidRPr="007A2229" w:rsidRDefault="00087F3D" w:rsidP="00532AB0">
      <w:pPr>
        <w:spacing w:after="0" w:line="240" w:lineRule="auto"/>
        <w:jc w:val="both"/>
        <w:rPr>
          <w:rFonts w:ascii="Times New Roman" w:eastAsia="Times New Roman" w:hAnsi="Times New Roman" w:cs="Times New Roman"/>
          <w:sz w:val="24"/>
          <w:szCs w:val="24"/>
        </w:rPr>
      </w:pPr>
    </w:p>
    <w:p w14:paraId="670BDE2C" w14:textId="77777777" w:rsidR="00087F3D" w:rsidRPr="007A2229" w:rsidRDefault="00087F3D" w:rsidP="00532AB0">
      <w:pPr>
        <w:spacing w:after="0" w:line="240" w:lineRule="auto"/>
        <w:ind w:firstLine="19"/>
        <w:jc w:val="both"/>
        <w:rPr>
          <w:rFonts w:ascii="Times New Roman" w:eastAsia="Arial" w:hAnsi="Times New Roman" w:cs="Times New Roman"/>
          <w:sz w:val="24"/>
          <w:szCs w:val="24"/>
        </w:rPr>
      </w:pPr>
      <w:r w:rsidRPr="007A2229">
        <w:rPr>
          <w:rFonts w:ascii="Times New Roman" w:eastAsia="Arial" w:hAnsi="Times New Roman" w:cs="Times New Roman"/>
          <w:sz w:val="24"/>
          <w:szCs w:val="24"/>
        </w:rPr>
        <w:t>Con fundamento en los artículos 51, fracción I y 77, fracción V de la Constitución Política del Estado Libre y Soberano de México, se somete a consideración de la H. Legislatura, por conducto de Usted, la Iniciativa de Decreto por el que se autoriza al H. Ayuntamiento de La Paz, Estado de México, a desincorporar del patrimonio municipal un inmueble para que sea donado a título gratuito a favor del Poder Judicial del Estado de México, donde se llevó a cabo la obra denominada "Construcción de Juzgados Mixtos en Materia Civil del Distrito Judicial de Nezahualcóyotl con residencia en el Municipio de La Paz", de conformidad con la siguiente:</w:t>
      </w:r>
    </w:p>
    <w:p w14:paraId="4D573186" w14:textId="77777777" w:rsidR="00087F3D" w:rsidRPr="007A2229" w:rsidRDefault="00087F3D" w:rsidP="00532AB0">
      <w:pPr>
        <w:spacing w:after="0" w:line="240" w:lineRule="auto"/>
        <w:jc w:val="both"/>
        <w:rPr>
          <w:rFonts w:ascii="Times New Roman" w:eastAsia="Times New Roman" w:hAnsi="Times New Roman" w:cs="Times New Roman"/>
          <w:sz w:val="24"/>
          <w:szCs w:val="24"/>
        </w:rPr>
      </w:pPr>
    </w:p>
    <w:p w14:paraId="2513BEF8" w14:textId="77777777" w:rsidR="00087F3D" w:rsidRPr="007A2229" w:rsidRDefault="00087F3D" w:rsidP="00532AB0">
      <w:pPr>
        <w:spacing w:after="0" w:line="240" w:lineRule="auto"/>
        <w:jc w:val="center"/>
        <w:rPr>
          <w:rFonts w:ascii="Times New Roman" w:eastAsia="Arial" w:hAnsi="Times New Roman" w:cs="Times New Roman"/>
          <w:b/>
          <w:sz w:val="24"/>
          <w:szCs w:val="24"/>
        </w:rPr>
      </w:pPr>
      <w:r w:rsidRPr="007A2229">
        <w:rPr>
          <w:rFonts w:ascii="Times New Roman" w:eastAsia="Arial" w:hAnsi="Times New Roman" w:cs="Times New Roman"/>
          <w:b/>
          <w:sz w:val="24"/>
          <w:szCs w:val="24"/>
        </w:rPr>
        <w:t>EXPOSICIÓN DE MOTIVOS</w:t>
      </w:r>
    </w:p>
    <w:p w14:paraId="0191E90B" w14:textId="77777777" w:rsidR="00087F3D" w:rsidRPr="007A2229" w:rsidRDefault="00087F3D" w:rsidP="00532AB0">
      <w:pPr>
        <w:spacing w:after="0" w:line="240" w:lineRule="auto"/>
        <w:jc w:val="both"/>
        <w:rPr>
          <w:rFonts w:ascii="Times New Roman" w:eastAsia="Times New Roman" w:hAnsi="Times New Roman" w:cs="Times New Roman"/>
          <w:sz w:val="24"/>
          <w:szCs w:val="24"/>
        </w:rPr>
      </w:pPr>
    </w:p>
    <w:p w14:paraId="55A60045" w14:textId="77777777" w:rsidR="00087F3D" w:rsidRPr="007A2229" w:rsidRDefault="00087F3D" w:rsidP="00532AB0">
      <w:pPr>
        <w:spacing w:after="0" w:line="240" w:lineRule="auto"/>
        <w:ind w:firstLine="19"/>
        <w:jc w:val="both"/>
        <w:rPr>
          <w:rFonts w:ascii="Times New Roman" w:eastAsia="Arial" w:hAnsi="Times New Roman" w:cs="Times New Roman"/>
          <w:sz w:val="24"/>
          <w:szCs w:val="24"/>
        </w:rPr>
      </w:pPr>
      <w:r w:rsidRPr="007A2229">
        <w:rPr>
          <w:rFonts w:ascii="Times New Roman" w:eastAsia="Arial" w:hAnsi="Times New Roman" w:cs="Times New Roman"/>
          <w:sz w:val="24"/>
          <w:szCs w:val="24"/>
        </w:rPr>
        <w:t>Una sociedad protegida es aquella en la cual todos sus miembros, sin importar su género, edad, nacionalidad, origen, religión, lengua o cualquier otra característica, tienen derecho a la seguridad y a un acceso equitativo de una justicia imparcial.</w:t>
      </w:r>
    </w:p>
    <w:p w14:paraId="5C653686" w14:textId="77777777" w:rsidR="00087F3D" w:rsidRPr="007A2229" w:rsidRDefault="00087F3D" w:rsidP="00532AB0">
      <w:pPr>
        <w:spacing w:after="0" w:line="240" w:lineRule="auto"/>
        <w:jc w:val="both"/>
        <w:rPr>
          <w:rFonts w:ascii="Times New Roman" w:eastAsia="Times New Roman" w:hAnsi="Times New Roman" w:cs="Times New Roman"/>
          <w:sz w:val="24"/>
          <w:szCs w:val="24"/>
        </w:rPr>
      </w:pPr>
    </w:p>
    <w:p w14:paraId="31E9A7B8" w14:textId="77777777" w:rsidR="00087F3D" w:rsidRPr="007A2229" w:rsidRDefault="00087F3D" w:rsidP="00532AB0">
      <w:pPr>
        <w:spacing w:after="0" w:line="240" w:lineRule="auto"/>
        <w:jc w:val="both"/>
        <w:rPr>
          <w:rFonts w:ascii="Times New Roman" w:eastAsia="Arial" w:hAnsi="Times New Roman" w:cs="Times New Roman"/>
          <w:sz w:val="24"/>
          <w:szCs w:val="24"/>
        </w:rPr>
      </w:pPr>
      <w:r w:rsidRPr="007A2229">
        <w:rPr>
          <w:rFonts w:ascii="Times New Roman" w:eastAsia="Arial" w:hAnsi="Times New Roman" w:cs="Times New Roman"/>
          <w:sz w:val="24"/>
          <w:szCs w:val="24"/>
        </w:rPr>
        <w:t>El derecho a la seguridad y a la justicia se fundamenta, en su concepción más básica, en la protección de la persona en contra de actos lesivos de otros individuos.</w:t>
      </w:r>
    </w:p>
    <w:p w14:paraId="6BD40D0A" w14:textId="77777777" w:rsidR="00087F3D" w:rsidRPr="007A2229" w:rsidRDefault="00087F3D" w:rsidP="00532AB0">
      <w:pPr>
        <w:spacing w:after="0" w:line="240" w:lineRule="auto"/>
        <w:jc w:val="both"/>
        <w:rPr>
          <w:rFonts w:ascii="Times New Roman" w:eastAsia="Times New Roman" w:hAnsi="Times New Roman" w:cs="Times New Roman"/>
          <w:sz w:val="24"/>
          <w:szCs w:val="24"/>
        </w:rPr>
      </w:pPr>
    </w:p>
    <w:p w14:paraId="4105389C" w14:textId="77777777" w:rsidR="00087F3D" w:rsidRPr="007A2229" w:rsidRDefault="00087F3D" w:rsidP="00532AB0">
      <w:pPr>
        <w:spacing w:after="0" w:line="240" w:lineRule="auto"/>
        <w:ind w:firstLine="19"/>
        <w:jc w:val="both"/>
        <w:rPr>
          <w:rFonts w:ascii="Times New Roman" w:eastAsia="Arial" w:hAnsi="Times New Roman" w:cs="Times New Roman"/>
          <w:sz w:val="24"/>
          <w:szCs w:val="24"/>
        </w:rPr>
      </w:pPr>
      <w:r w:rsidRPr="007A2229">
        <w:rPr>
          <w:rFonts w:ascii="Times New Roman" w:eastAsia="Arial" w:hAnsi="Times New Roman" w:cs="Times New Roman"/>
          <w:sz w:val="24"/>
          <w:szCs w:val="24"/>
        </w:rPr>
        <w:t>La sociedad mexiquense demanda hoy, más que nunca, el ejercicio legítimo del derecho de acceso a la justicia, una tutela judicial efectiva y el irrestricto respeto a la norma jurídica, funciones constitucionales que le competen al Poder Judicial del Estado de México, encargado de impartir justicia, interpretar y aplicar correctamente la norma jurídica, preservar el estado de derecho y garantizar así la tutela jurídica a favor del individuo, en estricto apego a los principios de objetividad, imparcialidad e independencia.</w:t>
      </w:r>
    </w:p>
    <w:p w14:paraId="00599BCE" w14:textId="77777777" w:rsidR="00087F3D" w:rsidRPr="007A2229" w:rsidRDefault="00087F3D" w:rsidP="00532AB0">
      <w:pPr>
        <w:spacing w:after="0" w:line="240" w:lineRule="auto"/>
        <w:jc w:val="both"/>
        <w:rPr>
          <w:rFonts w:ascii="Times New Roman" w:eastAsia="Times New Roman" w:hAnsi="Times New Roman" w:cs="Times New Roman"/>
          <w:sz w:val="24"/>
          <w:szCs w:val="24"/>
        </w:rPr>
      </w:pPr>
    </w:p>
    <w:p w14:paraId="08BAED3B" w14:textId="77777777" w:rsidR="00087F3D" w:rsidRPr="007A2229" w:rsidRDefault="00087F3D" w:rsidP="00532AB0">
      <w:pPr>
        <w:spacing w:after="0" w:line="240" w:lineRule="auto"/>
        <w:ind w:firstLine="10"/>
        <w:jc w:val="both"/>
        <w:rPr>
          <w:rFonts w:ascii="Times New Roman" w:eastAsia="Arial" w:hAnsi="Times New Roman" w:cs="Times New Roman"/>
          <w:sz w:val="24"/>
          <w:szCs w:val="24"/>
        </w:rPr>
      </w:pPr>
      <w:r w:rsidRPr="007A2229">
        <w:rPr>
          <w:rFonts w:ascii="Times New Roman" w:eastAsia="Arial" w:hAnsi="Times New Roman" w:cs="Times New Roman"/>
          <w:sz w:val="24"/>
          <w:szCs w:val="24"/>
        </w:rPr>
        <w:t xml:space="preserve">En fecha 3 de junio de 2014, mediante oficio número 00004588, el entonces Presidente del Tribunal Superior de Justicia y del Consejo de la Judicatura del Estado de México, solicitó </w:t>
      </w:r>
      <w:r w:rsidRPr="007A2229">
        <w:rPr>
          <w:rFonts w:ascii="Times New Roman" w:eastAsia="Arial" w:hAnsi="Times New Roman" w:cs="Times New Roman"/>
          <w:sz w:val="24"/>
          <w:szCs w:val="24"/>
        </w:rPr>
        <w:lastRenderedPageBreak/>
        <w:t>al Ayuntamiento de La Paz, Estado de México, la donación de un inmueble propiedad de esa municipalidad a favor del Poder Judicial de la entidad, con la finalidad de albergar a los Juzgados Sexto Civil de Primera Instancia del Distrito Judicial de Nezahualcóyotl, con residencia en La Paz y Civil de Cuantía Menor del mismo lugar.</w:t>
      </w:r>
    </w:p>
    <w:p w14:paraId="062B972D" w14:textId="77777777" w:rsidR="00087F3D" w:rsidRPr="007A2229" w:rsidRDefault="00087F3D" w:rsidP="00532AB0">
      <w:pPr>
        <w:spacing w:after="0" w:line="240" w:lineRule="auto"/>
        <w:jc w:val="both"/>
        <w:rPr>
          <w:rFonts w:ascii="Times New Roman" w:eastAsia="Times New Roman" w:hAnsi="Times New Roman" w:cs="Times New Roman"/>
          <w:sz w:val="24"/>
          <w:szCs w:val="24"/>
        </w:rPr>
      </w:pPr>
    </w:p>
    <w:p w14:paraId="515357AE" w14:textId="77777777" w:rsidR="00087F3D" w:rsidRPr="007A2229" w:rsidRDefault="00087F3D" w:rsidP="00532AB0">
      <w:pPr>
        <w:spacing w:after="0" w:line="240" w:lineRule="auto"/>
        <w:jc w:val="both"/>
        <w:rPr>
          <w:rFonts w:ascii="Times New Roman" w:eastAsia="Arial" w:hAnsi="Times New Roman" w:cs="Times New Roman"/>
          <w:sz w:val="24"/>
          <w:szCs w:val="24"/>
        </w:rPr>
      </w:pPr>
      <w:r w:rsidRPr="007A2229">
        <w:rPr>
          <w:rFonts w:ascii="Times New Roman" w:eastAsia="Arial" w:hAnsi="Times New Roman" w:cs="Times New Roman"/>
          <w:sz w:val="24"/>
          <w:szCs w:val="24"/>
        </w:rPr>
        <w:t>En este contexto, el Ayuntamiento de La Paz, Estado de México, es propietario del inmueble ubicado en Avenida de las Torres esquina Calle Ceiba, Manzana 02, Lote 1, Colonia Bosques de la Magdalena, La Magdalena Atlicpac, Municipio de La Paz, Estado de México, el cual tiene una superficie de 2,003.29 metros cuadrados y las medidas y colindancias siguientes:</w:t>
      </w:r>
    </w:p>
    <w:p w14:paraId="05577D98" w14:textId="77777777" w:rsidR="00087F3D" w:rsidRPr="007A2229" w:rsidRDefault="00087F3D" w:rsidP="00532AB0">
      <w:pPr>
        <w:spacing w:after="0" w:line="240" w:lineRule="auto"/>
        <w:jc w:val="both"/>
        <w:rPr>
          <w:rFonts w:ascii="Times New Roman" w:eastAsia="Times New Roman" w:hAnsi="Times New Roman" w:cs="Times New Roman"/>
          <w:sz w:val="24"/>
          <w:szCs w:val="24"/>
        </w:rPr>
      </w:pPr>
    </w:p>
    <w:p w14:paraId="0879D277" w14:textId="77777777" w:rsidR="00087F3D" w:rsidRPr="007A2229" w:rsidRDefault="00087F3D" w:rsidP="00532AB0">
      <w:pPr>
        <w:spacing w:after="0" w:line="240" w:lineRule="auto"/>
        <w:ind w:firstLine="29"/>
        <w:jc w:val="both"/>
        <w:rPr>
          <w:rFonts w:ascii="Times New Roman" w:eastAsia="Arial" w:hAnsi="Times New Roman" w:cs="Times New Roman"/>
          <w:sz w:val="24"/>
          <w:szCs w:val="24"/>
        </w:rPr>
      </w:pPr>
      <w:r w:rsidRPr="007A2229">
        <w:rPr>
          <w:rFonts w:ascii="Times New Roman" w:eastAsia="Arial" w:hAnsi="Times New Roman" w:cs="Times New Roman"/>
          <w:sz w:val="24"/>
          <w:szCs w:val="24"/>
        </w:rPr>
        <w:t>Partiendo del vértice 1 (uno) hacia el vértice (dos), que colinda con Avenida de las Torres, da una medida de 79.59 metros; continuando con el vértice 2 (dos) hacia el vértice 3 (tres), que colinda con Calle Ceiba, nos da una medida de 38.57 metros; siguiendo con el apeo del vértice 3 (tres) hacia el vértice 4 (cuatro), colinda con Andador y mide 56.38 metros; ahora bien, del vértice 4 (cuatro) hacia el vértice 5 (cinco), colinda con una Capilla y da una medida de 20.43 metros; continuando con el apeo del vértice 5 (cinco) hacia el vértice 6 (seis), que colinda con la misma Capilla, nos da una medida de 19.67 metros y finalmente, del vértice 6 (seis), hacia el vértice 1 (uno), que colinda con calle Magnolia nos da una medida de 4.31 metros.</w:t>
      </w:r>
    </w:p>
    <w:p w14:paraId="448BD315" w14:textId="77777777" w:rsidR="00087F3D" w:rsidRPr="007A2229" w:rsidRDefault="00087F3D" w:rsidP="00532AB0">
      <w:pPr>
        <w:spacing w:after="0" w:line="240" w:lineRule="auto"/>
        <w:jc w:val="both"/>
        <w:rPr>
          <w:rFonts w:ascii="Times New Roman" w:eastAsia="Times New Roman" w:hAnsi="Times New Roman" w:cs="Times New Roman"/>
          <w:sz w:val="24"/>
          <w:szCs w:val="24"/>
        </w:rPr>
      </w:pPr>
    </w:p>
    <w:p w14:paraId="432D9AC7" w14:textId="77777777" w:rsidR="00087F3D" w:rsidRPr="007A2229" w:rsidRDefault="00087F3D" w:rsidP="00532AB0">
      <w:pPr>
        <w:spacing w:after="0" w:line="240" w:lineRule="auto"/>
        <w:ind w:firstLine="19"/>
        <w:jc w:val="both"/>
        <w:rPr>
          <w:rFonts w:ascii="Times New Roman" w:eastAsia="Arial" w:hAnsi="Times New Roman" w:cs="Times New Roman"/>
          <w:sz w:val="24"/>
          <w:szCs w:val="24"/>
        </w:rPr>
      </w:pPr>
      <w:r w:rsidRPr="007A2229">
        <w:rPr>
          <w:rFonts w:ascii="Times New Roman" w:eastAsia="Arial" w:hAnsi="Times New Roman" w:cs="Times New Roman"/>
          <w:sz w:val="24"/>
          <w:szCs w:val="24"/>
        </w:rPr>
        <w:t xml:space="preserve">La propiedad del predio de referencia se acredita con la escritura número 4,414, Libro 74 Especial, de fecha 14 de junio de 2017, pasada ante la fe del Lic. Raúl </w:t>
      </w:r>
      <w:proofErr w:type="spellStart"/>
      <w:r w:rsidRPr="007A2229">
        <w:rPr>
          <w:rFonts w:ascii="Times New Roman" w:eastAsia="Arial" w:hAnsi="Times New Roman" w:cs="Times New Roman"/>
          <w:sz w:val="24"/>
          <w:szCs w:val="24"/>
        </w:rPr>
        <w:t>Name</w:t>
      </w:r>
      <w:proofErr w:type="spellEnd"/>
      <w:r w:rsidRPr="007A2229">
        <w:rPr>
          <w:rFonts w:ascii="Times New Roman" w:eastAsia="Arial" w:hAnsi="Times New Roman" w:cs="Times New Roman"/>
          <w:sz w:val="24"/>
          <w:szCs w:val="24"/>
        </w:rPr>
        <w:t xml:space="preserve"> Neme, Notario Público número 79 del Estado de México, con residencia en La Paz, Estado de México, así como con la diligencia de apeo y deslinde de 6 de marzo de 2020, debidamente inscrita en el Instituto de la Función Registral del Estado de México bajo el folio real electrónico 00115994.</w:t>
      </w:r>
    </w:p>
    <w:p w14:paraId="4797AF71" w14:textId="77777777" w:rsidR="00087F3D" w:rsidRPr="007A2229" w:rsidRDefault="00087F3D" w:rsidP="00532AB0">
      <w:pPr>
        <w:spacing w:after="0" w:line="240" w:lineRule="auto"/>
        <w:jc w:val="both"/>
        <w:rPr>
          <w:rFonts w:ascii="Times New Roman" w:eastAsia="Times New Roman" w:hAnsi="Times New Roman" w:cs="Times New Roman"/>
          <w:sz w:val="24"/>
          <w:szCs w:val="24"/>
        </w:rPr>
      </w:pPr>
    </w:p>
    <w:p w14:paraId="21325227" w14:textId="77777777" w:rsidR="00087F3D" w:rsidRPr="007A2229" w:rsidRDefault="00087F3D" w:rsidP="00532AB0">
      <w:pPr>
        <w:spacing w:after="0" w:line="240" w:lineRule="auto"/>
        <w:ind w:firstLine="29"/>
        <w:jc w:val="both"/>
        <w:rPr>
          <w:rFonts w:ascii="Times New Roman" w:eastAsia="Arial" w:hAnsi="Times New Roman" w:cs="Times New Roman"/>
          <w:sz w:val="24"/>
          <w:szCs w:val="24"/>
        </w:rPr>
      </w:pPr>
      <w:r w:rsidRPr="007A2229">
        <w:rPr>
          <w:rFonts w:ascii="Times New Roman" w:eastAsia="Arial" w:hAnsi="Times New Roman" w:cs="Times New Roman"/>
          <w:sz w:val="24"/>
          <w:szCs w:val="24"/>
        </w:rPr>
        <w:t>El H. Ayuntamiento de La Paz, Estado de México, en sesiones de cabildo de 4 de junio de 2014 y 22 de febrero de 2019, aprobó y ratificó la donación en favor del Tribunal Superior de Justicia del Estado de México, del inmueble ubicado en Bosques de la Magdalena, en La Paz Estado de México.</w:t>
      </w:r>
    </w:p>
    <w:p w14:paraId="22865C50" w14:textId="77777777" w:rsidR="00087F3D" w:rsidRPr="007A2229" w:rsidRDefault="00087F3D" w:rsidP="00532AB0">
      <w:pPr>
        <w:spacing w:after="0" w:line="240" w:lineRule="auto"/>
        <w:jc w:val="both"/>
        <w:rPr>
          <w:rFonts w:ascii="Times New Roman" w:eastAsia="Times New Roman" w:hAnsi="Times New Roman" w:cs="Times New Roman"/>
          <w:sz w:val="24"/>
          <w:szCs w:val="24"/>
        </w:rPr>
      </w:pPr>
    </w:p>
    <w:p w14:paraId="1790411B" w14:textId="77777777" w:rsidR="00087F3D" w:rsidRPr="007A2229" w:rsidRDefault="00087F3D" w:rsidP="00532AB0">
      <w:pPr>
        <w:spacing w:after="0" w:line="240" w:lineRule="auto"/>
        <w:ind w:firstLine="29"/>
        <w:jc w:val="both"/>
        <w:rPr>
          <w:rFonts w:ascii="Times New Roman" w:eastAsia="Arial" w:hAnsi="Times New Roman" w:cs="Times New Roman"/>
          <w:sz w:val="24"/>
          <w:szCs w:val="24"/>
        </w:rPr>
      </w:pPr>
      <w:r w:rsidRPr="007A2229">
        <w:rPr>
          <w:rFonts w:ascii="Times New Roman" w:eastAsia="Arial" w:hAnsi="Times New Roman" w:cs="Times New Roman"/>
          <w:sz w:val="24"/>
          <w:szCs w:val="24"/>
        </w:rPr>
        <w:t>Por oficio número 3010500000/3693/2021 de 2 de diciembre de 2021, el Coordinador General Jurídico y Consultivo y Apoderado Legal del Tribunal Superior de Justicia y del Consejo de la Judicatura del Estado de México, solicitó al H. Ayuntamiento de La Paz, Estado de México, formalizar la donación en favor del Poder Judicial del Estado de México.</w:t>
      </w:r>
    </w:p>
    <w:p w14:paraId="141E6CB2" w14:textId="77777777" w:rsidR="00087F3D" w:rsidRPr="007A2229" w:rsidRDefault="00087F3D" w:rsidP="00532AB0">
      <w:pPr>
        <w:spacing w:after="0" w:line="240" w:lineRule="auto"/>
        <w:jc w:val="both"/>
        <w:rPr>
          <w:rFonts w:ascii="Times New Roman" w:eastAsia="Times New Roman" w:hAnsi="Times New Roman" w:cs="Times New Roman"/>
          <w:sz w:val="24"/>
          <w:szCs w:val="24"/>
        </w:rPr>
      </w:pPr>
    </w:p>
    <w:p w14:paraId="6E3CB1DE" w14:textId="77777777" w:rsidR="00087F3D" w:rsidRPr="007A2229" w:rsidRDefault="00087F3D" w:rsidP="00532AB0">
      <w:pPr>
        <w:spacing w:after="0" w:line="240" w:lineRule="auto"/>
        <w:ind w:firstLine="19"/>
        <w:jc w:val="both"/>
        <w:rPr>
          <w:rFonts w:ascii="Times New Roman" w:eastAsia="Arial" w:hAnsi="Times New Roman" w:cs="Times New Roman"/>
          <w:sz w:val="24"/>
          <w:szCs w:val="24"/>
        </w:rPr>
      </w:pPr>
      <w:r w:rsidRPr="007A2229">
        <w:rPr>
          <w:rFonts w:ascii="Times New Roman" w:eastAsia="Arial" w:hAnsi="Times New Roman" w:cs="Times New Roman"/>
          <w:sz w:val="24"/>
          <w:szCs w:val="24"/>
        </w:rPr>
        <w:t xml:space="preserve">Por lo anterior, el H. Ayuntamiento de La Paz, Estado de México, con el firme compromiso de contribuir con acciones enfocadas a brindar certeza jurídica en relación al inmueble donado por ese H. Ayuntamiento, en favor del Poder Judicial del Estado de México, resaltando la importancia de poder colaborar con un espacio destinado a la procuración de justicia, en sesión de cabildo de fecha 17 de agosto de 2022, aprobó la desafectación del predio ubicado en Avenida de las Torres esquina Calle Ceiba, Manzana 02, Lote 1, Colonia Bosques de la Magdalena, La Magdalena Atlicpac, Municipio de La Paz, Estado de México, con una superficie de 2,003.29 metros cuadrados, cuyas medidas y colindancias ya han sido referidas; asimismo, aprobó solicitar a la H. Legislatura del Estado la autorización para desincorporar y donar el inmueble en favor del Poder Judicial del Estado de México y </w:t>
      </w:r>
      <w:r w:rsidRPr="007A2229">
        <w:rPr>
          <w:rFonts w:ascii="Times New Roman" w:eastAsia="Arial" w:hAnsi="Times New Roman" w:cs="Times New Roman"/>
          <w:sz w:val="24"/>
          <w:szCs w:val="24"/>
        </w:rPr>
        <w:lastRenderedPageBreak/>
        <w:t>autorizó a su Presidenta Municipal para gestionar los trámites ante las instancias correspondientes.</w:t>
      </w:r>
    </w:p>
    <w:p w14:paraId="29807D3F" w14:textId="77777777" w:rsidR="00087F3D" w:rsidRPr="007A2229" w:rsidRDefault="00087F3D" w:rsidP="00532AB0">
      <w:pPr>
        <w:spacing w:after="0" w:line="240" w:lineRule="auto"/>
        <w:jc w:val="both"/>
        <w:rPr>
          <w:rFonts w:ascii="Times New Roman" w:eastAsia="Times New Roman" w:hAnsi="Times New Roman" w:cs="Times New Roman"/>
          <w:sz w:val="24"/>
          <w:szCs w:val="24"/>
        </w:rPr>
      </w:pPr>
    </w:p>
    <w:p w14:paraId="4151AD6F" w14:textId="77777777" w:rsidR="00087F3D" w:rsidRPr="007A2229" w:rsidRDefault="00087F3D" w:rsidP="00532AB0">
      <w:pPr>
        <w:spacing w:after="0" w:line="240" w:lineRule="auto"/>
        <w:jc w:val="both"/>
        <w:rPr>
          <w:rFonts w:ascii="Times New Roman" w:eastAsia="Arial" w:hAnsi="Times New Roman" w:cs="Times New Roman"/>
          <w:sz w:val="24"/>
          <w:szCs w:val="24"/>
        </w:rPr>
      </w:pPr>
      <w:r w:rsidRPr="007A2229">
        <w:rPr>
          <w:rFonts w:ascii="Times New Roman" w:eastAsia="Arial" w:hAnsi="Times New Roman" w:cs="Times New Roman"/>
          <w:sz w:val="24"/>
          <w:szCs w:val="24"/>
        </w:rPr>
        <w:t>Es importante señalar que el Director del Centro INAH Estado de México, por oficios 401.38.1-2022/0082 y 401.38.1-2022/0083, ambos de fecha 14 de enero de 2022, señala que en el predio no se encuentra ningún inmueble de valor histórico o arqueológico y no es colindante con algún monumento histórico y se encuentra fuera de la zona de protección patrimonial.</w:t>
      </w:r>
    </w:p>
    <w:p w14:paraId="7577431A" w14:textId="77777777" w:rsidR="00087F3D" w:rsidRPr="007A2229" w:rsidRDefault="00087F3D" w:rsidP="00532AB0">
      <w:pPr>
        <w:spacing w:after="0" w:line="240" w:lineRule="auto"/>
        <w:jc w:val="both"/>
        <w:rPr>
          <w:rFonts w:ascii="Times New Roman" w:eastAsia="Times New Roman" w:hAnsi="Times New Roman" w:cs="Times New Roman"/>
          <w:sz w:val="24"/>
          <w:szCs w:val="24"/>
        </w:rPr>
      </w:pPr>
    </w:p>
    <w:p w14:paraId="7B563D18" w14:textId="77777777" w:rsidR="00087F3D" w:rsidRPr="007A2229" w:rsidRDefault="00087F3D" w:rsidP="00532AB0">
      <w:pPr>
        <w:spacing w:after="0" w:line="240" w:lineRule="auto"/>
        <w:ind w:firstLine="10"/>
        <w:jc w:val="both"/>
        <w:rPr>
          <w:rFonts w:ascii="Times New Roman" w:eastAsia="Arial" w:hAnsi="Times New Roman" w:cs="Times New Roman"/>
          <w:sz w:val="24"/>
          <w:szCs w:val="24"/>
        </w:rPr>
      </w:pPr>
      <w:r w:rsidRPr="007A2229">
        <w:rPr>
          <w:rFonts w:ascii="Times New Roman" w:eastAsia="Arial" w:hAnsi="Times New Roman" w:cs="Times New Roman"/>
          <w:sz w:val="24"/>
          <w:szCs w:val="24"/>
        </w:rPr>
        <w:t>El H. Ayuntamiento de La Paz, Estado de México, a través de la Presidenta Municipal Constitucional, se dirigió al Ejecutivo del Estado de México a mi cargo, para ser el conducto ante esa Legislatura, para presentar la Iniciativa de Decreto respectiva.</w:t>
      </w:r>
    </w:p>
    <w:p w14:paraId="3672BD47" w14:textId="77777777" w:rsidR="00087F3D" w:rsidRPr="007A2229" w:rsidRDefault="00087F3D" w:rsidP="00532AB0">
      <w:pPr>
        <w:spacing w:after="0" w:line="240" w:lineRule="auto"/>
        <w:jc w:val="both"/>
        <w:rPr>
          <w:rFonts w:ascii="Times New Roman" w:eastAsia="Times New Roman" w:hAnsi="Times New Roman" w:cs="Times New Roman"/>
          <w:sz w:val="24"/>
          <w:szCs w:val="24"/>
        </w:rPr>
      </w:pPr>
    </w:p>
    <w:p w14:paraId="6AD4147F" w14:textId="77777777" w:rsidR="00087F3D" w:rsidRPr="007A2229" w:rsidRDefault="00087F3D" w:rsidP="00532AB0">
      <w:pPr>
        <w:spacing w:after="0" w:line="240" w:lineRule="auto"/>
        <w:ind w:firstLine="19"/>
        <w:jc w:val="both"/>
        <w:rPr>
          <w:rFonts w:ascii="Times New Roman" w:eastAsia="Arial" w:hAnsi="Times New Roman" w:cs="Times New Roman"/>
          <w:sz w:val="24"/>
          <w:szCs w:val="24"/>
        </w:rPr>
      </w:pPr>
      <w:r w:rsidRPr="007A2229">
        <w:rPr>
          <w:rFonts w:ascii="Times New Roman" w:eastAsia="Arial" w:hAnsi="Times New Roman" w:cs="Times New Roman"/>
          <w:sz w:val="24"/>
          <w:szCs w:val="24"/>
        </w:rPr>
        <w:t>En mérito de las consideraciones planteadas, someto a consideración de esta Legislatura, la siguiente Iniciativa de Decreto por el que se autoriza al H. Ayuntamiento de La Paz, Estado de México, a desincorporar del patrimonio municipal un inmueble para que sea donado a título gratuito a favor del Poder Judicial del Estado de México, donde se llevó a cabo la obra denominada "Construcción de Juzgados Mixtos en Materia Civil del Distrito Judicial de Nezahualcóyotl con residencia en el Municipio de La Paz".</w:t>
      </w:r>
    </w:p>
    <w:p w14:paraId="652345D1" w14:textId="77777777" w:rsidR="00087F3D" w:rsidRPr="007A2229" w:rsidRDefault="00087F3D" w:rsidP="00532AB0">
      <w:pPr>
        <w:spacing w:after="0" w:line="240" w:lineRule="auto"/>
        <w:jc w:val="both"/>
        <w:rPr>
          <w:rFonts w:ascii="Times New Roman" w:eastAsia="Times New Roman" w:hAnsi="Times New Roman" w:cs="Times New Roman"/>
          <w:sz w:val="24"/>
          <w:szCs w:val="24"/>
        </w:rPr>
      </w:pPr>
    </w:p>
    <w:p w14:paraId="153A6288" w14:textId="77777777" w:rsidR="00087F3D" w:rsidRPr="007A2229" w:rsidRDefault="00087F3D" w:rsidP="00532AB0">
      <w:pPr>
        <w:spacing w:after="0" w:line="240" w:lineRule="auto"/>
        <w:jc w:val="both"/>
        <w:rPr>
          <w:rFonts w:ascii="Times New Roman" w:eastAsia="Times New Roman" w:hAnsi="Times New Roman" w:cs="Times New Roman"/>
          <w:sz w:val="24"/>
          <w:szCs w:val="24"/>
        </w:rPr>
      </w:pPr>
    </w:p>
    <w:p w14:paraId="44476FA9" w14:textId="77777777" w:rsidR="00087F3D" w:rsidRPr="007A2229" w:rsidRDefault="00087F3D" w:rsidP="00532AB0">
      <w:pPr>
        <w:spacing w:after="0" w:line="240" w:lineRule="auto"/>
        <w:jc w:val="both"/>
        <w:rPr>
          <w:rFonts w:ascii="Times New Roman" w:eastAsia="Arial" w:hAnsi="Times New Roman" w:cs="Times New Roman"/>
          <w:b/>
          <w:sz w:val="24"/>
          <w:szCs w:val="24"/>
        </w:rPr>
      </w:pPr>
      <w:r w:rsidRPr="007A2229">
        <w:rPr>
          <w:rFonts w:ascii="Times New Roman" w:eastAsia="Arial" w:hAnsi="Times New Roman" w:cs="Times New Roman"/>
          <w:b/>
          <w:sz w:val="24"/>
          <w:szCs w:val="24"/>
        </w:rPr>
        <w:t>DECRETO NÚMERO</w:t>
      </w:r>
    </w:p>
    <w:p w14:paraId="039371B4" w14:textId="77777777" w:rsidR="00087F3D" w:rsidRPr="007A2229" w:rsidRDefault="00087F3D" w:rsidP="00532AB0">
      <w:pPr>
        <w:spacing w:after="0" w:line="240" w:lineRule="auto"/>
        <w:jc w:val="both"/>
        <w:rPr>
          <w:rFonts w:ascii="Times New Roman" w:eastAsia="Arial" w:hAnsi="Times New Roman" w:cs="Times New Roman"/>
          <w:b/>
          <w:sz w:val="24"/>
          <w:szCs w:val="24"/>
        </w:rPr>
      </w:pPr>
      <w:r w:rsidRPr="007A2229">
        <w:rPr>
          <w:rFonts w:ascii="Times New Roman" w:eastAsia="Arial" w:hAnsi="Times New Roman" w:cs="Times New Roman"/>
          <w:b/>
          <w:sz w:val="24"/>
          <w:szCs w:val="24"/>
        </w:rPr>
        <w:t>LA H. "LXI" LEGISLATURA</w:t>
      </w:r>
    </w:p>
    <w:p w14:paraId="4A7DA88F" w14:textId="77777777" w:rsidR="00087F3D" w:rsidRPr="007A2229" w:rsidRDefault="00087F3D" w:rsidP="00532AB0">
      <w:pPr>
        <w:spacing w:after="0" w:line="240" w:lineRule="auto"/>
        <w:jc w:val="both"/>
        <w:rPr>
          <w:rFonts w:ascii="Times New Roman" w:eastAsia="Arial" w:hAnsi="Times New Roman" w:cs="Times New Roman"/>
          <w:b/>
          <w:sz w:val="24"/>
          <w:szCs w:val="24"/>
        </w:rPr>
      </w:pPr>
      <w:r w:rsidRPr="007A2229">
        <w:rPr>
          <w:rFonts w:ascii="Times New Roman" w:eastAsia="Arial" w:hAnsi="Times New Roman" w:cs="Times New Roman"/>
          <w:b/>
          <w:sz w:val="24"/>
          <w:szCs w:val="24"/>
        </w:rPr>
        <w:t>DEL ESTADO DE MÉXICO</w:t>
      </w:r>
    </w:p>
    <w:p w14:paraId="51B84932" w14:textId="77777777" w:rsidR="00087F3D" w:rsidRPr="007A2229" w:rsidRDefault="00087F3D" w:rsidP="00532AB0">
      <w:pPr>
        <w:spacing w:after="0" w:line="240" w:lineRule="auto"/>
        <w:jc w:val="both"/>
        <w:rPr>
          <w:rFonts w:ascii="Times New Roman" w:eastAsia="Arial" w:hAnsi="Times New Roman" w:cs="Times New Roman"/>
          <w:b/>
          <w:sz w:val="24"/>
          <w:szCs w:val="24"/>
        </w:rPr>
      </w:pPr>
      <w:r w:rsidRPr="007A2229">
        <w:rPr>
          <w:rFonts w:ascii="Times New Roman" w:eastAsia="Arial" w:hAnsi="Times New Roman" w:cs="Times New Roman"/>
          <w:b/>
          <w:sz w:val="24"/>
          <w:szCs w:val="24"/>
        </w:rPr>
        <w:t>DECRETA:</w:t>
      </w:r>
    </w:p>
    <w:p w14:paraId="25DCD570" w14:textId="77777777" w:rsidR="00087F3D" w:rsidRPr="007A2229" w:rsidRDefault="00087F3D" w:rsidP="00532AB0">
      <w:pPr>
        <w:spacing w:after="0" w:line="240" w:lineRule="auto"/>
        <w:jc w:val="both"/>
        <w:rPr>
          <w:rFonts w:ascii="Times New Roman" w:eastAsia="Times New Roman" w:hAnsi="Times New Roman" w:cs="Times New Roman"/>
          <w:sz w:val="24"/>
          <w:szCs w:val="24"/>
        </w:rPr>
      </w:pPr>
    </w:p>
    <w:p w14:paraId="23F4EE19" w14:textId="77777777" w:rsidR="00087F3D" w:rsidRPr="007A2229" w:rsidRDefault="00087F3D" w:rsidP="00532AB0">
      <w:pPr>
        <w:spacing w:after="0" w:line="240" w:lineRule="auto"/>
        <w:ind w:hanging="10"/>
        <w:jc w:val="both"/>
        <w:rPr>
          <w:rFonts w:ascii="Times New Roman" w:eastAsia="Arial" w:hAnsi="Times New Roman" w:cs="Times New Roman"/>
          <w:sz w:val="24"/>
          <w:szCs w:val="24"/>
        </w:rPr>
      </w:pPr>
      <w:r w:rsidRPr="007A2229">
        <w:rPr>
          <w:rFonts w:ascii="Times New Roman" w:eastAsia="Arial" w:hAnsi="Times New Roman" w:cs="Times New Roman"/>
          <w:b/>
          <w:sz w:val="24"/>
          <w:szCs w:val="24"/>
        </w:rPr>
        <w:t>ARTÍCULO PRIMERO.</w:t>
      </w:r>
      <w:r w:rsidRPr="007A2229">
        <w:rPr>
          <w:rFonts w:ascii="Times New Roman" w:eastAsia="Arial" w:hAnsi="Times New Roman" w:cs="Times New Roman"/>
          <w:sz w:val="24"/>
          <w:szCs w:val="24"/>
        </w:rPr>
        <w:t xml:space="preserve"> Se autoriza la desincorporación del patrimonio del Municipio de La Paz, Estado de México, del inmueble ubicado en Avenida de las Torres esquina Calle Ceiba, Manzana 02, Lote 1, Colonia Bosques de la Magdalena, La Magdalena Atlicpac, Municipio de La Paz, Estado de México.</w:t>
      </w:r>
    </w:p>
    <w:p w14:paraId="065F08B5" w14:textId="77777777" w:rsidR="00087F3D" w:rsidRPr="007A2229" w:rsidRDefault="00087F3D" w:rsidP="00532AB0">
      <w:pPr>
        <w:spacing w:after="0" w:line="240" w:lineRule="auto"/>
        <w:jc w:val="both"/>
        <w:rPr>
          <w:rFonts w:ascii="Times New Roman" w:eastAsia="Times New Roman" w:hAnsi="Times New Roman" w:cs="Times New Roman"/>
          <w:sz w:val="24"/>
          <w:szCs w:val="24"/>
        </w:rPr>
      </w:pPr>
    </w:p>
    <w:p w14:paraId="06DDB025" w14:textId="77777777" w:rsidR="00087F3D" w:rsidRPr="007A2229" w:rsidRDefault="00087F3D" w:rsidP="00532AB0">
      <w:pPr>
        <w:spacing w:after="0" w:line="240" w:lineRule="auto"/>
        <w:ind w:hanging="10"/>
        <w:jc w:val="both"/>
        <w:rPr>
          <w:rFonts w:ascii="Times New Roman" w:eastAsia="Arial" w:hAnsi="Times New Roman" w:cs="Times New Roman"/>
          <w:sz w:val="24"/>
          <w:szCs w:val="24"/>
        </w:rPr>
      </w:pPr>
      <w:r w:rsidRPr="007A2229">
        <w:rPr>
          <w:rFonts w:ascii="Times New Roman" w:eastAsia="Arial" w:hAnsi="Times New Roman" w:cs="Times New Roman"/>
          <w:b/>
          <w:sz w:val="24"/>
          <w:szCs w:val="24"/>
        </w:rPr>
        <w:t>ARTÍCULO SEGUNDO.</w:t>
      </w:r>
      <w:r w:rsidRPr="007A2229">
        <w:rPr>
          <w:rFonts w:ascii="Times New Roman" w:eastAsia="Arial" w:hAnsi="Times New Roman" w:cs="Times New Roman"/>
          <w:sz w:val="24"/>
          <w:szCs w:val="24"/>
        </w:rPr>
        <w:t xml:space="preserve"> El inmueble antes referido tiene una superficie de 2,003.29 metros cuadrados y las medidas y colindancias siguientes:</w:t>
      </w:r>
    </w:p>
    <w:p w14:paraId="01BB2B40" w14:textId="77777777" w:rsidR="00087F3D" w:rsidRPr="007A2229" w:rsidRDefault="00087F3D" w:rsidP="00532AB0">
      <w:pPr>
        <w:spacing w:after="0" w:line="240" w:lineRule="auto"/>
        <w:jc w:val="both"/>
        <w:rPr>
          <w:rFonts w:ascii="Times New Roman" w:eastAsia="Times New Roman" w:hAnsi="Times New Roman" w:cs="Times New Roman"/>
          <w:sz w:val="24"/>
          <w:szCs w:val="24"/>
        </w:rPr>
      </w:pPr>
    </w:p>
    <w:p w14:paraId="0476E562" w14:textId="77777777" w:rsidR="00087F3D" w:rsidRPr="007A2229" w:rsidRDefault="00087F3D" w:rsidP="00532AB0">
      <w:pPr>
        <w:spacing w:after="0" w:line="240" w:lineRule="auto"/>
        <w:ind w:firstLine="19"/>
        <w:jc w:val="both"/>
        <w:rPr>
          <w:rFonts w:ascii="Times New Roman" w:eastAsia="Arial" w:hAnsi="Times New Roman" w:cs="Times New Roman"/>
          <w:sz w:val="24"/>
          <w:szCs w:val="24"/>
        </w:rPr>
      </w:pPr>
      <w:r w:rsidRPr="007A2229">
        <w:rPr>
          <w:rFonts w:ascii="Times New Roman" w:eastAsia="Arial" w:hAnsi="Times New Roman" w:cs="Times New Roman"/>
          <w:sz w:val="24"/>
          <w:szCs w:val="24"/>
        </w:rPr>
        <w:t>Partiendo del vértice 1 (uno) hacia el vértice (dos), que colinda con Avenida de las Torres, da una medida de 79.59 metros; continuando con el vértice 2 (dos) hacia el vértice 3 (tres), que colinda con Calle Ceiba, nos da una medida de 38.57 metros; siguiendo con el apeo del vértice 3 (tres) hacia el vértice 4 (cuatro), colinda con Andador y mide 56.38 metros; ahora bien, del vértice 4 (cuatro) hacia el vértice 5 (cinco), colinda con una Capilla y da una medida de 20.43 metros; continuando con el apeo del vértice 5 (cinco) hacia el vértice 6 (seis), que colinda con la misma Capilla, nos da una medida de 19.67 metros y finalmente, del vértice 6 (seis), hacia el vértice 1 (uno}, que colinda con calle Magnolia nos da una medida de 4.31 metros.</w:t>
      </w:r>
    </w:p>
    <w:p w14:paraId="604A9DBE" w14:textId="77777777" w:rsidR="00087F3D" w:rsidRPr="007A2229" w:rsidRDefault="00087F3D" w:rsidP="00532AB0">
      <w:pPr>
        <w:spacing w:after="0" w:line="240" w:lineRule="auto"/>
        <w:jc w:val="both"/>
        <w:rPr>
          <w:rFonts w:ascii="Times New Roman" w:eastAsia="Times New Roman" w:hAnsi="Times New Roman" w:cs="Times New Roman"/>
          <w:sz w:val="24"/>
          <w:szCs w:val="24"/>
        </w:rPr>
      </w:pPr>
    </w:p>
    <w:p w14:paraId="29927B40" w14:textId="77777777" w:rsidR="00087F3D" w:rsidRPr="007A2229" w:rsidRDefault="00087F3D" w:rsidP="00532AB0">
      <w:pPr>
        <w:spacing w:after="0" w:line="240" w:lineRule="auto"/>
        <w:jc w:val="both"/>
        <w:rPr>
          <w:rFonts w:ascii="Times New Roman" w:eastAsia="Arial" w:hAnsi="Times New Roman" w:cs="Times New Roman"/>
          <w:sz w:val="24"/>
          <w:szCs w:val="24"/>
        </w:rPr>
      </w:pPr>
      <w:r w:rsidRPr="007A2229">
        <w:rPr>
          <w:rFonts w:ascii="Times New Roman" w:eastAsia="Arial" w:hAnsi="Times New Roman" w:cs="Times New Roman"/>
          <w:b/>
          <w:sz w:val="24"/>
          <w:szCs w:val="24"/>
        </w:rPr>
        <w:t>ARTÍCULO TERCERO.</w:t>
      </w:r>
      <w:r w:rsidRPr="007A2229">
        <w:rPr>
          <w:rFonts w:ascii="Times New Roman" w:eastAsia="Arial" w:hAnsi="Times New Roman" w:cs="Times New Roman"/>
          <w:sz w:val="24"/>
          <w:szCs w:val="24"/>
        </w:rPr>
        <w:t xml:space="preserve"> Se autoriza al H. Ayuntamiento de La Paz, Estado de México, a donar a título gratuito el inmueble descrito en el artículo anterior, en favor del Poder Judicial del Estado de México, donde se llevó a cabo la obra denominada "Construcción de Juzgados </w:t>
      </w:r>
      <w:r w:rsidRPr="007A2229">
        <w:rPr>
          <w:rFonts w:ascii="Times New Roman" w:eastAsia="Arial" w:hAnsi="Times New Roman" w:cs="Times New Roman"/>
          <w:sz w:val="24"/>
          <w:szCs w:val="24"/>
        </w:rPr>
        <w:lastRenderedPageBreak/>
        <w:t>Mixtos en Materia Civil del Distrito Judicial de Nezahualcóyotl con residencia en el Municipio de La Paz".</w:t>
      </w:r>
    </w:p>
    <w:p w14:paraId="738F0CC1" w14:textId="77777777" w:rsidR="00087F3D" w:rsidRPr="007A2229" w:rsidRDefault="00087F3D" w:rsidP="00532AB0">
      <w:pPr>
        <w:spacing w:after="0" w:line="240" w:lineRule="auto"/>
        <w:jc w:val="both"/>
        <w:rPr>
          <w:rFonts w:ascii="Times New Roman" w:eastAsia="Times New Roman" w:hAnsi="Times New Roman" w:cs="Times New Roman"/>
          <w:sz w:val="24"/>
          <w:szCs w:val="24"/>
        </w:rPr>
      </w:pPr>
    </w:p>
    <w:p w14:paraId="51E94565" w14:textId="77777777" w:rsidR="00087F3D" w:rsidRPr="007A2229" w:rsidRDefault="00087F3D" w:rsidP="00532AB0">
      <w:pPr>
        <w:spacing w:after="0" w:line="240" w:lineRule="auto"/>
        <w:jc w:val="both"/>
        <w:rPr>
          <w:rFonts w:ascii="Times New Roman" w:eastAsia="Arial" w:hAnsi="Times New Roman" w:cs="Times New Roman"/>
          <w:sz w:val="24"/>
          <w:szCs w:val="24"/>
        </w:rPr>
      </w:pPr>
      <w:r w:rsidRPr="007A2229">
        <w:rPr>
          <w:rFonts w:ascii="Times New Roman" w:eastAsia="Arial" w:hAnsi="Times New Roman" w:cs="Times New Roman"/>
          <w:b/>
          <w:sz w:val="24"/>
          <w:szCs w:val="24"/>
        </w:rPr>
        <w:t xml:space="preserve">ARTÍCULO CUARTO. </w:t>
      </w:r>
      <w:r w:rsidRPr="007A2229">
        <w:rPr>
          <w:rFonts w:ascii="Times New Roman" w:eastAsia="Arial" w:hAnsi="Times New Roman" w:cs="Times New Roman"/>
          <w:sz w:val="24"/>
          <w:szCs w:val="24"/>
        </w:rPr>
        <w:t>La donación del predio estará condicionada a que no se cambie el uso y destino que motivó su autorización. En caso contrario, revertirá a favor del patrimonio del Municipio de La Paz, Estado de México.</w:t>
      </w:r>
    </w:p>
    <w:p w14:paraId="7D180223" w14:textId="77777777" w:rsidR="00087F3D" w:rsidRPr="007A2229" w:rsidRDefault="00087F3D" w:rsidP="00532AB0">
      <w:pPr>
        <w:spacing w:after="0" w:line="240" w:lineRule="auto"/>
        <w:jc w:val="both"/>
        <w:rPr>
          <w:rFonts w:ascii="Times New Roman" w:eastAsia="Times New Roman" w:hAnsi="Times New Roman" w:cs="Times New Roman"/>
          <w:sz w:val="24"/>
          <w:szCs w:val="24"/>
        </w:rPr>
      </w:pPr>
    </w:p>
    <w:p w14:paraId="1D16FFBD" w14:textId="77777777" w:rsidR="00087F3D" w:rsidRPr="007A2229" w:rsidRDefault="00087F3D" w:rsidP="00532AB0">
      <w:pPr>
        <w:spacing w:after="0" w:line="240" w:lineRule="auto"/>
        <w:jc w:val="center"/>
        <w:rPr>
          <w:rFonts w:ascii="Times New Roman" w:eastAsia="Arial" w:hAnsi="Times New Roman" w:cs="Times New Roman"/>
          <w:b/>
          <w:sz w:val="24"/>
          <w:szCs w:val="24"/>
        </w:rPr>
      </w:pPr>
      <w:r w:rsidRPr="007A2229">
        <w:rPr>
          <w:rFonts w:ascii="Times New Roman" w:eastAsia="Arial" w:hAnsi="Times New Roman" w:cs="Times New Roman"/>
          <w:b/>
          <w:sz w:val="24"/>
          <w:szCs w:val="24"/>
        </w:rPr>
        <w:t>TRANSITORIOS</w:t>
      </w:r>
    </w:p>
    <w:p w14:paraId="165DB56D" w14:textId="77777777" w:rsidR="00087F3D" w:rsidRPr="007A2229" w:rsidRDefault="00087F3D" w:rsidP="00532AB0">
      <w:pPr>
        <w:spacing w:after="0" w:line="240" w:lineRule="auto"/>
        <w:jc w:val="both"/>
        <w:rPr>
          <w:rFonts w:ascii="Times New Roman" w:eastAsia="Times New Roman" w:hAnsi="Times New Roman" w:cs="Times New Roman"/>
          <w:b/>
          <w:sz w:val="24"/>
          <w:szCs w:val="24"/>
        </w:rPr>
      </w:pPr>
    </w:p>
    <w:p w14:paraId="2405E02E" w14:textId="77777777" w:rsidR="00087F3D" w:rsidRPr="007A2229" w:rsidRDefault="00087F3D" w:rsidP="00532AB0">
      <w:pPr>
        <w:spacing w:after="0" w:line="240" w:lineRule="auto"/>
        <w:ind w:firstLine="10"/>
        <w:jc w:val="both"/>
        <w:rPr>
          <w:rFonts w:ascii="Times New Roman" w:eastAsia="Arial" w:hAnsi="Times New Roman" w:cs="Times New Roman"/>
          <w:sz w:val="24"/>
          <w:szCs w:val="24"/>
        </w:rPr>
      </w:pPr>
      <w:r w:rsidRPr="007A2229">
        <w:rPr>
          <w:rFonts w:ascii="Times New Roman" w:eastAsia="Arial" w:hAnsi="Times New Roman" w:cs="Times New Roman"/>
          <w:b/>
          <w:sz w:val="24"/>
          <w:szCs w:val="24"/>
        </w:rPr>
        <w:t>ÚNICO</w:t>
      </w:r>
      <w:r w:rsidRPr="007A2229">
        <w:rPr>
          <w:rFonts w:ascii="Times New Roman" w:eastAsia="Arial" w:hAnsi="Times New Roman" w:cs="Times New Roman"/>
          <w:sz w:val="24"/>
          <w:szCs w:val="24"/>
        </w:rPr>
        <w:t>. El presente Decreto entrará en vigor al día siguiente de su publicación en el Periódico Oficial "Gaceta del Gobierno".</w:t>
      </w:r>
    </w:p>
    <w:p w14:paraId="1076066D" w14:textId="77777777" w:rsidR="00087F3D" w:rsidRPr="007A2229" w:rsidRDefault="00087F3D" w:rsidP="00532AB0">
      <w:pPr>
        <w:spacing w:after="0" w:line="240" w:lineRule="auto"/>
        <w:jc w:val="both"/>
        <w:rPr>
          <w:rFonts w:ascii="Times New Roman" w:eastAsia="Times New Roman" w:hAnsi="Times New Roman" w:cs="Times New Roman"/>
          <w:sz w:val="24"/>
          <w:szCs w:val="24"/>
        </w:rPr>
      </w:pPr>
    </w:p>
    <w:p w14:paraId="1AE1428A" w14:textId="77777777" w:rsidR="00087F3D" w:rsidRPr="007A2229" w:rsidRDefault="00087F3D" w:rsidP="00532AB0">
      <w:pPr>
        <w:spacing w:after="0" w:line="240" w:lineRule="auto"/>
        <w:jc w:val="both"/>
        <w:rPr>
          <w:rFonts w:ascii="Times New Roman" w:eastAsia="Arial" w:hAnsi="Times New Roman" w:cs="Times New Roman"/>
          <w:sz w:val="24"/>
          <w:szCs w:val="24"/>
        </w:rPr>
      </w:pPr>
      <w:r w:rsidRPr="007A2229">
        <w:rPr>
          <w:rFonts w:ascii="Times New Roman" w:eastAsia="Arial" w:hAnsi="Times New Roman" w:cs="Times New Roman"/>
          <w:sz w:val="24"/>
          <w:szCs w:val="24"/>
        </w:rPr>
        <w:t xml:space="preserve">En el Palacio del Poder Ejecutivo, en la Ciudad de Toluca de Lerdo, capital del Estado de México, a los </w:t>
      </w:r>
      <w:r w:rsidRPr="007A2229">
        <w:rPr>
          <w:rFonts w:ascii="Times New Roman" w:eastAsia="Arial" w:hAnsi="Times New Roman" w:cs="Times New Roman"/>
          <w:sz w:val="24"/>
          <w:szCs w:val="24"/>
        </w:rPr>
        <w:tab/>
      </w:r>
      <w:r w:rsidRPr="007A2229">
        <w:rPr>
          <w:rFonts w:ascii="Times New Roman" w:eastAsia="Arial" w:hAnsi="Times New Roman" w:cs="Times New Roman"/>
          <w:sz w:val="24"/>
          <w:szCs w:val="24"/>
        </w:rPr>
        <w:tab/>
        <w:t xml:space="preserve"> días del mes de </w:t>
      </w:r>
      <w:r w:rsidRPr="007A2229">
        <w:rPr>
          <w:rFonts w:ascii="Times New Roman" w:eastAsia="Arial" w:hAnsi="Times New Roman" w:cs="Times New Roman"/>
          <w:sz w:val="24"/>
          <w:szCs w:val="24"/>
        </w:rPr>
        <w:tab/>
      </w:r>
      <w:r w:rsidRPr="007A2229">
        <w:rPr>
          <w:rFonts w:ascii="Times New Roman" w:eastAsia="Arial" w:hAnsi="Times New Roman" w:cs="Times New Roman"/>
          <w:sz w:val="24"/>
          <w:szCs w:val="24"/>
        </w:rPr>
        <w:tab/>
        <w:t xml:space="preserve"> de dos mil veintitrés.</w:t>
      </w:r>
    </w:p>
    <w:p w14:paraId="4EC271C9" w14:textId="77777777" w:rsidR="00087F3D" w:rsidRPr="007A2229" w:rsidRDefault="00087F3D" w:rsidP="00532AB0">
      <w:pPr>
        <w:spacing w:after="0" w:line="240" w:lineRule="auto"/>
        <w:jc w:val="both"/>
        <w:rPr>
          <w:rFonts w:ascii="Times New Roman" w:eastAsia="Times New Roman" w:hAnsi="Times New Roman" w:cs="Times New Roman"/>
          <w:sz w:val="24"/>
          <w:szCs w:val="24"/>
        </w:rPr>
      </w:pPr>
    </w:p>
    <w:p w14:paraId="14941B11" w14:textId="77777777" w:rsidR="00087F3D" w:rsidRPr="007A2229" w:rsidRDefault="00087F3D" w:rsidP="00532AB0">
      <w:pPr>
        <w:spacing w:after="0" w:line="240" w:lineRule="auto"/>
        <w:jc w:val="center"/>
        <w:rPr>
          <w:rFonts w:ascii="Times New Roman" w:eastAsia="Arial" w:hAnsi="Times New Roman" w:cs="Times New Roman"/>
          <w:b/>
          <w:sz w:val="24"/>
          <w:szCs w:val="24"/>
        </w:rPr>
      </w:pPr>
      <w:r w:rsidRPr="007A2229">
        <w:rPr>
          <w:rFonts w:ascii="Times New Roman" w:eastAsia="Arial" w:hAnsi="Times New Roman" w:cs="Times New Roman"/>
          <w:b/>
          <w:sz w:val="24"/>
          <w:szCs w:val="24"/>
        </w:rPr>
        <w:t>EL GOBERNADOR CONSTITUCIONAL</w:t>
      </w:r>
    </w:p>
    <w:p w14:paraId="10DF15FF" w14:textId="77777777" w:rsidR="00087F3D" w:rsidRPr="007A2229" w:rsidRDefault="00087F3D" w:rsidP="00532AB0">
      <w:pPr>
        <w:spacing w:after="0" w:line="240" w:lineRule="auto"/>
        <w:jc w:val="center"/>
        <w:rPr>
          <w:rFonts w:ascii="Times New Roman" w:eastAsia="Arial" w:hAnsi="Times New Roman" w:cs="Times New Roman"/>
          <w:b/>
          <w:sz w:val="24"/>
          <w:szCs w:val="24"/>
        </w:rPr>
      </w:pPr>
      <w:r w:rsidRPr="007A2229">
        <w:rPr>
          <w:rFonts w:ascii="Times New Roman" w:eastAsia="Arial" w:hAnsi="Times New Roman" w:cs="Times New Roman"/>
          <w:b/>
          <w:sz w:val="24"/>
          <w:szCs w:val="24"/>
        </w:rPr>
        <w:t>DEL ESTADO DE MÉXICO</w:t>
      </w:r>
    </w:p>
    <w:p w14:paraId="595BA1AA" w14:textId="77777777" w:rsidR="00087F3D" w:rsidRPr="007A2229" w:rsidRDefault="00087F3D" w:rsidP="00532AB0">
      <w:pPr>
        <w:spacing w:after="0" w:line="240" w:lineRule="auto"/>
        <w:jc w:val="center"/>
        <w:rPr>
          <w:rFonts w:ascii="Times New Roman" w:eastAsia="Arial" w:hAnsi="Times New Roman" w:cs="Times New Roman"/>
          <w:b/>
          <w:sz w:val="24"/>
          <w:szCs w:val="24"/>
        </w:rPr>
      </w:pPr>
      <w:r w:rsidRPr="007A2229">
        <w:rPr>
          <w:rFonts w:ascii="Times New Roman" w:eastAsia="Arial" w:hAnsi="Times New Roman" w:cs="Times New Roman"/>
          <w:b/>
          <w:sz w:val="24"/>
          <w:szCs w:val="24"/>
        </w:rPr>
        <w:t>LIC. ALFREDO DEL MAZO MAZA</w:t>
      </w:r>
    </w:p>
    <w:p w14:paraId="2B55E248" w14:textId="77777777" w:rsidR="00087F3D" w:rsidRPr="007A2229" w:rsidRDefault="00087F3D" w:rsidP="00532AB0">
      <w:pPr>
        <w:spacing w:after="0" w:line="240" w:lineRule="auto"/>
        <w:jc w:val="center"/>
        <w:rPr>
          <w:rFonts w:ascii="Times New Roman" w:eastAsia="Arial" w:hAnsi="Times New Roman" w:cs="Times New Roman"/>
          <w:b/>
          <w:sz w:val="24"/>
          <w:szCs w:val="24"/>
        </w:rPr>
      </w:pPr>
      <w:r w:rsidRPr="007A2229">
        <w:rPr>
          <w:rFonts w:ascii="Times New Roman" w:eastAsia="Arial" w:hAnsi="Times New Roman" w:cs="Times New Roman"/>
          <w:b/>
          <w:sz w:val="24"/>
          <w:szCs w:val="24"/>
        </w:rPr>
        <w:t>(Rúbrica)</w:t>
      </w:r>
    </w:p>
    <w:p w14:paraId="18D6B0BC" w14:textId="77777777" w:rsidR="00087F3D" w:rsidRPr="007A2229" w:rsidRDefault="00087F3D" w:rsidP="00532AB0">
      <w:pPr>
        <w:spacing w:after="0" w:line="240" w:lineRule="auto"/>
        <w:jc w:val="both"/>
        <w:rPr>
          <w:rFonts w:ascii="Times New Roman" w:eastAsia="Arial" w:hAnsi="Times New Roman" w:cs="Times New Roman"/>
          <w:sz w:val="24"/>
          <w:szCs w:val="24"/>
        </w:rPr>
      </w:pPr>
    </w:p>
    <w:p w14:paraId="7F46E832" w14:textId="77777777" w:rsidR="00087F3D" w:rsidRPr="007A2229" w:rsidRDefault="00087F3D" w:rsidP="00532AB0">
      <w:pPr>
        <w:spacing w:after="0" w:line="240" w:lineRule="auto"/>
        <w:jc w:val="both"/>
        <w:rPr>
          <w:rFonts w:ascii="Times New Roman" w:eastAsia="Arial" w:hAnsi="Times New Roman" w:cs="Times New Roman"/>
          <w:b/>
          <w:sz w:val="24"/>
          <w:szCs w:val="24"/>
        </w:rPr>
      </w:pPr>
      <w:r w:rsidRPr="007A2229">
        <w:rPr>
          <w:rFonts w:ascii="Times New Roman" w:eastAsia="Arial" w:hAnsi="Times New Roman" w:cs="Times New Roman"/>
          <w:sz w:val="24"/>
          <w:szCs w:val="24"/>
        </w:rPr>
        <w:t>*</w:t>
      </w:r>
      <w:r w:rsidRPr="007A2229">
        <w:rPr>
          <w:rFonts w:ascii="Times New Roman" w:eastAsia="Arial" w:hAnsi="Times New Roman" w:cs="Times New Roman"/>
          <w:b/>
          <w:sz w:val="24"/>
          <w:szCs w:val="24"/>
        </w:rPr>
        <w:t>REA</w:t>
      </w:r>
    </w:p>
    <w:p w14:paraId="4981F716" w14:textId="77777777" w:rsidR="00532167" w:rsidRPr="007A2229" w:rsidRDefault="00532167" w:rsidP="00532AB0">
      <w:pPr>
        <w:pStyle w:val="Sinespaciado"/>
        <w:rPr>
          <w:rFonts w:ascii="Times New Roman" w:hAnsi="Times New Roman" w:cs="Times New Roman"/>
          <w:sz w:val="24"/>
          <w:szCs w:val="24"/>
        </w:rPr>
      </w:pPr>
    </w:p>
    <w:p w14:paraId="19F0E33B" w14:textId="77777777" w:rsidR="00532167" w:rsidRPr="007A2229" w:rsidRDefault="00532167"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(Fin del documento)</w:t>
      </w:r>
    </w:p>
    <w:p w14:paraId="06177E79" w14:textId="7ABB3F87" w:rsidR="00532167" w:rsidRPr="007A2229" w:rsidRDefault="00532167" w:rsidP="00532AB0">
      <w:pPr>
        <w:pStyle w:val="Sinespaciado"/>
        <w:jc w:val="both"/>
        <w:rPr>
          <w:rFonts w:ascii="Times New Roman" w:hAnsi="Times New Roman" w:cs="Times New Roman"/>
          <w:sz w:val="24"/>
          <w:szCs w:val="24"/>
        </w:rPr>
      </w:pPr>
    </w:p>
    <w:p w14:paraId="0DCEC0A5" w14:textId="220C75DF" w:rsidR="002259C0" w:rsidRPr="007A2229" w:rsidRDefault="002259C0"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PRESIDENTA DIP. MARÍA LUISA MENDOZA MONDRAGÓN. Gracias</w:t>
      </w:r>
      <w:r w:rsidR="00F75791" w:rsidRPr="007A2229">
        <w:rPr>
          <w:rFonts w:ascii="Times New Roman" w:hAnsi="Times New Roman" w:cs="Times New Roman"/>
          <w:sz w:val="24"/>
          <w:szCs w:val="24"/>
        </w:rPr>
        <w:t>,</w:t>
      </w:r>
      <w:r w:rsidRPr="007A2229">
        <w:rPr>
          <w:rFonts w:ascii="Times New Roman" w:hAnsi="Times New Roman" w:cs="Times New Roman"/>
          <w:sz w:val="24"/>
          <w:szCs w:val="24"/>
        </w:rPr>
        <w:t xml:space="preserve"> diputada. </w:t>
      </w:r>
    </w:p>
    <w:p w14:paraId="4FC12FE4" w14:textId="5312A914" w:rsidR="002259C0" w:rsidRPr="007A2229" w:rsidRDefault="002259C0"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Se registra la iniciativa y se remite a la Comisión Legislativa de Patrimonio Estatal y Municipal</w:t>
      </w:r>
      <w:r w:rsidR="00F75791" w:rsidRPr="007A2229">
        <w:rPr>
          <w:rFonts w:ascii="Times New Roman" w:hAnsi="Times New Roman" w:cs="Times New Roman"/>
          <w:sz w:val="24"/>
          <w:szCs w:val="24"/>
        </w:rPr>
        <w:t>,</w:t>
      </w:r>
      <w:r w:rsidRPr="007A2229">
        <w:rPr>
          <w:rFonts w:ascii="Times New Roman" w:hAnsi="Times New Roman" w:cs="Times New Roman"/>
          <w:sz w:val="24"/>
          <w:szCs w:val="24"/>
        </w:rPr>
        <w:t xml:space="preserve"> para su estudio y dictamen.</w:t>
      </w:r>
    </w:p>
    <w:p w14:paraId="2AEACAA0" w14:textId="77777777" w:rsidR="008A5B10" w:rsidRPr="007A2229" w:rsidRDefault="002259C0"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En el punto número 4, la diputada Karina Labastida Sotelo leerá la iniciativa de decreto por el que se reforman, adicionan y derogan diversas disposiciones de la Ley Orgánica del Tribunal de Justicia Administrativa del Estado de México, presentado por el diputado Maurilio Hernández González, en nombre del Grupo Parlamentario del Partido morena</w:t>
      </w:r>
      <w:r w:rsidR="008A5B10" w:rsidRPr="007A2229">
        <w:rPr>
          <w:rFonts w:ascii="Times New Roman" w:hAnsi="Times New Roman" w:cs="Times New Roman"/>
          <w:sz w:val="24"/>
          <w:szCs w:val="24"/>
        </w:rPr>
        <w:t>.</w:t>
      </w:r>
    </w:p>
    <w:p w14:paraId="41570F47" w14:textId="2E8AA9BB" w:rsidR="002259C0" w:rsidRPr="007A2229" w:rsidRDefault="008A5B10"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Q</w:t>
      </w:r>
      <w:r w:rsidR="002259C0" w:rsidRPr="007A2229">
        <w:rPr>
          <w:rFonts w:ascii="Times New Roman" w:hAnsi="Times New Roman" w:cs="Times New Roman"/>
          <w:sz w:val="24"/>
          <w:szCs w:val="24"/>
        </w:rPr>
        <w:t>ueda en uso de la palabra</w:t>
      </w:r>
      <w:r w:rsidRPr="007A2229">
        <w:rPr>
          <w:rFonts w:ascii="Times New Roman" w:hAnsi="Times New Roman" w:cs="Times New Roman"/>
          <w:sz w:val="24"/>
          <w:szCs w:val="24"/>
        </w:rPr>
        <w:t>,</w:t>
      </w:r>
      <w:r w:rsidR="002259C0" w:rsidRPr="007A2229">
        <w:rPr>
          <w:rFonts w:ascii="Times New Roman" w:hAnsi="Times New Roman" w:cs="Times New Roman"/>
          <w:sz w:val="24"/>
          <w:szCs w:val="24"/>
        </w:rPr>
        <w:t xml:space="preserve"> diputada.</w:t>
      </w:r>
    </w:p>
    <w:p w14:paraId="43F1DB47" w14:textId="189E284D" w:rsidR="002259C0" w:rsidRPr="007A2229" w:rsidRDefault="002259C0"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DIP. KARINA LABASTIDA SOTELO. Muchas gracias</w:t>
      </w:r>
      <w:r w:rsidR="008A5B10" w:rsidRPr="007A2229">
        <w:rPr>
          <w:rFonts w:ascii="Times New Roman" w:hAnsi="Times New Roman" w:cs="Times New Roman"/>
          <w:sz w:val="24"/>
          <w:szCs w:val="24"/>
        </w:rPr>
        <w:t>,</w:t>
      </w:r>
      <w:r w:rsidRPr="007A2229">
        <w:rPr>
          <w:rFonts w:ascii="Times New Roman" w:hAnsi="Times New Roman" w:cs="Times New Roman"/>
          <w:sz w:val="24"/>
          <w:szCs w:val="24"/>
        </w:rPr>
        <w:t xml:space="preserve"> Presidenta.</w:t>
      </w:r>
    </w:p>
    <w:p w14:paraId="30760D62" w14:textId="3A0A16D9" w:rsidR="002259C0" w:rsidRPr="007A2229" w:rsidRDefault="002259C0"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DIPUTADA MARÍA LUISA MENDOZA MONDRAGÓN</w:t>
      </w:r>
    </w:p>
    <w:p w14:paraId="7D45454C" w14:textId="77777777" w:rsidR="008A5B10" w:rsidRPr="007A2229" w:rsidRDefault="002259C0"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PRESIDENTA DE LA DIRECTIVA DE LA DIPUTACIÓN PERMANENTE</w:t>
      </w:r>
    </w:p>
    <w:p w14:paraId="24DB2CCB" w14:textId="5E3149DD" w:rsidR="002259C0" w:rsidRPr="007A2229" w:rsidRDefault="002259C0"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 xml:space="preserve">DE LA </w:t>
      </w:r>
      <w:r w:rsidR="008A5B10" w:rsidRPr="007A2229">
        <w:rPr>
          <w:rFonts w:ascii="Times New Roman" w:hAnsi="Times New Roman" w:cs="Times New Roman"/>
          <w:sz w:val="24"/>
          <w:szCs w:val="24"/>
        </w:rPr>
        <w:t xml:space="preserve"> </w:t>
      </w:r>
      <w:r w:rsidRPr="007A2229">
        <w:rPr>
          <w:rFonts w:ascii="Times New Roman" w:hAnsi="Times New Roman" w:cs="Times New Roman"/>
          <w:sz w:val="24"/>
          <w:szCs w:val="24"/>
        </w:rPr>
        <w:t>HONORABLE LXI LEGISLATURA</w:t>
      </w:r>
    </w:p>
    <w:p w14:paraId="075236CD" w14:textId="77777777" w:rsidR="002259C0" w:rsidRPr="007A2229" w:rsidRDefault="002259C0"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DEL ESTADO LIBRE Y SOBERANO DE MÉXICO</w:t>
      </w:r>
    </w:p>
    <w:p w14:paraId="780CFBC9" w14:textId="77777777" w:rsidR="002259C0" w:rsidRPr="007A2229" w:rsidRDefault="002259C0"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PRESENTE</w:t>
      </w:r>
    </w:p>
    <w:p w14:paraId="25243965" w14:textId="0C6C3D49" w:rsidR="002259C0" w:rsidRPr="007A2229" w:rsidRDefault="002259C0"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Quien suscribe, diputado Maurilio Hernández González, integrante del Grupo Parlamentario morena, en ejercicio de las facultades que me confieren los artículos 51 fracción II, 56 y 61 fracción I de la Constitución Política del Estado Libre y Soberano de México y 28 fracción I, 78, 79 y 81 de la Ley Orgánica del Poder Legislativo del Estado Libre y Soberano de México, someto a la consideración de esta Honorable Legislatura iniciativa de decreto por el cual se reforman</w:t>
      </w:r>
      <w:r w:rsidR="0028698B" w:rsidRPr="007A2229">
        <w:rPr>
          <w:rFonts w:ascii="Times New Roman" w:hAnsi="Times New Roman" w:cs="Times New Roman"/>
          <w:sz w:val="24"/>
          <w:szCs w:val="24"/>
        </w:rPr>
        <w:t>,</w:t>
      </w:r>
      <w:r w:rsidRPr="007A2229">
        <w:rPr>
          <w:rFonts w:ascii="Times New Roman" w:hAnsi="Times New Roman" w:cs="Times New Roman"/>
          <w:sz w:val="24"/>
          <w:szCs w:val="24"/>
        </w:rPr>
        <w:t xml:space="preserve"> adicionan y derogan diversas disposiciones de la Ley Orgánica del Tribunal de Justicia Administrativa del Estado de México, de conformidad con la siguiente</w:t>
      </w:r>
    </w:p>
    <w:p w14:paraId="79BA9667" w14:textId="77777777" w:rsidR="002259C0" w:rsidRPr="007A2229" w:rsidRDefault="002259C0"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lastRenderedPageBreak/>
        <w:t>EXPOSICIÓN DE MOTIVOS</w:t>
      </w:r>
    </w:p>
    <w:p w14:paraId="71C0873B" w14:textId="77777777" w:rsidR="00451ACC" w:rsidRPr="007A2229" w:rsidRDefault="002259C0"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El Tribunal de Justicia Administrativa del Estado de México, que recientemente ha cumplido 36 años de vida institucional</w:t>
      </w:r>
      <w:r w:rsidR="00451ACC" w:rsidRPr="007A2229">
        <w:rPr>
          <w:rFonts w:ascii="Times New Roman" w:hAnsi="Times New Roman" w:cs="Times New Roman"/>
          <w:sz w:val="24"/>
          <w:szCs w:val="24"/>
        </w:rPr>
        <w:t>, h</w:t>
      </w:r>
      <w:r w:rsidR="00AE5698" w:rsidRPr="007A2229">
        <w:rPr>
          <w:rFonts w:ascii="Times New Roman" w:hAnsi="Times New Roman" w:cs="Times New Roman"/>
          <w:sz w:val="24"/>
          <w:szCs w:val="24"/>
        </w:rPr>
        <w:t>a tenido diversos cambios</w:t>
      </w:r>
      <w:r w:rsidR="00302313" w:rsidRPr="007A2229">
        <w:rPr>
          <w:rFonts w:ascii="Times New Roman" w:hAnsi="Times New Roman" w:cs="Times New Roman"/>
          <w:sz w:val="24"/>
          <w:szCs w:val="24"/>
        </w:rPr>
        <w:t xml:space="preserve"> en su denominación y en </w:t>
      </w:r>
      <w:r w:rsidR="00941283" w:rsidRPr="007A2229">
        <w:rPr>
          <w:rFonts w:ascii="Times New Roman" w:hAnsi="Times New Roman" w:cs="Times New Roman"/>
          <w:sz w:val="24"/>
          <w:szCs w:val="24"/>
        </w:rPr>
        <w:t>sus atribuciones</w:t>
      </w:r>
      <w:r w:rsidR="00451ACC" w:rsidRPr="007A2229">
        <w:rPr>
          <w:rFonts w:ascii="Times New Roman" w:hAnsi="Times New Roman" w:cs="Times New Roman"/>
          <w:sz w:val="24"/>
          <w:szCs w:val="24"/>
        </w:rPr>
        <w:t>.</w:t>
      </w:r>
    </w:p>
    <w:p w14:paraId="0628EEE6" w14:textId="112BA3B5" w:rsidR="00941283" w:rsidRPr="007A2229" w:rsidRDefault="00451ACC"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A</w:t>
      </w:r>
      <w:r w:rsidR="00941283" w:rsidRPr="007A2229">
        <w:rPr>
          <w:rFonts w:ascii="Times New Roman" w:hAnsi="Times New Roman" w:cs="Times New Roman"/>
          <w:sz w:val="24"/>
          <w:szCs w:val="24"/>
        </w:rPr>
        <w:t xml:space="preserve"> partir del 2017 se constituyó con la designación con la que actualmente se le conoce y con la que se le otorgaron</w:t>
      </w:r>
      <w:r w:rsidRPr="007A2229">
        <w:rPr>
          <w:rFonts w:ascii="Times New Roman" w:hAnsi="Times New Roman" w:cs="Times New Roman"/>
          <w:sz w:val="24"/>
          <w:szCs w:val="24"/>
        </w:rPr>
        <w:t>,</w:t>
      </w:r>
      <w:r w:rsidR="00941283" w:rsidRPr="007A2229">
        <w:rPr>
          <w:rFonts w:ascii="Times New Roman" w:hAnsi="Times New Roman" w:cs="Times New Roman"/>
          <w:sz w:val="24"/>
          <w:szCs w:val="24"/>
        </w:rPr>
        <w:t xml:space="preserve"> entre otras</w:t>
      </w:r>
      <w:r w:rsidRPr="007A2229">
        <w:rPr>
          <w:rFonts w:ascii="Times New Roman" w:hAnsi="Times New Roman" w:cs="Times New Roman"/>
          <w:sz w:val="24"/>
          <w:szCs w:val="24"/>
        </w:rPr>
        <w:t>,</w:t>
      </w:r>
      <w:r w:rsidR="00941283" w:rsidRPr="007A2229">
        <w:rPr>
          <w:rFonts w:ascii="Times New Roman" w:hAnsi="Times New Roman" w:cs="Times New Roman"/>
          <w:sz w:val="24"/>
          <w:szCs w:val="24"/>
        </w:rPr>
        <w:t xml:space="preserve"> la atribución de substanciar y resolver procedimientos por faltas administrativas graves y de aquellas que sean cometidas por particulares dentro del </w:t>
      </w:r>
      <w:r w:rsidRPr="007A2229">
        <w:rPr>
          <w:rFonts w:ascii="Times New Roman" w:hAnsi="Times New Roman" w:cs="Times New Roman"/>
          <w:sz w:val="24"/>
          <w:szCs w:val="24"/>
        </w:rPr>
        <w:t>m</w:t>
      </w:r>
      <w:r w:rsidR="00941283" w:rsidRPr="007A2229">
        <w:rPr>
          <w:rFonts w:ascii="Times New Roman" w:hAnsi="Times New Roman" w:cs="Times New Roman"/>
          <w:sz w:val="24"/>
          <w:szCs w:val="24"/>
        </w:rPr>
        <w:t>arco de la Ley de Responsabilidades Administrativas del Estado de México y Municipios.</w:t>
      </w:r>
    </w:p>
    <w:p w14:paraId="6B619C3C" w14:textId="3A93D42A" w:rsidR="00941283" w:rsidRPr="007A2229" w:rsidRDefault="00941283"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En aquel momento</w:t>
      </w:r>
      <w:r w:rsidR="009738F8" w:rsidRPr="007A2229">
        <w:rPr>
          <w:rFonts w:ascii="Times New Roman" w:hAnsi="Times New Roman" w:cs="Times New Roman"/>
          <w:sz w:val="24"/>
          <w:szCs w:val="24"/>
        </w:rPr>
        <w:t>,</w:t>
      </w:r>
      <w:r w:rsidRPr="007A2229">
        <w:rPr>
          <w:rFonts w:ascii="Times New Roman" w:hAnsi="Times New Roman" w:cs="Times New Roman"/>
          <w:sz w:val="24"/>
          <w:szCs w:val="24"/>
        </w:rPr>
        <w:t xml:space="preserve"> esta Legislatura consideró conveniente y oportuno expedir una Ley Orgánica del Tribunal de Justicia Administrativa</w:t>
      </w:r>
      <w:r w:rsidR="005433BA" w:rsidRPr="007A2229">
        <w:rPr>
          <w:rFonts w:ascii="Times New Roman" w:hAnsi="Times New Roman" w:cs="Times New Roman"/>
          <w:sz w:val="24"/>
          <w:szCs w:val="24"/>
        </w:rPr>
        <w:t>,</w:t>
      </w:r>
      <w:r w:rsidRPr="007A2229">
        <w:rPr>
          <w:rFonts w:ascii="Times New Roman" w:hAnsi="Times New Roman" w:cs="Times New Roman"/>
          <w:sz w:val="24"/>
          <w:szCs w:val="24"/>
        </w:rPr>
        <w:t xml:space="preserve"> que entró en vigor el 31 de mayo de 2017</w:t>
      </w:r>
      <w:r w:rsidR="0073403E"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9738F8" w:rsidRPr="007A2229">
        <w:rPr>
          <w:rFonts w:ascii="Times New Roman" w:hAnsi="Times New Roman" w:cs="Times New Roman"/>
          <w:sz w:val="24"/>
          <w:szCs w:val="24"/>
        </w:rPr>
        <w:t>d</w:t>
      </w:r>
      <w:r w:rsidRPr="007A2229">
        <w:rPr>
          <w:rFonts w:ascii="Times New Roman" w:hAnsi="Times New Roman" w:cs="Times New Roman"/>
          <w:sz w:val="24"/>
          <w:szCs w:val="24"/>
        </w:rPr>
        <w:t xml:space="preserve">e manera coordinada con diversos ordenamientos jurídicos que fueron expedidos para dar sustento a la </w:t>
      </w:r>
      <w:r w:rsidR="00C3341D" w:rsidRPr="007A2229">
        <w:rPr>
          <w:rFonts w:ascii="Times New Roman" w:hAnsi="Times New Roman" w:cs="Times New Roman"/>
          <w:sz w:val="24"/>
          <w:szCs w:val="24"/>
        </w:rPr>
        <w:t>r</w:t>
      </w:r>
      <w:r w:rsidRPr="007A2229">
        <w:rPr>
          <w:rFonts w:ascii="Times New Roman" w:hAnsi="Times New Roman" w:cs="Times New Roman"/>
          <w:sz w:val="24"/>
          <w:szCs w:val="24"/>
        </w:rPr>
        <w:t xml:space="preserve">eforma en el ámbito federal de combate a la corrupción plasmada en la Constitución, publicada en el </w:t>
      </w:r>
      <w:r w:rsidRPr="007A2229">
        <w:rPr>
          <w:rFonts w:ascii="Times New Roman" w:hAnsi="Times New Roman" w:cs="Times New Roman"/>
          <w:i/>
          <w:iCs/>
          <w:sz w:val="24"/>
          <w:szCs w:val="24"/>
        </w:rPr>
        <w:t>Diario Oficial de la Federación</w:t>
      </w:r>
      <w:r w:rsidRPr="007A2229">
        <w:rPr>
          <w:rFonts w:ascii="Times New Roman" w:hAnsi="Times New Roman" w:cs="Times New Roman"/>
          <w:sz w:val="24"/>
          <w:szCs w:val="24"/>
        </w:rPr>
        <w:t xml:space="preserve"> del 27 de mayo del 2015.</w:t>
      </w:r>
    </w:p>
    <w:p w14:paraId="1AB389DC" w14:textId="081CFAF6" w:rsidR="00941283" w:rsidRPr="007A2229" w:rsidRDefault="00941283"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Con la pr</w:t>
      </w:r>
      <w:r w:rsidR="00AB577C" w:rsidRPr="007A2229">
        <w:rPr>
          <w:rFonts w:ascii="Times New Roman" w:hAnsi="Times New Roman" w:cs="Times New Roman"/>
          <w:sz w:val="24"/>
          <w:szCs w:val="24"/>
        </w:rPr>
        <w:t>etensión</w:t>
      </w:r>
      <w:r w:rsidRPr="007A2229">
        <w:rPr>
          <w:rFonts w:ascii="Times New Roman" w:hAnsi="Times New Roman" w:cs="Times New Roman"/>
          <w:sz w:val="24"/>
          <w:szCs w:val="24"/>
        </w:rPr>
        <w:t xml:space="preserve"> de armonizar </w:t>
      </w:r>
      <w:r w:rsidR="0029589E" w:rsidRPr="007A2229">
        <w:rPr>
          <w:rFonts w:ascii="Times New Roman" w:hAnsi="Times New Roman" w:cs="Times New Roman"/>
          <w:sz w:val="24"/>
          <w:szCs w:val="24"/>
        </w:rPr>
        <w:t xml:space="preserve">la legislación estatal </w:t>
      </w:r>
      <w:r w:rsidR="00F958D1" w:rsidRPr="007A2229">
        <w:rPr>
          <w:rFonts w:ascii="Times New Roman" w:hAnsi="Times New Roman" w:cs="Times New Roman"/>
          <w:sz w:val="24"/>
          <w:szCs w:val="24"/>
        </w:rPr>
        <w:t>(ina</w:t>
      </w:r>
      <w:r w:rsidR="0047344C" w:rsidRPr="007A2229">
        <w:rPr>
          <w:rFonts w:ascii="Times New Roman" w:hAnsi="Times New Roman" w:cs="Times New Roman"/>
          <w:sz w:val="24"/>
          <w:szCs w:val="24"/>
        </w:rPr>
        <w:t>u</w:t>
      </w:r>
      <w:r w:rsidR="00F958D1" w:rsidRPr="007A2229">
        <w:rPr>
          <w:rFonts w:ascii="Times New Roman" w:hAnsi="Times New Roman" w:cs="Times New Roman"/>
          <w:sz w:val="24"/>
          <w:szCs w:val="24"/>
        </w:rPr>
        <w:t xml:space="preserve">dible) </w:t>
      </w:r>
      <w:r w:rsidRPr="007A2229">
        <w:rPr>
          <w:rFonts w:ascii="Times New Roman" w:hAnsi="Times New Roman" w:cs="Times New Roman"/>
          <w:sz w:val="24"/>
          <w:szCs w:val="24"/>
        </w:rPr>
        <w:t xml:space="preserve">aquella reforma constitucional para dar vigencia a la creación y operación de los </w:t>
      </w:r>
      <w:r w:rsidR="005D3257" w:rsidRPr="007A2229">
        <w:rPr>
          <w:rFonts w:ascii="Times New Roman" w:hAnsi="Times New Roman" w:cs="Times New Roman"/>
          <w:sz w:val="24"/>
          <w:szCs w:val="24"/>
        </w:rPr>
        <w:t>s</w:t>
      </w:r>
      <w:r w:rsidRPr="007A2229">
        <w:rPr>
          <w:rFonts w:ascii="Times New Roman" w:hAnsi="Times New Roman" w:cs="Times New Roman"/>
          <w:sz w:val="24"/>
          <w:szCs w:val="24"/>
        </w:rPr>
        <w:t xml:space="preserve">istemas </w:t>
      </w:r>
      <w:r w:rsidR="00ED7F97" w:rsidRPr="007A2229">
        <w:rPr>
          <w:rFonts w:ascii="Times New Roman" w:hAnsi="Times New Roman" w:cs="Times New Roman"/>
          <w:sz w:val="24"/>
          <w:szCs w:val="24"/>
        </w:rPr>
        <w:t>E</w:t>
      </w:r>
      <w:r w:rsidRPr="007A2229">
        <w:rPr>
          <w:rFonts w:ascii="Times New Roman" w:hAnsi="Times New Roman" w:cs="Times New Roman"/>
          <w:sz w:val="24"/>
          <w:szCs w:val="24"/>
        </w:rPr>
        <w:t xml:space="preserve">statal y </w:t>
      </w:r>
      <w:r w:rsidR="00ED7F97" w:rsidRPr="007A2229">
        <w:rPr>
          <w:rFonts w:ascii="Times New Roman" w:hAnsi="Times New Roman" w:cs="Times New Roman"/>
          <w:sz w:val="24"/>
          <w:szCs w:val="24"/>
        </w:rPr>
        <w:t>M</w:t>
      </w:r>
      <w:r w:rsidRPr="007A2229">
        <w:rPr>
          <w:rFonts w:ascii="Times New Roman" w:hAnsi="Times New Roman" w:cs="Times New Roman"/>
          <w:sz w:val="24"/>
          <w:szCs w:val="24"/>
        </w:rPr>
        <w:t xml:space="preserve">unicipal </w:t>
      </w:r>
      <w:r w:rsidR="00ED7F97" w:rsidRPr="007A2229">
        <w:rPr>
          <w:rFonts w:ascii="Times New Roman" w:hAnsi="Times New Roman" w:cs="Times New Roman"/>
          <w:sz w:val="24"/>
          <w:szCs w:val="24"/>
        </w:rPr>
        <w:t>A</w:t>
      </w:r>
      <w:r w:rsidRPr="007A2229">
        <w:rPr>
          <w:rFonts w:ascii="Times New Roman" w:hAnsi="Times New Roman" w:cs="Times New Roman"/>
          <w:sz w:val="24"/>
          <w:szCs w:val="24"/>
        </w:rPr>
        <w:t>nticorrupción</w:t>
      </w:r>
      <w:r w:rsidR="00ED7F97" w:rsidRPr="007A2229">
        <w:rPr>
          <w:rFonts w:ascii="Times New Roman" w:hAnsi="Times New Roman" w:cs="Times New Roman"/>
          <w:sz w:val="24"/>
          <w:szCs w:val="24"/>
        </w:rPr>
        <w:t>,</w:t>
      </w:r>
      <w:r w:rsidRPr="007A2229">
        <w:rPr>
          <w:rFonts w:ascii="Times New Roman" w:hAnsi="Times New Roman" w:cs="Times New Roman"/>
          <w:sz w:val="24"/>
          <w:szCs w:val="24"/>
        </w:rPr>
        <w:t xml:space="preserve"> se consideró a ese tribunal como uno de </w:t>
      </w:r>
      <w:r w:rsidR="00BA4167" w:rsidRPr="007A2229">
        <w:rPr>
          <w:rFonts w:ascii="Times New Roman" w:hAnsi="Times New Roman" w:cs="Times New Roman"/>
          <w:sz w:val="24"/>
          <w:szCs w:val="24"/>
        </w:rPr>
        <w:t>su</w:t>
      </w:r>
      <w:r w:rsidRPr="007A2229">
        <w:rPr>
          <w:rFonts w:ascii="Times New Roman" w:hAnsi="Times New Roman" w:cs="Times New Roman"/>
          <w:sz w:val="24"/>
          <w:szCs w:val="24"/>
        </w:rPr>
        <w:t>s pilares</w:t>
      </w:r>
      <w:r w:rsidR="00BA4167" w:rsidRPr="007A2229">
        <w:rPr>
          <w:rFonts w:ascii="Times New Roman" w:hAnsi="Times New Roman" w:cs="Times New Roman"/>
          <w:sz w:val="24"/>
          <w:szCs w:val="24"/>
        </w:rPr>
        <w:t>,</w:t>
      </w:r>
      <w:r w:rsidRPr="007A2229">
        <w:rPr>
          <w:rFonts w:ascii="Times New Roman" w:hAnsi="Times New Roman" w:cs="Times New Roman"/>
          <w:sz w:val="24"/>
          <w:szCs w:val="24"/>
        </w:rPr>
        <w:t xml:space="preserve"> en atención a las atribuciones en esa materia que se le otorgaron para combatir la corrupción a través de salas especializadas.</w:t>
      </w:r>
    </w:p>
    <w:p w14:paraId="74BC6B4D" w14:textId="1885A73A" w:rsidR="00941283" w:rsidRPr="007A2229" w:rsidRDefault="00941283"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En esa ley se hacía referencia</w:t>
      </w:r>
      <w:r w:rsidR="0029589E" w:rsidRPr="007A2229">
        <w:rPr>
          <w:rFonts w:ascii="Times New Roman" w:hAnsi="Times New Roman" w:cs="Times New Roman"/>
          <w:sz w:val="24"/>
          <w:szCs w:val="24"/>
        </w:rPr>
        <w:t>,</w:t>
      </w:r>
      <w:r w:rsidRPr="007A2229">
        <w:rPr>
          <w:rFonts w:ascii="Times New Roman" w:hAnsi="Times New Roman" w:cs="Times New Roman"/>
          <w:sz w:val="24"/>
          <w:szCs w:val="24"/>
        </w:rPr>
        <w:t xml:space="preserve"> entre otros órganos</w:t>
      </w:r>
      <w:r w:rsidR="0029589E" w:rsidRPr="007A2229">
        <w:rPr>
          <w:rFonts w:ascii="Times New Roman" w:hAnsi="Times New Roman" w:cs="Times New Roman"/>
          <w:sz w:val="24"/>
          <w:szCs w:val="24"/>
        </w:rPr>
        <w:t>,</w:t>
      </w:r>
      <w:r w:rsidRPr="007A2229">
        <w:rPr>
          <w:rFonts w:ascii="Times New Roman" w:hAnsi="Times New Roman" w:cs="Times New Roman"/>
          <w:sz w:val="24"/>
          <w:szCs w:val="24"/>
        </w:rPr>
        <w:t xml:space="preserve"> a un </w:t>
      </w:r>
      <w:r w:rsidR="0029589E" w:rsidRPr="007A2229">
        <w:rPr>
          <w:rFonts w:ascii="Times New Roman" w:hAnsi="Times New Roman" w:cs="Times New Roman"/>
          <w:sz w:val="24"/>
          <w:szCs w:val="24"/>
        </w:rPr>
        <w:t>C</w:t>
      </w:r>
      <w:r w:rsidRPr="007A2229">
        <w:rPr>
          <w:rFonts w:ascii="Times New Roman" w:hAnsi="Times New Roman" w:cs="Times New Roman"/>
          <w:sz w:val="24"/>
          <w:szCs w:val="24"/>
        </w:rPr>
        <w:t xml:space="preserve">onsejo de la </w:t>
      </w:r>
      <w:r w:rsidR="0029589E" w:rsidRPr="007A2229">
        <w:rPr>
          <w:rFonts w:ascii="Times New Roman" w:hAnsi="Times New Roman" w:cs="Times New Roman"/>
          <w:sz w:val="24"/>
          <w:szCs w:val="24"/>
        </w:rPr>
        <w:t>J</w:t>
      </w:r>
      <w:r w:rsidRPr="007A2229">
        <w:rPr>
          <w:rFonts w:ascii="Times New Roman" w:hAnsi="Times New Roman" w:cs="Times New Roman"/>
          <w:sz w:val="24"/>
          <w:szCs w:val="24"/>
        </w:rPr>
        <w:t xml:space="preserve">usticia </w:t>
      </w:r>
      <w:r w:rsidR="0029589E" w:rsidRPr="007A2229">
        <w:rPr>
          <w:rFonts w:ascii="Times New Roman" w:hAnsi="Times New Roman" w:cs="Times New Roman"/>
          <w:sz w:val="24"/>
          <w:szCs w:val="24"/>
        </w:rPr>
        <w:t>A</w:t>
      </w:r>
      <w:r w:rsidRPr="007A2229">
        <w:rPr>
          <w:rFonts w:ascii="Times New Roman" w:hAnsi="Times New Roman" w:cs="Times New Roman"/>
          <w:sz w:val="24"/>
          <w:szCs w:val="24"/>
        </w:rPr>
        <w:t xml:space="preserve">dministrativa y a una </w:t>
      </w:r>
      <w:r w:rsidR="0029589E" w:rsidRPr="007A2229">
        <w:rPr>
          <w:rFonts w:ascii="Times New Roman" w:hAnsi="Times New Roman" w:cs="Times New Roman"/>
          <w:sz w:val="24"/>
          <w:szCs w:val="24"/>
        </w:rPr>
        <w:t>V</w:t>
      </w:r>
      <w:r w:rsidRPr="007A2229">
        <w:rPr>
          <w:rFonts w:ascii="Times New Roman" w:hAnsi="Times New Roman" w:cs="Times New Roman"/>
          <w:sz w:val="24"/>
          <w:szCs w:val="24"/>
        </w:rPr>
        <w:t xml:space="preserve">isitaduría </w:t>
      </w:r>
      <w:r w:rsidR="0029589E" w:rsidRPr="007A2229">
        <w:rPr>
          <w:rFonts w:ascii="Times New Roman" w:hAnsi="Times New Roman" w:cs="Times New Roman"/>
          <w:sz w:val="24"/>
          <w:szCs w:val="24"/>
        </w:rPr>
        <w:t>J</w:t>
      </w:r>
      <w:r w:rsidRPr="007A2229">
        <w:rPr>
          <w:rFonts w:ascii="Times New Roman" w:hAnsi="Times New Roman" w:cs="Times New Roman"/>
          <w:sz w:val="24"/>
          <w:szCs w:val="24"/>
        </w:rPr>
        <w:t>urisdiccional</w:t>
      </w:r>
      <w:r w:rsidR="0029589E"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ED01C2" w:rsidRPr="007A2229">
        <w:rPr>
          <w:rFonts w:ascii="Times New Roman" w:hAnsi="Times New Roman" w:cs="Times New Roman"/>
          <w:sz w:val="24"/>
          <w:szCs w:val="24"/>
        </w:rPr>
        <w:t>así</w:t>
      </w:r>
      <w:r w:rsidRPr="007A2229">
        <w:rPr>
          <w:rFonts w:ascii="Times New Roman" w:hAnsi="Times New Roman" w:cs="Times New Roman"/>
          <w:sz w:val="24"/>
          <w:szCs w:val="24"/>
        </w:rPr>
        <w:t xml:space="preserve"> como a una facultad del tribunal para emitir opiniones a las consultas que se le formulen los entes públicos con derecho para iniciar leyes y decretos en materia administrativa y fiscal.</w:t>
      </w:r>
    </w:p>
    <w:p w14:paraId="617D8F9E" w14:textId="79ED86C1" w:rsidR="00941283" w:rsidRPr="007A2229" w:rsidRDefault="00941283"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 xml:space="preserve">Sin embargo, solo tuvo una vigencia de poco más de un año, porque el 31 de agosto de 2018 se publicó en la </w:t>
      </w:r>
      <w:r w:rsidRPr="007A2229">
        <w:rPr>
          <w:rFonts w:ascii="Times New Roman" w:hAnsi="Times New Roman" w:cs="Times New Roman"/>
          <w:i/>
          <w:iCs/>
          <w:sz w:val="24"/>
          <w:szCs w:val="24"/>
        </w:rPr>
        <w:t>Gaceta del Gobierno del Estado de México</w:t>
      </w:r>
      <w:r w:rsidRPr="007A2229">
        <w:rPr>
          <w:rFonts w:ascii="Times New Roman" w:hAnsi="Times New Roman" w:cs="Times New Roman"/>
          <w:sz w:val="24"/>
          <w:szCs w:val="24"/>
        </w:rPr>
        <w:t xml:space="preserve"> la Ley Orgánica del Tribunal de Justicia Administrativa del Estado de México que se encuentra vigente, en la cual se dispuso desaparecer tanto al Consejo de la Justicia Administrativa</w:t>
      </w:r>
      <w:r w:rsidR="00840F9A" w:rsidRPr="007A2229">
        <w:rPr>
          <w:rFonts w:ascii="Times New Roman" w:hAnsi="Times New Roman" w:cs="Times New Roman"/>
          <w:sz w:val="24"/>
          <w:szCs w:val="24"/>
        </w:rPr>
        <w:t>,</w:t>
      </w:r>
      <w:r w:rsidRPr="007A2229">
        <w:rPr>
          <w:rFonts w:ascii="Times New Roman" w:hAnsi="Times New Roman" w:cs="Times New Roman"/>
          <w:sz w:val="24"/>
          <w:szCs w:val="24"/>
        </w:rPr>
        <w:t xml:space="preserve"> como a la Visitaduría Jurisdiccional</w:t>
      </w:r>
      <w:r w:rsidR="00840F9A" w:rsidRPr="007A2229">
        <w:rPr>
          <w:rFonts w:ascii="Times New Roman" w:hAnsi="Times New Roman" w:cs="Times New Roman"/>
          <w:sz w:val="24"/>
          <w:szCs w:val="24"/>
        </w:rPr>
        <w:t>,</w:t>
      </w:r>
      <w:r w:rsidRPr="007A2229">
        <w:rPr>
          <w:rFonts w:ascii="Times New Roman" w:hAnsi="Times New Roman" w:cs="Times New Roman"/>
          <w:sz w:val="24"/>
          <w:szCs w:val="24"/>
        </w:rPr>
        <w:t xml:space="preserve"> para otorgarle en su mayoría sus atribuciones a la Junta de Gobierno y Administración</w:t>
      </w:r>
      <w:r w:rsidR="0020013A" w:rsidRPr="007A2229">
        <w:rPr>
          <w:rFonts w:ascii="Times New Roman" w:hAnsi="Times New Roman" w:cs="Times New Roman"/>
          <w:sz w:val="24"/>
          <w:szCs w:val="24"/>
        </w:rPr>
        <w:t>; s</w:t>
      </w:r>
      <w:r w:rsidRPr="007A2229">
        <w:rPr>
          <w:rFonts w:ascii="Times New Roman" w:hAnsi="Times New Roman" w:cs="Times New Roman"/>
          <w:sz w:val="24"/>
          <w:szCs w:val="24"/>
        </w:rPr>
        <w:t xml:space="preserve">e ampliaron las atribuciones del Presidente del </w:t>
      </w:r>
      <w:r w:rsidR="0020013A" w:rsidRPr="007A2229">
        <w:rPr>
          <w:rFonts w:ascii="Times New Roman" w:hAnsi="Times New Roman" w:cs="Times New Roman"/>
          <w:sz w:val="24"/>
          <w:szCs w:val="24"/>
        </w:rPr>
        <w:t>t</w:t>
      </w:r>
      <w:r w:rsidRPr="007A2229">
        <w:rPr>
          <w:rFonts w:ascii="Times New Roman" w:hAnsi="Times New Roman" w:cs="Times New Roman"/>
          <w:sz w:val="24"/>
          <w:szCs w:val="24"/>
        </w:rPr>
        <w:t>ribunal, a quien se le permitió delegar todas sus atribuciones</w:t>
      </w:r>
      <w:r w:rsidR="00840F9A" w:rsidRPr="007A2229">
        <w:rPr>
          <w:rFonts w:ascii="Times New Roman" w:hAnsi="Times New Roman" w:cs="Times New Roman"/>
          <w:sz w:val="24"/>
          <w:szCs w:val="24"/>
        </w:rPr>
        <w:t>,</w:t>
      </w:r>
      <w:r w:rsidRPr="007A2229">
        <w:rPr>
          <w:rFonts w:ascii="Times New Roman" w:hAnsi="Times New Roman" w:cs="Times New Roman"/>
          <w:sz w:val="24"/>
          <w:szCs w:val="24"/>
        </w:rPr>
        <w:t xml:space="preserve"> y se redujeron sustancialmente las atribuciones del </w:t>
      </w:r>
      <w:r w:rsidR="00840F9A" w:rsidRPr="007A2229">
        <w:rPr>
          <w:rFonts w:ascii="Times New Roman" w:hAnsi="Times New Roman" w:cs="Times New Roman"/>
          <w:sz w:val="24"/>
          <w:szCs w:val="24"/>
        </w:rPr>
        <w:t>P</w:t>
      </w:r>
      <w:r w:rsidRPr="007A2229">
        <w:rPr>
          <w:rFonts w:ascii="Times New Roman" w:hAnsi="Times New Roman" w:cs="Times New Roman"/>
          <w:sz w:val="24"/>
          <w:szCs w:val="24"/>
        </w:rPr>
        <w:t xml:space="preserve">leno, para turnarlas también a la </w:t>
      </w:r>
      <w:r w:rsidR="00B37CA1" w:rsidRPr="007A2229">
        <w:rPr>
          <w:rFonts w:ascii="Times New Roman" w:hAnsi="Times New Roman" w:cs="Times New Roman"/>
          <w:sz w:val="24"/>
          <w:szCs w:val="24"/>
        </w:rPr>
        <w:t>j</w:t>
      </w:r>
      <w:r w:rsidRPr="007A2229">
        <w:rPr>
          <w:rFonts w:ascii="Times New Roman" w:hAnsi="Times New Roman" w:cs="Times New Roman"/>
          <w:sz w:val="24"/>
          <w:szCs w:val="24"/>
        </w:rPr>
        <w:t>unta o al Presidente</w:t>
      </w:r>
      <w:r w:rsidR="0020013A" w:rsidRPr="007A2229">
        <w:rPr>
          <w:rFonts w:ascii="Times New Roman" w:hAnsi="Times New Roman" w:cs="Times New Roman"/>
          <w:sz w:val="24"/>
          <w:szCs w:val="24"/>
        </w:rPr>
        <w:t>,</w:t>
      </w:r>
      <w:r w:rsidR="00B37CA1" w:rsidRPr="007A2229">
        <w:rPr>
          <w:rFonts w:ascii="Times New Roman" w:hAnsi="Times New Roman" w:cs="Times New Roman"/>
          <w:sz w:val="24"/>
          <w:szCs w:val="24"/>
        </w:rPr>
        <w:t xml:space="preserve"> </w:t>
      </w:r>
      <w:r w:rsidR="0020013A" w:rsidRPr="007A2229">
        <w:rPr>
          <w:rFonts w:ascii="Times New Roman" w:hAnsi="Times New Roman" w:cs="Times New Roman"/>
          <w:sz w:val="24"/>
          <w:szCs w:val="24"/>
        </w:rPr>
        <w:t>e</w:t>
      </w:r>
      <w:r w:rsidRPr="007A2229">
        <w:rPr>
          <w:rFonts w:ascii="Times New Roman" w:hAnsi="Times New Roman" w:cs="Times New Roman"/>
          <w:sz w:val="24"/>
          <w:szCs w:val="24"/>
        </w:rPr>
        <w:t xml:space="preserve">ntre ellas, las concernientes a fijar y cambiar de adscripción a los </w:t>
      </w:r>
      <w:r w:rsidR="002B558F" w:rsidRPr="007A2229">
        <w:rPr>
          <w:rFonts w:ascii="Times New Roman" w:hAnsi="Times New Roman" w:cs="Times New Roman"/>
          <w:sz w:val="24"/>
          <w:szCs w:val="24"/>
        </w:rPr>
        <w:t>m</w:t>
      </w:r>
      <w:r w:rsidRPr="007A2229">
        <w:rPr>
          <w:rFonts w:ascii="Times New Roman" w:hAnsi="Times New Roman" w:cs="Times New Roman"/>
          <w:sz w:val="24"/>
          <w:szCs w:val="24"/>
        </w:rPr>
        <w:t xml:space="preserve">agistrados del </w:t>
      </w:r>
      <w:r w:rsidR="0020013A" w:rsidRPr="007A2229">
        <w:rPr>
          <w:rFonts w:ascii="Times New Roman" w:hAnsi="Times New Roman" w:cs="Times New Roman"/>
          <w:sz w:val="24"/>
          <w:szCs w:val="24"/>
        </w:rPr>
        <w:t>t</w:t>
      </w:r>
      <w:r w:rsidRPr="007A2229">
        <w:rPr>
          <w:rFonts w:ascii="Times New Roman" w:hAnsi="Times New Roman" w:cs="Times New Roman"/>
          <w:sz w:val="24"/>
          <w:szCs w:val="24"/>
        </w:rPr>
        <w:t>ribunal</w:t>
      </w:r>
      <w:r w:rsidR="00B37CA1" w:rsidRPr="007A2229">
        <w:rPr>
          <w:rFonts w:ascii="Times New Roman" w:hAnsi="Times New Roman" w:cs="Times New Roman"/>
          <w:sz w:val="24"/>
          <w:szCs w:val="24"/>
        </w:rPr>
        <w:t>;</w:t>
      </w:r>
      <w:r w:rsidRPr="007A2229">
        <w:rPr>
          <w:rFonts w:ascii="Times New Roman" w:hAnsi="Times New Roman" w:cs="Times New Roman"/>
          <w:sz w:val="24"/>
          <w:szCs w:val="24"/>
        </w:rPr>
        <w:t xml:space="preserve"> nombrar al Secretario General del Pleno</w:t>
      </w:r>
      <w:r w:rsidR="0020013A" w:rsidRPr="007A2229">
        <w:rPr>
          <w:rFonts w:ascii="Times New Roman" w:hAnsi="Times New Roman" w:cs="Times New Roman"/>
          <w:sz w:val="24"/>
          <w:szCs w:val="24"/>
        </w:rPr>
        <w:t>,</w:t>
      </w:r>
      <w:r w:rsidRPr="007A2229">
        <w:rPr>
          <w:rFonts w:ascii="Times New Roman" w:hAnsi="Times New Roman" w:cs="Times New Roman"/>
          <w:sz w:val="24"/>
          <w:szCs w:val="24"/>
        </w:rPr>
        <w:t xml:space="preserve"> a los Secretarios Generales de </w:t>
      </w:r>
      <w:r w:rsidR="0020013A" w:rsidRPr="007A2229">
        <w:rPr>
          <w:rFonts w:ascii="Times New Roman" w:hAnsi="Times New Roman" w:cs="Times New Roman"/>
          <w:sz w:val="24"/>
          <w:szCs w:val="24"/>
        </w:rPr>
        <w:t>A</w:t>
      </w:r>
      <w:r w:rsidRPr="007A2229">
        <w:rPr>
          <w:rFonts w:ascii="Times New Roman" w:hAnsi="Times New Roman" w:cs="Times New Roman"/>
          <w:sz w:val="24"/>
          <w:szCs w:val="24"/>
        </w:rPr>
        <w:t xml:space="preserve">cuerdos, </w:t>
      </w:r>
      <w:r w:rsidR="00BB520A" w:rsidRPr="007A2229">
        <w:rPr>
          <w:rFonts w:ascii="Times New Roman" w:hAnsi="Times New Roman" w:cs="Times New Roman"/>
          <w:sz w:val="24"/>
          <w:szCs w:val="24"/>
        </w:rPr>
        <w:t>D</w:t>
      </w:r>
      <w:r w:rsidRPr="007A2229">
        <w:rPr>
          <w:rFonts w:ascii="Times New Roman" w:hAnsi="Times New Roman" w:cs="Times New Roman"/>
          <w:sz w:val="24"/>
          <w:szCs w:val="24"/>
        </w:rPr>
        <w:t xml:space="preserve">irectores y </w:t>
      </w:r>
      <w:r w:rsidR="00BB520A" w:rsidRPr="007A2229">
        <w:rPr>
          <w:rFonts w:ascii="Times New Roman" w:hAnsi="Times New Roman" w:cs="Times New Roman"/>
          <w:sz w:val="24"/>
          <w:szCs w:val="24"/>
        </w:rPr>
        <w:t>J</w:t>
      </w:r>
      <w:r w:rsidRPr="007A2229">
        <w:rPr>
          <w:rFonts w:ascii="Times New Roman" w:hAnsi="Times New Roman" w:cs="Times New Roman"/>
          <w:sz w:val="24"/>
          <w:szCs w:val="24"/>
        </w:rPr>
        <w:t xml:space="preserve">efes de </w:t>
      </w:r>
      <w:r w:rsidR="00BB520A" w:rsidRPr="007A2229">
        <w:rPr>
          <w:rFonts w:ascii="Times New Roman" w:hAnsi="Times New Roman" w:cs="Times New Roman"/>
          <w:sz w:val="24"/>
          <w:szCs w:val="24"/>
        </w:rPr>
        <w:t>U</w:t>
      </w:r>
      <w:r w:rsidRPr="007A2229">
        <w:rPr>
          <w:rFonts w:ascii="Times New Roman" w:hAnsi="Times New Roman" w:cs="Times New Roman"/>
          <w:sz w:val="24"/>
          <w:szCs w:val="24"/>
        </w:rPr>
        <w:t>nidad</w:t>
      </w:r>
      <w:r w:rsidR="00B37CA1" w:rsidRPr="007A2229">
        <w:rPr>
          <w:rFonts w:ascii="Times New Roman" w:hAnsi="Times New Roman" w:cs="Times New Roman"/>
          <w:sz w:val="24"/>
          <w:szCs w:val="24"/>
        </w:rPr>
        <w:t>,</w:t>
      </w:r>
      <w:r w:rsidRPr="007A2229">
        <w:rPr>
          <w:rFonts w:ascii="Times New Roman" w:hAnsi="Times New Roman" w:cs="Times New Roman"/>
          <w:sz w:val="24"/>
          <w:szCs w:val="24"/>
        </w:rPr>
        <w:t xml:space="preserve"> o aprobar anualmente el </w:t>
      </w:r>
      <w:r w:rsidR="00BB520A" w:rsidRPr="007A2229">
        <w:rPr>
          <w:rFonts w:ascii="Times New Roman" w:hAnsi="Times New Roman" w:cs="Times New Roman"/>
          <w:sz w:val="24"/>
          <w:szCs w:val="24"/>
        </w:rPr>
        <w:t>P</w:t>
      </w:r>
      <w:r w:rsidRPr="007A2229">
        <w:rPr>
          <w:rFonts w:ascii="Times New Roman" w:hAnsi="Times New Roman" w:cs="Times New Roman"/>
          <w:sz w:val="24"/>
          <w:szCs w:val="24"/>
        </w:rPr>
        <w:t xml:space="preserve">royecto de Presupuesto del </w:t>
      </w:r>
      <w:r w:rsidR="0020013A" w:rsidRPr="007A2229">
        <w:rPr>
          <w:rFonts w:ascii="Times New Roman" w:hAnsi="Times New Roman" w:cs="Times New Roman"/>
          <w:sz w:val="24"/>
          <w:szCs w:val="24"/>
        </w:rPr>
        <w:t>t</w:t>
      </w:r>
      <w:r w:rsidRPr="007A2229">
        <w:rPr>
          <w:rFonts w:ascii="Times New Roman" w:hAnsi="Times New Roman" w:cs="Times New Roman"/>
          <w:sz w:val="24"/>
          <w:szCs w:val="24"/>
        </w:rPr>
        <w:t>ribunal.</w:t>
      </w:r>
    </w:p>
    <w:p w14:paraId="770EF718" w14:textId="264E1D0C" w:rsidR="00F66375" w:rsidRPr="007A2229" w:rsidRDefault="00941283"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Actualmente</w:t>
      </w:r>
      <w:r w:rsidR="00A32079" w:rsidRPr="007A2229">
        <w:rPr>
          <w:rFonts w:ascii="Times New Roman" w:hAnsi="Times New Roman" w:cs="Times New Roman"/>
          <w:sz w:val="24"/>
          <w:szCs w:val="24"/>
        </w:rPr>
        <w:t>,</w:t>
      </w:r>
      <w:r w:rsidRPr="007A2229">
        <w:rPr>
          <w:rFonts w:ascii="Times New Roman" w:hAnsi="Times New Roman" w:cs="Times New Roman"/>
          <w:sz w:val="24"/>
          <w:szCs w:val="24"/>
        </w:rPr>
        <w:t xml:space="preserve"> el </w:t>
      </w:r>
      <w:r w:rsidR="00A32079" w:rsidRPr="007A2229">
        <w:rPr>
          <w:rFonts w:ascii="Times New Roman" w:hAnsi="Times New Roman" w:cs="Times New Roman"/>
          <w:sz w:val="24"/>
          <w:szCs w:val="24"/>
        </w:rPr>
        <w:t>t</w:t>
      </w:r>
      <w:r w:rsidRPr="007A2229">
        <w:rPr>
          <w:rFonts w:ascii="Times New Roman" w:hAnsi="Times New Roman" w:cs="Times New Roman"/>
          <w:sz w:val="24"/>
          <w:szCs w:val="24"/>
        </w:rPr>
        <w:t>ribunal en materia jurisdiccional se encuentra integrado por cuatro secciones, tres de las cuales tienen competencia</w:t>
      </w:r>
      <w:r w:rsidR="00F66375" w:rsidRPr="007A2229">
        <w:rPr>
          <w:rFonts w:ascii="Times New Roman" w:hAnsi="Times New Roman" w:cs="Times New Roman"/>
          <w:sz w:val="24"/>
          <w:szCs w:val="24"/>
        </w:rPr>
        <w:t xml:space="preserve"> en</w:t>
      </w:r>
      <w:r w:rsidRPr="007A2229">
        <w:rPr>
          <w:rFonts w:ascii="Times New Roman" w:hAnsi="Times New Roman" w:cs="Times New Roman"/>
          <w:sz w:val="24"/>
          <w:szCs w:val="24"/>
        </w:rPr>
        <w:t xml:space="preserve"> jurisdicción ordinaria administrativa y una especializada en responsabilidades administrativas y nueve salas regionales</w:t>
      </w:r>
      <w:r w:rsidR="00F66375" w:rsidRPr="007A2229">
        <w:rPr>
          <w:rFonts w:ascii="Times New Roman" w:hAnsi="Times New Roman" w:cs="Times New Roman"/>
          <w:sz w:val="24"/>
          <w:szCs w:val="24"/>
        </w:rPr>
        <w:t>,</w:t>
      </w:r>
      <w:r w:rsidRPr="007A2229">
        <w:rPr>
          <w:rFonts w:ascii="Times New Roman" w:hAnsi="Times New Roman" w:cs="Times New Roman"/>
          <w:sz w:val="24"/>
          <w:szCs w:val="24"/>
        </w:rPr>
        <w:t xml:space="preserve"> dos de las cuales tienen también competencia especializada y siete en jurisdicción ordinaria, además de contar con dos </w:t>
      </w:r>
      <w:r w:rsidR="002B558F" w:rsidRPr="007A2229">
        <w:rPr>
          <w:rFonts w:ascii="Times New Roman" w:hAnsi="Times New Roman" w:cs="Times New Roman"/>
          <w:sz w:val="24"/>
          <w:szCs w:val="24"/>
        </w:rPr>
        <w:t>m</w:t>
      </w:r>
      <w:r w:rsidRPr="007A2229">
        <w:rPr>
          <w:rFonts w:ascii="Times New Roman" w:hAnsi="Times New Roman" w:cs="Times New Roman"/>
          <w:sz w:val="24"/>
          <w:szCs w:val="24"/>
        </w:rPr>
        <w:t xml:space="preserve">agistrados </w:t>
      </w:r>
      <w:r w:rsidR="002B558F" w:rsidRPr="007A2229">
        <w:rPr>
          <w:rFonts w:ascii="Times New Roman" w:hAnsi="Times New Roman" w:cs="Times New Roman"/>
          <w:sz w:val="24"/>
          <w:szCs w:val="24"/>
        </w:rPr>
        <w:t>s</w:t>
      </w:r>
      <w:r w:rsidRPr="007A2229">
        <w:rPr>
          <w:rFonts w:ascii="Times New Roman" w:hAnsi="Times New Roman" w:cs="Times New Roman"/>
          <w:sz w:val="24"/>
          <w:szCs w:val="24"/>
        </w:rPr>
        <w:t xml:space="preserve">upernumerarios y un </w:t>
      </w:r>
      <w:r w:rsidR="002B558F" w:rsidRPr="007A2229">
        <w:rPr>
          <w:rFonts w:ascii="Times New Roman" w:hAnsi="Times New Roman" w:cs="Times New Roman"/>
          <w:sz w:val="24"/>
          <w:szCs w:val="24"/>
        </w:rPr>
        <w:t>m</w:t>
      </w:r>
      <w:r w:rsidRPr="007A2229">
        <w:rPr>
          <w:rFonts w:ascii="Times New Roman" w:hAnsi="Times New Roman" w:cs="Times New Roman"/>
          <w:sz w:val="24"/>
          <w:szCs w:val="24"/>
        </w:rPr>
        <w:t xml:space="preserve">agistrado </w:t>
      </w:r>
      <w:r w:rsidR="002B558F" w:rsidRPr="007A2229">
        <w:rPr>
          <w:rFonts w:ascii="Times New Roman" w:hAnsi="Times New Roman" w:cs="Times New Roman"/>
          <w:sz w:val="24"/>
          <w:szCs w:val="24"/>
        </w:rPr>
        <w:t>c</w:t>
      </w:r>
      <w:r w:rsidRPr="007A2229">
        <w:rPr>
          <w:rFonts w:ascii="Times New Roman" w:hAnsi="Times New Roman" w:cs="Times New Roman"/>
          <w:sz w:val="24"/>
          <w:szCs w:val="24"/>
        </w:rPr>
        <w:t>onsultor.</w:t>
      </w:r>
    </w:p>
    <w:p w14:paraId="28FB9A89" w14:textId="594D0F2F" w:rsidR="00941283" w:rsidRPr="007A2229" w:rsidRDefault="00941283"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 xml:space="preserve">De acuerdo con datos obtenidos del </w:t>
      </w:r>
      <w:r w:rsidR="00F66375" w:rsidRPr="007A2229">
        <w:rPr>
          <w:rFonts w:ascii="Times New Roman" w:hAnsi="Times New Roman" w:cs="Times New Roman"/>
          <w:sz w:val="24"/>
          <w:szCs w:val="24"/>
        </w:rPr>
        <w:t>P</w:t>
      </w:r>
      <w:r w:rsidRPr="007A2229">
        <w:rPr>
          <w:rFonts w:ascii="Times New Roman" w:hAnsi="Times New Roman" w:cs="Times New Roman"/>
          <w:sz w:val="24"/>
          <w:szCs w:val="24"/>
        </w:rPr>
        <w:t xml:space="preserve">ortal de </w:t>
      </w:r>
      <w:r w:rsidR="00F66375" w:rsidRPr="007A2229">
        <w:rPr>
          <w:rFonts w:ascii="Times New Roman" w:hAnsi="Times New Roman" w:cs="Times New Roman"/>
          <w:sz w:val="24"/>
          <w:szCs w:val="24"/>
        </w:rPr>
        <w:t>T</w:t>
      </w:r>
      <w:r w:rsidRPr="007A2229">
        <w:rPr>
          <w:rFonts w:ascii="Times New Roman" w:hAnsi="Times New Roman" w:cs="Times New Roman"/>
          <w:sz w:val="24"/>
          <w:szCs w:val="24"/>
        </w:rPr>
        <w:t>ransparencia de ese tribunal, los juicios administrativos y fiscales se incrementaron en 2022 en un 13.19%, como puede verse en la tabla que se anexa al presente documento.</w:t>
      </w:r>
    </w:p>
    <w:p w14:paraId="57643017" w14:textId="742BAF01" w:rsidR="00941283" w:rsidRPr="007A2229" w:rsidRDefault="00941283"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 xml:space="preserve">Respecto de las actuaciones de los dos </w:t>
      </w:r>
      <w:r w:rsidR="002B558F" w:rsidRPr="007A2229">
        <w:rPr>
          <w:rFonts w:ascii="Times New Roman" w:hAnsi="Times New Roman" w:cs="Times New Roman"/>
          <w:sz w:val="24"/>
          <w:szCs w:val="24"/>
        </w:rPr>
        <w:t>m</w:t>
      </w:r>
      <w:r w:rsidRPr="007A2229">
        <w:rPr>
          <w:rFonts w:ascii="Times New Roman" w:hAnsi="Times New Roman" w:cs="Times New Roman"/>
          <w:sz w:val="24"/>
          <w:szCs w:val="24"/>
        </w:rPr>
        <w:t xml:space="preserve">agistrados </w:t>
      </w:r>
      <w:r w:rsidR="002B558F" w:rsidRPr="007A2229">
        <w:rPr>
          <w:rFonts w:ascii="Times New Roman" w:hAnsi="Times New Roman" w:cs="Times New Roman"/>
          <w:sz w:val="24"/>
          <w:szCs w:val="24"/>
        </w:rPr>
        <w:t>s</w:t>
      </w:r>
      <w:r w:rsidRPr="007A2229">
        <w:rPr>
          <w:rFonts w:ascii="Times New Roman" w:hAnsi="Times New Roman" w:cs="Times New Roman"/>
          <w:sz w:val="24"/>
          <w:szCs w:val="24"/>
        </w:rPr>
        <w:t>upernumerarios</w:t>
      </w:r>
      <w:r w:rsidR="00F66375" w:rsidRPr="007A2229">
        <w:rPr>
          <w:rFonts w:ascii="Times New Roman" w:hAnsi="Times New Roman" w:cs="Times New Roman"/>
          <w:sz w:val="24"/>
          <w:szCs w:val="24"/>
        </w:rPr>
        <w:t>,</w:t>
      </w:r>
      <w:r w:rsidRPr="007A2229">
        <w:rPr>
          <w:rFonts w:ascii="Times New Roman" w:hAnsi="Times New Roman" w:cs="Times New Roman"/>
          <w:sz w:val="24"/>
          <w:szCs w:val="24"/>
        </w:rPr>
        <w:t xml:space="preserve"> en 2022 emitieron 524 resoluciones, mientras que los </w:t>
      </w:r>
      <w:r w:rsidR="002B558F" w:rsidRPr="007A2229">
        <w:rPr>
          <w:rFonts w:ascii="Times New Roman" w:hAnsi="Times New Roman" w:cs="Times New Roman"/>
          <w:sz w:val="24"/>
          <w:szCs w:val="24"/>
        </w:rPr>
        <w:t>n</w:t>
      </w:r>
      <w:r w:rsidRPr="007A2229">
        <w:rPr>
          <w:rFonts w:ascii="Times New Roman" w:hAnsi="Times New Roman" w:cs="Times New Roman"/>
          <w:sz w:val="24"/>
          <w:szCs w:val="24"/>
        </w:rPr>
        <w:t>umerarios</w:t>
      </w:r>
      <w:r w:rsidR="00F66375" w:rsidRPr="007A2229">
        <w:rPr>
          <w:rFonts w:ascii="Times New Roman" w:hAnsi="Times New Roman" w:cs="Times New Roman"/>
          <w:sz w:val="24"/>
          <w:szCs w:val="24"/>
        </w:rPr>
        <w:t>,</w:t>
      </w:r>
      <w:r w:rsidRPr="007A2229">
        <w:rPr>
          <w:rFonts w:ascii="Times New Roman" w:hAnsi="Times New Roman" w:cs="Times New Roman"/>
          <w:sz w:val="24"/>
          <w:szCs w:val="24"/>
        </w:rPr>
        <w:t xml:space="preserve"> un total de 6 mil 22 sentencias. En 2021 los </w:t>
      </w:r>
      <w:r w:rsidR="002B558F" w:rsidRPr="007A2229">
        <w:rPr>
          <w:rFonts w:ascii="Times New Roman" w:hAnsi="Times New Roman" w:cs="Times New Roman"/>
          <w:sz w:val="24"/>
          <w:szCs w:val="24"/>
        </w:rPr>
        <w:t>m</w:t>
      </w:r>
      <w:r w:rsidRPr="007A2229">
        <w:rPr>
          <w:rFonts w:ascii="Times New Roman" w:hAnsi="Times New Roman" w:cs="Times New Roman"/>
          <w:sz w:val="24"/>
          <w:szCs w:val="24"/>
        </w:rPr>
        <w:t xml:space="preserve">agistrados </w:t>
      </w:r>
      <w:r w:rsidR="002B558F" w:rsidRPr="007A2229">
        <w:rPr>
          <w:rFonts w:ascii="Times New Roman" w:hAnsi="Times New Roman" w:cs="Times New Roman"/>
          <w:sz w:val="24"/>
          <w:szCs w:val="24"/>
        </w:rPr>
        <w:t>n</w:t>
      </w:r>
      <w:r w:rsidRPr="007A2229">
        <w:rPr>
          <w:rFonts w:ascii="Times New Roman" w:hAnsi="Times New Roman" w:cs="Times New Roman"/>
          <w:sz w:val="24"/>
          <w:szCs w:val="24"/>
        </w:rPr>
        <w:t xml:space="preserve">umerarios emitieron 4 mil 789 sentencias y los </w:t>
      </w:r>
      <w:r w:rsidR="002B558F" w:rsidRPr="007A2229">
        <w:rPr>
          <w:rFonts w:ascii="Times New Roman" w:hAnsi="Times New Roman" w:cs="Times New Roman"/>
          <w:sz w:val="24"/>
          <w:szCs w:val="24"/>
        </w:rPr>
        <w:t>s</w:t>
      </w:r>
      <w:r w:rsidRPr="007A2229">
        <w:rPr>
          <w:rFonts w:ascii="Times New Roman" w:hAnsi="Times New Roman" w:cs="Times New Roman"/>
          <w:sz w:val="24"/>
          <w:szCs w:val="24"/>
        </w:rPr>
        <w:t xml:space="preserve">upernumerarios 367 resoluciones. En 2020 se emitieron 4 mil 423 sentencias y los </w:t>
      </w:r>
      <w:r w:rsidR="002B558F" w:rsidRPr="007A2229">
        <w:rPr>
          <w:rFonts w:ascii="Times New Roman" w:hAnsi="Times New Roman" w:cs="Times New Roman"/>
          <w:sz w:val="24"/>
          <w:szCs w:val="24"/>
        </w:rPr>
        <w:t>m</w:t>
      </w:r>
      <w:r w:rsidRPr="007A2229">
        <w:rPr>
          <w:rFonts w:ascii="Times New Roman" w:hAnsi="Times New Roman" w:cs="Times New Roman"/>
          <w:sz w:val="24"/>
          <w:szCs w:val="24"/>
        </w:rPr>
        <w:t xml:space="preserve">agistrados </w:t>
      </w:r>
      <w:r w:rsidR="002B558F" w:rsidRPr="007A2229">
        <w:rPr>
          <w:rFonts w:ascii="Times New Roman" w:hAnsi="Times New Roman" w:cs="Times New Roman"/>
          <w:sz w:val="24"/>
          <w:szCs w:val="24"/>
        </w:rPr>
        <w:t>s</w:t>
      </w:r>
      <w:r w:rsidRPr="007A2229">
        <w:rPr>
          <w:rFonts w:ascii="Times New Roman" w:hAnsi="Times New Roman" w:cs="Times New Roman"/>
          <w:sz w:val="24"/>
          <w:szCs w:val="24"/>
        </w:rPr>
        <w:t>upernumerarios pronunciaron 240 resoluciones.</w:t>
      </w:r>
    </w:p>
    <w:p w14:paraId="3995D6A5" w14:textId="66492D59" w:rsidR="00941283" w:rsidRPr="007A2229" w:rsidRDefault="00941283"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lastRenderedPageBreak/>
        <w:t>La numeralia expuesta se presenta para evidenciar que las necesidades de la población que requiere de atención en la solución de controversias de carácter administrativo y fiscal que se suscitan entre la administración pública estatal y municipal y los particulares</w:t>
      </w:r>
      <w:r w:rsidR="00E327D6" w:rsidRPr="007A2229">
        <w:rPr>
          <w:rFonts w:ascii="Times New Roman" w:hAnsi="Times New Roman" w:cs="Times New Roman"/>
          <w:sz w:val="24"/>
          <w:szCs w:val="24"/>
        </w:rPr>
        <w:t>,</w:t>
      </w:r>
      <w:r w:rsidRPr="007A2229">
        <w:rPr>
          <w:rFonts w:ascii="Times New Roman" w:hAnsi="Times New Roman" w:cs="Times New Roman"/>
          <w:sz w:val="24"/>
          <w:szCs w:val="24"/>
        </w:rPr>
        <w:t xml:space="preserve"> se incrementan permanentemente, mientras que la estructura y organización jurisdiccional del </w:t>
      </w:r>
      <w:r w:rsidR="00E327D6" w:rsidRPr="007A2229">
        <w:rPr>
          <w:rFonts w:ascii="Times New Roman" w:hAnsi="Times New Roman" w:cs="Times New Roman"/>
          <w:sz w:val="24"/>
          <w:szCs w:val="24"/>
        </w:rPr>
        <w:t>t</w:t>
      </w:r>
      <w:r w:rsidRPr="007A2229">
        <w:rPr>
          <w:rFonts w:ascii="Times New Roman" w:hAnsi="Times New Roman" w:cs="Times New Roman"/>
          <w:sz w:val="24"/>
          <w:szCs w:val="24"/>
        </w:rPr>
        <w:t xml:space="preserve">ribunal no ha cambiado. </w:t>
      </w:r>
    </w:p>
    <w:p w14:paraId="44584E2F" w14:textId="33C97A9D" w:rsidR="00941283" w:rsidRPr="007A2229" w:rsidRDefault="00941283"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 xml:space="preserve">Entre la </w:t>
      </w:r>
      <w:r w:rsidR="00925B23" w:rsidRPr="007A2229">
        <w:rPr>
          <w:rFonts w:ascii="Times New Roman" w:hAnsi="Times New Roman" w:cs="Times New Roman"/>
          <w:sz w:val="24"/>
          <w:szCs w:val="24"/>
        </w:rPr>
        <w:t>l</w:t>
      </w:r>
      <w:r w:rsidRPr="007A2229">
        <w:rPr>
          <w:rFonts w:ascii="Times New Roman" w:hAnsi="Times New Roman" w:cs="Times New Roman"/>
          <w:sz w:val="24"/>
          <w:szCs w:val="24"/>
        </w:rPr>
        <w:t xml:space="preserve">ey de 2017 y la vigente se modificó a partir de la concepción de diversos modelos de gobierno interior y estructura administrativa, otorgando mayores atribuciones a la Junta de Gobierno y al Presidente en turno, así como ampliar las unidades administrativas limitando al Pleno, a pesar de ser el órgano con mayor representación dentro del </w:t>
      </w:r>
      <w:r w:rsidR="00E327D6" w:rsidRPr="007A2229">
        <w:rPr>
          <w:rFonts w:ascii="Times New Roman" w:hAnsi="Times New Roman" w:cs="Times New Roman"/>
          <w:sz w:val="24"/>
          <w:szCs w:val="24"/>
        </w:rPr>
        <w:t>t</w:t>
      </w:r>
      <w:r w:rsidRPr="007A2229">
        <w:rPr>
          <w:rFonts w:ascii="Times New Roman" w:hAnsi="Times New Roman" w:cs="Times New Roman"/>
          <w:sz w:val="24"/>
          <w:szCs w:val="24"/>
        </w:rPr>
        <w:t xml:space="preserve">ribunal, pues </w:t>
      </w:r>
      <w:r w:rsidR="00E327D6" w:rsidRPr="007A2229">
        <w:rPr>
          <w:rFonts w:ascii="Times New Roman" w:hAnsi="Times New Roman" w:cs="Times New Roman"/>
          <w:sz w:val="24"/>
          <w:szCs w:val="24"/>
        </w:rPr>
        <w:t>e</w:t>
      </w:r>
      <w:r w:rsidRPr="007A2229">
        <w:rPr>
          <w:rFonts w:ascii="Times New Roman" w:hAnsi="Times New Roman" w:cs="Times New Roman"/>
          <w:sz w:val="24"/>
          <w:szCs w:val="24"/>
        </w:rPr>
        <w:t xml:space="preserve">ste se encuentra integrado por 14 </w:t>
      </w:r>
      <w:r w:rsidR="00AC0A65" w:rsidRPr="007A2229">
        <w:rPr>
          <w:rFonts w:ascii="Times New Roman" w:hAnsi="Times New Roman" w:cs="Times New Roman"/>
          <w:sz w:val="24"/>
          <w:szCs w:val="24"/>
        </w:rPr>
        <w:t>m</w:t>
      </w:r>
      <w:r w:rsidRPr="007A2229">
        <w:rPr>
          <w:rFonts w:ascii="Times New Roman" w:hAnsi="Times New Roman" w:cs="Times New Roman"/>
          <w:sz w:val="24"/>
          <w:szCs w:val="24"/>
        </w:rPr>
        <w:t xml:space="preserve">agistrados de un total de 25, en tanto que la Junta de Gobierno, órgano dotado de mayores atribuciones, está integrado únicamente por cinco </w:t>
      </w:r>
      <w:r w:rsidR="00AC0A65" w:rsidRPr="007A2229">
        <w:rPr>
          <w:rFonts w:ascii="Times New Roman" w:hAnsi="Times New Roman" w:cs="Times New Roman"/>
          <w:sz w:val="24"/>
          <w:szCs w:val="24"/>
        </w:rPr>
        <w:t>m</w:t>
      </w:r>
      <w:r w:rsidRPr="007A2229">
        <w:rPr>
          <w:rFonts w:ascii="Times New Roman" w:hAnsi="Times New Roman" w:cs="Times New Roman"/>
          <w:sz w:val="24"/>
          <w:szCs w:val="24"/>
        </w:rPr>
        <w:t>agistrados.</w:t>
      </w:r>
    </w:p>
    <w:p w14:paraId="385F7760" w14:textId="245AA2F6" w:rsidR="006F025D" w:rsidRPr="007A2229" w:rsidRDefault="00941283"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 xml:space="preserve">Por otra parte, del Tercer Informe de Actividades 2022 respecto de las actividades del </w:t>
      </w:r>
      <w:r w:rsidR="00AC0A65" w:rsidRPr="007A2229">
        <w:rPr>
          <w:rFonts w:ascii="Times New Roman" w:hAnsi="Times New Roman" w:cs="Times New Roman"/>
          <w:sz w:val="24"/>
          <w:szCs w:val="24"/>
        </w:rPr>
        <w:t>m</w:t>
      </w:r>
      <w:r w:rsidRPr="007A2229">
        <w:rPr>
          <w:rFonts w:ascii="Times New Roman" w:hAnsi="Times New Roman" w:cs="Times New Roman"/>
          <w:sz w:val="24"/>
          <w:szCs w:val="24"/>
        </w:rPr>
        <w:t xml:space="preserve">agistrado </w:t>
      </w:r>
      <w:r w:rsidR="00AC0A65" w:rsidRPr="007A2229">
        <w:rPr>
          <w:rFonts w:ascii="Times New Roman" w:hAnsi="Times New Roman" w:cs="Times New Roman"/>
          <w:sz w:val="24"/>
          <w:szCs w:val="24"/>
        </w:rPr>
        <w:t>c</w:t>
      </w:r>
      <w:r w:rsidRPr="007A2229">
        <w:rPr>
          <w:rFonts w:ascii="Times New Roman" w:hAnsi="Times New Roman" w:cs="Times New Roman"/>
          <w:sz w:val="24"/>
          <w:szCs w:val="24"/>
        </w:rPr>
        <w:t xml:space="preserve">onsultor, se dijo que </w:t>
      </w:r>
      <w:r w:rsidR="00073133" w:rsidRPr="007A2229">
        <w:rPr>
          <w:rFonts w:ascii="Times New Roman" w:hAnsi="Times New Roman" w:cs="Times New Roman"/>
          <w:sz w:val="24"/>
          <w:szCs w:val="24"/>
        </w:rPr>
        <w:t>e</w:t>
      </w:r>
      <w:r w:rsidRPr="007A2229">
        <w:rPr>
          <w:rFonts w:ascii="Times New Roman" w:hAnsi="Times New Roman" w:cs="Times New Roman"/>
          <w:sz w:val="24"/>
          <w:szCs w:val="24"/>
        </w:rPr>
        <w:t>ste realizó</w:t>
      </w:r>
      <w:r w:rsidR="00023D41" w:rsidRPr="007A2229">
        <w:rPr>
          <w:rFonts w:ascii="Times New Roman" w:hAnsi="Times New Roman" w:cs="Times New Roman"/>
          <w:sz w:val="24"/>
          <w:szCs w:val="24"/>
        </w:rPr>
        <w:t>,</w:t>
      </w:r>
      <w:r w:rsidRPr="007A2229">
        <w:rPr>
          <w:rFonts w:ascii="Times New Roman" w:hAnsi="Times New Roman" w:cs="Times New Roman"/>
          <w:sz w:val="24"/>
          <w:szCs w:val="24"/>
        </w:rPr>
        <w:t xml:space="preserve"> dentro de sus funciones esenciales</w:t>
      </w:r>
      <w:r w:rsidR="00023D41" w:rsidRPr="007A2229">
        <w:rPr>
          <w:rFonts w:ascii="Times New Roman" w:hAnsi="Times New Roman" w:cs="Times New Roman"/>
          <w:sz w:val="24"/>
          <w:szCs w:val="24"/>
        </w:rPr>
        <w:t>,</w:t>
      </w:r>
      <w:r w:rsidRPr="007A2229">
        <w:rPr>
          <w:rFonts w:ascii="Times New Roman" w:hAnsi="Times New Roman" w:cs="Times New Roman"/>
          <w:sz w:val="24"/>
          <w:szCs w:val="24"/>
        </w:rPr>
        <w:t xml:space="preserve"> tres actividades</w:t>
      </w:r>
      <w:r w:rsidR="00023D41" w:rsidRPr="007A2229">
        <w:rPr>
          <w:rFonts w:ascii="Times New Roman" w:hAnsi="Times New Roman" w:cs="Times New Roman"/>
          <w:sz w:val="24"/>
          <w:szCs w:val="24"/>
        </w:rPr>
        <w:t>.</w:t>
      </w:r>
      <w:r w:rsidR="003B5F4E" w:rsidRPr="007A2229">
        <w:rPr>
          <w:rFonts w:ascii="Times New Roman" w:hAnsi="Times New Roman" w:cs="Times New Roman"/>
          <w:sz w:val="24"/>
          <w:szCs w:val="24"/>
        </w:rPr>
        <w:t xml:space="preserve"> </w:t>
      </w:r>
      <w:r w:rsidRPr="007A2229">
        <w:rPr>
          <w:rFonts w:ascii="Times New Roman" w:hAnsi="Times New Roman" w:cs="Times New Roman"/>
          <w:sz w:val="24"/>
          <w:szCs w:val="24"/>
        </w:rPr>
        <w:t>Primero</w:t>
      </w:r>
      <w:r w:rsidR="00073133" w:rsidRPr="007A2229">
        <w:rPr>
          <w:rFonts w:ascii="Times New Roman" w:hAnsi="Times New Roman" w:cs="Times New Roman"/>
          <w:sz w:val="24"/>
          <w:szCs w:val="24"/>
        </w:rPr>
        <w:t>,</w:t>
      </w:r>
      <w:r w:rsidR="00DC301D" w:rsidRPr="007A2229">
        <w:rPr>
          <w:rFonts w:ascii="Times New Roman" w:hAnsi="Times New Roman" w:cs="Times New Roman"/>
          <w:sz w:val="24"/>
          <w:szCs w:val="24"/>
        </w:rPr>
        <w:t xml:space="preserve"> emitió </w:t>
      </w:r>
      <w:r w:rsidR="001D6E71" w:rsidRPr="007A2229">
        <w:rPr>
          <w:rFonts w:ascii="Times New Roman" w:hAnsi="Times New Roman" w:cs="Times New Roman"/>
          <w:sz w:val="24"/>
          <w:szCs w:val="24"/>
        </w:rPr>
        <w:t xml:space="preserve">una opinión consultiva en atención dada la </w:t>
      </w:r>
      <w:r w:rsidR="00125F9D" w:rsidRPr="007A2229">
        <w:rPr>
          <w:rFonts w:ascii="Times New Roman" w:hAnsi="Times New Roman" w:cs="Times New Roman"/>
          <w:sz w:val="24"/>
          <w:szCs w:val="24"/>
        </w:rPr>
        <w:t>solicitud</w:t>
      </w:r>
      <w:r w:rsidR="001D6E71" w:rsidRPr="007A2229">
        <w:rPr>
          <w:rFonts w:ascii="Times New Roman" w:hAnsi="Times New Roman" w:cs="Times New Roman"/>
          <w:sz w:val="24"/>
          <w:szCs w:val="24"/>
        </w:rPr>
        <w:t xml:space="preserve"> de </w:t>
      </w:r>
      <w:r w:rsidR="004D0D53" w:rsidRPr="007A2229">
        <w:rPr>
          <w:rFonts w:ascii="Times New Roman" w:hAnsi="Times New Roman" w:cs="Times New Roman"/>
          <w:sz w:val="24"/>
          <w:szCs w:val="24"/>
        </w:rPr>
        <w:t>T</w:t>
      </w:r>
      <w:r w:rsidR="001D6E71" w:rsidRPr="007A2229">
        <w:rPr>
          <w:rFonts w:ascii="Times New Roman" w:hAnsi="Times New Roman" w:cs="Times New Roman"/>
          <w:sz w:val="24"/>
          <w:szCs w:val="24"/>
        </w:rPr>
        <w:t xml:space="preserve">itular del </w:t>
      </w:r>
      <w:r w:rsidR="00073133" w:rsidRPr="007A2229">
        <w:rPr>
          <w:rFonts w:ascii="Times New Roman" w:hAnsi="Times New Roman" w:cs="Times New Roman"/>
          <w:sz w:val="24"/>
          <w:szCs w:val="24"/>
        </w:rPr>
        <w:t>Ó</w:t>
      </w:r>
      <w:r w:rsidR="001D6E71" w:rsidRPr="007A2229">
        <w:rPr>
          <w:rFonts w:ascii="Times New Roman" w:hAnsi="Times New Roman" w:cs="Times New Roman"/>
          <w:sz w:val="24"/>
          <w:szCs w:val="24"/>
        </w:rPr>
        <w:t xml:space="preserve">rgano de </w:t>
      </w:r>
      <w:r w:rsidR="004844EA" w:rsidRPr="007A2229">
        <w:rPr>
          <w:rFonts w:ascii="Times New Roman" w:hAnsi="Times New Roman" w:cs="Times New Roman"/>
          <w:sz w:val="24"/>
          <w:szCs w:val="24"/>
        </w:rPr>
        <w:t xml:space="preserve"> Control del Organismo Público Descentralizado para la </w:t>
      </w:r>
      <w:r w:rsidR="004D0D53" w:rsidRPr="007A2229">
        <w:rPr>
          <w:rFonts w:ascii="Times New Roman" w:hAnsi="Times New Roman" w:cs="Times New Roman"/>
          <w:sz w:val="24"/>
          <w:szCs w:val="24"/>
        </w:rPr>
        <w:t>P</w:t>
      </w:r>
      <w:r w:rsidR="004844EA" w:rsidRPr="007A2229">
        <w:rPr>
          <w:rFonts w:ascii="Times New Roman" w:hAnsi="Times New Roman" w:cs="Times New Roman"/>
          <w:sz w:val="24"/>
          <w:szCs w:val="24"/>
        </w:rPr>
        <w:t xml:space="preserve">restación de los </w:t>
      </w:r>
      <w:r w:rsidR="004D0D53" w:rsidRPr="007A2229">
        <w:rPr>
          <w:rFonts w:ascii="Times New Roman" w:hAnsi="Times New Roman" w:cs="Times New Roman"/>
          <w:sz w:val="24"/>
          <w:szCs w:val="24"/>
        </w:rPr>
        <w:t>S</w:t>
      </w:r>
      <w:r w:rsidR="004844EA" w:rsidRPr="007A2229">
        <w:rPr>
          <w:rFonts w:ascii="Times New Roman" w:hAnsi="Times New Roman" w:cs="Times New Roman"/>
          <w:sz w:val="24"/>
          <w:szCs w:val="24"/>
        </w:rPr>
        <w:t xml:space="preserve">ervicios de </w:t>
      </w:r>
      <w:r w:rsidR="004D0D53" w:rsidRPr="007A2229">
        <w:rPr>
          <w:rFonts w:ascii="Times New Roman" w:hAnsi="Times New Roman" w:cs="Times New Roman"/>
          <w:sz w:val="24"/>
          <w:szCs w:val="24"/>
        </w:rPr>
        <w:t>A</w:t>
      </w:r>
      <w:r w:rsidR="004844EA" w:rsidRPr="007A2229">
        <w:rPr>
          <w:rFonts w:ascii="Times New Roman" w:hAnsi="Times New Roman" w:cs="Times New Roman"/>
          <w:sz w:val="24"/>
          <w:szCs w:val="24"/>
        </w:rPr>
        <w:t xml:space="preserve">gua </w:t>
      </w:r>
      <w:r w:rsidR="004D0D53" w:rsidRPr="007A2229">
        <w:rPr>
          <w:rFonts w:ascii="Times New Roman" w:hAnsi="Times New Roman" w:cs="Times New Roman"/>
          <w:sz w:val="24"/>
          <w:szCs w:val="24"/>
        </w:rPr>
        <w:t>P</w:t>
      </w:r>
      <w:r w:rsidR="004844EA" w:rsidRPr="007A2229">
        <w:rPr>
          <w:rFonts w:ascii="Times New Roman" w:hAnsi="Times New Roman" w:cs="Times New Roman"/>
          <w:sz w:val="24"/>
          <w:szCs w:val="24"/>
        </w:rPr>
        <w:t>otable</w:t>
      </w:r>
      <w:r w:rsidR="004D0D53" w:rsidRPr="007A2229">
        <w:rPr>
          <w:rFonts w:ascii="Times New Roman" w:hAnsi="Times New Roman" w:cs="Times New Roman"/>
          <w:sz w:val="24"/>
          <w:szCs w:val="24"/>
        </w:rPr>
        <w:t>,</w:t>
      </w:r>
      <w:r w:rsidR="004844EA" w:rsidRPr="007A2229">
        <w:rPr>
          <w:rFonts w:ascii="Times New Roman" w:hAnsi="Times New Roman" w:cs="Times New Roman"/>
          <w:sz w:val="24"/>
          <w:szCs w:val="24"/>
        </w:rPr>
        <w:t xml:space="preserve"> </w:t>
      </w:r>
      <w:r w:rsidR="004D0D53" w:rsidRPr="007A2229">
        <w:rPr>
          <w:rFonts w:ascii="Times New Roman" w:hAnsi="Times New Roman" w:cs="Times New Roman"/>
          <w:sz w:val="24"/>
          <w:szCs w:val="24"/>
        </w:rPr>
        <w:t>A</w:t>
      </w:r>
      <w:r w:rsidR="004844EA" w:rsidRPr="007A2229">
        <w:rPr>
          <w:rFonts w:ascii="Times New Roman" w:hAnsi="Times New Roman" w:cs="Times New Roman"/>
          <w:sz w:val="24"/>
          <w:szCs w:val="24"/>
        </w:rPr>
        <w:t xml:space="preserve">lcantarillado y </w:t>
      </w:r>
      <w:r w:rsidR="004D0D53" w:rsidRPr="007A2229">
        <w:rPr>
          <w:rFonts w:ascii="Times New Roman" w:hAnsi="Times New Roman" w:cs="Times New Roman"/>
          <w:sz w:val="24"/>
          <w:szCs w:val="24"/>
        </w:rPr>
        <w:t>S</w:t>
      </w:r>
      <w:r w:rsidR="004844EA" w:rsidRPr="007A2229">
        <w:rPr>
          <w:rFonts w:ascii="Times New Roman" w:hAnsi="Times New Roman" w:cs="Times New Roman"/>
          <w:sz w:val="24"/>
          <w:szCs w:val="24"/>
        </w:rPr>
        <w:t>aneamiento del Municipio de Naucalpan</w:t>
      </w:r>
      <w:r w:rsidR="004D6E84" w:rsidRPr="007A2229">
        <w:rPr>
          <w:rFonts w:ascii="Times New Roman" w:hAnsi="Times New Roman" w:cs="Times New Roman"/>
          <w:sz w:val="24"/>
          <w:szCs w:val="24"/>
        </w:rPr>
        <w:t xml:space="preserve">; </w:t>
      </w:r>
      <w:r w:rsidR="00023D41" w:rsidRPr="007A2229">
        <w:rPr>
          <w:rFonts w:ascii="Times New Roman" w:hAnsi="Times New Roman" w:cs="Times New Roman"/>
          <w:sz w:val="24"/>
          <w:szCs w:val="24"/>
        </w:rPr>
        <w:t>dos,</w:t>
      </w:r>
      <w:r w:rsidR="004844EA" w:rsidRPr="007A2229">
        <w:rPr>
          <w:rFonts w:ascii="Times New Roman" w:hAnsi="Times New Roman" w:cs="Times New Roman"/>
          <w:sz w:val="24"/>
          <w:szCs w:val="24"/>
        </w:rPr>
        <w:t xml:space="preserve"> </w:t>
      </w:r>
      <w:r w:rsidR="00023D41" w:rsidRPr="007A2229">
        <w:rPr>
          <w:rFonts w:ascii="Times New Roman" w:hAnsi="Times New Roman" w:cs="Times New Roman"/>
          <w:sz w:val="24"/>
          <w:szCs w:val="24"/>
        </w:rPr>
        <w:t>s</w:t>
      </w:r>
      <w:r w:rsidR="004844EA" w:rsidRPr="007A2229">
        <w:rPr>
          <w:rFonts w:ascii="Times New Roman" w:hAnsi="Times New Roman" w:cs="Times New Roman"/>
          <w:sz w:val="24"/>
          <w:szCs w:val="24"/>
        </w:rPr>
        <w:t xml:space="preserve">e realizó el análisis de la iniciativa de </w:t>
      </w:r>
      <w:r w:rsidR="004D6E84" w:rsidRPr="007A2229">
        <w:rPr>
          <w:rFonts w:ascii="Times New Roman" w:hAnsi="Times New Roman" w:cs="Times New Roman"/>
          <w:sz w:val="24"/>
          <w:szCs w:val="24"/>
        </w:rPr>
        <w:t>r</w:t>
      </w:r>
      <w:r w:rsidR="004844EA" w:rsidRPr="007A2229">
        <w:rPr>
          <w:rFonts w:ascii="Times New Roman" w:hAnsi="Times New Roman" w:cs="Times New Roman"/>
          <w:sz w:val="24"/>
          <w:szCs w:val="24"/>
        </w:rPr>
        <w:t xml:space="preserve">eformas a la Constitución </w:t>
      </w:r>
      <w:r w:rsidR="004D6E84" w:rsidRPr="007A2229">
        <w:rPr>
          <w:rFonts w:ascii="Times New Roman" w:hAnsi="Times New Roman" w:cs="Times New Roman"/>
          <w:sz w:val="24"/>
          <w:szCs w:val="24"/>
        </w:rPr>
        <w:t>l</w:t>
      </w:r>
      <w:r w:rsidR="004844EA" w:rsidRPr="007A2229">
        <w:rPr>
          <w:rFonts w:ascii="Times New Roman" w:hAnsi="Times New Roman" w:cs="Times New Roman"/>
          <w:sz w:val="24"/>
          <w:szCs w:val="24"/>
        </w:rPr>
        <w:t>ocal, a la Ley de Responsabilidades Administrativas y a la Ley del Sistema Anticorrupción, publicada el 15 de febrero de 2022 en la Gaceta Parlamentaria del Poder Legislativo del Estado de México, el 15 de febrero del 2022.</w:t>
      </w:r>
      <w:r w:rsidR="000239A1" w:rsidRPr="007A2229">
        <w:rPr>
          <w:rFonts w:ascii="Times New Roman" w:hAnsi="Times New Roman" w:cs="Times New Roman"/>
          <w:sz w:val="24"/>
          <w:szCs w:val="24"/>
        </w:rPr>
        <w:t xml:space="preserve"> </w:t>
      </w:r>
      <w:proofErr w:type="gramStart"/>
      <w:r w:rsidR="00B326B8" w:rsidRPr="007A2229">
        <w:rPr>
          <w:rFonts w:ascii="Times New Roman" w:hAnsi="Times New Roman" w:cs="Times New Roman"/>
          <w:sz w:val="24"/>
          <w:szCs w:val="24"/>
        </w:rPr>
        <w:t>y</w:t>
      </w:r>
      <w:proofErr w:type="gramEnd"/>
      <w:r w:rsidR="006F025D" w:rsidRPr="007A2229">
        <w:rPr>
          <w:rFonts w:ascii="Times New Roman" w:hAnsi="Times New Roman" w:cs="Times New Roman"/>
          <w:sz w:val="24"/>
          <w:szCs w:val="24"/>
        </w:rPr>
        <w:t xml:space="preserve"> </w:t>
      </w:r>
      <w:r w:rsidR="00B326B8" w:rsidRPr="007A2229">
        <w:rPr>
          <w:rFonts w:ascii="Times New Roman" w:hAnsi="Times New Roman" w:cs="Times New Roman"/>
          <w:sz w:val="24"/>
          <w:szCs w:val="24"/>
        </w:rPr>
        <w:t>tres,</w:t>
      </w:r>
      <w:r w:rsidR="006F025D" w:rsidRPr="007A2229">
        <w:rPr>
          <w:rFonts w:ascii="Times New Roman" w:hAnsi="Times New Roman" w:cs="Times New Roman"/>
          <w:sz w:val="24"/>
          <w:szCs w:val="24"/>
        </w:rPr>
        <w:t xml:space="preserve"> </w:t>
      </w:r>
      <w:r w:rsidR="00B326B8" w:rsidRPr="007A2229">
        <w:rPr>
          <w:rFonts w:ascii="Times New Roman" w:hAnsi="Times New Roman" w:cs="Times New Roman"/>
          <w:sz w:val="24"/>
          <w:szCs w:val="24"/>
        </w:rPr>
        <w:t>f</w:t>
      </w:r>
      <w:r w:rsidR="004844EA" w:rsidRPr="007A2229">
        <w:rPr>
          <w:rFonts w:ascii="Times New Roman" w:hAnsi="Times New Roman" w:cs="Times New Roman"/>
          <w:sz w:val="24"/>
          <w:szCs w:val="24"/>
        </w:rPr>
        <w:t>alta de armonización de la Ley Orgánica Municipal del Estado de México con las disposiciones del Sistema Nacional Anticorrupció</w:t>
      </w:r>
      <w:r w:rsidR="00B326B8" w:rsidRPr="007A2229">
        <w:rPr>
          <w:rFonts w:ascii="Times New Roman" w:hAnsi="Times New Roman" w:cs="Times New Roman"/>
          <w:sz w:val="24"/>
          <w:szCs w:val="24"/>
        </w:rPr>
        <w:t>n</w:t>
      </w:r>
      <w:r w:rsidR="006F025D" w:rsidRPr="007A2229">
        <w:rPr>
          <w:rFonts w:ascii="Times New Roman" w:hAnsi="Times New Roman" w:cs="Times New Roman"/>
          <w:sz w:val="24"/>
          <w:szCs w:val="24"/>
        </w:rPr>
        <w:t>.</w:t>
      </w:r>
    </w:p>
    <w:p w14:paraId="63E97D5C" w14:textId="4FCE0450" w:rsidR="004844EA" w:rsidRPr="007A2229" w:rsidRDefault="004844EA"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Respecto de 2021</w:t>
      </w:r>
      <w:r w:rsidR="0046138C" w:rsidRPr="007A2229">
        <w:rPr>
          <w:rFonts w:ascii="Times New Roman" w:hAnsi="Times New Roman" w:cs="Times New Roman"/>
          <w:sz w:val="24"/>
          <w:szCs w:val="24"/>
        </w:rPr>
        <w:t>,</w:t>
      </w:r>
      <w:r w:rsidRPr="007A2229">
        <w:rPr>
          <w:rFonts w:ascii="Times New Roman" w:hAnsi="Times New Roman" w:cs="Times New Roman"/>
          <w:sz w:val="24"/>
          <w:szCs w:val="24"/>
        </w:rPr>
        <w:t xml:space="preserve"> se reportó que como resultado de sus estudios publicó un libro con el título </w:t>
      </w:r>
      <w:r w:rsidRPr="007A2229">
        <w:rPr>
          <w:rFonts w:ascii="Times New Roman" w:hAnsi="Times New Roman" w:cs="Times New Roman"/>
          <w:i/>
          <w:iCs/>
          <w:sz w:val="24"/>
          <w:szCs w:val="24"/>
        </w:rPr>
        <w:t xml:space="preserve">Ley General de Responsabilidades Administrativas y Ley de Responsabilidades Administrativas del Estado de México y Municipios, </w:t>
      </w:r>
      <w:r w:rsidR="006F025D" w:rsidRPr="007A2229">
        <w:rPr>
          <w:rFonts w:ascii="Times New Roman" w:hAnsi="Times New Roman" w:cs="Times New Roman"/>
          <w:i/>
          <w:iCs/>
          <w:sz w:val="24"/>
          <w:szCs w:val="24"/>
        </w:rPr>
        <w:t>c</w:t>
      </w:r>
      <w:r w:rsidRPr="007A2229">
        <w:rPr>
          <w:rFonts w:ascii="Times New Roman" w:hAnsi="Times New Roman" w:cs="Times New Roman"/>
          <w:i/>
          <w:iCs/>
          <w:sz w:val="24"/>
          <w:szCs w:val="24"/>
        </w:rPr>
        <w:t xml:space="preserve">omentarios y </w:t>
      </w:r>
      <w:r w:rsidR="006F025D" w:rsidRPr="007A2229">
        <w:rPr>
          <w:rFonts w:ascii="Times New Roman" w:hAnsi="Times New Roman" w:cs="Times New Roman"/>
          <w:i/>
          <w:iCs/>
          <w:sz w:val="24"/>
          <w:szCs w:val="24"/>
        </w:rPr>
        <w:t>a</w:t>
      </w:r>
      <w:r w:rsidRPr="007A2229">
        <w:rPr>
          <w:rFonts w:ascii="Times New Roman" w:hAnsi="Times New Roman" w:cs="Times New Roman"/>
          <w:i/>
          <w:iCs/>
          <w:sz w:val="24"/>
          <w:szCs w:val="24"/>
        </w:rPr>
        <w:t xml:space="preserve">nálisis </w:t>
      </w:r>
      <w:r w:rsidR="006F025D" w:rsidRPr="007A2229">
        <w:rPr>
          <w:rFonts w:ascii="Times New Roman" w:hAnsi="Times New Roman" w:cs="Times New Roman"/>
          <w:i/>
          <w:iCs/>
          <w:sz w:val="24"/>
          <w:szCs w:val="24"/>
        </w:rPr>
        <w:t>c</w:t>
      </w:r>
      <w:r w:rsidRPr="007A2229">
        <w:rPr>
          <w:rFonts w:ascii="Times New Roman" w:hAnsi="Times New Roman" w:cs="Times New Roman"/>
          <w:i/>
          <w:iCs/>
          <w:sz w:val="24"/>
          <w:szCs w:val="24"/>
        </w:rPr>
        <w:t>omparativo,</w:t>
      </w:r>
      <w:r w:rsidRPr="007A2229">
        <w:rPr>
          <w:rFonts w:ascii="Times New Roman" w:hAnsi="Times New Roman" w:cs="Times New Roman"/>
          <w:sz w:val="24"/>
          <w:szCs w:val="24"/>
        </w:rPr>
        <w:t xml:space="preserve"> que se encuentra disponible en la página </w:t>
      </w:r>
      <w:r w:rsidRPr="007A2229">
        <w:rPr>
          <w:rFonts w:ascii="Times New Roman" w:hAnsi="Times New Roman" w:cs="Times New Roman"/>
          <w:i/>
          <w:sz w:val="24"/>
          <w:szCs w:val="24"/>
        </w:rPr>
        <w:t xml:space="preserve">web </w:t>
      </w:r>
      <w:r w:rsidRPr="007A2229">
        <w:rPr>
          <w:rFonts w:ascii="Times New Roman" w:hAnsi="Times New Roman" w:cs="Times New Roman"/>
          <w:sz w:val="24"/>
          <w:szCs w:val="24"/>
        </w:rPr>
        <w:t xml:space="preserve">del </w:t>
      </w:r>
      <w:r w:rsidR="006F025D" w:rsidRPr="007A2229">
        <w:rPr>
          <w:rFonts w:ascii="Times New Roman" w:hAnsi="Times New Roman" w:cs="Times New Roman"/>
          <w:sz w:val="24"/>
          <w:szCs w:val="24"/>
        </w:rPr>
        <w:t>t</w:t>
      </w:r>
      <w:r w:rsidRPr="007A2229">
        <w:rPr>
          <w:rFonts w:ascii="Times New Roman" w:hAnsi="Times New Roman" w:cs="Times New Roman"/>
          <w:sz w:val="24"/>
          <w:szCs w:val="24"/>
        </w:rPr>
        <w:t>ribunal</w:t>
      </w:r>
      <w:r w:rsidR="006F025D" w:rsidRPr="007A2229">
        <w:rPr>
          <w:rFonts w:ascii="Times New Roman" w:hAnsi="Times New Roman" w:cs="Times New Roman"/>
          <w:sz w:val="24"/>
          <w:szCs w:val="24"/>
        </w:rPr>
        <w:t>, y e</w:t>
      </w:r>
      <w:r w:rsidRPr="007A2229">
        <w:rPr>
          <w:rFonts w:ascii="Times New Roman" w:hAnsi="Times New Roman" w:cs="Times New Roman"/>
          <w:sz w:val="24"/>
          <w:szCs w:val="24"/>
        </w:rPr>
        <w:t>n 2022 se comunicó la misma actividad de elaboración del libro citado únicamente.</w:t>
      </w:r>
    </w:p>
    <w:p w14:paraId="0F7B2E82" w14:textId="281D761C" w:rsidR="004844EA" w:rsidRPr="007A2229" w:rsidRDefault="004844EA"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 xml:space="preserve">En el Presupuesto de Egresos del Gobierno del Estado de México para el </w:t>
      </w:r>
      <w:r w:rsidR="0046138C" w:rsidRPr="007A2229">
        <w:rPr>
          <w:rFonts w:ascii="Times New Roman" w:hAnsi="Times New Roman" w:cs="Times New Roman"/>
          <w:sz w:val="24"/>
          <w:szCs w:val="24"/>
        </w:rPr>
        <w:t>E</w:t>
      </w:r>
      <w:r w:rsidRPr="007A2229">
        <w:rPr>
          <w:rFonts w:ascii="Times New Roman" w:hAnsi="Times New Roman" w:cs="Times New Roman"/>
          <w:sz w:val="24"/>
          <w:szCs w:val="24"/>
        </w:rPr>
        <w:t xml:space="preserve">jercicio </w:t>
      </w:r>
      <w:r w:rsidR="0046138C" w:rsidRPr="007A2229">
        <w:rPr>
          <w:rFonts w:ascii="Times New Roman" w:hAnsi="Times New Roman" w:cs="Times New Roman"/>
          <w:sz w:val="24"/>
          <w:szCs w:val="24"/>
        </w:rPr>
        <w:t>F</w:t>
      </w:r>
      <w:r w:rsidRPr="007A2229">
        <w:rPr>
          <w:rFonts w:ascii="Times New Roman" w:hAnsi="Times New Roman" w:cs="Times New Roman"/>
          <w:sz w:val="24"/>
          <w:szCs w:val="24"/>
        </w:rPr>
        <w:t>iscal 2023, esta Legislatura aprobó al Tribunal de Justicia Administrativa un presupuesto por 287 millones 242 mil 648 pesos, lo que significó un incremento de 67 millones 242 mil 648 pesos con relación al anterior ejercicio fiscal</w:t>
      </w:r>
      <w:r w:rsidR="0046138C" w:rsidRPr="007A2229">
        <w:rPr>
          <w:rFonts w:ascii="Times New Roman" w:hAnsi="Times New Roman" w:cs="Times New Roman"/>
          <w:sz w:val="24"/>
          <w:szCs w:val="24"/>
        </w:rPr>
        <w:t>,</w:t>
      </w:r>
      <w:r w:rsidRPr="007A2229">
        <w:rPr>
          <w:rFonts w:ascii="Times New Roman" w:hAnsi="Times New Roman" w:cs="Times New Roman"/>
          <w:sz w:val="24"/>
          <w:szCs w:val="24"/>
        </w:rPr>
        <w:t xml:space="preserve"> en el qu</w:t>
      </w:r>
      <w:r w:rsidR="00063B27" w:rsidRPr="007A2229">
        <w:rPr>
          <w:rFonts w:ascii="Times New Roman" w:hAnsi="Times New Roman" w:cs="Times New Roman"/>
          <w:sz w:val="24"/>
          <w:szCs w:val="24"/>
        </w:rPr>
        <w:t>e</w:t>
      </w:r>
      <w:r w:rsidRPr="007A2229">
        <w:rPr>
          <w:rFonts w:ascii="Times New Roman" w:hAnsi="Times New Roman" w:cs="Times New Roman"/>
          <w:sz w:val="24"/>
          <w:szCs w:val="24"/>
        </w:rPr>
        <w:t xml:space="preserve"> el presupuesto autorizado fue de 220 millones de pesos, lo que debería permitir llevar a cabo acciones de mejoramiento institucional, organizacional y de </w:t>
      </w:r>
      <w:r w:rsidR="00063B27" w:rsidRPr="007A2229">
        <w:rPr>
          <w:rFonts w:ascii="Times New Roman" w:hAnsi="Times New Roman" w:cs="Times New Roman"/>
          <w:sz w:val="24"/>
          <w:szCs w:val="24"/>
        </w:rPr>
        <w:t>d</w:t>
      </w:r>
      <w:r w:rsidRPr="007A2229">
        <w:rPr>
          <w:rFonts w:ascii="Times New Roman" w:hAnsi="Times New Roman" w:cs="Times New Roman"/>
          <w:sz w:val="24"/>
          <w:szCs w:val="24"/>
        </w:rPr>
        <w:t xml:space="preserve">irección de la </w:t>
      </w:r>
      <w:r w:rsidR="00063B27" w:rsidRPr="007A2229">
        <w:rPr>
          <w:rFonts w:ascii="Times New Roman" w:hAnsi="Times New Roman" w:cs="Times New Roman"/>
          <w:sz w:val="24"/>
          <w:szCs w:val="24"/>
        </w:rPr>
        <w:t>j</w:t>
      </w:r>
      <w:r w:rsidRPr="007A2229">
        <w:rPr>
          <w:rFonts w:ascii="Times New Roman" w:hAnsi="Times New Roman" w:cs="Times New Roman"/>
          <w:sz w:val="24"/>
          <w:szCs w:val="24"/>
        </w:rPr>
        <w:t xml:space="preserve">usticia </w:t>
      </w:r>
      <w:r w:rsidR="00063B27" w:rsidRPr="007A2229">
        <w:rPr>
          <w:rFonts w:ascii="Times New Roman" w:hAnsi="Times New Roman" w:cs="Times New Roman"/>
          <w:sz w:val="24"/>
          <w:szCs w:val="24"/>
        </w:rPr>
        <w:t>a</w:t>
      </w:r>
      <w:r w:rsidRPr="007A2229">
        <w:rPr>
          <w:rFonts w:ascii="Times New Roman" w:hAnsi="Times New Roman" w:cs="Times New Roman"/>
          <w:sz w:val="24"/>
          <w:szCs w:val="24"/>
        </w:rPr>
        <w:t xml:space="preserve">dministrativa en beneficio de la </w:t>
      </w:r>
      <w:r w:rsidR="00063B27" w:rsidRPr="007A2229">
        <w:rPr>
          <w:rFonts w:ascii="Times New Roman" w:hAnsi="Times New Roman" w:cs="Times New Roman"/>
          <w:sz w:val="24"/>
          <w:szCs w:val="24"/>
        </w:rPr>
        <w:t>a</w:t>
      </w:r>
      <w:r w:rsidRPr="007A2229">
        <w:rPr>
          <w:rFonts w:ascii="Times New Roman" w:hAnsi="Times New Roman" w:cs="Times New Roman"/>
          <w:sz w:val="24"/>
          <w:szCs w:val="24"/>
        </w:rPr>
        <w:t xml:space="preserve">dministración </w:t>
      </w:r>
      <w:r w:rsidR="00063B27" w:rsidRPr="007A2229">
        <w:rPr>
          <w:rFonts w:ascii="Times New Roman" w:hAnsi="Times New Roman" w:cs="Times New Roman"/>
          <w:sz w:val="24"/>
          <w:szCs w:val="24"/>
        </w:rPr>
        <w:t>p</w:t>
      </w:r>
      <w:r w:rsidRPr="007A2229">
        <w:rPr>
          <w:rFonts w:ascii="Times New Roman" w:hAnsi="Times New Roman" w:cs="Times New Roman"/>
          <w:sz w:val="24"/>
          <w:szCs w:val="24"/>
        </w:rPr>
        <w:t xml:space="preserve">ública y la </w:t>
      </w:r>
      <w:r w:rsidR="001F3B5A" w:rsidRPr="007A2229">
        <w:rPr>
          <w:rFonts w:ascii="Times New Roman" w:hAnsi="Times New Roman" w:cs="Times New Roman"/>
          <w:sz w:val="24"/>
          <w:szCs w:val="24"/>
        </w:rPr>
        <w:t>p</w:t>
      </w:r>
      <w:r w:rsidRPr="007A2229">
        <w:rPr>
          <w:rFonts w:ascii="Times New Roman" w:hAnsi="Times New Roman" w:cs="Times New Roman"/>
          <w:sz w:val="24"/>
          <w:szCs w:val="24"/>
        </w:rPr>
        <w:t xml:space="preserve">romoción, </w:t>
      </w:r>
      <w:r w:rsidR="001F3B5A" w:rsidRPr="007A2229">
        <w:rPr>
          <w:rFonts w:ascii="Times New Roman" w:hAnsi="Times New Roman" w:cs="Times New Roman"/>
          <w:sz w:val="24"/>
          <w:szCs w:val="24"/>
        </w:rPr>
        <w:t>r</w:t>
      </w:r>
      <w:r w:rsidRPr="007A2229">
        <w:rPr>
          <w:rFonts w:ascii="Times New Roman" w:hAnsi="Times New Roman" w:cs="Times New Roman"/>
          <w:sz w:val="24"/>
          <w:szCs w:val="24"/>
        </w:rPr>
        <w:t xml:space="preserve">espeto, </w:t>
      </w:r>
      <w:r w:rsidR="001F3B5A" w:rsidRPr="007A2229">
        <w:rPr>
          <w:rFonts w:ascii="Times New Roman" w:hAnsi="Times New Roman" w:cs="Times New Roman"/>
          <w:sz w:val="24"/>
          <w:szCs w:val="24"/>
        </w:rPr>
        <w:t>p</w:t>
      </w:r>
      <w:r w:rsidRPr="007A2229">
        <w:rPr>
          <w:rFonts w:ascii="Times New Roman" w:hAnsi="Times New Roman" w:cs="Times New Roman"/>
          <w:sz w:val="24"/>
          <w:szCs w:val="24"/>
        </w:rPr>
        <w:t xml:space="preserve">romoción y </w:t>
      </w:r>
      <w:r w:rsidR="001F3B5A" w:rsidRPr="007A2229">
        <w:rPr>
          <w:rFonts w:ascii="Times New Roman" w:hAnsi="Times New Roman" w:cs="Times New Roman"/>
          <w:sz w:val="24"/>
          <w:szCs w:val="24"/>
        </w:rPr>
        <w:t>g</w:t>
      </w:r>
      <w:r w:rsidRPr="007A2229">
        <w:rPr>
          <w:rFonts w:ascii="Times New Roman" w:hAnsi="Times New Roman" w:cs="Times New Roman"/>
          <w:sz w:val="24"/>
          <w:szCs w:val="24"/>
        </w:rPr>
        <w:t xml:space="preserve">arantía de los </w:t>
      </w:r>
      <w:r w:rsidR="001F3B5A" w:rsidRPr="007A2229">
        <w:rPr>
          <w:rFonts w:ascii="Times New Roman" w:hAnsi="Times New Roman" w:cs="Times New Roman"/>
          <w:sz w:val="24"/>
          <w:szCs w:val="24"/>
        </w:rPr>
        <w:t>d</w:t>
      </w:r>
      <w:r w:rsidRPr="007A2229">
        <w:rPr>
          <w:rFonts w:ascii="Times New Roman" w:hAnsi="Times New Roman" w:cs="Times New Roman"/>
          <w:sz w:val="24"/>
          <w:szCs w:val="24"/>
        </w:rPr>
        <w:t xml:space="preserve">erechos </w:t>
      </w:r>
      <w:r w:rsidR="001F3B5A" w:rsidRPr="007A2229">
        <w:rPr>
          <w:rFonts w:ascii="Times New Roman" w:hAnsi="Times New Roman" w:cs="Times New Roman"/>
          <w:sz w:val="24"/>
          <w:szCs w:val="24"/>
        </w:rPr>
        <w:t>h</w:t>
      </w:r>
      <w:r w:rsidRPr="007A2229">
        <w:rPr>
          <w:rFonts w:ascii="Times New Roman" w:hAnsi="Times New Roman" w:cs="Times New Roman"/>
          <w:sz w:val="24"/>
          <w:szCs w:val="24"/>
        </w:rPr>
        <w:t>umanos en lo general y</w:t>
      </w:r>
      <w:r w:rsidR="0046138C" w:rsidRPr="007A2229">
        <w:rPr>
          <w:rFonts w:ascii="Times New Roman" w:hAnsi="Times New Roman" w:cs="Times New Roman"/>
          <w:sz w:val="24"/>
          <w:szCs w:val="24"/>
        </w:rPr>
        <w:t>,</w:t>
      </w:r>
      <w:r w:rsidRPr="007A2229">
        <w:rPr>
          <w:rFonts w:ascii="Times New Roman" w:hAnsi="Times New Roman" w:cs="Times New Roman"/>
          <w:sz w:val="24"/>
          <w:szCs w:val="24"/>
        </w:rPr>
        <w:t xml:space="preserve"> de manera particular</w:t>
      </w:r>
      <w:r w:rsidR="0046138C" w:rsidRPr="007A2229">
        <w:rPr>
          <w:rFonts w:ascii="Times New Roman" w:hAnsi="Times New Roman" w:cs="Times New Roman"/>
          <w:sz w:val="24"/>
          <w:szCs w:val="24"/>
        </w:rPr>
        <w:t>,</w:t>
      </w:r>
      <w:r w:rsidRPr="007A2229">
        <w:rPr>
          <w:rFonts w:ascii="Times New Roman" w:hAnsi="Times New Roman" w:cs="Times New Roman"/>
          <w:sz w:val="24"/>
          <w:szCs w:val="24"/>
        </w:rPr>
        <w:t xml:space="preserve"> del </w:t>
      </w:r>
      <w:r w:rsidR="001F3B5A" w:rsidRPr="007A2229">
        <w:rPr>
          <w:rFonts w:ascii="Times New Roman" w:hAnsi="Times New Roman" w:cs="Times New Roman"/>
          <w:sz w:val="24"/>
          <w:szCs w:val="24"/>
        </w:rPr>
        <w:t>d</w:t>
      </w:r>
      <w:r w:rsidRPr="007A2229">
        <w:rPr>
          <w:rFonts w:ascii="Times New Roman" w:hAnsi="Times New Roman" w:cs="Times New Roman"/>
          <w:sz w:val="24"/>
          <w:szCs w:val="24"/>
        </w:rPr>
        <w:t xml:space="preserve">erecho </w:t>
      </w:r>
      <w:r w:rsidR="001F3B5A" w:rsidRPr="007A2229">
        <w:rPr>
          <w:rFonts w:ascii="Times New Roman" w:hAnsi="Times New Roman" w:cs="Times New Roman"/>
          <w:sz w:val="24"/>
          <w:szCs w:val="24"/>
        </w:rPr>
        <w:t>h</w:t>
      </w:r>
      <w:r w:rsidRPr="007A2229">
        <w:rPr>
          <w:rFonts w:ascii="Times New Roman" w:hAnsi="Times New Roman" w:cs="Times New Roman"/>
          <w:sz w:val="24"/>
          <w:szCs w:val="24"/>
        </w:rPr>
        <w:t xml:space="preserve">umano a una buena administración </w:t>
      </w:r>
      <w:r w:rsidR="001F3B5A" w:rsidRPr="007A2229">
        <w:rPr>
          <w:rFonts w:ascii="Times New Roman" w:hAnsi="Times New Roman" w:cs="Times New Roman"/>
          <w:sz w:val="24"/>
          <w:szCs w:val="24"/>
        </w:rPr>
        <w:t xml:space="preserve">pública </w:t>
      </w:r>
      <w:r w:rsidRPr="007A2229">
        <w:rPr>
          <w:rFonts w:ascii="Times New Roman" w:hAnsi="Times New Roman" w:cs="Times New Roman"/>
          <w:sz w:val="24"/>
          <w:szCs w:val="24"/>
        </w:rPr>
        <w:t>y a vivir en un ambiente libre de corrupción.</w:t>
      </w:r>
    </w:p>
    <w:p w14:paraId="262EAC84" w14:textId="1B3793C2" w:rsidR="004844EA" w:rsidRPr="007A2229" w:rsidRDefault="004844EA"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Lo anterior</w:t>
      </w:r>
      <w:r w:rsidR="001F3B5A" w:rsidRPr="007A2229">
        <w:rPr>
          <w:rFonts w:ascii="Times New Roman" w:hAnsi="Times New Roman" w:cs="Times New Roman"/>
          <w:sz w:val="24"/>
          <w:szCs w:val="24"/>
        </w:rPr>
        <w:t>,</w:t>
      </w:r>
      <w:r w:rsidRPr="007A2229">
        <w:rPr>
          <w:rFonts w:ascii="Times New Roman" w:hAnsi="Times New Roman" w:cs="Times New Roman"/>
          <w:sz w:val="24"/>
          <w:szCs w:val="24"/>
        </w:rPr>
        <w:t xml:space="preserve"> a pesar de que el presupuesto asignado a ese </w:t>
      </w:r>
      <w:r w:rsidR="001F3B5A" w:rsidRPr="007A2229">
        <w:rPr>
          <w:rFonts w:ascii="Times New Roman" w:hAnsi="Times New Roman" w:cs="Times New Roman"/>
          <w:sz w:val="24"/>
          <w:szCs w:val="24"/>
        </w:rPr>
        <w:t>ó</w:t>
      </w:r>
      <w:r w:rsidRPr="007A2229">
        <w:rPr>
          <w:rFonts w:ascii="Times New Roman" w:hAnsi="Times New Roman" w:cs="Times New Roman"/>
          <w:sz w:val="24"/>
          <w:szCs w:val="24"/>
        </w:rPr>
        <w:t xml:space="preserve">rgano </w:t>
      </w:r>
      <w:r w:rsidR="001F3B5A" w:rsidRPr="007A2229">
        <w:rPr>
          <w:rFonts w:ascii="Times New Roman" w:hAnsi="Times New Roman" w:cs="Times New Roman"/>
          <w:sz w:val="24"/>
          <w:szCs w:val="24"/>
        </w:rPr>
        <w:t>c</w:t>
      </w:r>
      <w:r w:rsidRPr="007A2229">
        <w:rPr>
          <w:rFonts w:ascii="Times New Roman" w:hAnsi="Times New Roman" w:cs="Times New Roman"/>
          <w:sz w:val="24"/>
          <w:szCs w:val="24"/>
        </w:rPr>
        <w:t xml:space="preserve">onstitucional </w:t>
      </w:r>
      <w:r w:rsidR="001F3B5A" w:rsidRPr="007A2229">
        <w:rPr>
          <w:rFonts w:ascii="Times New Roman" w:hAnsi="Times New Roman" w:cs="Times New Roman"/>
          <w:sz w:val="24"/>
          <w:szCs w:val="24"/>
        </w:rPr>
        <w:t>a</w:t>
      </w:r>
      <w:r w:rsidRPr="007A2229">
        <w:rPr>
          <w:rFonts w:ascii="Times New Roman" w:hAnsi="Times New Roman" w:cs="Times New Roman"/>
          <w:sz w:val="24"/>
          <w:szCs w:val="24"/>
        </w:rPr>
        <w:t>utónomo ha tenido altibajos y este no se ha ejercido en su totalidad en los años anteriores</w:t>
      </w:r>
      <w:r w:rsidR="001F3B5A" w:rsidRPr="007A2229">
        <w:rPr>
          <w:rFonts w:ascii="Times New Roman" w:hAnsi="Times New Roman" w:cs="Times New Roman"/>
          <w:sz w:val="24"/>
          <w:szCs w:val="24"/>
        </w:rPr>
        <w:t>, c</w:t>
      </w:r>
      <w:r w:rsidRPr="007A2229">
        <w:rPr>
          <w:rFonts w:ascii="Times New Roman" w:hAnsi="Times New Roman" w:cs="Times New Roman"/>
          <w:sz w:val="24"/>
          <w:szCs w:val="24"/>
        </w:rPr>
        <w:t xml:space="preserve">omo se muestra en la tabla que se anexa al presente documento. </w:t>
      </w:r>
    </w:p>
    <w:p w14:paraId="679CFD92" w14:textId="3E2C2A68" w:rsidR="004844EA" w:rsidRPr="007A2229" w:rsidRDefault="004844EA"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Del análisis expuesto</w:t>
      </w:r>
      <w:r w:rsidR="001F3B5A" w:rsidRPr="007A2229">
        <w:rPr>
          <w:rFonts w:ascii="Times New Roman" w:hAnsi="Times New Roman" w:cs="Times New Roman"/>
          <w:sz w:val="24"/>
          <w:szCs w:val="24"/>
        </w:rPr>
        <w:t>,</w:t>
      </w:r>
      <w:r w:rsidRPr="007A2229">
        <w:rPr>
          <w:rFonts w:ascii="Times New Roman" w:hAnsi="Times New Roman" w:cs="Times New Roman"/>
          <w:sz w:val="24"/>
          <w:szCs w:val="24"/>
        </w:rPr>
        <w:t xml:space="preserve"> se desglosan las propuestas motivo de la presente iniciativa de decreto.</w:t>
      </w:r>
    </w:p>
    <w:p w14:paraId="0CB8BE08" w14:textId="6C65EC2B" w:rsidR="004844EA" w:rsidRPr="007A2229" w:rsidRDefault="004844EA"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El Tribunal de Justicia Administrativa del Estado de México, dada sus condiciones financieras</w:t>
      </w:r>
      <w:r w:rsidR="001F3B5A" w:rsidRPr="007A2229">
        <w:rPr>
          <w:rFonts w:ascii="Times New Roman" w:hAnsi="Times New Roman" w:cs="Times New Roman"/>
          <w:sz w:val="24"/>
          <w:szCs w:val="24"/>
        </w:rPr>
        <w:t>,</w:t>
      </w:r>
      <w:r w:rsidRPr="007A2229">
        <w:rPr>
          <w:rFonts w:ascii="Times New Roman" w:hAnsi="Times New Roman" w:cs="Times New Roman"/>
          <w:sz w:val="24"/>
          <w:szCs w:val="24"/>
        </w:rPr>
        <w:t xml:space="preserve"> debe ser más eficaz en el ejercicio de su presupuesto para proporcionar a los gobernados mejores condiciones en los procesos de justicia administrativa para que estos sean más expeditos y de mejor calidad.</w:t>
      </w:r>
    </w:p>
    <w:p w14:paraId="265EF347" w14:textId="4887A1E7" w:rsidR="004844EA" w:rsidRPr="007A2229" w:rsidRDefault="004844EA"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lastRenderedPageBreak/>
        <w:tab/>
        <w:t>Se propone que las actuales magistraturas supernumerarias se trasformen en nuevas salas regionales, así como repensar la funcionalidad de la consultiva</w:t>
      </w:r>
      <w:r w:rsidR="00B8281C" w:rsidRPr="007A2229">
        <w:rPr>
          <w:rFonts w:ascii="Times New Roman" w:hAnsi="Times New Roman" w:cs="Times New Roman"/>
          <w:sz w:val="24"/>
          <w:szCs w:val="24"/>
        </w:rPr>
        <w:t>,</w:t>
      </w:r>
      <w:r w:rsidRPr="007A2229">
        <w:rPr>
          <w:rFonts w:ascii="Times New Roman" w:hAnsi="Times New Roman" w:cs="Times New Roman"/>
          <w:sz w:val="24"/>
          <w:szCs w:val="24"/>
        </w:rPr>
        <w:t xml:space="preserve"> que c</w:t>
      </w:r>
      <w:r w:rsidR="00510B3D" w:rsidRPr="007A2229">
        <w:rPr>
          <w:rFonts w:ascii="Times New Roman" w:hAnsi="Times New Roman" w:cs="Times New Roman"/>
          <w:sz w:val="24"/>
          <w:szCs w:val="24"/>
        </w:rPr>
        <w:t>o</w:t>
      </w:r>
      <w:r w:rsidRPr="007A2229">
        <w:rPr>
          <w:rFonts w:ascii="Times New Roman" w:hAnsi="Times New Roman" w:cs="Times New Roman"/>
          <w:sz w:val="24"/>
          <w:szCs w:val="24"/>
        </w:rPr>
        <w:t xml:space="preserve">mo se ha visto, en realidad aporta muy poco a la actividad propia de ese </w:t>
      </w:r>
      <w:r w:rsidR="00510B3D" w:rsidRPr="007A2229">
        <w:rPr>
          <w:rFonts w:ascii="Times New Roman" w:hAnsi="Times New Roman" w:cs="Times New Roman"/>
          <w:sz w:val="24"/>
          <w:szCs w:val="24"/>
        </w:rPr>
        <w:t>t</w:t>
      </w:r>
      <w:r w:rsidRPr="007A2229">
        <w:rPr>
          <w:rFonts w:ascii="Times New Roman" w:hAnsi="Times New Roman" w:cs="Times New Roman"/>
          <w:sz w:val="24"/>
          <w:szCs w:val="24"/>
        </w:rPr>
        <w:t xml:space="preserve">ribunal. </w:t>
      </w:r>
    </w:p>
    <w:p w14:paraId="23A7B161" w14:textId="60421C91" w:rsidR="004844EA" w:rsidRPr="007A2229" w:rsidRDefault="004844EA"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 xml:space="preserve">Dado que es evidente </w:t>
      </w:r>
      <w:r w:rsidR="00B8281C" w:rsidRPr="007A2229">
        <w:rPr>
          <w:rFonts w:ascii="Times New Roman" w:hAnsi="Times New Roman" w:cs="Times New Roman"/>
          <w:sz w:val="24"/>
          <w:szCs w:val="24"/>
        </w:rPr>
        <w:t>que</w:t>
      </w:r>
      <w:r w:rsidRPr="007A2229">
        <w:rPr>
          <w:rFonts w:ascii="Times New Roman" w:hAnsi="Times New Roman" w:cs="Times New Roman"/>
          <w:sz w:val="24"/>
          <w:szCs w:val="24"/>
        </w:rPr>
        <w:t xml:space="preserve"> las cargas de trabajo de ese </w:t>
      </w:r>
      <w:r w:rsidR="00510B3D" w:rsidRPr="007A2229">
        <w:rPr>
          <w:rFonts w:ascii="Times New Roman" w:hAnsi="Times New Roman" w:cs="Times New Roman"/>
          <w:sz w:val="24"/>
          <w:szCs w:val="24"/>
        </w:rPr>
        <w:t>ó</w:t>
      </w:r>
      <w:r w:rsidRPr="007A2229">
        <w:rPr>
          <w:rFonts w:ascii="Times New Roman" w:hAnsi="Times New Roman" w:cs="Times New Roman"/>
          <w:sz w:val="24"/>
          <w:szCs w:val="24"/>
        </w:rPr>
        <w:t xml:space="preserve">rgano </w:t>
      </w:r>
      <w:r w:rsidR="00510B3D" w:rsidRPr="007A2229">
        <w:rPr>
          <w:rFonts w:ascii="Times New Roman" w:hAnsi="Times New Roman" w:cs="Times New Roman"/>
          <w:sz w:val="24"/>
          <w:szCs w:val="24"/>
        </w:rPr>
        <w:t>c</w:t>
      </w:r>
      <w:r w:rsidRPr="007A2229">
        <w:rPr>
          <w:rFonts w:ascii="Times New Roman" w:hAnsi="Times New Roman" w:cs="Times New Roman"/>
          <w:sz w:val="24"/>
          <w:szCs w:val="24"/>
        </w:rPr>
        <w:t xml:space="preserve">onstitucional </w:t>
      </w:r>
      <w:r w:rsidR="00510B3D" w:rsidRPr="007A2229">
        <w:rPr>
          <w:rFonts w:ascii="Times New Roman" w:hAnsi="Times New Roman" w:cs="Times New Roman"/>
          <w:sz w:val="24"/>
          <w:szCs w:val="24"/>
        </w:rPr>
        <w:t>a</w:t>
      </w:r>
      <w:r w:rsidRPr="007A2229">
        <w:rPr>
          <w:rFonts w:ascii="Times New Roman" w:hAnsi="Times New Roman" w:cs="Times New Roman"/>
          <w:sz w:val="24"/>
          <w:szCs w:val="24"/>
        </w:rPr>
        <w:t>utónomo se han venido incrementando</w:t>
      </w:r>
      <w:r w:rsidR="00510B3D" w:rsidRPr="007A2229">
        <w:rPr>
          <w:rFonts w:ascii="Times New Roman" w:hAnsi="Times New Roman" w:cs="Times New Roman"/>
          <w:sz w:val="24"/>
          <w:szCs w:val="24"/>
        </w:rPr>
        <w:t>,</w:t>
      </w:r>
      <w:r w:rsidRPr="007A2229">
        <w:rPr>
          <w:rFonts w:ascii="Times New Roman" w:hAnsi="Times New Roman" w:cs="Times New Roman"/>
          <w:sz w:val="24"/>
          <w:szCs w:val="24"/>
        </w:rPr>
        <w:t xml:space="preserve"> especialmente respecto de la</w:t>
      </w:r>
      <w:r w:rsidR="00465C36" w:rsidRPr="007A2229">
        <w:rPr>
          <w:rFonts w:ascii="Times New Roman" w:hAnsi="Times New Roman" w:cs="Times New Roman"/>
          <w:sz w:val="24"/>
          <w:szCs w:val="24"/>
        </w:rPr>
        <w:t>s</w:t>
      </w:r>
      <w:r w:rsidRPr="007A2229">
        <w:rPr>
          <w:rFonts w:ascii="Times New Roman" w:hAnsi="Times New Roman" w:cs="Times New Roman"/>
          <w:sz w:val="24"/>
          <w:szCs w:val="24"/>
        </w:rPr>
        <w:t xml:space="preserve"> </w:t>
      </w:r>
      <w:r w:rsidR="00510B3D" w:rsidRPr="007A2229">
        <w:rPr>
          <w:rFonts w:ascii="Times New Roman" w:hAnsi="Times New Roman" w:cs="Times New Roman"/>
          <w:sz w:val="24"/>
          <w:szCs w:val="24"/>
        </w:rPr>
        <w:t>s</w:t>
      </w:r>
      <w:r w:rsidRPr="007A2229">
        <w:rPr>
          <w:rFonts w:ascii="Times New Roman" w:hAnsi="Times New Roman" w:cs="Times New Roman"/>
          <w:sz w:val="24"/>
          <w:szCs w:val="24"/>
        </w:rPr>
        <w:t xml:space="preserve">alas </w:t>
      </w:r>
      <w:r w:rsidR="00510B3D" w:rsidRPr="007A2229">
        <w:rPr>
          <w:rFonts w:ascii="Times New Roman" w:hAnsi="Times New Roman" w:cs="Times New Roman"/>
          <w:sz w:val="24"/>
          <w:szCs w:val="24"/>
        </w:rPr>
        <w:t>r</w:t>
      </w:r>
      <w:r w:rsidRPr="007A2229">
        <w:rPr>
          <w:rFonts w:ascii="Times New Roman" w:hAnsi="Times New Roman" w:cs="Times New Roman"/>
          <w:sz w:val="24"/>
          <w:szCs w:val="24"/>
        </w:rPr>
        <w:t xml:space="preserve">egionales con residencia en Toluca y la falta de atención a la población del </w:t>
      </w:r>
      <w:r w:rsidR="00510B3D" w:rsidRPr="007A2229">
        <w:rPr>
          <w:rFonts w:ascii="Times New Roman" w:hAnsi="Times New Roman" w:cs="Times New Roman"/>
          <w:sz w:val="24"/>
          <w:szCs w:val="24"/>
        </w:rPr>
        <w:t>o</w:t>
      </w:r>
      <w:r w:rsidRPr="007A2229">
        <w:rPr>
          <w:rFonts w:ascii="Times New Roman" w:hAnsi="Times New Roman" w:cs="Times New Roman"/>
          <w:sz w:val="24"/>
          <w:szCs w:val="24"/>
        </w:rPr>
        <w:t>riente del Estado de México</w:t>
      </w:r>
      <w:r w:rsidR="00510B3D" w:rsidRPr="007A2229">
        <w:rPr>
          <w:rFonts w:ascii="Times New Roman" w:hAnsi="Times New Roman" w:cs="Times New Roman"/>
          <w:sz w:val="24"/>
          <w:szCs w:val="24"/>
        </w:rPr>
        <w:t>,</w:t>
      </w:r>
      <w:r w:rsidRPr="007A2229">
        <w:rPr>
          <w:rFonts w:ascii="Times New Roman" w:hAnsi="Times New Roman" w:cs="Times New Roman"/>
          <w:sz w:val="24"/>
          <w:szCs w:val="24"/>
        </w:rPr>
        <w:t xml:space="preserve"> que bien podría tener alivio al aprobar la presente reforma planteada en sus términos. </w:t>
      </w:r>
    </w:p>
    <w:p w14:paraId="734C8DC2" w14:textId="316EC064" w:rsidR="004844EA" w:rsidRPr="007A2229" w:rsidRDefault="004844EA"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 xml:space="preserve">Asimismo, se plantea la necesidad de retomar que algunas de las atribuciones que actualmente tiene asignadas la Junta de Gobierno sean reintegradas al </w:t>
      </w:r>
      <w:r w:rsidR="00510B3D" w:rsidRPr="007A2229">
        <w:rPr>
          <w:rFonts w:ascii="Times New Roman" w:hAnsi="Times New Roman" w:cs="Times New Roman"/>
          <w:sz w:val="24"/>
          <w:szCs w:val="24"/>
        </w:rPr>
        <w:t>ó</w:t>
      </w:r>
      <w:r w:rsidRPr="007A2229">
        <w:rPr>
          <w:rFonts w:ascii="Times New Roman" w:hAnsi="Times New Roman" w:cs="Times New Roman"/>
          <w:sz w:val="24"/>
          <w:szCs w:val="24"/>
        </w:rPr>
        <w:t xml:space="preserve">rgano del </w:t>
      </w:r>
      <w:r w:rsidR="00510B3D" w:rsidRPr="007A2229">
        <w:rPr>
          <w:rFonts w:ascii="Times New Roman" w:hAnsi="Times New Roman" w:cs="Times New Roman"/>
          <w:sz w:val="24"/>
          <w:szCs w:val="24"/>
        </w:rPr>
        <w:t>t</w:t>
      </w:r>
      <w:r w:rsidRPr="007A2229">
        <w:rPr>
          <w:rFonts w:ascii="Times New Roman" w:hAnsi="Times New Roman" w:cs="Times New Roman"/>
          <w:sz w:val="24"/>
          <w:szCs w:val="24"/>
        </w:rPr>
        <w:t xml:space="preserve">ribunal con mayor representatividad, como lo es el </w:t>
      </w:r>
      <w:r w:rsidR="00510B3D" w:rsidRPr="007A2229">
        <w:rPr>
          <w:rFonts w:ascii="Times New Roman" w:hAnsi="Times New Roman" w:cs="Times New Roman"/>
          <w:sz w:val="24"/>
          <w:szCs w:val="24"/>
        </w:rPr>
        <w:t>P</w:t>
      </w:r>
      <w:r w:rsidRPr="007A2229">
        <w:rPr>
          <w:rFonts w:ascii="Times New Roman" w:hAnsi="Times New Roman" w:cs="Times New Roman"/>
          <w:sz w:val="24"/>
          <w:szCs w:val="24"/>
        </w:rPr>
        <w:t xml:space="preserve">leno, tal y como se había considerado en anteriores </w:t>
      </w:r>
      <w:r w:rsidR="00510B3D" w:rsidRPr="007A2229">
        <w:rPr>
          <w:rFonts w:ascii="Times New Roman" w:hAnsi="Times New Roman" w:cs="Times New Roman"/>
          <w:sz w:val="24"/>
          <w:szCs w:val="24"/>
        </w:rPr>
        <w:t>l</w:t>
      </w:r>
      <w:r w:rsidRPr="007A2229">
        <w:rPr>
          <w:rFonts w:ascii="Times New Roman" w:hAnsi="Times New Roman" w:cs="Times New Roman"/>
          <w:sz w:val="24"/>
          <w:szCs w:val="24"/>
        </w:rPr>
        <w:t xml:space="preserve">eyes </w:t>
      </w:r>
      <w:r w:rsidR="00510B3D" w:rsidRPr="007A2229">
        <w:rPr>
          <w:rFonts w:ascii="Times New Roman" w:hAnsi="Times New Roman" w:cs="Times New Roman"/>
          <w:sz w:val="24"/>
          <w:szCs w:val="24"/>
        </w:rPr>
        <w:t>o</w:t>
      </w:r>
      <w:r w:rsidRPr="007A2229">
        <w:rPr>
          <w:rFonts w:ascii="Times New Roman" w:hAnsi="Times New Roman" w:cs="Times New Roman"/>
          <w:sz w:val="24"/>
          <w:szCs w:val="24"/>
        </w:rPr>
        <w:t xml:space="preserve">rgánicas del </w:t>
      </w:r>
      <w:r w:rsidR="00510B3D" w:rsidRPr="007A2229">
        <w:rPr>
          <w:rFonts w:ascii="Times New Roman" w:hAnsi="Times New Roman" w:cs="Times New Roman"/>
          <w:sz w:val="24"/>
          <w:szCs w:val="24"/>
        </w:rPr>
        <w:t>t</w:t>
      </w:r>
      <w:r w:rsidRPr="007A2229">
        <w:rPr>
          <w:rFonts w:ascii="Times New Roman" w:hAnsi="Times New Roman" w:cs="Times New Roman"/>
          <w:sz w:val="24"/>
          <w:szCs w:val="24"/>
        </w:rPr>
        <w:t xml:space="preserve">ribunal, al no encontrar justificación alguna de que estén en poder de un </w:t>
      </w:r>
      <w:r w:rsidR="00510B3D" w:rsidRPr="007A2229">
        <w:rPr>
          <w:rFonts w:ascii="Times New Roman" w:hAnsi="Times New Roman" w:cs="Times New Roman"/>
          <w:sz w:val="24"/>
          <w:szCs w:val="24"/>
        </w:rPr>
        <w:t>ó</w:t>
      </w:r>
      <w:r w:rsidRPr="007A2229">
        <w:rPr>
          <w:rFonts w:ascii="Times New Roman" w:hAnsi="Times New Roman" w:cs="Times New Roman"/>
          <w:sz w:val="24"/>
          <w:szCs w:val="24"/>
        </w:rPr>
        <w:t xml:space="preserve">rgano de representación mínima. </w:t>
      </w:r>
    </w:p>
    <w:p w14:paraId="2D86CC2D" w14:textId="0A0A8F5B" w:rsidR="004844EA" w:rsidRPr="007A2229" w:rsidRDefault="004844EA"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 xml:space="preserve">Por otra parte, se propone eliminar la facultad de la Junta de Gobierno para que emita opiniones técnicas en materia de responsabilidades administrativas respecto de </w:t>
      </w:r>
      <w:r w:rsidR="00510B3D" w:rsidRPr="007A2229">
        <w:rPr>
          <w:rFonts w:ascii="Times New Roman" w:hAnsi="Times New Roman" w:cs="Times New Roman"/>
          <w:sz w:val="24"/>
          <w:szCs w:val="24"/>
        </w:rPr>
        <w:t>s</w:t>
      </w:r>
      <w:r w:rsidRPr="007A2229">
        <w:rPr>
          <w:rFonts w:ascii="Times New Roman" w:hAnsi="Times New Roman" w:cs="Times New Roman"/>
          <w:sz w:val="24"/>
          <w:szCs w:val="24"/>
        </w:rPr>
        <w:t xml:space="preserve">ervidores </w:t>
      </w:r>
      <w:r w:rsidR="00510B3D" w:rsidRPr="007A2229">
        <w:rPr>
          <w:rFonts w:ascii="Times New Roman" w:hAnsi="Times New Roman" w:cs="Times New Roman"/>
          <w:sz w:val="24"/>
          <w:szCs w:val="24"/>
        </w:rPr>
        <w:t>p</w:t>
      </w:r>
      <w:r w:rsidRPr="007A2229">
        <w:rPr>
          <w:rFonts w:ascii="Times New Roman" w:hAnsi="Times New Roman" w:cs="Times New Roman"/>
          <w:sz w:val="24"/>
          <w:szCs w:val="24"/>
        </w:rPr>
        <w:t>úblicos con actividades jurisdiccionales</w:t>
      </w:r>
      <w:r w:rsidR="00510B3D" w:rsidRPr="007A2229">
        <w:rPr>
          <w:rFonts w:ascii="Times New Roman" w:hAnsi="Times New Roman" w:cs="Times New Roman"/>
          <w:sz w:val="24"/>
          <w:szCs w:val="24"/>
        </w:rPr>
        <w:t>,</w:t>
      </w:r>
      <w:r w:rsidRPr="007A2229">
        <w:rPr>
          <w:rFonts w:ascii="Times New Roman" w:hAnsi="Times New Roman" w:cs="Times New Roman"/>
          <w:sz w:val="24"/>
          <w:szCs w:val="24"/>
        </w:rPr>
        <w:t xml:space="preserve"> al considerar que ello altere el procedimiento previsto en la Ley General de Responsabilidades Administrativas y la </w:t>
      </w:r>
      <w:r w:rsidR="00510B3D" w:rsidRPr="007A2229">
        <w:rPr>
          <w:rFonts w:ascii="Times New Roman" w:hAnsi="Times New Roman" w:cs="Times New Roman"/>
          <w:sz w:val="24"/>
          <w:szCs w:val="24"/>
        </w:rPr>
        <w:t>l</w:t>
      </w:r>
      <w:r w:rsidRPr="007A2229">
        <w:rPr>
          <w:rFonts w:ascii="Times New Roman" w:hAnsi="Times New Roman" w:cs="Times New Roman"/>
          <w:sz w:val="24"/>
          <w:szCs w:val="24"/>
        </w:rPr>
        <w:t xml:space="preserve">ey de la </w:t>
      </w:r>
      <w:r w:rsidR="00510B3D" w:rsidRPr="007A2229">
        <w:rPr>
          <w:rFonts w:ascii="Times New Roman" w:hAnsi="Times New Roman" w:cs="Times New Roman"/>
          <w:sz w:val="24"/>
          <w:szCs w:val="24"/>
        </w:rPr>
        <w:t>m</w:t>
      </w:r>
      <w:r w:rsidRPr="007A2229">
        <w:rPr>
          <w:rFonts w:ascii="Times New Roman" w:hAnsi="Times New Roman" w:cs="Times New Roman"/>
          <w:sz w:val="24"/>
          <w:szCs w:val="24"/>
        </w:rPr>
        <w:t>ateria en el Estado de México, que no hace excepción alguna respecto de este tipo de servidores públicos, además de que la construcción del sistema actual de responsabilidades está diseñado para que sea</w:t>
      </w:r>
      <w:r w:rsidR="00510B3D" w:rsidRPr="007A2229">
        <w:rPr>
          <w:rFonts w:ascii="Times New Roman" w:hAnsi="Times New Roman" w:cs="Times New Roman"/>
          <w:sz w:val="24"/>
          <w:szCs w:val="24"/>
        </w:rPr>
        <w:t>,</w:t>
      </w:r>
      <w:r w:rsidRPr="007A2229">
        <w:rPr>
          <w:rFonts w:ascii="Times New Roman" w:hAnsi="Times New Roman" w:cs="Times New Roman"/>
          <w:sz w:val="24"/>
          <w:szCs w:val="24"/>
        </w:rPr>
        <w:t xml:space="preserve"> en primera instancia</w:t>
      </w:r>
      <w:r w:rsidR="00510B3D" w:rsidRPr="007A2229">
        <w:rPr>
          <w:rFonts w:ascii="Times New Roman" w:hAnsi="Times New Roman" w:cs="Times New Roman"/>
          <w:sz w:val="24"/>
          <w:szCs w:val="24"/>
        </w:rPr>
        <w:t>,</w:t>
      </w:r>
      <w:r w:rsidRPr="007A2229">
        <w:rPr>
          <w:rFonts w:ascii="Times New Roman" w:hAnsi="Times New Roman" w:cs="Times New Roman"/>
          <w:sz w:val="24"/>
          <w:szCs w:val="24"/>
        </w:rPr>
        <w:t xml:space="preserve"> los órganos de control interno y</w:t>
      </w:r>
      <w:r w:rsidR="00510B3D" w:rsidRPr="007A2229">
        <w:rPr>
          <w:rFonts w:ascii="Times New Roman" w:hAnsi="Times New Roman" w:cs="Times New Roman"/>
          <w:sz w:val="24"/>
          <w:szCs w:val="24"/>
        </w:rPr>
        <w:t>,</w:t>
      </w:r>
      <w:r w:rsidRPr="007A2229">
        <w:rPr>
          <w:rFonts w:ascii="Times New Roman" w:hAnsi="Times New Roman" w:cs="Times New Roman"/>
          <w:sz w:val="24"/>
          <w:szCs w:val="24"/>
        </w:rPr>
        <w:t xml:space="preserve"> en su caso</w:t>
      </w:r>
      <w:r w:rsidR="00510B3D" w:rsidRPr="007A2229">
        <w:rPr>
          <w:rFonts w:ascii="Times New Roman" w:hAnsi="Times New Roman" w:cs="Times New Roman"/>
          <w:sz w:val="24"/>
          <w:szCs w:val="24"/>
        </w:rPr>
        <w:t>,</w:t>
      </w:r>
      <w:r w:rsidRPr="007A2229">
        <w:rPr>
          <w:rFonts w:ascii="Times New Roman" w:hAnsi="Times New Roman" w:cs="Times New Roman"/>
          <w:sz w:val="24"/>
          <w:szCs w:val="24"/>
        </w:rPr>
        <w:t xml:space="preserve"> el Tribunal Administrativo los que lleven estos procedimientos sin intromisión de cualquier otro órgano</w:t>
      </w:r>
      <w:r w:rsidR="00510B3D" w:rsidRPr="007A2229">
        <w:rPr>
          <w:rFonts w:ascii="Times New Roman" w:hAnsi="Times New Roman" w:cs="Times New Roman"/>
          <w:sz w:val="24"/>
          <w:szCs w:val="24"/>
        </w:rPr>
        <w:t>,</w:t>
      </w:r>
      <w:r w:rsidRPr="007A2229">
        <w:rPr>
          <w:rFonts w:ascii="Times New Roman" w:hAnsi="Times New Roman" w:cs="Times New Roman"/>
          <w:sz w:val="24"/>
          <w:szCs w:val="24"/>
        </w:rPr>
        <w:t xml:space="preserve"> como lo es la Junta de Gobierno</w:t>
      </w:r>
      <w:r w:rsidR="00510B3D" w:rsidRPr="007A2229">
        <w:rPr>
          <w:rFonts w:ascii="Times New Roman" w:hAnsi="Times New Roman" w:cs="Times New Roman"/>
          <w:sz w:val="24"/>
          <w:szCs w:val="24"/>
        </w:rPr>
        <w:t>, c</w:t>
      </w:r>
      <w:r w:rsidRPr="007A2229">
        <w:rPr>
          <w:rFonts w:ascii="Times New Roman" w:hAnsi="Times New Roman" w:cs="Times New Roman"/>
          <w:sz w:val="24"/>
          <w:szCs w:val="24"/>
        </w:rPr>
        <w:t xml:space="preserve">omo está establecido en la Reforma Constitucional en Materia de Combate a la Corrupción publicada en el </w:t>
      </w:r>
      <w:r w:rsidRPr="007A2229">
        <w:rPr>
          <w:rFonts w:ascii="Times New Roman" w:hAnsi="Times New Roman" w:cs="Times New Roman"/>
          <w:i/>
          <w:iCs/>
          <w:sz w:val="24"/>
          <w:szCs w:val="24"/>
        </w:rPr>
        <w:t>Diario Oficial de la Federación</w:t>
      </w:r>
      <w:r w:rsidRPr="007A2229">
        <w:rPr>
          <w:rFonts w:ascii="Times New Roman" w:hAnsi="Times New Roman" w:cs="Times New Roman"/>
          <w:sz w:val="24"/>
          <w:szCs w:val="24"/>
        </w:rPr>
        <w:t xml:space="preserve">, en fecha 27 de mayo de 2015. </w:t>
      </w:r>
    </w:p>
    <w:p w14:paraId="02AE76DB" w14:textId="1D112B08" w:rsidR="00116163" w:rsidRPr="007A2229" w:rsidRDefault="004844EA"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 xml:space="preserve">En la reforma </w:t>
      </w:r>
      <w:r w:rsidR="00E45C66" w:rsidRPr="007A2229">
        <w:rPr>
          <w:rFonts w:ascii="Times New Roman" w:hAnsi="Times New Roman" w:cs="Times New Roman"/>
          <w:sz w:val="24"/>
          <w:szCs w:val="24"/>
        </w:rPr>
        <w:t>c</w:t>
      </w:r>
      <w:r w:rsidRPr="007A2229">
        <w:rPr>
          <w:rFonts w:ascii="Times New Roman" w:hAnsi="Times New Roman" w:cs="Times New Roman"/>
          <w:sz w:val="24"/>
          <w:szCs w:val="24"/>
        </w:rPr>
        <w:t>onstitucional mencionada, se estableció expresamente</w:t>
      </w:r>
      <w:r w:rsidR="00510B3D" w:rsidRPr="007A2229">
        <w:rPr>
          <w:rFonts w:ascii="Times New Roman" w:hAnsi="Times New Roman" w:cs="Times New Roman"/>
          <w:sz w:val="24"/>
          <w:szCs w:val="24"/>
        </w:rPr>
        <w:t>,</w:t>
      </w:r>
      <w:r w:rsidRPr="007A2229">
        <w:rPr>
          <w:rFonts w:ascii="Times New Roman" w:hAnsi="Times New Roman" w:cs="Times New Roman"/>
          <w:sz w:val="24"/>
          <w:szCs w:val="24"/>
        </w:rPr>
        <w:t xml:space="preserve"> en el artículo 73 fracción XXIX</w:t>
      </w:r>
      <w:r w:rsidR="005E318B" w:rsidRPr="007A2229">
        <w:rPr>
          <w:rFonts w:ascii="Times New Roman" w:hAnsi="Times New Roman" w:cs="Times New Roman"/>
          <w:sz w:val="24"/>
          <w:szCs w:val="24"/>
        </w:rPr>
        <w:t>-V</w:t>
      </w:r>
      <w:r w:rsidR="00510B3D" w:rsidRPr="007A2229">
        <w:rPr>
          <w:rFonts w:ascii="Times New Roman" w:hAnsi="Times New Roman" w:cs="Times New Roman"/>
          <w:sz w:val="24"/>
          <w:szCs w:val="24"/>
        </w:rPr>
        <w:t>,</w:t>
      </w:r>
      <w:r w:rsidR="001143A1" w:rsidRPr="007A2229">
        <w:rPr>
          <w:rFonts w:ascii="Times New Roman" w:hAnsi="Times New Roman" w:cs="Times New Roman"/>
          <w:sz w:val="24"/>
          <w:szCs w:val="24"/>
        </w:rPr>
        <w:t xml:space="preserve"> </w:t>
      </w:r>
      <w:r w:rsidRPr="007A2229">
        <w:rPr>
          <w:rFonts w:ascii="Times New Roman" w:hAnsi="Times New Roman" w:cs="Times New Roman"/>
          <w:sz w:val="24"/>
          <w:szCs w:val="24"/>
        </w:rPr>
        <w:t xml:space="preserve">que el Congreso de la Unión tiene facultades para expedir la </w:t>
      </w:r>
      <w:r w:rsidR="00510B3D" w:rsidRPr="007A2229">
        <w:rPr>
          <w:rFonts w:ascii="Times New Roman" w:hAnsi="Times New Roman" w:cs="Times New Roman"/>
          <w:sz w:val="24"/>
          <w:szCs w:val="24"/>
        </w:rPr>
        <w:t>l</w:t>
      </w:r>
      <w:r w:rsidRPr="007A2229">
        <w:rPr>
          <w:rFonts w:ascii="Times New Roman" w:hAnsi="Times New Roman" w:cs="Times New Roman"/>
          <w:sz w:val="24"/>
          <w:szCs w:val="24"/>
        </w:rPr>
        <w:t xml:space="preserve">ey de </w:t>
      </w:r>
      <w:r w:rsidR="00510B3D" w:rsidRPr="007A2229">
        <w:rPr>
          <w:rFonts w:ascii="Times New Roman" w:hAnsi="Times New Roman" w:cs="Times New Roman"/>
          <w:sz w:val="24"/>
          <w:szCs w:val="24"/>
        </w:rPr>
        <w:t>c</w:t>
      </w:r>
      <w:r w:rsidRPr="007A2229">
        <w:rPr>
          <w:rFonts w:ascii="Times New Roman" w:hAnsi="Times New Roman" w:cs="Times New Roman"/>
          <w:sz w:val="24"/>
          <w:szCs w:val="24"/>
        </w:rPr>
        <w:t xml:space="preserve">arácter </w:t>
      </w:r>
      <w:r w:rsidR="00510B3D" w:rsidRPr="007A2229">
        <w:rPr>
          <w:rFonts w:ascii="Times New Roman" w:hAnsi="Times New Roman" w:cs="Times New Roman"/>
          <w:sz w:val="24"/>
          <w:szCs w:val="24"/>
        </w:rPr>
        <w:t>g</w:t>
      </w:r>
      <w:r w:rsidRPr="007A2229">
        <w:rPr>
          <w:rFonts w:ascii="Times New Roman" w:hAnsi="Times New Roman" w:cs="Times New Roman"/>
          <w:sz w:val="24"/>
          <w:szCs w:val="24"/>
        </w:rPr>
        <w:t xml:space="preserve">eneral que en materia de </w:t>
      </w:r>
      <w:r w:rsidR="009874CC" w:rsidRPr="007A2229">
        <w:rPr>
          <w:rFonts w:ascii="Times New Roman" w:hAnsi="Times New Roman" w:cs="Times New Roman"/>
          <w:sz w:val="24"/>
          <w:szCs w:val="24"/>
        </w:rPr>
        <w:t>r</w:t>
      </w:r>
      <w:r w:rsidRPr="007A2229">
        <w:rPr>
          <w:rFonts w:ascii="Times New Roman" w:hAnsi="Times New Roman" w:cs="Times New Roman"/>
          <w:sz w:val="24"/>
          <w:szCs w:val="24"/>
        </w:rPr>
        <w:t xml:space="preserve">esponsabilidades </w:t>
      </w:r>
      <w:r w:rsidR="009874CC" w:rsidRPr="007A2229">
        <w:rPr>
          <w:rFonts w:ascii="Times New Roman" w:hAnsi="Times New Roman" w:cs="Times New Roman"/>
          <w:sz w:val="24"/>
          <w:szCs w:val="24"/>
        </w:rPr>
        <w:t>a</w:t>
      </w:r>
      <w:r w:rsidRPr="007A2229">
        <w:rPr>
          <w:rFonts w:ascii="Times New Roman" w:hAnsi="Times New Roman" w:cs="Times New Roman"/>
          <w:sz w:val="24"/>
          <w:szCs w:val="24"/>
        </w:rPr>
        <w:t>dministrativas determinaría</w:t>
      </w:r>
      <w:r w:rsidR="009874CC" w:rsidRPr="007A2229">
        <w:rPr>
          <w:rFonts w:ascii="Times New Roman" w:hAnsi="Times New Roman" w:cs="Times New Roman"/>
          <w:sz w:val="24"/>
          <w:szCs w:val="24"/>
        </w:rPr>
        <w:t>,</w:t>
      </w:r>
      <w:r w:rsidRPr="007A2229">
        <w:rPr>
          <w:rFonts w:ascii="Times New Roman" w:hAnsi="Times New Roman" w:cs="Times New Roman"/>
          <w:sz w:val="24"/>
          <w:szCs w:val="24"/>
        </w:rPr>
        <w:t xml:space="preserve"> primero, la distribución de competencias entre los </w:t>
      </w:r>
      <w:r w:rsidR="009874CC" w:rsidRPr="007A2229">
        <w:rPr>
          <w:rFonts w:ascii="Times New Roman" w:hAnsi="Times New Roman" w:cs="Times New Roman"/>
          <w:sz w:val="24"/>
          <w:szCs w:val="24"/>
        </w:rPr>
        <w:t>tres</w:t>
      </w:r>
      <w:r w:rsidRPr="007A2229">
        <w:rPr>
          <w:rFonts w:ascii="Times New Roman" w:hAnsi="Times New Roman" w:cs="Times New Roman"/>
          <w:sz w:val="24"/>
          <w:szCs w:val="24"/>
        </w:rPr>
        <w:t xml:space="preserve"> ámbitos de</w:t>
      </w:r>
      <w:r w:rsidR="001143A1" w:rsidRPr="007A2229">
        <w:rPr>
          <w:rFonts w:ascii="Times New Roman" w:hAnsi="Times New Roman" w:cs="Times New Roman"/>
          <w:sz w:val="24"/>
          <w:szCs w:val="24"/>
        </w:rPr>
        <w:t xml:space="preserve"> </w:t>
      </w:r>
      <w:r w:rsidR="009874CC" w:rsidRPr="007A2229">
        <w:rPr>
          <w:rFonts w:ascii="Times New Roman" w:hAnsi="Times New Roman" w:cs="Times New Roman"/>
          <w:sz w:val="24"/>
          <w:szCs w:val="24"/>
        </w:rPr>
        <w:t>g</w:t>
      </w:r>
      <w:r w:rsidR="001143A1" w:rsidRPr="007A2229">
        <w:rPr>
          <w:rFonts w:ascii="Times New Roman" w:hAnsi="Times New Roman" w:cs="Times New Roman"/>
          <w:sz w:val="24"/>
          <w:szCs w:val="24"/>
        </w:rPr>
        <w:t>obierno</w:t>
      </w:r>
      <w:r w:rsidR="009874CC" w:rsidRPr="007A2229">
        <w:rPr>
          <w:rFonts w:ascii="Times New Roman" w:hAnsi="Times New Roman" w:cs="Times New Roman"/>
          <w:sz w:val="24"/>
          <w:szCs w:val="24"/>
        </w:rPr>
        <w:t>; p</w:t>
      </w:r>
      <w:r w:rsidR="00A56717" w:rsidRPr="007A2229">
        <w:rPr>
          <w:rFonts w:ascii="Times New Roman" w:hAnsi="Times New Roman" w:cs="Times New Roman"/>
          <w:sz w:val="24"/>
          <w:szCs w:val="24"/>
        </w:rPr>
        <w:t xml:space="preserve">unto número </w:t>
      </w:r>
      <w:r w:rsidR="009874CC" w:rsidRPr="007A2229">
        <w:rPr>
          <w:rFonts w:ascii="Times New Roman" w:hAnsi="Times New Roman" w:cs="Times New Roman"/>
          <w:sz w:val="24"/>
          <w:szCs w:val="24"/>
        </w:rPr>
        <w:t xml:space="preserve">dos, </w:t>
      </w:r>
      <w:r w:rsidR="00A56717" w:rsidRPr="007A2229">
        <w:rPr>
          <w:rFonts w:ascii="Times New Roman" w:hAnsi="Times New Roman" w:cs="Times New Roman"/>
          <w:sz w:val="24"/>
          <w:szCs w:val="24"/>
        </w:rPr>
        <w:t>las obligaciones de los servidores  públicos</w:t>
      </w:r>
      <w:r w:rsidR="00C96F38" w:rsidRPr="007A2229">
        <w:rPr>
          <w:rFonts w:ascii="Times New Roman" w:hAnsi="Times New Roman" w:cs="Times New Roman"/>
          <w:sz w:val="24"/>
          <w:szCs w:val="24"/>
        </w:rPr>
        <w:t>; tres, las sanciones aplicables</w:t>
      </w:r>
      <w:r w:rsidR="00BB4300" w:rsidRPr="007A2229">
        <w:rPr>
          <w:rFonts w:ascii="Times New Roman" w:hAnsi="Times New Roman" w:cs="Times New Roman"/>
          <w:sz w:val="24"/>
          <w:szCs w:val="24"/>
        </w:rPr>
        <w:t xml:space="preserve">; cuatro, los actos y </w:t>
      </w:r>
      <w:r w:rsidR="00116163" w:rsidRPr="007A2229">
        <w:rPr>
          <w:rFonts w:ascii="Times New Roman" w:hAnsi="Times New Roman" w:cs="Times New Roman"/>
          <w:sz w:val="24"/>
          <w:szCs w:val="24"/>
        </w:rPr>
        <w:t xml:space="preserve">las </w:t>
      </w:r>
      <w:r w:rsidR="00BB4300" w:rsidRPr="007A2229">
        <w:rPr>
          <w:rFonts w:ascii="Times New Roman" w:hAnsi="Times New Roman" w:cs="Times New Roman"/>
          <w:sz w:val="24"/>
          <w:szCs w:val="24"/>
        </w:rPr>
        <w:t xml:space="preserve">omisiones </w:t>
      </w:r>
      <w:r w:rsidR="00302313" w:rsidRPr="007A2229">
        <w:rPr>
          <w:rFonts w:ascii="Times New Roman" w:hAnsi="Times New Roman" w:cs="Times New Roman"/>
          <w:sz w:val="24"/>
          <w:szCs w:val="24"/>
        </w:rPr>
        <w:t>que generarán esas sanciones</w:t>
      </w:r>
      <w:r w:rsidR="00116163" w:rsidRPr="007A2229">
        <w:rPr>
          <w:rFonts w:ascii="Times New Roman" w:hAnsi="Times New Roman" w:cs="Times New Roman"/>
          <w:sz w:val="24"/>
          <w:szCs w:val="24"/>
        </w:rPr>
        <w:t>,</w:t>
      </w:r>
      <w:r w:rsidR="00302313" w:rsidRPr="007A2229">
        <w:rPr>
          <w:rFonts w:ascii="Times New Roman" w:hAnsi="Times New Roman" w:cs="Times New Roman"/>
          <w:sz w:val="24"/>
          <w:szCs w:val="24"/>
        </w:rPr>
        <w:t xml:space="preserve"> y cinco</w:t>
      </w:r>
      <w:r w:rsidR="00116163" w:rsidRPr="007A2229">
        <w:rPr>
          <w:rFonts w:ascii="Times New Roman" w:hAnsi="Times New Roman" w:cs="Times New Roman"/>
          <w:sz w:val="24"/>
          <w:szCs w:val="24"/>
        </w:rPr>
        <w:t>,</w:t>
      </w:r>
      <w:r w:rsidR="00302313" w:rsidRPr="007A2229">
        <w:rPr>
          <w:rFonts w:ascii="Times New Roman" w:hAnsi="Times New Roman" w:cs="Times New Roman"/>
          <w:sz w:val="24"/>
          <w:szCs w:val="24"/>
        </w:rPr>
        <w:t xml:space="preserve"> los procedimientos para su aplicación.</w:t>
      </w:r>
    </w:p>
    <w:p w14:paraId="61799A64" w14:textId="5CBE5A64" w:rsidR="001756DA" w:rsidRPr="007A2229" w:rsidRDefault="00302313" w:rsidP="00532AB0">
      <w:pPr>
        <w:pStyle w:val="Sinespaciado"/>
        <w:ind w:firstLine="360"/>
        <w:jc w:val="both"/>
        <w:rPr>
          <w:rFonts w:ascii="Times New Roman" w:hAnsi="Times New Roman" w:cs="Times New Roman"/>
          <w:sz w:val="24"/>
          <w:szCs w:val="24"/>
        </w:rPr>
      </w:pPr>
      <w:r w:rsidRPr="007A2229">
        <w:rPr>
          <w:rFonts w:ascii="Times New Roman" w:hAnsi="Times New Roman" w:cs="Times New Roman"/>
          <w:sz w:val="24"/>
          <w:szCs w:val="24"/>
        </w:rPr>
        <w:t>Se sigue</w:t>
      </w:r>
      <w:r w:rsidR="008D0364" w:rsidRPr="007A2229">
        <w:rPr>
          <w:rFonts w:ascii="Times New Roman" w:hAnsi="Times New Roman" w:cs="Times New Roman"/>
          <w:sz w:val="24"/>
          <w:szCs w:val="24"/>
        </w:rPr>
        <w:t>,</w:t>
      </w:r>
      <w:r w:rsidRPr="007A2229">
        <w:rPr>
          <w:rFonts w:ascii="Times New Roman" w:hAnsi="Times New Roman" w:cs="Times New Roman"/>
          <w:sz w:val="24"/>
          <w:szCs w:val="24"/>
        </w:rPr>
        <w:t xml:space="preserve"> luego</w:t>
      </w:r>
      <w:r w:rsidR="008D0364" w:rsidRPr="007A2229">
        <w:rPr>
          <w:rFonts w:ascii="Times New Roman" w:hAnsi="Times New Roman" w:cs="Times New Roman"/>
          <w:sz w:val="24"/>
          <w:szCs w:val="24"/>
        </w:rPr>
        <w:t>,</w:t>
      </w:r>
      <w:r w:rsidRPr="007A2229">
        <w:rPr>
          <w:rFonts w:ascii="Times New Roman" w:hAnsi="Times New Roman" w:cs="Times New Roman"/>
          <w:sz w:val="24"/>
          <w:szCs w:val="24"/>
        </w:rPr>
        <w:t xml:space="preserve"> que dichas facultades le fueron expresamente concedidas al Congreso de la Unión y, en consecuencia, excluidas del ámbito competencial de los </w:t>
      </w:r>
      <w:r w:rsidR="003A0474" w:rsidRPr="007A2229">
        <w:rPr>
          <w:rFonts w:ascii="Times New Roman" w:hAnsi="Times New Roman" w:cs="Times New Roman"/>
          <w:sz w:val="24"/>
          <w:szCs w:val="24"/>
        </w:rPr>
        <w:t>e</w:t>
      </w:r>
      <w:r w:rsidRPr="007A2229">
        <w:rPr>
          <w:rFonts w:ascii="Times New Roman" w:hAnsi="Times New Roman" w:cs="Times New Roman"/>
          <w:sz w:val="24"/>
          <w:szCs w:val="24"/>
        </w:rPr>
        <w:t>stados de la Unión. En ese sentido, al estar en presencia de facultades concurrentes por disposición de la fracción XXIX</w:t>
      </w:r>
      <w:r w:rsidR="005E318B" w:rsidRPr="007A2229">
        <w:rPr>
          <w:rFonts w:ascii="Times New Roman" w:hAnsi="Times New Roman" w:cs="Times New Roman"/>
          <w:sz w:val="24"/>
          <w:szCs w:val="24"/>
        </w:rPr>
        <w:t>-V</w:t>
      </w:r>
      <w:r w:rsidRPr="007A2229">
        <w:rPr>
          <w:rFonts w:ascii="Times New Roman" w:hAnsi="Times New Roman" w:cs="Times New Roman"/>
          <w:sz w:val="24"/>
          <w:szCs w:val="24"/>
        </w:rPr>
        <w:t xml:space="preserve"> del artículo 73 constitucional, al Congreso de la Unión se le otorgaron facultades para determinar la forma y los términos de la participación de la Ciudad de México, las entidades federativas y los municipios en materia de responsabilidades administrativas</w:t>
      </w:r>
      <w:r w:rsidR="009C384B"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9C384B" w:rsidRPr="007A2229">
        <w:rPr>
          <w:rFonts w:ascii="Times New Roman" w:hAnsi="Times New Roman" w:cs="Times New Roman"/>
          <w:sz w:val="24"/>
          <w:szCs w:val="24"/>
        </w:rPr>
        <w:t>f</w:t>
      </w:r>
      <w:r w:rsidRPr="007A2229">
        <w:rPr>
          <w:rFonts w:ascii="Times New Roman" w:hAnsi="Times New Roman" w:cs="Times New Roman"/>
          <w:sz w:val="24"/>
          <w:szCs w:val="24"/>
        </w:rPr>
        <w:t>acultad de la que se derivó la expedición de la Ley General de Responsabilidades Administrativas en la que, entre otras cuestiones, ese órgano legislativo estableció</w:t>
      </w:r>
      <w:r w:rsidR="001756DA" w:rsidRPr="007A2229">
        <w:rPr>
          <w:rFonts w:ascii="Times New Roman" w:hAnsi="Times New Roman" w:cs="Times New Roman"/>
          <w:sz w:val="24"/>
          <w:szCs w:val="24"/>
        </w:rPr>
        <w:t>:</w:t>
      </w:r>
    </w:p>
    <w:p w14:paraId="68A5741F" w14:textId="4CF6FC35" w:rsidR="00302313" w:rsidRPr="007A2229" w:rsidRDefault="001756DA" w:rsidP="00532AB0">
      <w:pPr>
        <w:pStyle w:val="Sinespaciado"/>
        <w:ind w:firstLine="360"/>
        <w:jc w:val="both"/>
        <w:rPr>
          <w:rFonts w:ascii="Times New Roman" w:hAnsi="Times New Roman" w:cs="Times New Roman"/>
          <w:sz w:val="24"/>
          <w:szCs w:val="24"/>
        </w:rPr>
      </w:pPr>
      <w:r w:rsidRPr="007A2229">
        <w:rPr>
          <w:rFonts w:ascii="Times New Roman" w:hAnsi="Times New Roman" w:cs="Times New Roman"/>
          <w:sz w:val="24"/>
          <w:szCs w:val="24"/>
        </w:rPr>
        <w:t>1.</w:t>
      </w:r>
      <w:r w:rsidR="005D4533" w:rsidRPr="007A2229">
        <w:rPr>
          <w:rFonts w:ascii="Times New Roman" w:hAnsi="Times New Roman" w:cs="Times New Roman"/>
          <w:sz w:val="24"/>
          <w:szCs w:val="24"/>
        </w:rPr>
        <w:t xml:space="preserve"> </w:t>
      </w:r>
      <w:r w:rsidRPr="007A2229">
        <w:rPr>
          <w:rFonts w:ascii="Times New Roman" w:hAnsi="Times New Roman" w:cs="Times New Roman"/>
          <w:sz w:val="24"/>
          <w:szCs w:val="24"/>
        </w:rPr>
        <w:t>E</w:t>
      </w:r>
      <w:r w:rsidR="00302313" w:rsidRPr="007A2229">
        <w:rPr>
          <w:rFonts w:ascii="Times New Roman" w:hAnsi="Times New Roman" w:cs="Times New Roman"/>
          <w:sz w:val="24"/>
          <w:szCs w:val="24"/>
        </w:rPr>
        <w:t>l objeto de la ley</w:t>
      </w:r>
      <w:r w:rsidRPr="007A2229">
        <w:rPr>
          <w:rFonts w:ascii="Times New Roman" w:hAnsi="Times New Roman" w:cs="Times New Roman"/>
          <w:sz w:val="24"/>
          <w:szCs w:val="24"/>
        </w:rPr>
        <w:t>:</w:t>
      </w:r>
      <w:r w:rsidR="00E40E04" w:rsidRPr="007A2229">
        <w:rPr>
          <w:rFonts w:ascii="Times New Roman" w:hAnsi="Times New Roman" w:cs="Times New Roman"/>
          <w:sz w:val="24"/>
          <w:szCs w:val="24"/>
        </w:rPr>
        <w:t xml:space="preserve"> Es</w:t>
      </w:r>
      <w:r w:rsidR="00302313" w:rsidRPr="007A2229">
        <w:rPr>
          <w:rFonts w:ascii="Times New Roman" w:hAnsi="Times New Roman" w:cs="Times New Roman"/>
          <w:sz w:val="24"/>
          <w:szCs w:val="24"/>
        </w:rPr>
        <w:t>tablecer, según lo dispone el artículo 2</w:t>
      </w:r>
      <w:r w:rsidR="00E40E04" w:rsidRPr="007A2229">
        <w:rPr>
          <w:rFonts w:ascii="Times New Roman" w:hAnsi="Times New Roman" w:cs="Times New Roman"/>
          <w:sz w:val="24"/>
          <w:szCs w:val="24"/>
        </w:rPr>
        <w:t xml:space="preserve"> </w:t>
      </w:r>
      <w:r w:rsidR="00302313" w:rsidRPr="007A2229">
        <w:rPr>
          <w:rFonts w:ascii="Times New Roman" w:hAnsi="Times New Roman" w:cs="Times New Roman"/>
          <w:sz w:val="24"/>
          <w:szCs w:val="24"/>
        </w:rPr>
        <w:t>fracción II</w:t>
      </w:r>
      <w:r w:rsidR="00E40E04" w:rsidRPr="007A2229">
        <w:rPr>
          <w:rFonts w:ascii="Times New Roman" w:hAnsi="Times New Roman" w:cs="Times New Roman"/>
          <w:sz w:val="24"/>
          <w:szCs w:val="24"/>
        </w:rPr>
        <w:t>, a)</w:t>
      </w:r>
      <w:r w:rsidR="00614303" w:rsidRPr="007A2229">
        <w:rPr>
          <w:rFonts w:ascii="Times New Roman" w:hAnsi="Times New Roman" w:cs="Times New Roman"/>
          <w:sz w:val="24"/>
          <w:szCs w:val="24"/>
        </w:rPr>
        <w:t xml:space="preserve"> l</w:t>
      </w:r>
      <w:r w:rsidR="00302313" w:rsidRPr="007A2229">
        <w:rPr>
          <w:rFonts w:ascii="Times New Roman" w:hAnsi="Times New Roman" w:cs="Times New Roman"/>
          <w:sz w:val="24"/>
          <w:szCs w:val="24"/>
        </w:rPr>
        <w:t>as faltas administrativas graves y no graves de los servidores públicos</w:t>
      </w:r>
      <w:r w:rsidR="00614303" w:rsidRPr="007A2229">
        <w:rPr>
          <w:rFonts w:ascii="Times New Roman" w:hAnsi="Times New Roman" w:cs="Times New Roman"/>
          <w:sz w:val="24"/>
          <w:szCs w:val="24"/>
        </w:rPr>
        <w:t>; b) l</w:t>
      </w:r>
      <w:r w:rsidR="00302313" w:rsidRPr="007A2229">
        <w:rPr>
          <w:rFonts w:ascii="Times New Roman" w:hAnsi="Times New Roman" w:cs="Times New Roman"/>
          <w:sz w:val="24"/>
          <w:szCs w:val="24"/>
        </w:rPr>
        <w:t>as sanciones aplicables a las mismas</w:t>
      </w:r>
      <w:r w:rsidR="00614303" w:rsidRPr="007A2229">
        <w:rPr>
          <w:rFonts w:ascii="Times New Roman" w:hAnsi="Times New Roman" w:cs="Times New Roman"/>
          <w:sz w:val="24"/>
          <w:szCs w:val="24"/>
        </w:rPr>
        <w:t>; c) l</w:t>
      </w:r>
      <w:r w:rsidR="00302313" w:rsidRPr="007A2229">
        <w:rPr>
          <w:rFonts w:ascii="Times New Roman" w:hAnsi="Times New Roman" w:cs="Times New Roman"/>
          <w:sz w:val="24"/>
          <w:szCs w:val="24"/>
        </w:rPr>
        <w:t>os procedimientos para su aplicación</w:t>
      </w:r>
      <w:r w:rsidR="00DD1FFC" w:rsidRPr="007A2229">
        <w:rPr>
          <w:rFonts w:ascii="Times New Roman" w:hAnsi="Times New Roman" w:cs="Times New Roman"/>
          <w:sz w:val="24"/>
          <w:szCs w:val="24"/>
        </w:rPr>
        <w:t>;</w:t>
      </w:r>
      <w:r w:rsidR="00614303" w:rsidRPr="007A2229">
        <w:rPr>
          <w:rFonts w:ascii="Times New Roman" w:hAnsi="Times New Roman" w:cs="Times New Roman"/>
          <w:sz w:val="24"/>
          <w:szCs w:val="24"/>
        </w:rPr>
        <w:t xml:space="preserve"> d) l</w:t>
      </w:r>
      <w:r w:rsidR="00302313" w:rsidRPr="007A2229">
        <w:rPr>
          <w:rFonts w:ascii="Times New Roman" w:hAnsi="Times New Roman" w:cs="Times New Roman"/>
          <w:sz w:val="24"/>
          <w:szCs w:val="24"/>
        </w:rPr>
        <w:t xml:space="preserve">as facultades de las autoridades competentes para tal efecto. </w:t>
      </w:r>
    </w:p>
    <w:p w14:paraId="02316F72" w14:textId="53E90CA1" w:rsidR="00DD1FFC" w:rsidRPr="007A2229" w:rsidRDefault="00302313" w:rsidP="00532AB0">
      <w:pPr>
        <w:pStyle w:val="Sinespaciado"/>
        <w:ind w:firstLine="720"/>
        <w:jc w:val="both"/>
        <w:rPr>
          <w:rFonts w:ascii="Times New Roman" w:hAnsi="Times New Roman" w:cs="Times New Roman"/>
          <w:sz w:val="24"/>
          <w:szCs w:val="24"/>
        </w:rPr>
      </w:pPr>
      <w:r w:rsidRPr="007A2229">
        <w:rPr>
          <w:rFonts w:ascii="Times New Roman" w:hAnsi="Times New Roman" w:cs="Times New Roman"/>
          <w:sz w:val="24"/>
          <w:szCs w:val="24"/>
        </w:rPr>
        <w:t>Entonces</w:t>
      </w:r>
      <w:r w:rsidR="00EB4E04" w:rsidRPr="007A2229">
        <w:rPr>
          <w:rFonts w:ascii="Times New Roman" w:hAnsi="Times New Roman" w:cs="Times New Roman"/>
          <w:sz w:val="24"/>
          <w:szCs w:val="24"/>
        </w:rPr>
        <w:t>,</w:t>
      </w:r>
      <w:r w:rsidRPr="007A2229">
        <w:rPr>
          <w:rFonts w:ascii="Times New Roman" w:hAnsi="Times New Roman" w:cs="Times New Roman"/>
          <w:sz w:val="24"/>
          <w:szCs w:val="24"/>
        </w:rPr>
        <w:t xml:space="preserve"> debemos entender que fue el Congreso de la Unión</w:t>
      </w:r>
      <w:r w:rsidR="00DD1FFC" w:rsidRPr="007A2229">
        <w:rPr>
          <w:rFonts w:ascii="Times New Roman" w:hAnsi="Times New Roman" w:cs="Times New Roman"/>
          <w:sz w:val="24"/>
          <w:szCs w:val="24"/>
        </w:rPr>
        <w:t>,</w:t>
      </w:r>
      <w:r w:rsidRPr="007A2229">
        <w:rPr>
          <w:rFonts w:ascii="Times New Roman" w:hAnsi="Times New Roman" w:cs="Times New Roman"/>
          <w:sz w:val="24"/>
          <w:szCs w:val="24"/>
        </w:rPr>
        <w:t xml:space="preserve"> de conformidad con la fracción XXIX-V del artículo 73 con relación al 124, ambos de la Constitución </w:t>
      </w:r>
      <w:r w:rsidR="00DD1FFC" w:rsidRPr="007A2229">
        <w:rPr>
          <w:rFonts w:ascii="Times New Roman" w:hAnsi="Times New Roman" w:cs="Times New Roman"/>
          <w:sz w:val="24"/>
          <w:szCs w:val="24"/>
        </w:rPr>
        <w:t>f</w:t>
      </w:r>
      <w:r w:rsidRPr="007A2229">
        <w:rPr>
          <w:rFonts w:ascii="Times New Roman" w:hAnsi="Times New Roman" w:cs="Times New Roman"/>
          <w:sz w:val="24"/>
          <w:szCs w:val="24"/>
        </w:rPr>
        <w:t xml:space="preserve">ederal, que fueron establecidos en la citada </w:t>
      </w:r>
      <w:r w:rsidR="00DD1FFC" w:rsidRPr="007A2229">
        <w:rPr>
          <w:rFonts w:ascii="Times New Roman" w:hAnsi="Times New Roman" w:cs="Times New Roman"/>
          <w:sz w:val="24"/>
          <w:szCs w:val="24"/>
        </w:rPr>
        <w:t>l</w:t>
      </w:r>
      <w:r w:rsidRPr="007A2229">
        <w:rPr>
          <w:rFonts w:ascii="Times New Roman" w:hAnsi="Times New Roman" w:cs="Times New Roman"/>
          <w:sz w:val="24"/>
          <w:szCs w:val="24"/>
        </w:rPr>
        <w:t xml:space="preserve">ey </w:t>
      </w:r>
      <w:r w:rsidR="00DD1FFC" w:rsidRPr="007A2229">
        <w:rPr>
          <w:rFonts w:ascii="Times New Roman" w:hAnsi="Times New Roman" w:cs="Times New Roman"/>
          <w:sz w:val="24"/>
          <w:szCs w:val="24"/>
        </w:rPr>
        <w:t>g</w:t>
      </w:r>
      <w:r w:rsidRPr="007A2229">
        <w:rPr>
          <w:rFonts w:ascii="Times New Roman" w:hAnsi="Times New Roman" w:cs="Times New Roman"/>
          <w:sz w:val="24"/>
          <w:szCs w:val="24"/>
        </w:rPr>
        <w:t xml:space="preserve">eneral </w:t>
      </w:r>
      <w:r w:rsidR="00DD1FFC" w:rsidRPr="007A2229">
        <w:rPr>
          <w:rFonts w:ascii="Times New Roman" w:hAnsi="Times New Roman" w:cs="Times New Roman"/>
          <w:sz w:val="24"/>
          <w:szCs w:val="24"/>
        </w:rPr>
        <w:t>l</w:t>
      </w:r>
      <w:r w:rsidRPr="007A2229">
        <w:rPr>
          <w:rFonts w:ascii="Times New Roman" w:hAnsi="Times New Roman" w:cs="Times New Roman"/>
          <w:sz w:val="24"/>
          <w:szCs w:val="24"/>
        </w:rPr>
        <w:t>as faltas administrativas y el procedimiento, las sanciones y las autoridades competentes y</w:t>
      </w:r>
      <w:r w:rsidR="00DD1FFC" w:rsidRPr="007A2229">
        <w:rPr>
          <w:rFonts w:ascii="Times New Roman" w:hAnsi="Times New Roman" w:cs="Times New Roman"/>
          <w:sz w:val="24"/>
          <w:szCs w:val="24"/>
        </w:rPr>
        <w:t>,</w:t>
      </w:r>
      <w:r w:rsidRPr="007A2229">
        <w:rPr>
          <w:rFonts w:ascii="Times New Roman" w:hAnsi="Times New Roman" w:cs="Times New Roman"/>
          <w:sz w:val="24"/>
          <w:szCs w:val="24"/>
        </w:rPr>
        <w:t xml:space="preserve"> por consecuencia</w:t>
      </w:r>
      <w:r w:rsidR="00DD1FFC" w:rsidRPr="007A2229">
        <w:rPr>
          <w:rFonts w:ascii="Times New Roman" w:hAnsi="Times New Roman" w:cs="Times New Roman"/>
          <w:sz w:val="24"/>
          <w:szCs w:val="24"/>
        </w:rPr>
        <w:t>,</w:t>
      </w:r>
      <w:r w:rsidRPr="007A2229">
        <w:rPr>
          <w:rFonts w:ascii="Times New Roman" w:hAnsi="Times New Roman" w:cs="Times New Roman"/>
          <w:sz w:val="24"/>
          <w:szCs w:val="24"/>
        </w:rPr>
        <w:t xml:space="preserve"> relevadas de la esfera competencial de las entidades federativas, procedimiento dentro del cual no se aprecia que pueda haber injerencia de un órgano, dependencia o unidad administrativa diversa a los </w:t>
      </w:r>
      <w:r w:rsidRPr="007A2229">
        <w:rPr>
          <w:rFonts w:ascii="Times New Roman" w:hAnsi="Times New Roman" w:cs="Times New Roman"/>
          <w:sz w:val="24"/>
          <w:szCs w:val="24"/>
        </w:rPr>
        <w:lastRenderedPageBreak/>
        <w:t xml:space="preserve">órganos internos de control o, en su caso, del propio Tribunal de Justicia Administrativo en función eminentemente jurisdiccional, salvo que el mismo ordenamiento, es decir, la </w:t>
      </w:r>
      <w:r w:rsidR="00DD1FFC" w:rsidRPr="007A2229">
        <w:rPr>
          <w:rFonts w:ascii="Times New Roman" w:hAnsi="Times New Roman" w:cs="Times New Roman"/>
          <w:sz w:val="24"/>
          <w:szCs w:val="24"/>
        </w:rPr>
        <w:t>l</w:t>
      </w:r>
      <w:r w:rsidRPr="007A2229">
        <w:rPr>
          <w:rFonts w:ascii="Times New Roman" w:hAnsi="Times New Roman" w:cs="Times New Roman"/>
          <w:sz w:val="24"/>
          <w:szCs w:val="24"/>
        </w:rPr>
        <w:t xml:space="preserve">ey </w:t>
      </w:r>
      <w:r w:rsidR="00DD1FFC" w:rsidRPr="007A2229">
        <w:rPr>
          <w:rFonts w:ascii="Times New Roman" w:hAnsi="Times New Roman" w:cs="Times New Roman"/>
          <w:sz w:val="24"/>
          <w:szCs w:val="24"/>
        </w:rPr>
        <w:t>g</w:t>
      </w:r>
      <w:r w:rsidRPr="007A2229">
        <w:rPr>
          <w:rFonts w:ascii="Times New Roman" w:hAnsi="Times New Roman" w:cs="Times New Roman"/>
          <w:sz w:val="24"/>
          <w:szCs w:val="24"/>
        </w:rPr>
        <w:t>eneral citada</w:t>
      </w:r>
      <w:r w:rsidR="00AB45A7" w:rsidRPr="007A2229">
        <w:rPr>
          <w:rFonts w:ascii="Times New Roman" w:hAnsi="Times New Roman" w:cs="Times New Roman"/>
          <w:sz w:val="24"/>
          <w:szCs w:val="24"/>
        </w:rPr>
        <w:t>,</w:t>
      </w:r>
      <w:r w:rsidRPr="007A2229">
        <w:rPr>
          <w:rFonts w:ascii="Times New Roman" w:hAnsi="Times New Roman" w:cs="Times New Roman"/>
          <w:sz w:val="24"/>
          <w:szCs w:val="24"/>
        </w:rPr>
        <w:t xml:space="preserve"> expresara alguna excepción, lo que en el particular no existe y cuyas competencias el Congreso de la Unión estableció en el artículo 9 de la citada ley.</w:t>
      </w:r>
    </w:p>
    <w:p w14:paraId="2E64C44C" w14:textId="168A1653" w:rsidR="00302313" w:rsidRPr="007A2229" w:rsidRDefault="00302313" w:rsidP="00532AB0">
      <w:pPr>
        <w:pStyle w:val="Sinespaciado"/>
        <w:ind w:firstLine="720"/>
        <w:jc w:val="both"/>
        <w:rPr>
          <w:rFonts w:ascii="Times New Roman" w:hAnsi="Times New Roman" w:cs="Times New Roman"/>
          <w:sz w:val="24"/>
          <w:szCs w:val="24"/>
        </w:rPr>
      </w:pPr>
      <w:r w:rsidRPr="007A2229">
        <w:rPr>
          <w:rFonts w:ascii="Times New Roman" w:hAnsi="Times New Roman" w:cs="Times New Roman"/>
          <w:sz w:val="24"/>
          <w:szCs w:val="24"/>
        </w:rPr>
        <w:t>Por tal motivación</w:t>
      </w:r>
      <w:r w:rsidR="00DD1FFC" w:rsidRPr="007A2229">
        <w:rPr>
          <w:rFonts w:ascii="Times New Roman" w:hAnsi="Times New Roman" w:cs="Times New Roman"/>
          <w:sz w:val="24"/>
          <w:szCs w:val="24"/>
        </w:rPr>
        <w:t>,</w:t>
      </w:r>
      <w:r w:rsidRPr="007A2229">
        <w:rPr>
          <w:rFonts w:ascii="Times New Roman" w:hAnsi="Times New Roman" w:cs="Times New Roman"/>
          <w:sz w:val="24"/>
          <w:szCs w:val="24"/>
        </w:rPr>
        <w:t xml:space="preserve"> se propone que se limite la facultad establecida en el artículo 25 de la </w:t>
      </w:r>
      <w:r w:rsidR="00DD1FFC" w:rsidRPr="007A2229">
        <w:rPr>
          <w:rFonts w:ascii="Times New Roman" w:hAnsi="Times New Roman" w:cs="Times New Roman"/>
          <w:sz w:val="24"/>
          <w:szCs w:val="24"/>
        </w:rPr>
        <w:t>l</w:t>
      </w:r>
      <w:r w:rsidRPr="007A2229">
        <w:rPr>
          <w:rFonts w:ascii="Times New Roman" w:hAnsi="Times New Roman" w:cs="Times New Roman"/>
          <w:sz w:val="24"/>
          <w:szCs w:val="24"/>
        </w:rPr>
        <w:t xml:space="preserve">ey materia de la presente iniciativa, para que las atribuciones que le otorgan al Presidente del </w:t>
      </w:r>
      <w:r w:rsidR="00DD1FFC" w:rsidRPr="007A2229">
        <w:rPr>
          <w:rFonts w:ascii="Times New Roman" w:hAnsi="Times New Roman" w:cs="Times New Roman"/>
          <w:sz w:val="24"/>
          <w:szCs w:val="24"/>
        </w:rPr>
        <w:t>t</w:t>
      </w:r>
      <w:r w:rsidRPr="007A2229">
        <w:rPr>
          <w:rFonts w:ascii="Times New Roman" w:hAnsi="Times New Roman" w:cs="Times New Roman"/>
          <w:sz w:val="24"/>
          <w:szCs w:val="24"/>
        </w:rPr>
        <w:t>ribunal no sean delegadas</w:t>
      </w:r>
      <w:r w:rsidR="006B4176" w:rsidRPr="007A2229">
        <w:rPr>
          <w:rFonts w:ascii="Times New Roman" w:hAnsi="Times New Roman" w:cs="Times New Roman"/>
          <w:sz w:val="24"/>
          <w:szCs w:val="24"/>
        </w:rPr>
        <w:t>,</w:t>
      </w:r>
      <w:r w:rsidRPr="007A2229">
        <w:rPr>
          <w:rFonts w:ascii="Times New Roman" w:hAnsi="Times New Roman" w:cs="Times New Roman"/>
          <w:sz w:val="24"/>
          <w:szCs w:val="24"/>
        </w:rPr>
        <w:t xml:space="preserve"> por considerar que alguna de estas son intereses al cargo y</w:t>
      </w:r>
      <w:r w:rsidR="00DD1FFC" w:rsidRPr="007A2229">
        <w:rPr>
          <w:rFonts w:ascii="Times New Roman" w:hAnsi="Times New Roman" w:cs="Times New Roman"/>
          <w:sz w:val="24"/>
          <w:szCs w:val="24"/>
        </w:rPr>
        <w:t>,</w:t>
      </w:r>
      <w:r w:rsidRPr="007A2229">
        <w:rPr>
          <w:rFonts w:ascii="Times New Roman" w:hAnsi="Times New Roman" w:cs="Times New Roman"/>
          <w:sz w:val="24"/>
          <w:szCs w:val="24"/>
        </w:rPr>
        <w:t xml:space="preserve"> por lo tanto</w:t>
      </w:r>
      <w:r w:rsidR="00DD1FFC" w:rsidRPr="007A2229">
        <w:rPr>
          <w:rFonts w:ascii="Times New Roman" w:hAnsi="Times New Roman" w:cs="Times New Roman"/>
          <w:sz w:val="24"/>
          <w:szCs w:val="24"/>
        </w:rPr>
        <w:t>,</w:t>
      </w:r>
      <w:r w:rsidRPr="007A2229">
        <w:rPr>
          <w:rFonts w:ascii="Times New Roman" w:hAnsi="Times New Roman" w:cs="Times New Roman"/>
          <w:sz w:val="24"/>
          <w:szCs w:val="24"/>
        </w:rPr>
        <w:t xml:space="preserve"> solo algunas podrán ser delegadas. </w:t>
      </w:r>
    </w:p>
    <w:p w14:paraId="390D84EF" w14:textId="59C25771" w:rsidR="00302313" w:rsidRPr="007A2229" w:rsidRDefault="00302313" w:rsidP="00532AB0">
      <w:pPr>
        <w:pStyle w:val="Sinespaciado"/>
        <w:ind w:firstLine="720"/>
        <w:jc w:val="both"/>
        <w:rPr>
          <w:rFonts w:ascii="Times New Roman" w:hAnsi="Times New Roman" w:cs="Times New Roman"/>
          <w:sz w:val="24"/>
          <w:szCs w:val="24"/>
        </w:rPr>
      </w:pPr>
      <w:r w:rsidRPr="007A2229">
        <w:rPr>
          <w:rFonts w:ascii="Times New Roman" w:hAnsi="Times New Roman" w:cs="Times New Roman"/>
          <w:sz w:val="24"/>
          <w:szCs w:val="24"/>
        </w:rPr>
        <w:t>Es cuanto, Presidenta.</w:t>
      </w:r>
      <w:r w:rsidR="000E1822" w:rsidRPr="007A2229">
        <w:rPr>
          <w:rFonts w:ascii="Times New Roman" w:hAnsi="Times New Roman" w:cs="Times New Roman"/>
          <w:sz w:val="24"/>
          <w:szCs w:val="24"/>
        </w:rPr>
        <w:t xml:space="preserve"> Firma el diputado </w:t>
      </w:r>
      <w:r w:rsidR="00AB45A7" w:rsidRPr="007A2229">
        <w:rPr>
          <w:rFonts w:ascii="Times New Roman" w:hAnsi="Times New Roman" w:cs="Times New Roman"/>
          <w:sz w:val="24"/>
          <w:szCs w:val="24"/>
        </w:rPr>
        <w:t>p</w:t>
      </w:r>
      <w:r w:rsidR="000E1822" w:rsidRPr="007A2229">
        <w:rPr>
          <w:rFonts w:ascii="Times New Roman" w:hAnsi="Times New Roman" w:cs="Times New Roman"/>
          <w:sz w:val="24"/>
          <w:szCs w:val="24"/>
        </w:rPr>
        <w:t>resentante, Maurilio Hernández González.</w:t>
      </w:r>
    </w:p>
    <w:p w14:paraId="634EDBA3" w14:textId="77777777" w:rsidR="00465C36" w:rsidRPr="007A2229" w:rsidRDefault="00465C36" w:rsidP="00532AB0">
      <w:pPr>
        <w:pStyle w:val="Sinespaciado"/>
        <w:jc w:val="both"/>
        <w:rPr>
          <w:rFonts w:ascii="Times New Roman" w:hAnsi="Times New Roman" w:cs="Times New Roman"/>
          <w:sz w:val="24"/>
          <w:szCs w:val="24"/>
        </w:rPr>
      </w:pPr>
    </w:p>
    <w:p w14:paraId="60F7BB56" w14:textId="77777777" w:rsidR="00465C36" w:rsidRPr="007A2229" w:rsidRDefault="00465C36" w:rsidP="00532AB0">
      <w:pPr>
        <w:pStyle w:val="Sinespaciado"/>
        <w:rPr>
          <w:rFonts w:ascii="Times New Roman" w:hAnsi="Times New Roman" w:cs="Times New Roman"/>
          <w:sz w:val="24"/>
          <w:szCs w:val="24"/>
        </w:rPr>
      </w:pPr>
    </w:p>
    <w:p w14:paraId="1ADACD0D" w14:textId="77777777" w:rsidR="00465C36" w:rsidRPr="007A2229" w:rsidRDefault="00465C36" w:rsidP="00532AB0">
      <w:pPr>
        <w:pStyle w:val="Sinespaciado"/>
        <w:rPr>
          <w:rFonts w:ascii="Times New Roman" w:hAnsi="Times New Roman" w:cs="Times New Roman"/>
          <w:sz w:val="24"/>
          <w:szCs w:val="24"/>
        </w:rPr>
        <w:sectPr w:rsidR="00465C36" w:rsidRPr="007A2229" w:rsidSect="00AF687E">
          <w:type w:val="continuous"/>
          <w:pgSz w:w="12240" w:h="15840"/>
          <w:pgMar w:top="1417" w:right="1701" w:bottom="1417" w:left="1701" w:header="708" w:footer="708" w:gutter="0"/>
          <w:cols w:space="708"/>
          <w:docGrid w:linePitch="360"/>
        </w:sectPr>
      </w:pPr>
    </w:p>
    <w:p w14:paraId="56F93A65" w14:textId="77777777" w:rsidR="00465C36" w:rsidRPr="007A2229" w:rsidRDefault="00465C36" w:rsidP="00532AB0">
      <w:pPr>
        <w:pStyle w:val="Sinespaciado"/>
        <w:rPr>
          <w:rFonts w:ascii="Times New Roman" w:hAnsi="Times New Roman" w:cs="Times New Roman"/>
          <w:sz w:val="24"/>
          <w:szCs w:val="24"/>
        </w:rPr>
      </w:pPr>
    </w:p>
    <w:p w14:paraId="32422A41" w14:textId="77777777" w:rsidR="00465C36" w:rsidRPr="007A2229" w:rsidRDefault="00465C36"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(Se inserta el documento)</w:t>
      </w:r>
    </w:p>
    <w:p w14:paraId="2F5BD93B" w14:textId="77777777" w:rsidR="00465C36" w:rsidRPr="007A2229" w:rsidRDefault="00465C36" w:rsidP="00532AB0">
      <w:pPr>
        <w:pStyle w:val="Sinespaciado"/>
        <w:rPr>
          <w:rFonts w:ascii="Times New Roman" w:hAnsi="Times New Roman" w:cs="Times New Roman"/>
          <w:sz w:val="24"/>
          <w:szCs w:val="24"/>
        </w:rPr>
      </w:pPr>
    </w:p>
    <w:p w14:paraId="05FE08D1" w14:textId="77777777" w:rsidR="00465C36" w:rsidRPr="007A2229" w:rsidRDefault="00465C36" w:rsidP="00532AB0">
      <w:pPr>
        <w:widowControl w:val="0"/>
        <w:autoSpaceDE w:val="0"/>
        <w:autoSpaceDN w:val="0"/>
        <w:spacing w:after="0" w:line="240" w:lineRule="auto"/>
        <w:jc w:val="right"/>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Toluca de Lerdo, Capital del Estado de México,</w:t>
      </w:r>
    </w:p>
    <w:p w14:paraId="7DA4DD5D" w14:textId="77777777" w:rsidR="00465C36" w:rsidRPr="007A2229" w:rsidRDefault="00465C36" w:rsidP="00532AB0">
      <w:pPr>
        <w:widowControl w:val="0"/>
        <w:autoSpaceDE w:val="0"/>
        <w:autoSpaceDN w:val="0"/>
        <w:spacing w:after="0" w:line="240" w:lineRule="auto"/>
        <w:jc w:val="right"/>
        <w:rPr>
          <w:rFonts w:ascii="Times New Roman" w:eastAsia="Arial MT" w:hAnsi="Times New Roman" w:cs="Times New Roman"/>
          <w:b/>
          <w:sz w:val="24"/>
          <w:szCs w:val="24"/>
          <w:lang w:val="es-ES"/>
        </w:rPr>
      </w:pPr>
      <w:proofErr w:type="gramStart"/>
      <w:r w:rsidRPr="007A2229">
        <w:rPr>
          <w:rFonts w:ascii="Times New Roman" w:eastAsia="Arial MT" w:hAnsi="Times New Roman" w:cs="Times New Roman"/>
          <w:b/>
          <w:sz w:val="24"/>
          <w:szCs w:val="24"/>
          <w:lang w:val="es-ES"/>
        </w:rPr>
        <w:t>de</w:t>
      </w:r>
      <w:proofErr w:type="gramEnd"/>
      <w:r w:rsidRPr="007A2229">
        <w:rPr>
          <w:rFonts w:ascii="Times New Roman" w:eastAsia="Arial MT" w:hAnsi="Times New Roman" w:cs="Times New Roman"/>
          <w:b/>
          <w:sz w:val="24"/>
          <w:szCs w:val="24"/>
          <w:lang w:val="es-ES"/>
        </w:rPr>
        <w:t xml:space="preserve"> junio del 2023.</w:t>
      </w:r>
    </w:p>
    <w:p w14:paraId="38CD35C4"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b/>
          <w:sz w:val="24"/>
          <w:szCs w:val="24"/>
          <w:lang w:val="es-ES"/>
        </w:rPr>
      </w:pPr>
    </w:p>
    <w:p w14:paraId="33947925"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DIPUTADA MARÍA LUISA MENDOZA MONDRAGÓN</w:t>
      </w:r>
    </w:p>
    <w:p w14:paraId="61F84B38"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PRESIDENTA DE LA DIRECTIVA</w:t>
      </w:r>
    </w:p>
    <w:p w14:paraId="0D6A87D3"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DE LA DIPUACIÓN PERMANENTE</w:t>
      </w:r>
    </w:p>
    <w:p w14:paraId="4AE97362"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DE LA H. LXI LEGISLATURA</w:t>
      </w:r>
    </w:p>
    <w:p w14:paraId="78FC463F"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DEL ESTADO LIBRE Y SOBERANO DE MÉXICO.</w:t>
      </w:r>
    </w:p>
    <w:p w14:paraId="011FE251"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P R E S E N T E.</w:t>
      </w:r>
    </w:p>
    <w:p w14:paraId="3F39E19E"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b/>
          <w:sz w:val="24"/>
          <w:szCs w:val="24"/>
          <w:lang w:val="es-ES"/>
        </w:rPr>
      </w:pPr>
    </w:p>
    <w:p w14:paraId="2A9139FA"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Quien suscribe </w:t>
      </w:r>
      <w:r w:rsidRPr="007A2229">
        <w:rPr>
          <w:rFonts w:ascii="Times New Roman" w:eastAsia="Arial MT" w:hAnsi="Times New Roman" w:cs="Times New Roman"/>
          <w:b/>
          <w:sz w:val="24"/>
          <w:szCs w:val="24"/>
          <w:lang w:val="es-ES"/>
        </w:rPr>
        <w:t>Diputado Maurilio Hernández González</w:t>
      </w:r>
      <w:r w:rsidRPr="007A2229">
        <w:rPr>
          <w:rFonts w:ascii="Times New Roman" w:eastAsia="Arial MT" w:hAnsi="Times New Roman" w:cs="Times New Roman"/>
          <w:sz w:val="24"/>
          <w:szCs w:val="24"/>
          <w:lang w:val="es-ES"/>
        </w:rPr>
        <w:t xml:space="preserve">, integrante del Grupo Parlamentario morena, en ejercicio de las facultades que me confieren los artículos 51 fracción II, 56 y 61 fracción I de la Constitución Política del Estado Libre y Soberano de México y, 28 fracción I, 78, 79 y 81 de la Ley Orgánica del Poder Legislativo del Estado Libre y Soberano de México, someto a la consideración de esta Honorable Legislatura Iniciativa de Decreto por el cual se reforman, adicionan y derogan diversas disposiciones a la </w:t>
      </w:r>
      <w:r w:rsidRPr="007A2229">
        <w:rPr>
          <w:rFonts w:ascii="Times New Roman" w:eastAsia="Arial MT" w:hAnsi="Times New Roman" w:cs="Times New Roman"/>
          <w:b/>
          <w:sz w:val="24"/>
          <w:szCs w:val="24"/>
          <w:lang w:val="es-ES"/>
        </w:rPr>
        <w:t>Ley Orgánica del Tribunal de Justicia Administrativa del Estado de México</w:t>
      </w:r>
      <w:r w:rsidRPr="007A2229">
        <w:rPr>
          <w:rFonts w:ascii="Times New Roman" w:eastAsia="Arial MT" w:hAnsi="Times New Roman" w:cs="Times New Roman"/>
          <w:sz w:val="24"/>
          <w:szCs w:val="24"/>
          <w:lang w:val="es-ES"/>
        </w:rPr>
        <w:t>, de conformidad con la siguiente:</w:t>
      </w:r>
    </w:p>
    <w:p w14:paraId="2069E704" w14:textId="77777777" w:rsidR="00465C36" w:rsidRPr="007A2229" w:rsidRDefault="00465C36" w:rsidP="00532AB0">
      <w:pPr>
        <w:widowControl w:val="0"/>
        <w:autoSpaceDE w:val="0"/>
        <w:autoSpaceDN w:val="0"/>
        <w:spacing w:after="0" w:line="240" w:lineRule="auto"/>
        <w:jc w:val="center"/>
        <w:rPr>
          <w:rFonts w:ascii="Times New Roman" w:eastAsia="Arial MT" w:hAnsi="Times New Roman" w:cs="Times New Roman"/>
          <w:sz w:val="24"/>
          <w:szCs w:val="24"/>
          <w:lang w:val="es-ES"/>
        </w:rPr>
      </w:pPr>
    </w:p>
    <w:p w14:paraId="19D04AF7" w14:textId="77777777" w:rsidR="00465C36" w:rsidRPr="007A2229" w:rsidRDefault="00465C36" w:rsidP="00532AB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EXPOSICIÓN DE MOTIVOS</w:t>
      </w:r>
    </w:p>
    <w:p w14:paraId="66D89648"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b/>
          <w:sz w:val="24"/>
          <w:szCs w:val="24"/>
          <w:lang w:val="es-ES"/>
        </w:rPr>
      </w:pPr>
    </w:p>
    <w:p w14:paraId="1E0A3CF9"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El Tribunal de Justicia Administrativa del Estado de México que recientemente ha cumplido 36 años de vida institucional ha tenido diversos cambios en su denominación y en sus atribuciones. A partir de 2017 se constituyó con la designación con la que actualmente se le conoce y con la que se le otorgaron, entre otras, la atribución de substanciar y resolver procedimientos por faltas administrativas graves y de aquellas que sean cometidas por particulares dentro del marco de la Ley de Responsabilidades Administrativas del Estado de México y Municipios.</w:t>
      </w:r>
    </w:p>
    <w:p w14:paraId="09D1D6C1"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522869BA"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En aquel momento, esta Legislatura consideró conveniente y oportuno expedir una Ley Orgánica del Tribunal de Justicia Administrativa que entró en vigor el 31 de mayo 2017 de manera coordinada con diversos ordenamientos jurídicos que fueron expedidos para dar sustento a la reforma en el ámbito Federal de combate a la corrupción plasmada en la </w:t>
      </w:r>
      <w:r w:rsidRPr="007A2229">
        <w:rPr>
          <w:rFonts w:ascii="Times New Roman" w:eastAsia="Arial MT" w:hAnsi="Times New Roman" w:cs="Times New Roman"/>
          <w:sz w:val="24"/>
          <w:szCs w:val="24"/>
          <w:lang w:val="es-ES"/>
        </w:rPr>
        <w:lastRenderedPageBreak/>
        <w:t>Constitución, publicada en el Diario Oficial de la Federación el 27 de mayo de 2015.</w:t>
      </w:r>
    </w:p>
    <w:p w14:paraId="736CE693"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33D685B9"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Con la pretensión de armonizar la legislación estatal a aquella reforma constitucional para dar vigencia a la creación y operación de los sistemas estatal y municipal anticorrupción, se consideró a ese Tribunal como uno de sus pilares, en atención a las atribuciones que en esa materia se le otorgaron para combatir la corrupción a través de Salas Especializadas.</w:t>
      </w:r>
    </w:p>
    <w:p w14:paraId="47D4C879"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491BA19F"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En esa Ley se hacía referencia, entre otros órganos, a un Consejo de la Justicia Administrativa y a una </w:t>
      </w:r>
      <w:proofErr w:type="spellStart"/>
      <w:r w:rsidRPr="007A2229">
        <w:rPr>
          <w:rFonts w:ascii="Times New Roman" w:eastAsia="Arial MT" w:hAnsi="Times New Roman" w:cs="Times New Roman"/>
          <w:sz w:val="24"/>
          <w:szCs w:val="24"/>
          <w:lang w:val="es-ES"/>
        </w:rPr>
        <w:t>Visitaduría</w:t>
      </w:r>
      <w:proofErr w:type="spellEnd"/>
      <w:r w:rsidRPr="007A2229">
        <w:rPr>
          <w:rFonts w:ascii="Times New Roman" w:eastAsia="Arial MT" w:hAnsi="Times New Roman" w:cs="Times New Roman"/>
          <w:sz w:val="24"/>
          <w:szCs w:val="24"/>
          <w:lang w:val="es-ES"/>
        </w:rPr>
        <w:t xml:space="preserve"> Jurisdiccional, así como a una facultad del Tribunal para emitir opiniones a las consultas que le formulen los entes públicos con derecho para iniciar leyes y decretos en materia administrativa y fiscal.</w:t>
      </w:r>
    </w:p>
    <w:p w14:paraId="44143E88"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57AFC537"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Sin embargo, solo tuvo una vigencia de poco más de un año, porque el 31 de agosto de 2018 se publicó en la “Gaceta del Gobierno” del Estado de México la Ley Orgánica del Tribunal de Justicia Administrativa del Estado de México que se encuentra vigente. En la cual se dispuso desparecer tanto al Consejo de la Justicia Administrativa como a la </w:t>
      </w:r>
      <w:proofErr w:type="spellStart"/>
      <w:r w:rsidRPr="007A2229">
        <w:rPr>
          <w:rFonts w:ascii="Times New Roman" w:eastAsia="Arial MT" w:hAnsi="Times New Roman" w:cs="Times New Roman"/>
          <w:sz w:val="24"/>
          <w:szCs w:val="24"/>
          <w:lang w:val="es-ES"/>
        </w:rPr>
        <w:t>Visitaduría</w:t>
      </w:r>
      <w:proofErr w:type="spellEnd"/>
      <w:r w:rsidRPr="007A2229">
        <w:rPr>
          <w:rFonts w:ascii="Times New Roman" w:eastAsia="Arial MT" w:hAnsi="Times New Roman" w:cs="Times New Roman"/>
          <w:sz w:val="24"/>
          <w:szCs w:val="24"/>
          <w:lang w:val="es-ES"/>
        </w:rPr>
        <w:t xml:space="preserve"> Jurisdiccional para otorgarle, en su mayoría, sus atribuciones a la Junta de Gobierno y Administración; se ampliaron las atribuciones del presidente del Tribunal, a quien se le permitió delegar todas sus atribuciones, y se redujeron sustancialmente las atribuciones del Pleno, para turnarlas, también, a la Junta o al presidente, entre ellas las concernientes a: Fijar y cambiar de adscripción a los magistrados del Tribunal; nombrar al Secretario General del Pleno, a los Secretarios Generales de Acuerdos, Directores y Jefes de Unidad; o Aprobar anualmente el proyecto de presupuesto del Tribunal.</w:t>
      </w:r>
    </w:p>
    <w:p w14:paraId="0D2DB8B5"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2E13B68C"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Actualmente, el Tribunal, en materia jurisdiccional se encuentra integrado por cuatro secciones, tres de las cuales tienen competencia en jurisdicción ordinaria administrativa y una especializada en responsabilidades administrativas y nueve salas regionales, dos de la cuales tienen, también, competencia especializada y siete en jurisdicción ordinaria, además de contar con dos magistrados supernumerarios y un magistrado consultor.</w:t>
      </w:r>
    </w:p>
    <w:p w14:paraId="454ED494"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7C3E02AF"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De acuerdo con datos obtenidos del portal de transparencia de ese Tribunal los juicios administrativos y fiscales se incrementaron en 2022 en un 13,19% como puede verse en la siguiente tabla:</w:t>
      </w:r>
    </w:p>
    <w:p w14:paraId="71F9FA5E"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1E06DFA9"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1702"/>
        <w:gridCol w:w="1844"/>
        <w:gridCol w:w="1986"/>
      </w:tblGrid>
      <w:tr w:rsidR="00465C36" w:rsidRPr="007A2229" w14:paraId="3BD9AE8C" w14:textId="77777777" w:rsidTr="00AF687E">
        <w:trPr>
          <w:trHeight w:val="20"/>
          <w:jc w:val="center"/>
        </w:trPr>
        <w:tc>
          <w:tcPr>
            <w:tcW w:w="3116" w:type="dxa"/>
            <w:shd w:val="clear" w:color="auto" w:fill="D9D9D9"/>
            <w:vAlign w:val="bottom"/>
          </w:tcPr>
          <w:p w14:paraId="08BF2573" w14:textId="77777777" w:rsidR="00465C36" w:rsidRPr="007A2229" w:rsidRDefault="00465C36" w:rsidP="00532AB0">
            <w:pPr>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SALA</w:t>
            </w:r>
          </w:p>
        </w:tc>
        <w:tc>
          <w:tcPr>
            <w:tcW w:w="1700" w:type="dxa"/>
            <w:shd w:val="clear" w:color="auto" w:fill="D9D9D9"/>
            <w:vAlign w:val="bottom"/>
          </w:tcPr>
          <w:p w14:paraId="280C5218" w14:textId="77777777" w:rsidR="00465C36" w:rsidRPr="007A2229" w:rsidRDefault="00465C36" w:rsidP="00532AB0">
            <w:pPr>
              <w:jc w:val="right"/>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2022</w:t>
            </w:r>
          </w:p>
        </w:tc>
        <w:tc>
          <w:tcPr>
            <w:tcW w:w="1844" w:type="dxa"/>
            <w:shd w:val="clear" w:color="auto" w:fill="D9D9D9"/>
            <w:vAlign w:val="bottom"/>
          </w:tcPr>
          <w:p w14:paraId="7BB627B9" w14:textId="77777777" w:rsidR="00465C36" w:rsidRPr="007A2229" w:rsidRDefault="00465C36" w:rsidP="00532AB0">
            <w:pPr>
              <w:jc w:val="right"/>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2021</w:t>
            </w:r>
          </w:p>
        </w:tc>
        <w:tc>
          <w:tcPr>
            <w:tcW w:w="1986" w:type="dxa"/>
            <w:shd w:val="clear" w:color="auto" w:fill="D9D9D9"/>
            <w:vAlign w:val="bottom"/>
          </w:tcPr>
          <w:p w14:paraId="161EEF94" w14:textId="77777777" w:rsidR="00465C36" w:rsidRPr="007A2229" w:rsidRDefault="00465C36" w:rsidP="00532AB0">
            <w:pPr>
              <w:jc w:val="right"/>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2020</w:t>
            </w:r>
          </w:p>
        </w:tc>
      </w:tr>
      <w:tr w:rsidR="00465C36" w:rsidRPr="007A2229" w14:paraId="6A4E32B5" w14:textId="77777777" w:rsidTr="00AF687E">
        <w:trPr>
          <w:trHeight w:val="20"/>
          <w:jc w:val="center"/>
        </w:trPr>
        <w:tc>
          <w:tcPr>
            <w:tcW w:w="3116" w:type="dxa"/>
            <w:shd w:val="clear" w:color="auto" w:fill="D9D9D9"/>
            <w:vAlign w:val="bottom"/>
          </w:tcPr>
          <w:p w14:paraId="290A0A07" w14:textId="77777777" w:rsidR="00465C36" w:rsidRPr="007A2229" w:rsidRDefault="00465C36" w:rsidP="00532AB0">
            <w:pPr>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Primera</w:t>
            </w:r>
          </w:p>
          <w:p w14:paraId="012F67DE" w14:textId="77777777" w:rsidR="00465C36" w:rsidRPr="007A2229" w:rsidRDefault="00465C36" w:rsidP="00532AB0">
            <w:pPr>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TOLUCA</w:t>
            </w:r>
          </w:p>
        </w:tc>
        <w:tc>
          <w:tcPr>
            <w:tcW w:w="1700" w:type="dxa"/>
            <w:vAlign w:val="bottom"/>
          </w:tcPr>
          <w:p w14:paraId="12B06167" w14:textId="77777777" w:rsidR="00465C36" w:rsidRPr="007A2229" w:rsidRDefault="00465C36" w:rsidP="00532AB0">
            <w:pPr>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1354</w:t>
            </w:r>
          </w:p>
        </w:tc>
        <w:tc>
          <w:tcPr>
            <w:tcW w:w="1844" w:type="dxa"/>
            <w:vAlign w:val="bottom"/>
          </w:tcPr>
          <w:p w14:paraId="13957747" w14:textId="77777777" w:rsidR="00465C36" w:rsidRPr="007A2229" w:rsidRDefault="00465C36" w:rsidP="00532AB0">
            <w:pPr>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1183</w:t>
            </w:r>
          </w:p>
        </w:tc>
        <w:tc>
          <w:tcPr>
            <w:tcW w:w="1986" w:type="dxa"/>
            <w:vAlign w:val="bottom"/>
          </w:tcPr>
          <w:p w14:paraId="680D8903" w14:textId="77777777" w:rsidR="00465C36" w:rsidRPr="007A2229" w:rsidRDefault="00465C36" w:rsidP="00532AB0">
            <w:pPr>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926</w:t>
            </w:r>
          </w:p>
        </w:tc>
      </w:tr>
      <w:tr w:rsidR="00465C36" w:rsidRPr="007A2229" w14:paraId="70D68D75" w14:textId="77777777" w:rsidTr="00AF687E">
        <w:trPr>
          <w:trHeight w:val="20"/>
          <w:jc w:val="center"/>
        </w:trPr>
        <w:tc>
          <w:tcPr>
            <w:tcW w:w="3116" w:type="dxa"/>
            <w:shd w:val="clear" w:color="auto" w:fill="D9D9D9"/>
            <w:vAlign w:val="bottom"/>
          </w:tcPr>
          <w:p w14:paraId="54FC4097" w14:textId="77777777" w:rsidR="00465C36" w:rsidRPr="007A2229" w:rsidRDefault="00465C36" w:rsidP="00532AB0">
            <w:pPr>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Segunda</w:t>
            </w:r>
          </w:p>
          <w:p w14:paraId="6C46BDD7" w14:textId="77777777" w:rsidR="00465C36" w:rsidRPr="007A2229" w:rsidRDefault="00465C36" w:rsidP="00532AB0">
            <w:pPr>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NAUCALPAN</w:t>
            </w:r>
          </w:p>
        </w:tc>
        <w:tc>
          <w:tcPr>
            <w:tcW w:w="1700" w:type="dxa"/>
            <w:vAlign w:val="bottom"/>
          </w:tcPr>
          <w:p w14:paraId="70EDCAE7" w14:textId="77777777" w:rsidR="00465C36" w:rsidRPr="007A2229" w:rsidRDefault="00465C36" w:rsidP="00532AB0">
            <w:pPr>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809</w:t>
            </w:r>
          </w:p>
        </w:tc>
        <w:tc>
          <w:tcPr>
            <w:tcW w:w="1844" w:type="dxa"/>
            <w:vAlign w:val="bottom"/>
          </w:tcPr>
          <w:p w14:paraId="6D8DEC09" w14:textId="77777777" w:rsidR="00465C36" w:rsidRPr="007A2229" w:rsidRDefault="00465C36" w:rsidP="00532AB0">
            <w:pPr>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659</w:t>
            </w:r>
          </w:p>
        </w:tc>
        <w:tc>
          <w:tcPr>
            <w:tcW w:w="1986" w:type="dxa"/>
            <w:vAlign w:val="bottom"/>
          </w:tcPr>
          <w:p w14:paraId="78A519AA" w14:textId="77777777" w:rsidR="00465C36" w:rsidRPr="007A2229" w:rsidRDefault="00465C36" w:rsidP="00532AB0">
            <w:pPr>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401</w:t>
            </w:r>
          </w:p>
        </w:tc>
      </w:tr>
      <w:tr w:rsidR="00465C36" w:rsidRPr="007A2229" w14:paraId="077145A9" w14:textId="77777777" w:rsidTr="00AF687E">
        <w:trPr>
          <w:trHeight w:val="20"/>
          <w:jc w:val="center"/>
        </w:trPr>
        <w:tc>
          <w:tcPr>
            <w:tcW w:w="3116" w:type="dxa"/>
            <w:shd w:val="clear" w:color="auto" w:fill="D9D9D9"/>
            <w:vAlign w:val="bottom"/>
          </w:tcPr>
          <w:p w14:paraId="71FDC7B3" w14:textId="77777777" w:rsidR="00465C36" w:rsidRPr="007A2229" w:rsidRDefault="00465C36" w:rsidP="00532AB0">
            <w:pPr>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Tercera</w:t>
            </w:r>
          </w:p>
          <w:p w14:paraId="2FE30428" w14:textId="77777777" w:rsidR="00465C36" w:rsidRPr="007A2229" w:rsidRDefault="00465C36" w:rsidP="00532AB0">
            <w:pPr>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TLALNEPANTLA</w:t>
            </w:r>
          </w:p>
        </w:tc>
        <w:tc>
          <w:tcPr>
            <w:tcW w:w="1700" w:type="dxa"/>
            <w:vAlign w:val="bottom"/>
          </w:tcPr>
          <w:p w14:paraId="33233C30" w14:textId="77777777" w:rsidR="00465C36" w:rsidRPr="007A2229" w:rsidRDefault="00465C36" w:rsidP="00532AB0">
            <w:pPr>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776</w:t>
            </w:r>
          </w:p>
        </w:tc>
        <w:tc>
          <w:tcPr>
            <w:tcW w:w="1844" w:type="dxa"/>
            <w:vAlign w:val="bottom"/>
          </w:tcPr>
          <w:p w14:paraId="69C8C61E" w14:textId="77777777" w:rsidR="00465C36" w:rsidRPr="007A2229" w:rsidRDefault="00465C36" w:rsidP="00532AB0">
            <w:pPr>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790</w:t>
            </w:r>
          </w:p>
        </w:tc>
        <w:tc>
          <w:tcPr>
            <w:tcW w:w="1986" w:type="dxa"/>
            <w:vAlign w:val="bottom"/>
          </w:tcPr>
          <w:p w14:paraId="56654E14" w14:textId="77777777" w:rsidR="00465C36" w:rsidRPr="007A2229" w:rsidRDefault="00465C36" w:rsidP="00532AB0">
            <w:pPr>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501</w:t>
            </w:r>
          </w:p>
        </w:tc>
      </w:tr>
      <w:tr w:rsidR="00465C36" w:rsidRPr="007A2229" w14:paraId="5F530FD6" w14:textId="77777777" w:rsidTr="00AF687E">
        <w:trPr>
          <w:trHeight w:val="20"/>
          <w:jc w:val="center"/>
        </w:trPr>
        <w:tc>
          <w:tcPr>
            <w:tcW w:w="3116" w:type="dxa"/>
            <w:shd w:val="clear" w:color="auto" w:fill="D9D9D9"/>
            <w:vAlign w:val="bottom"/>
          </w:tcPr>
          <w:p w14:paraId="1F8A298E" w14:textId="77777777" w:rsidR="00465C36" w:rsidRPr="007A2229" w:rsidRDefault="00465C36" w:rsidP="00532AB0">
            <w:pPr>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Cuarta ECATEPEC</w:t>
            </w:r>
          </w:p>
        </w:tc>
        <w:tc>
          <w:tcPr>
            <w:tcW w:w="1700" w:type="dxa"/>
            <w:vAlign w:val="bottom"/>
          </w:tcPr>
          <w:p w14:paraId="1268F92A" w14:textId="77777777" w:rsidR="00465C36" w:rsidRPr="007A2229" w:rsidRDefault="00465C36" w:rsidP="00532AB0">
            <w:pPr>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942</w:t>
            </w:r>
          </w:p>
        </w:tc>
        <w:tc>
          <w:tcPr>
            <w:tcW w:w="1844" w:type="dxa"/>
            <w:vAlign w:val="bottom"/>
          </w:tcPr>
          <w:p w14:paraId="602B8C29" w14:textId="77777777" w:rsidR="00465C36" w:rsidRPr="007A2229" w:rsidRDefault="00465C36" w:rsidP="00532AB0">
            <w:pPr>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688</w:t>
            </w:r>
          </w:p>
        </w:tc>
        <w:tc>
          <w:tcPr>
            <w:tcW w:w="1986" w:type="dxa"/>
            <w:vAlign w:val="bottom"/>
          </w:tcPr>
          <w:p w14:paraId="01ACDAD0" w14:textId="77777777" w:rsidR="00465C36" w:rsidRPr="007A2229" w:rsidRDefault="00465C36" w:rsidP="00532AB0">
            <w:pPr>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634</w:t>
            </w:r>
          </w:p>
        </w:tc>
      </w:tr>
      <w:tr w:rsidR="00465C36" w:rsidRPr="007A2229" w14:paraId="0C901609" w14:textId="77777777" w:rsidTr="00AF687E">
        <w:trPr>
          <w:trHeight w:val="20"/>
          <w:jc w:val="center"/>
        </w:trPr>
        <w:tc>
          <w:tcPr>
            <w:tcW w:w="3116" w:type="dxa"/>
            <w:shd w:val="clear" w:color="auto" w:fill="D9D9D9"/>
            <w:vAlign w:val="bottom"/>
          </w:tcPr>
          <w:p w14:paraId="10938061" w14:textId="77777777" w:rsidR="00465C36" w:rsidRPr="007A2229" w:rsidRDefault="00465C36" w:rsidP="00532AB0">
            <w:pPr>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Quinta</w:t>
            </w:r>
          </w:p>
          <w:p w14:paraId="05B0C87B" w14:textId="77777777" w:rsidR="00465C36" w:rsidRPr="007A2229" w:rsidRDefault="00465C36" w:rsidP="00532AB0">
            <w:pPr>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NEZAHUALCÓYOTL</w:t>
            </w:r>
          </w:p>
        </w:tc>
        <w:tc>
          <w:tcPr>
            <w:tcW w:w="1700" w:type="dxa"/>
            <w:vAlign w:val="bottom"/>
          </w:tcPr>
          <w:p w14:paraId="6A07D5D9" w14:textId="77777777" w:rsidR="00465C36" w:rsidRPr="007A2229" w:rsidRDefault="00465C36" w:rsidP="00532AB0">
            <w:pPr>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1080</w:t>
            </w:r>
          </w:p>
        </w:tc>
        <w:tc>
          <w:tcPr>
            <w:tcW w:w="1844" w:type="dxa"/>
            <w:vAlign w:val="bottom"/>
          </w:tcPr>
          <w:p w14:paraId="49A3C464" w14:textId="77777777" w:rsidR="00465C36" w:rsidRPr="007A2229" w:rsidRDefault="00465C36" w:rsidP="00532AB0">
            <w:pPr>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866</w:t>
            </w:r>
          </w:p>
        </w:tc>
        <w:tc>
          <w:tcPr>
            <w:tcW w:w="1986" w:type="dxa"/>
            <w:vAlign w:val="bottom"/>
          </w:tcPr>
          <w:p w14:paraId="2AB21303" w14:textId="77777777" w:rsidR="00465C36" w:rsidRPr="007A2229" w:rsidRDefault="00465C36" w:rsidP="00532AB0">
            <w:pPr>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710</w:t>
            </w:r>
          </w:p>
        </w:tc>
      </w:tr>
      <w:tr w:rsidR="00465C36" w:rsidRPr="007A2229" w14:paraId="5D67FCDC" w14:textId="77777777" w:rsidTr="00AF687E">
        <w:trPr>
          <w:trHeight w:val="20"/>
          <w:jc w:val="center"/>
        </w:trPr>
        <w:tc>
          <w:tcPr>
            <w:tcW w:w="3116" w:type="dxa"/>
            <w:shd w:val="clear" w:color="auto" w:fill="D9D9D9"/>
            <w:vAlign w:val="bottom"/>
          </w:tcPr>
          <w:p w14:paraId="0EAA16BD" w14:textId="77777777" w:rsidR="00465C36" w:rsidRPr="007A2229" w:rsidRDefault="00465C36" w:rsidP="00532AB0">
            <w:pPr>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Sexta</w:t>
            </w:r>
          </w:p>
          <w:p w14:paraId="2E36FE5E" w14:textId="77777777" w:rsidR="00465C36" w:rsidRPr="007A2229" w:rsidRDefault="00465C36" w:rsidP="00532AB0">
            <w:pPr>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lastRenderedPageBreak/>
              <w:t>ATIZAPÁN DE ZARAGOZA</w:t>
            </w:r>
          </w:p>
        </w:tc>
        <w:tc>
          <w:tcPr>
            <w:tcW w:w="1700" w:type="dxa"/>
            <w:vAlign w:val="bottom"/>
          </w:tcPr>
          <w:p w14:paraId="0EC92E59" w14:textId="77777777" w:rsidR="00465C36" w:rsidRPr="007A2229" w:rsidRDefault="00465C36" w:rsidP="00532AB0">
            <w:pPr>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lastRenderedPageBreak/>
              <w:t>851</w:t>
            </w:r>
          </w:p>
        </w:tc>
        <w:tc>
          <w:tcPr>
            <w:tcW w:w="1844" w:type="dxa"/>
            <w:vAlign w:val="bottom"/>
          </w:tcPr>
          <w:p w14:paraId="5703C9C6" w14:textId="77777777" w:rsidR="00465C36" w:rsidRPr="007A2229" w:rsidRDefault="00465C36" w:rsidP="00532AB0">
            <w:pPr>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913</w:t>
            </w:r>
          </w:p>
        </w:tc>
        <w:tc>
          <w:tcPr>
            <w:tcW w:w="1986" w:type="dxa"/>
            <w:vAlign w:val="bottom"/>
          </w:tcPr>
          <w:p w14:paraId="476088AC" w14:textId="77777777" w:rsidR="00465C36" w:rsidRPr="007A2229" w:rsidRDefault="00465C36" w:rsidP="00532AB0">
            <w:pPr>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630</w:t>
            </w:r>
          </w:p>
        </w:tc>
      </w:tr>
      <w:tr w:rsidR="00465C36" w:rsidRPr="007A2229" w14:paraId="397770B8" w14:textId="77777777" w:rsidTr="00AF687E">
        <w:trPr>
          <w:trHeight w:val="20"/>
          <w:jc w:val="center"/>
        </w:trPr>
        <w:tc>
          <w:tcPr>
            <w:tcW w:w="3116" w:type="dxa"/>
            <w:shd w:val="clear" w:color="auto" w:fill="D9D9D9"/>
            <w:vAlign w:val="bottom"/>
          </w:tcPr>
          <w:p w14:paraId="795C5D9C" w14:textId="77777777" w:rsidR="00465C36" w:rsidRPr="007A2229" w:rsidRDefault="00465C36" w:rsidP="00532AB0">
            <w:pPr>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lastRenderedPageBreak/>
              <w:t>Séptima</w:t>
            </w:r>
          </w:p>
          <w:p w14:paraId="678013C5" w14:textId="77777777" w:rsidR="00465C36" w:rsidRPr="007A2229" w:rsidRDefault="00465C36" w:rsidP="00532AB0">
            <w:pPr>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TOLUCA</w:t>
            </w:r>
          </w:p>
        </w:tc>
        <w:tc>
          <w:tcPr>
            <w:tcW w:w="1700" w:type="dxa"/>
            <w:vAlign w:val="bottom"/>
          </w:tcPr>
          <w:p w14:paraId="37834E33" w14:textId="77777777" w:rsidR="00465C36" w:rsidRPr="007A2229" w:rsidRDefault="00465C36" w:rsidP="00532AB0">
            <w:pPr>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1178</w:t>
            </w:r>
          </w:p>
        </w:tc>
        <w:tc>
          <w:tcPr>
            <w:tcW w:w="1844" w:type="dxa"/>
            <w:vAlign w:val="bottom"/>
          </w:tcPr>
          <w:p w14:paraId="435BC801" w14:textId="77777777" w:rsidR="00465C36" w:rsidRPr="007A2229" w:rsidRDefault="00465C36" w:rsidP="00532AB0">
            <w:pPr>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1012</w:t>
            </w:r>
          </w:p>
        </w:tc>
        <w:tc>
          <w:tcPr>
            <w:tcW w:w="1986" w:type="dxa"/>
            <w:vAlign w:val="bottom"/>
          </w:tcPr>
          <w:p w14:paraId="3314A129" w14:textId="77777777" w:rsidR="00465C36" w:rsidRPr="007A2229" w:rsidRDefault="00465C36" w:rsidP="00532AB0">
            <w:pPr>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882</w:t>
            </w:r>
          </w:p>
        </w:tc>
      </w:tr>
      <w:tr w:rsidR="00465C36" w:rsidRPr="007A2229" w14:paraId="48C886E6" w14:textId="77777777" w:rsidTr="00AF687E">
        <w:trPr>
          <w:trHeight w:val="20"/>
          <w:jc w:val="center"/>
        </w:trPr>
        <w:tc>
          <w:tcPr>
            <w:tcW w:w="3116" w:type="dxa"/>
            <w:shd w:val="clear" w:color="auto" w:fill="D9D9D9"/>
            <w:vAlign w:val="bottom"/>
          </w:tcPr>
          <w:p w14:paraId="362C1FFB" w14:textId="77777777" w:rsidR="00465C36" w:rsidRPr="007A2229" w:rsidRDefault="00465C36" w:rsidP="00532AB0">
            <w:pPr>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Octava</w:t>
            </w:r>
          </w:p>
          <w:p w14:paraId="55D3B18E" w14:textId="77777777" w:rsidR="00465C36" w:rsidRPr="007A2229" w:rsidRDefault="00465C36" w:rsidP="00532AB0">
            <w:pPr>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TOLUCA</w:t>
            </w:r>
          </w:p>
        </w:tc>
        <w:tc>
          <w:tcPr>
            <w:tcW w:w="1700" w:type="dxa"/>
            <w:vAlign w:val="bottom"/>
          </w:tcPr>
          <w:p w14:paraId="354F7877" w14:textId="77777777" w:rsidR="00465C36" w:rsidRPr="007A2229" w:rsidRDefault="00465C36" w:rsidP="00532AB0">
            <w:pPr>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205</w:t>
            </w:r>
          </w:p>
        </w:tc>
        <w:tc>
          <w:tcPr>
            <w:tcW w:w="1844" w:type="dxa"/>
            <w:vAlign w:val="bottom"/>
          </w:tcPr>
          <w:p w14:paraId="44CD4BF1" w14:textId="77777777" w:rsidR="00465C36" w:rsidRPr="007A2229" w:rsidRDefault="00465C36" w:rsidP="00532AB0">
            <w:pPr>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173</w:t>
            </w:r>
          </w:p>
        </w:tc>
        <w:tc>
          <w:tcPr>
            <w:tcW w:w="1986" w:type="dxa"/>
            <w:vAlign w:val="bottom"/>
          </w:tcPr>
          <w:p w14:paraId="12E726CF" w14:textId="77777777" w:rsidR="00465C36" w:rsidRPr="007A2229" w:rsidRDefault="00465C36" w:rsidP="00532AB0">
            <w:pPr>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170</w:t>
            </w:r>
          </w:p>
        </w:tc>
      </w:tr>
      <w:tr w:rsidR="00465C36" w:rsidRPr="007A2229" w14:paraId="79F3FF9A" w14:textId="77777777" w:rsidTr="00AF687E">
        <w:trPr>
          <w:trHeight w:val="20"/>
          <w:jc w:val="center"/>
        </w:trPr>
        <w:tc>
          <w:tcPr>
            <w:tcW w:w="3116" w:type="dxa"/>
            <w:shd w:val="clear" w:color="auto" w:fill="D9D9D9"/>
            <w:vAlign w:val="bottom"/>
          </w:tcPr>
          <w:p w14:paraId="4FEC0C22" w14:textId="77777777" w:rsidR="00465C36" w:rsidRPr="007A2229" w:rsidRDefault="00465C36" w:rsidP="00532AB0">
            <w:pPr>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Novena</w:t>
            </w:r>
          </w:p>
          <w:p w14:paraId="2D9A4161" w14:textId="77777777" w:rsidR="00465C36" w:rsidRPr="007A2229" w:rsidRDefault="00465C36" w:rsidP="00532AB0">
            <w:pPr>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ATIZAPÁN DE ZARAGOZA</w:t>
            </w:r>
          </w:p>
        </w:tc>
        <w:tc>
          <w:tcPr>
            <w:tcW w:w="1700" w:type="dxa"/>
            <w:vAlign w:val="bottom"/>
          </w:tcPr>
          <w:p w14:paraId="11CAF597" w14:textId="77777777" w:rsidR="00465C36" w:rsidRPr="007A2229" w:rsidRDefault="00465C36" w:rsidP="00532AB0">
            <w:pPr>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158</w:t>
            </w:r>
          </w:p>
        </w:tc>
        <w:tc>
          <w:tcPr>
            <w:tcW w:w="1844" w:type="dxa"/>
            <w:vAlign w:val="bottom"/>
          </w:tcPr>
          <w:p w14:paraId="323C630B" w14:textId="77777777" w:rsidR="00465C36" w:rsidRPr="007A2229" w:rsidRDefault="00465C36" w:rsidP="00532AB0">
            <w:pPr>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212</w:t>
            </w:r>
          </w:p>
        </w:tc>
        <w:tc>
          <w:tcPr>
            <w:tcW w:w="1986" w:type="dxa"/>
            <w:vAlign w:val="bottom"/>
          </w:tcPr>
          <w:p w14:paraId="51B077E2" w14:textId="77777777" w:rsidR="00465C36" w:rsidRPr="007A2229" w:rsidRDefault="00465C36" w:rsidP="00532AB0">
            <w:pPr>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150</w:t>
            </w:r>
          </w:p>
        </w:tc>
      </w:tr>
      <w:tr w:rsidR="00465C36" w:rsidRPr="007A2229" w14:paraId="0A3F1541" w14:textId="77777777" w:rsidTr="00AF687E">
        <w:trPr>
          <w:trHeight w:val="20"/>
          <w:jc w:val="center"/>
        </w:trPr>
        <w:tc>
          <w:tcPr>
            <w:tcW w:w="3114" w:type="dxa"/>
            <w:shd w:val="clear" w:color="auto" w:fill="D9D9D9"/>
            <w:vAlign w:val="bottom"/>
          </w:tcPr>
          <w:p w14:paraId="20A1A35E" w14:textId="77777777" w:rsidR="00465C36" w:rsidRPr="007A2229" w:rsidRDefault="00465C36" w:rsidP="00532AB0">
            <w:pPr>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Total:</w:t>
            </w:r>
          </w:p>
        </w:tc>
        <w:tc>
          <w:tcPr>
            <w:tcW w:w="1702" w:type="dxa"/>
            <w:shd w:val="clear" w:color="auto" w:fill="D9D9D9"/>
            <w:vAlign w:val="bottom"/>
          </w:tcPr>
          <w:p w14:paraId="740520B1" w14:textId="77777777" w:rsidR="00465C36" w:rsidRPr="007A2229" w:rsidRDefault="00465C36" w:rsidP="00532AB0">
            <w:pPr>
              <w:jc w:val="right"/>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7 353</w:t>
            </w:r>
          </w:p>
        </w:tc>
        <w:tc>
          <w:tcPr>
            <w:tcW w:w="1844" w:type="dxa"/>
            <w:shd w:val="clear" w:color="auto" w:fill="D9D9D9"/>
            <w:vAlign w:val="bottom"/>
          </w:tcPr>
          <w:p w14:paraId="03C41473" w14:textId="77777777" w:rsidR="00465C36" w:rsidRPr="007A2229" w:rsidRDefault="00465C36" w:rsidP="00532AB0">
            <w:pPr>
              <w:jc w:val="right"/>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6 496</w:t>
            </w:r>
          </w:p>
        </w:tc>
        <w:tc>
          <w:tcPr>
            <w:tcW w:w="1986" w:type="dxa"/>
            <w:shd w:val="clear" w:color="auto" w:fill="D9D9D9"/>
            <w:vAlign w:val="bottom"/>
          </w:tcPr>
          <w:p w14:paraId="145133DB" w14:textId="77777777" w:rsidR="00465C36" w:rsidRPr="007A2229" w:rsidRDefault="00465C36" w:rsidP="00532AB0">
            <w:pPr>
              <w:jc w:val="right"/>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5 004</w:t>
            </w:r>
          </w:p>
        </w:tc>
      </w:tr>
    </w:tbl>
    <w:p w14:paraId="311F1709"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sz w:val="24"/>
          <w:szCs w:val="24"/>
          <w:lang w:val="es-ES"/>
        </w:rPr>
      </w:pPr>
    </w:p>
    <w:p w14:paraId="10C3857F"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Respecto de las actuaciones de los dos magistrados supernumerarios en 2022 emitieron 524 resoluciones, mientras que los numerarios un total de 6 022 sentencias.</w:t>
      </w:r>
    </w:p>
    <w:p w14:paraId="37E508B8"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688C3B6E"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En 2021 lo magistrados numerarios emitieron 4 789 sentencias, y los supernumerarios 367 resoluciones.</w:t>
      </w:r>
    </w:p>
    <w:p w14:paraId="66D0DAD4"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7567D81F"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En 2020 se emitieron 4 423 sentencias y los magistrados supernumerarios pronunciaron 240 resoluciones.</w:t>
      </w:r>
    </w:p>
    <w:p w14:paraId="2BDB06B0"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0C9C574C"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La </w:t>
      </w:r>
      <w:proofErr w:type="spellStart"/>
      <w:r w:rsidRPr="007A2229">
        <w:rPr>
          <w:rFonts w:ascii="Times New Roman" w:eastAsia="Arial MT" w:hAnsi="Times New Roman" w:cs="Times New Roman"/>
          <w:sz w:val="24"/>
          <w:szCs w:val="24"/>
          <w:lang w:val="es-ES"/>
        </w:rPr>
        <w:t>numeralia</w:t>
      </w:r>
      <w:proofErr w:type="spellEnd"/>
      <w:r w:rsidRPr="007A2229">
        <w:rPr>
          <w:rFonts w:ascii="Times New Roman" w:eastAsia="Arial MT" w:hAnsi="Times New Roman" w:cs="Times New Roman"/>
          <w:sz w:val="24"/>
          <w:szCs w:val="24"/>
          <w:lang w:val="es-ES"/>
        </w:rPr>
        <w:t xml:space="preserve"> expuesta se </w:t>
      </w:r>
      <w:r w:rsidRPr="007A2229">
        <w:rPr>
          <w:rFonts w:ascii="Times New Roman" w:eastAsia="Arial MT" w:hAnsi="Times New Roman" w:cs="Times New Roman"/>
          <w:b/>
          <w:sz w:val="24"/>
          <w:szCs w:val="24"/>
          <w:lang w:val="es-ES"/>
        </w:rPr>
        <w:t xml:space="preserve">presenta </w:t>
      </w:r>
      <w:r w:rsidRPr="007A2229">
        <w:rPr>
          <w:rFonts w:ascii="Times New Roman" w:eastAsia="Arial MT" w:hAnsi="Times New Roman" w:cs="Times New Roman"/>
          <w:sz w:val="24"/>
          <w:szCs w:val="24"/>
          <w:lang w:val="es-ES"/>
        </w:rPr>
        <w:t>para evidenciar que las necesidades de la población que requiere de atención en la solución de controversias de carácter administrativo y fiscal que se suscitan entre la administración pública estatal y municipal y los particulares se incrementan permanentemente, mientras que la estructura y organización jurisdiccional del Tribunal no ha cambiado. Entre la Ley de 2017 y la vigente, se modificó a partir de la concepción de diversos modelos de gobierno interior y estructura administrativa, otorgando mayores atribuciones a la Junta de Gobierno y al presidente en turno, así como ampliar las unidades administrativas, limitando al Pleno, a pesar de ser el órgano con mayor representación dentro del Tribunal, pues éste se encuentra integrado por 14 magistrados de un total de 25; en tanto que la Junta de Gobierno, órgano dotado de mayores atribuciones, está integrado únicamente por cinco magistrados.</w:t>
      </w:r>
    </w:p>
    <w:p w14:paraId="64CDAB6A"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4135F32D"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b/>
          <w:sz w:val="24"/>
          <w:szCs w:val="24"/>
          <w:lang w:val="es-ES"/>
        </w:rPr>
      </w:pPr>
      <w:r w:rsidRPr="007A2229">
        <w:rPr>
          <w:rFonts w:ascii="Times New Roman" w:eastAsia="Arial MT" w:hAnsi="Times New Roman" w:cs="Times New Roman"/>
          <w:sz w:val="24"/>
          <w:szCs w:val="24"/>
          <w:lang w:val="es-ES"/>
        </w:rPr>
        <w:t>Por otra parte, del Tercer Informe de Actividades 2022, respecto de las actividades del magistrado consultor se dijo que éste realizó dentro de sus funciones esenciales tres actividades</w:t>
      </w:r>
      <w:r w:rsidRPr="007A2229">
        <w:rPr>
          <w:rFonts w:ascii="Times New Roman" w:eastAsia="Arial MT" w:hAnsi="Times New Roman" w:cs="Times New Roman"/>
          <w:b/>
          <w:sz w:val="24"/>
          <w:szCs w:val="24"/>
          <w:lang w:val="es-ES"/>
        </w:rPr>
        <w:t>:</w:t>
      </w:r>
    </w:p>
    <w:p w14:paraId="4DBECDE1"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b/>
          <w:sz w:val="24"/>
          <w:szCs w:val="24"/>
          <w:lang w:val="es-ES"/>
        </w:rPr>
      </w:pPr>
    </w:p>
    <w:p w14:paraId="2BED03FC" w14:textId="77777777" w:rsidR="00465C36" w:rsidRPr="007A2229" w:rsidRDefault="00465C36" w:rsidP="00532AB0">
      <w:pPr>
        <w:widowControl w:val="0"/>
        <w:numPr>
          <w:ilvl w:val="0"/>
          <w:numId w:val="19"/>
        </w:numPr>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Emitió una opinión consultiva en atención a la solicitud de Titular del Órgano Interno de Control del Organismo Público Descentralizado para la Prestación de los Servicios de Agua Potable, Alcantarillado y Saneamiento del Municipio de Naucalpan;</w:t>
      </w:r>
    </w:p>
    <w:p w14:paraId="3EBEACD2" w14:textId="77777777" w:rsidR="00465C36" w:rsidRPr="007A2229" w:rsidRDefault="00465C36" w:rsidP="00532AB0">
      <w:pPr>
        <w:widowControl w:val="0"/>
        <w:numPr>
          <w:ilvl w:val="0"/>
          <w:numId w:val="19"/>
        </w:numPr>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Se realizó el análisis de la Iniciativa de reformas a la Constitución Local, la Ley de Responsabilidades Administrativas y la Ley del Sistema Anticorrupción, publicada el quince de febrero de dos mil veintidós en la Gaceta Parlamentaria del Poder Legislativo del Estado de México, el quince de febrero de dos mil veintidós; y</w:t>
      </w:r>
    </w:p>
    <w:p w14:paraId="33F8B8B3" w14:textId="77777777" w:rsidR="00465C36" w:rsidRPr="007A2229" w:rsidRDefault="00465C36" w:rsidP="00532AB0">
      <w:pPr>
        <w:widowControl w:val="0"/>
        <w:numPr>
          <w:ilvl w:val="0"/>
          <w:numId w:val="19"/>
        </w:numPr>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Falta de armonización de la Ley Orgánica Municipal del Estado de México con las disposiciones del Sistema Nacional Anticorrupción.</w:t>
      </w:r>
    </w:p>
    <w:p w14:paraId="67D27EA5"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Respecto de 2021 se reportó que como resultado de sus estudios publicó un libro con el título “Ley General de Responsabilidades Administrativas y Ley de Responsabilidades Administrativas del Estado de México y Municipios”. Comentarios y análisis comparativo, </w:t>
      </w:r>
      <w:r w:rsidRPr="007A2229">
        <w:rPr>
          <w:rFonts w:ascii="Times New Roman" w:eastAsia="Arial MT" w:hAnsi="Times New Roman" w:cs="Times New Roman"/>
          <w:sz w:val="24"/>
          <w:szCs w:val="24"/>
          <w:lang w:val="es-ES"/>
        </w:rPr>
        <w:lastRenderedPageBreak/>
        <w:t>que se encuentra disponible en la página web del Tribunal. Y en 2020 se comunicó la misma actividad de elaboración de libro citado, únicamente.</w:t>
      </w:r>
    </w:p>
    <w:p w14:paraId="1151750F"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7D047040"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En el Presupuesto de Egresos del Gobierno del Estado de México para el ejercicio fiscal 2023, esta Legislatura aprobó al Tribunal de Justicia Administrativa un presupuesto por </w:t>
      </w:r>
      <w:r w:rsidRPr="007A2229">
        <w:rPr>
          <w:rFonts w:ascii="Times New Roman" w:eastAsia="Arial MT" w:hAnsi="Times New Roman" w:cs="Times New Roman"/>
          <w:b/>
          <w:sz w:val="24"/>
          <w:szCs w:val="24"/>
          <w:lang w:val="es-ES"/>
        </w:rPr>
        <w:t xml:space="preserve">$287’242,648.00 </w:t>
      </w:r>
      <w:r w:rsidRPr="007A2229">
        <w:rPr>
          <w:rFonts w:ascii="Times New Roman" w:eastAsia="Arial MT" w:hAnsi="Times New Roman" w:cs="Times New Roman"/>
          <w:sz w:val="24"/>
          <w:szCs w:val="24"/>
          <w:lang w:val="es-ES"/>
        </w:rPr>
        <w:t xml:space="preserve">(Doscientos ochenta y siete millones doscientos cuarenta y dos mil seiscientos cuarenta y ocho pesos 00/100 M.N.) lo que significó un incremento de </w:t>
      </w:r>
      <w:r w:rsidRPr="007A2229">
        <w:rPr>
          <w:rFonts w:ascii="Times New Roman" w:eastAsia="Arial MT" w:hAnsi="Times New Roman" w:cs="Times New Roman"/>
          <w:b/>
          <w:sz w:val="24"/>
          <w:szCs w:val="24"/>
          <w:lang w:val="es-ES"/>
        </w:rPr>
        <w:t>6</w:t>
      </w:r>
      <w:r w:rsidRPr="007A2229">
        <w:rPr>
          <w:rFonts w:ascii="Times New Roman" w:eastAsia="Arial MT" w:hAnsi="Times New Roman" w:cs="Times New Roman"/>
          <w:sz w:val="24"/>
          <w:szCs w:val="24"/>
          <w:lang w:val="es-ES"/>
        </w:rPr>
        <w:t>7’242,648.00 (Sesenta y siete millones, doscientos cuarenta y dos mil, seiscientos cuarenta y ocho pesos 00/100 M.N.), con relación al anterior ejercicio fiscal en el que el presupuesto autorizado fue de $220’000,000.00 (Dos cientos veinte millones de pesos 00/100 M.N.)</w:t>
      </w:r>
    </w:p>
    <w:p w14:paraId="2E53431C"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4B424663"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Lo que debería permitir llevar a cabo acciones de mejoramiento institucional, organizacional y de dirección de la justicia administrativa en beneficio de la administración pública y la promoción, respeto, protección y garantía de los derechos humanos en general, y de manera particular del derecho humano a una buena administración pública y a vivir en un ambiente libre de corrupción. Lo anterior a pesar de que el presupuesto asignado a ese órgano constitucional autónomo ha tenido altibajos y de que </w:t>
      </w:r>
      <w:r w:rsidRPr="007A2229">
        <w:rPr>
          <w:rFonts w:ascii="Times New Roman" w:eastAsia="Arial MT" w:hAnsi="Times New Roman" w:cs="Times New Roman"/>
          <w:strike/>
          <w:sz w:val="24"/>
          <w:szCs w:val="24"/>
          <w:lang w:val="es-ES"/>
        </w:rPr>
        <w:t>éste</w:t>
      </w:r>
      <w:r w:rsidRPr="007A2229">
        <w:rPr>
          <w:rFonts w:ascii="Times New Roman" w:eastAsia="Arial MT" w:hAnsi="Times New Roman" w:cs="Times New Roman"/>
          <w:sz w:val="24"/>
          <w:szCs w:val="24"/>
          <w:lang w:val="es-ES"/>
        </w:rPr>
        <w:t xml:space="preserve"> no se ha ejercido en su totalidad en los años anteriores, como se muestra en la siguiente tabla:</w:t>
      </w:r>
    </w:p>
    <w:p w14:paraId="48932D2A"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
        <w:tblW w:w="8901"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0"/>
        <w:gridCol w:w="2310"/>
        <w:gridCol w:w="2259"/>
        <w:gridCol w:w="2262"/>
      </w:tblGrid>
      <w:tr w:rsidR="00C41569" w:rsidRPr="007A2229" w14:paraId="215C4869" w14:textId="77777777" w:rsidTr="00C41569">
        <w:trPr>
          <w:trHeight w:val="586"/>
        </w:trPr>
        <w:tc>
          <w:tcPr>
            <w:tcW w:w="2070" w:type="dxa"/>
            <w:shd w:val="clear" w:color="auto" w:fill="D9D9D9"/>
          </w:tcPr>
          <w:p w14:paraId="51387EFF" w14:textId="77777777" w:rsidR="00465C36" w:rsidRPr="007A2229" w:rsidRDefault="00465C36" w:rsidP="00532AB0">
            <w:pPr>
              <w:jc w:val="center"/>
              <w:rPr>
                <w:rFonts w:ascii="Times New Roman" w:eastAsia="Arial MT" w:hAnsi="Times New Roman" w:cs="Times New Roman"/>
                <w:b/>
                <w:sz w:val="24"/>
                <w:szCs w:val="24"/>
                <w:lang w:val="es-ES"/>
              </w:rPr>
            </w:pPr>
            <w:bookmarkStart w:id="0" w:name="_GoBack"/>
            <w:r w:rsidRPr="007A2229">
              <w:rPr>
                <w:rFonts w:ascii="Times New Roman" w:eastAsia="Arial MT" w:hAnsi="Times New Roman" w:cs="Times New Roman"/>
                <w:b/>
                <w:sz w:val="24"/>
                <w:szCs w:val="24"/>
                <w:lang w:val="es-ES"/>
              </w:rPr>
              <w:t>EJERCICIO FISCAL</w:t>
            </w:r>
          </w:p>
        </w:tc>
        <w:tc>
          <w:tcPr>
            <w:tcW w:w="2310" w:type="dxa"/>
            <w:shd w:val="clear" w:color="auto" w:fill="D9D9D9"/>
          </w:tcPr>
          <w:p w14:paraId="7F6CD533" w14:textId="77777777" w:rsidR="00465C36" w:rsidRPr="007A2229" w:rsidRDefault="00465C36" w:rsidP="00532AB0">
            <w:pPr>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PRESUPUESTO APROBADO</w:t>
            </w:r>
          </w:p>
        </w:tc>
        <w:tc>
          <w:tcPr>
            <w:tcW w:w="2259" w:type="dxa"/>
            <w:shd w:val="clear" w:color="auto" w:fill="D9D9D9"/>
          </w:tcPr>
          <w:p w14:paraId="0D3BFA32" w14:textId="77777777" w:rsidR="00465C36" w:rsidRPr="007A2229" w:rsidRDefault="00465C36" w:rsidP="00532AB0">
            <w:pPr>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PRESUPUESTO EJERCIDO</w:t>
            </w:r>
          </w:p>
        </w:tc>
        <w:tc>
          <w:tcPr>
            <w:tcW w:w="2262" w:type="dxa"/>
            <w:shd w:val="clear" w:color="auto" w:fill="D9D9D9"/>
          </w:tcPr>
          <w:p w14:paraId="50F9FC99" w14:textId="77777777" w:rsidR="00465C36" w:rsidRPr="007A2229" w:rsidRDefault="00465C36" w:rsidP="00532AB0">
            <w:pPr>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SUBEJERCIDO</w:t>
            </w:r>
          </w:p>
        </w:tc>
      </w:tr>
      <w:tr w:rsidR="00C41569" w:rsidRPr="007A2229" w14:paraId="7654E885" w14:textId="77777777" w:rsidTr="00C41569">
        <w:trPr>
          <w:trHeight w:val="585"/>
        </w:trPr>
        <w:tc>
          <w:tcPr>
            <w:tcW w:w="2070" w:type="dxa"/>
            <w:shd w:val="clear" w:color="auto" w:fill="D9D9D9"/>
          </w:tcPr>
          <w:p w14:paraId="6C529AEA" w14:textId="77777777" w:rsidR="00465C36" w:rsidRPr="007A2229" w:rsidRDefault="00465C36" w:rsidP="00532AB0">
            <w:pPr>
              <w:jc w:val="right"/>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2018</w:t>
            </w:r>
          </w:p>
        </w:tc>
        <w:tc>
          <w:tcPr>
            <w:tcW w:w="2310" w:type="dxa"/>
          </w:tcPr>
          <w:p w14:paraId="380DFABE" w14:textId="77777777" w:rsidR="00465C36" w:rsidRPr="007A2229" w:rsidRDefault="00465C36" w:rsidP="00532AB0">
            <w:pPr>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$193’546,346</w:t>
            </w:r>
          </w:p>
        </w:tc>
        <w:tc>
          <w:tcPr>
            <w:tcW w:w="2259" w:type="dxa"/>
          </w:tcPr>
          <w:p w14:paraId="0B592F0E" w14:textId="77777777" w:rsidR="00465C36" w:rsidRPr="007A2229" w:rsidRDefault="00465C36" w:rsidP="00532AB0">
            <w:pPr>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$162’617,871.30</w:t>
            </w:r>
          </w:p>
        </w:tc>
        <w:tc>
          <w:tcPr>
            <w:tcW w:w="2262" w:type="dxa"/>
          </w:tcPr>
          <w:p w14:paraId="776EF25E" w14:textId="77777777" w:rsidR="00465C36" w:rsidRPr="007A2229" w:rsidRDefault="00465C36" w:rsidP="00532AB0">
            <w:pPr>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$31’355,943.76</w:t>
            </w:r>
          </w:p>
        </w:tc>
      </w:tr>
      <w:tr w:rsidR="00C41569" w:rsidRPr="007A2229" w14:paraId="08616BA7" w14:textId="77777777" w:rsidTr="00C41569">
        <w:trPr>
          <w:trHeight w:val="584"/>
        </w:trPr>
        <w:tc>
          <w:tcPr>
            <w:tcW w:w="2070" w:type="dxa"/>
            <w:shd w:val="clear" w:color="auto" w:fill="D9D9D9"/>
          </w:tcPr>
          <w:p w14:paraId="32693792" w14:textId="77777777" w:rsidR="00465C36" w:rsidRPr="007A2229" w:rsidRDefault="00465C36" w:rsidP="00532AB0">
            <w:pPr>
              <w:jc w:val="right"/>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2019</w:t>
            </w:r>
          </w:p>
        </w:tc>
        <w:tc>
          <w:tcPr>
            <w:tcW w:w="2310" w:type="dxa"/>
          </w:tcPr>
          <w:p w14:paraId="09859C42" w14:textId="77777777" w:rsidR="00465C36" w:rsidRPr="007A2229" w:rsidRDefault="00465C36" w:rsidP="00532AB0">
            <w:pPr>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$250’037,458</w:t>
            </w:r>
          </w:p>
        </w:tc>
        <w:tc>
          <w:tcPr>
            <w:tcW w:w="2259" w:type="dxa"/>
          </w:tcPr>
          <w:p w14:paraId="65C836A3" w14:textId="77777777" w:rsidR="00465C36" w:rsidRPr="007A2229" w:rsidRDefault="00465C36" w:rsidP="00532AB0">
            <w:pPr>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$171’031,282.21</w:t>
            </w:r>
          </w:p>
        </w:tc>
        <w:tc>
          <w:tcPr>
            <w:tcW w:w="2262" w:type="dxa"/>
          </w:tcPr>
          <w:p w14:paraId="4CE500ED" w14:textId="77777777" w:rsidR="00465C36" w:rsidRPr="007A2229" w:rsidRDefault="00465C36" w:rsidP="00532AB0">
            <w:pPr>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$89’298,066.35</w:t>
            </w:r>
          </w:p>
        </w:tc>
      </w:tr>
      <w:tr w:rsidR="00C41569" w:rsidRPr="007A2229" w14:paraId="2AB60013" w14:textId="77777777" w:rsidTr="00C41569">
        <w:trPr>
          <w:trHeight w:val="584"/>
        </w:trPr>
        <w:tc>
          <w:tcPr>
            <w:tcW w:w="2070" w:type="dxa"/>
            <w:shd w:val="clear" w:color="auto" w:fill="D9D9D9"/>
          </w:tcPr>
          <w:p w14:paraId="1C6B9A32" w14:textId="77777777" w:rsidR="00465C36" w:rsidRPr="007A2229" w:rsidRDefault="00465C36" w:rsidP="00532AB0">
            <w:pPr>
              <w:jc w:val="right"/>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2020</w:t>
            </w:r>
          </w:p>
        </w:tc>
        <w:tc>
          <w:tcPr>
            <w:tcW w:w="2310" w:type="dxa"/>
          </w:tcPr>
          <w:p w14:paraId="6707304D" w14:textId="77777777" w:rsidR="00465C36" w:rsidRPr="007A2229" w:rsidRDefault="00465C36" w:rsidP="00532AB0">
            <w:pPr>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$249’719,782</w:t>
            </w:r>
          </w:p>
        </w:tc>
        <w:tc>
          <w:tcPr>
            <w:tcW w:w="2259" w:type="dxa"/>
          </w:tcPr>
          <w:p w14:paraId="19D4E666" w14:textId="77777777" w:rsidR="00465C36" w:rsidRPr="007A2229" w:rsidRDefault="00465C36" w:rsidP="00532AB0">
            <w:pPr>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$164’536,650.57</w:t>
            </w:r>
          </w:p>
        </w:tc>
        <w:tc>
          <w:tcPr>
            <w:tcW w:w="2262" w:type="dxa"/>
          </w:tcPr>
          <w:p w14:paraId="1797842A" w14:textId="77777777" w:rsidR="00465C36" w:rsidRPr="007A2229" w:rsidRDefault="00465C36" w:rsidP="00532AB0">
            <w:pPr>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$59’410,167.73</w:t>
            </w:r>
          </w:p>
        </w:tc>
      </w:tr>
      <w:tr w:rsidR="00C41569" w:rsidRPr="007A2229" w14:paraId="14F2427A" w14:textId="77777777" w:rsidTr="00C41569">
        <w:trPr>
          <w:trHeight w:val="584"/>
        </w:trPr>
        <w:tc>
          <w:tcPr>
            <w:tcW w:w="2070" w:type="dxa"/>
            <w:shd w:val="clear" w:color="auto" w:fill="D9D9D9"/>
          </w:tcPr>
          <w:p w14:paraId="232D90F3" w14:textId="77777777" w:rsidR="00465C36" w:rsidRPr="007A2229" w:rsidRDefault="00465C36" w:rsidP="00532AB0">
            <w:pPr>
              <w:jc w:val="right"/>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2021</w:t>
            </w:r>
          </w:p>
        </w:tc>
        <w:tc>
          <w:tcPr>
            <w:tcW w:w="2310" w:type="dxa"/>
          </w:tcPr>
          <w:p w14:paraId="261E8F06" w14:textId="77777777" w:rsidR="00465C36" w:rsidRPr="007A2229" w:rsidRDefault="00465C36" w:rsidP="00532AB0">
            <w:pPr>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$229’996,671</w:t>
            </w:r>
          </w:p>
        </w:tc>
        <w:tc>
          <w:tcPr>
            <w:tcW w:w="2259" w:type="dxa"/>
          </w:tcPr>
          <w:p w14:paraId="7D619D5C" w14:textId="77777777" w:rsidR="00465C36" w:rsidRPr="007A2229" w:rsidRDefault="00465C36" w:rsidP="00532AB0">
            <w:pPr>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$178’784,912.70</w:t>
            </w:r>
          </w:p>
        </w:tc>
        <w:tc>
          <w:tcPr>
            <w:tcW w:w="2262" w:type="dxa"/>
          </w:tcPr>
          <w:p w14:paraId="24DEDDDE" w14:textId="77777777" w:rsidR="00465C36" w:rsidRPr="007A2229" w:rsidRDefault="00465C36" w:rsidP="00532AB0">
            <w:pPr>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$44’490,139.19</w:t>
            </w:r>
          </w:p>
        </w:tc>
      </w:tr>
      <w:tr w:rsidR="00C41569" w:rsidRPr="007A2229" w14:paraId="246673F3" w14:textId="77777777" w:rsidTr="00C41569">
        <w:trPr>
          <w:trHeight w:val="293"/>
        </w:trPr>
        <w:tc>
          <w:tcPr>
            <w:tcW w:w="2070" w:type="dxa"/>
            <w:shd w:val="clear" w:color="auto" w:fill="D9D9D9"/>
          </w:tcPr>
          <w:p w14:paraId="2CECF7F8" w14:textId="77777777" w:rsidR="00465C36" w:rsidRPr="007A2229" w:rsidRDefault="00465C36" w:rsidP="00532AB0">
            <w:pPr>
              <w:jc w:val="right"/>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2022</w:t>
            </w:r>
          </w:p>
        </w:tc>
        <w:tc>
          <w:tcPr>
            <w:tcW w:w="2310" w:type="dxa"/>
          </w:tcPr>
          <w:p w14:paraId="19F1C109" w14:textId="77777777" w:rsidR="00465C36" w:rsidRPr="007A2229" w:rsidRDefault="00465C36" w:rsidP="00532AB0">
            <w:pPr>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$220’000,000</w:t>
            </w:r>
          </w:p>
        </w:tc>
        <w:tc>
          <w:tcPr>
            <w:tcW w:w="2259" w:type="dxa"/>
          </w:tcPr>
          <w:p w14:paraId="6A8724DF" w14:textId="77777777" w:rsidR="00465C36" w:rsidRPr="007A2229" w:rsidRDefault="00465C36" w:rsidP="00532AB0">
            <w:pPr>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$208’953,020.52</w:t>
            </w:r>
          </w:p>
        </w:tc>
        <w:tc>
          <w:tcPr>
            <w:tcW w:w="2262" w:type="dxa"/>
          </w:tcPr>
          <w:p w14:paraId="5D9E7E77" w14:textId="77777777" w:rsidR="00465C36" w:rsidRPr="007A2229" w:rsidRDefault="00465C36" w:rsidP="00532AB0">
            <w:pPr>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$14’251,021.89</w:t>
            </w:r>
          </w:p>
        </w:tc>
      </w:tr>
    </w:tbl>
    <w:bookmarkEnd w:id="0"/>
    <w:p w14:paraId="097AE728"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Fuente</w:t>
      </w:r>
      <w:r w:rsidRPr="007A2229">
        <w:rPr>
          <w:rFonts w:ascii="Times New Roman" w:eastAsia="Arial MT" w:hAnsi="Times New Roman" w:cs="Times New Roman"/>
          <w:sz w:val="24"/>
          <w:szCs w:val="24"/>
          <w:lang w:val="es-ES"/>
        </w:rPr>
        <w:t>: Cuenta pública del Gobierno, Organismos Auxiliares y Autónomos del Estado de México 2018 a 2022.</w:t>
      </w:r>
    </w:p>
    <w:p w14:paraId="4B028DA5"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3C00E1E9"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Del análisis expuesto se desglosan las propuestas motivo de la presente iniciativa de decreto:</w:t>
      </w:r>
    </w:p>
    <w:p w14:paraId="08E781DD"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346DA313" w14:textId="77777777" w:rsidR="00465C36" w:rsidRPr="007A2229" w:rsidRDefault="00465C36" w:rsidP="00532AB0">
      <w:pPr>
        <w:widowControl w:val="0"/>
        <w:numPr>
          <w:ilvl w:val="0"/>
          <w:numId w:val="18"/>
        </w:numPr>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El Tribunal de Justicia Administrativa del Estado de México, dadas sus condiciones financieras debe ser más eficaz en el ejercicio de su presupuesto para proporcionar a los gobernados mejores condiciones en los procesos de justicia administrativa para que estos sean más expeditos y de mejor calidad.</w:t>
      </w:r>
    </w:p>
    <w:p w14:paraId="6D15D4AF" w14:textId="77777777" w:rsidR="00465C36" w:rsidRPr="007A2229" w:rsidRDefault="00465C36" w:rsidP="00532AB0">
      <w:pPr>
        <w:widowControl w:val="0"/>
        <w:numPr>
          <w:ilvl w:val="0"/>
          <w:numId w:val="18"/>
        </w:numPr>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Se propone que las actuales magistraturas de supernumerarias se transformen en nuevas salas regionales, así como repensar la funcionalidad de la consultiva que como se ha visto en realidad aporta muy poco a la actividad propia de ese Tribunal, dado que es evidente que las cargas de trabajo de ese órgano constitucional autónomo se han venido incrementando, especialmente, respecto de las salas regionales con residencia en Toluca y la falta de atención a la población del oriente del Estado de México, que bien podrían tener alivio al aprobar la presente reforma planteada en sus términos.</w:t>
      </w:r>
    </w:p>
    <w:p w14:paraId="798D3408" w14:textId="77777777" w:rsidR="00465C36" w:rsidRPr="007A2229" w:rsidRDefault="00465C36" w:rsidP="00532AB0">
      <w:pPr>
        <w:widowControl w:val="0"/>
        <w:numPr>
          <w:ilvl w:val="0"/>
          <w:numId w:val="18"/>
        </w:numPr>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lastRenderedPageBreak/>
        <w:t>Asimismo, se plantea la necesidad de retomar que algunas de las atribuciones que actualmente tiene asignadas la Junta de Gobierno sean reintegradas al órgano del Tribunal con mayor representatividad, como lo es el Pleno, tal y como se había considerado en anteriores leyes orgánicas del Tribunal, al no encontrar justificación alguna de que estén en poder de un órgano de representación mínima.</w:t>
      </w:r>
    </w:p>
    <w:p w14:paraId="39121DDA" w14:textId="77777777" w:rsidR="00465C36" w:rsidRPr="007A2229" w:rsidRDefault="00465C36" w:rsidP="00532AB0">
      <w:pPr>
        <w:widowControl w:val="0"/>
        <w:numPr>
          <w:ilvl w:val="0"/>
          <w:numId w:val="18"/>
        </w:numPr>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Por otra parte se propone eliminar la facultad de la Junta de Gobierno para que emita opiniones técnicas en materia de responsabilidades administrativas respecto de servidores públicos con actividades jurisdiccionales, al considerar que ello altera el procedimiento previsto en la Ley General de Responsabilidades Administrativas y la ley de la materia en el Estado de México que no hace excepción alguna respecto de este tipo de servidores públicos, además de que la construcción del sistema actual de responsabilidades está diseñado para que sea, en primera instancia, los Órganos de Control Interno y, en su caso el Tribunal Administrativo los que lleven estos procedimientos sin intromisión de cualquier otro órgano como lo es la Junta de Gobierno, como está establecido en la reforma constitucional en materia de combate a la corrupción, publicada en el Diario Oficial de la Federación, en fecha 27 de mayo de 2015.</w:t>
      </w:r>
    </w:p>
    <w:p w14:paraId="07101348"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0EC077E4"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En la reforma constitucional mencionada se estableció expresamente en el artículo 73 fracción XXIX-V que el Congreso de la Unión tiene facultades para expedir la ley de carácter general que en materia de “responsabilidades administrativas” determinaría:</w:t>
      </w:r>
    </w:p>
    <w:p w14:paraId="08C42B4A"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68BD77F8" w14:textId="77777777" w:rsidR="00465C36" w:rsidRPr="007A2229" w:rsidRDefault="00465C36" w:rsidP="00532AB0">
      <w:pPr>
        <w:widowControl w:val="0"/>
        <w:numPr>
          <w:ilvl w:val="0"/>
          <w:numId w:val="17"/>
        </w:numPr>
        <w:autoSpaceDE w:val="0"/>
        <w:autoSpaceDN w:val="0"/>
        <w:spacing w:after="0" w:line="240" w:lineRule="auto"/>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La distribución de competencias entre los tres ámbitos de gobierno;</w:t>
      </w:r>
    </w:p>
    <w:p w14:paraId="47B046E0" w14:textId="77777777" w:rsidR="00465C36" w:rsidRPr="007A2229" w:rsidRDefault="00465C36" w:rsidP="00532AB0">
      <w:pPr>
        <w:widowControl w:val="0"/>
        <w:numPr>
          <w:ilvl w:val="0"/>
          <w:numId w:val="17"/>
        </w:numPr>
        <w:autoSpaceDE w:val="0"/>
        <w:autoSpaceDN w:val="0"/>
        <w:spacing w:after="0" w:line="240" w:lineRule="auto"/>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Las obligaciones de los servidores públicos;</w:t>
      </w:r>
    </w:p>
    <w:p w14:paraId="509BDAC9" w14:textId="77777777" w:rsidR="00465C36" w:rsidRPr="007A2229" w:rsidRDefault="00465C36" w:rsidP="00532AB0">
      <w:pPr>
        <w:widowControl w:val="0"/>
        <w:numPr>
          <w:ilvl w:val="0"/>
          <w:numId w:val="17"/>
        </w:numPr>
        <w:autoSpaceDE w:val="0"/>
        <w:autoSpaceDN w:val="0"/>
        <w:spacing w:after="0" w:line="240" w:lineRule="auto"/>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Las sanciones aplicables;</w:t>
      </w:r>
    </w:p>
    <w:p w14:paraId="062541F1" w14:textId="77777777" w:rsidR="00465C36" w:rsidRPr="007A2229" w:rsidRDefault="00465C36" w:rsidP="00532AB0">
      <w:pPr>
        <w:widowControl w:val="0"/>
        <w:numPr>
          <w:ilvl w:val="0"/>
          <w:numId w:val="17"/>
        </w:numPr>
        <w:autoSpaceDE w:val="0"/>
        <w:autoSpaceDN w:val="0"/>
        <w:spacing w:after="0" w:line="240" w:lineRule="auto"/>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Los actos y las omisiones que generaran esas sanciones; y</w:t>
      </w:r>
    </w:p>
    <w:p w14:paraId="5E5F63C3" w14:textId="77777777" w:rsidR="00465C36" w:rsidRPr="007A2229" w:rsidRDefault="00465C36" w:rsidP="00532AB0">
      <w:pPr>
        <w:widowControl w:val="0"/>
        <w:numPr>
          <w:ilvl w:val="0"/>
          <w:numId w:val="17"/>
        </w:numPr>
        <w:autoSpaceDE w:val="0"/>
        <w:autoSpaceDN w:val="0"/>
        <w:spacing w:after="0" w:line="240" w:lineRule="auto"/>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Los procedimientos para su aplicación.</w:t>
      </w:r>
    </w:p>
    <w:p w14:paraId="0C8305F0"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1987705A"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Se sigue, luego, que dichas facultades le fueron expresamente concedidas al Congreso de la Unión y, en consecuencia, excluidas del ámbito competencial de los Estados de la Unión.</w:t>
      </w:r>
    </w:p>
    <w:p w14:paraId="7BEDEDF4"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71CEB1DC"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En este sentido, al estar en presencia de facultades concurrentes, por disposición de la fracción XXIX-V del artículo 73 constitucional, al Congreso de la Unión se le otorgaron facultades para determinar la forma y los términos de la participación de la Ciudad de México, las entidades federativas y los municipios en materia de responsabilidades administrativas. Facultad de la que se derivó la expedición de la Ley General de Responsabilidades Administrativas, en la que entre otras cuestiones ese órgano legislativo estableció:</w:t>
      </w:r>
    </w:p>
    <w:p w14:paraId="218A2774"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4C186196" w14:textId="77777777" w:rsidR="00465C36" w:rsidRPr="007A2229" w:rsidRDefault="00465C36" w:rsidP="00532AB0">
      <w:pPr>
        <w:widowControl w:val="0"/>
        <w:numPr>
          <w:ilvl w:val="0"/>
          <w:numId w:val="16"/>
        </w:numPr>
        <w:autoSpaceDE w:val="0"/>
        <w:autoSpaceDN w:val="0"/>
        <w:spacing w:after="0" w:line="240" w:lineRule="auto"/>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Objeto de la ley:</w:t>
      </w:r>
    </w:p>
    <w:p w14:paraId="5E64862A"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Establecer, según lo dispone el artículo 2, fracción II:</w:t>
      </w:r>
    </w:p>
    <w:p w14:paraId="517BEED2" w14:textId="77777777" w:rsidR="00465C36" w:rsidRPr="007A2229" w:rsidRDefault="00465C36" w:rsidP="00532AB0">
      <w:pPr>
        <w:widowControl w:val="0"/>
        <w:numPr>
          <w:ilvl w:val="1"/>
          <w:numId w:val="16"/>
        </w:numPr>
        <w:autoSpaceDE w:val="0"/>
        <w:autoSpaceDN w:val="0"/>
        <w:spacing w:after="0" w:line="240" w:lineRule="auto"/>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Las faltas administrativas graves y no graves de los servidores públicos;</w:t>
      </w:r>
    </w:p>
    <w:p w14:paraId="1A85C7E8" w14:textId="77777777" w:rsidR="00465C36" w:rsidRPr="007A2229" w:rsidRDefault="00465C36" w:rsidP="00532AB0">
      <w:pPr>
        <w:widowControl w:val="0"/>
        <w:numPr>
          <w:ilvl w:val="1"/>
          <w:numId w:val="16"/>
        </w:numPr>
        <w:autoSpaceDE w:val="0"/>
        <w:autoSpaceDN w:val="0"/>
        <w:spacing w:after="0" w:line="240" w:lineRule="auto"/>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Las sanciones aplicables a las mismas;</w:t>
      </w:r>
    </w:p>
    <w:p w14:paraId="1952CC0D" w14:textId="77777777" w:rsidR="00465C36" w:rsidRPr="007A2229" w:rsidRDefault="00465C36" w:rsidP="00532AB0">
      <w:pPr>
        <w:widowControl w:val="0"/>
        <w:numPr>
          <w:ilvl w:val="1"/>
          <w:numId w:val="16"/>
        </w:numPr>
        <w:autoSpaceDE w:val="0"/>
        <w:autoSpaceDN w:val="0"/>
        <w:spacing w:after="0" w:line="240" w:lineRule="auto"/>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Los procedimientos para su aplicación; y</w:t>
      </w:r>
    </w:p>
    <w:p w14:paraId="186ACE1D" w14:textId="77777777" w:rsidR="00465C36" w:rsidRPr="007A2229" w:rsidRDefault="00465C36" w:rsidP="00532AB0">
      <w:pPr>
        <w:widowControl w:val="0"/>
        <w:numPr>
          <w:ilvl w:val="1"/>
          <w:numId w:val="16"/>
        </w:numPr>
        <w:autoSpaceDE w:val="0"/>
        <w:autoSpaceDN w:val="0"/>
        <w:spacing w:after="0" w:line="240" w:lineRule="auto"/>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Las facultades de las autoridades competentes para tal efecto.</w:t>
      </w:r>
    </w:p>
    <w:p w14:paraId="5471FBA3"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33CF7289"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Entonces, debemos entender que fue el Congreso de la Unión, de conformidad con la fracción XXIX-V del artículo 73, con relación al 124, ambos de la Constitución Federal, que fueron </w:t>
      </w:r>
      <w:r w:rsidRPr="007A2229">
        <w:rPr>
          <w:rFonts w:ascii="Times New Roman" w:eastAsia="Arial MT" w:hAnsi="Times New Roman" w:cs="Times New Roman"/>
          <w:sz w:val="24"/>
          <w:szCs w:val="24"/>
          <w:lang w:val="es-ES"/>
        </w:rPr>
        <w:lastRenderedPageBreak/>
        <w:t xml:space="preserve">establecidos en la citada Ley General: Las </w:t>
      </w:r>
      <w:r w:rsidRPr="007A2229">
        <w:rPr>
          <w:rFonts w:ascii="Times New Roman" w:eastAsia="Arial MT" w:hAnsi="Times New Roman" w:cs="Times New Roman"/>
          <w:b/>
          <w:sz w:val="24"/>
          <w:szCs w:val="24"/>
          <w:lang w:val="es-ES"/>
        </w:rPr>
        <w:t xml:space="preserve">faltas administrativas </w:t>
      </w:r>
      <w:r w:rsidRPr="007A2229">
        <w:rPr>
          <w:rFonts w:ascii="Times New Roman" w:eastAsia="Arial MT" w:hAnsi="Times New Roman" w:cs="Times New Roman"/>
          <w:sz w:val="24"/>
          <w:szCs w:val="24"/>
          <w:lang w:val="es-ES"/>
        </w:rPr>
        <w:t xml:space="preserve">(tipos administrativos); el </w:t>
      </w:r>
      <w:r w:rsidRPr="007A2229">
        <w:rPr>
          <w:rFonts w:ascii="Times New Roman" w:eastAsia="Arial MT" w:hAnsi="Times New Roman" w:cs="Times New Roman"/>
          <w:b/>
          <w:sz w:val="24"/>
          <w:szCs w:val="24"/>
          <w:lang w:val="es-ES"/>
        </w:rPr>
        <w:t xml:space="preserve">procedimiento </w:t>
      </w:r>
      <w:r w:rsidRPr="007A2229">
        <w:rPr>
          <w:rFonts w:ascii="Times New Roman" w:eastAsia="Arial MT" w:hAnsi="Times New Roman" w:cs="Times New Roman"/>
          <w:sz w:val="24"/>
          <w:szCs w:val="24"/>
          <w:lang w:val="es-ES"/>
        </w:rPr>
        <w:t xml:space="preserve">(normas adjetivas); las sanciones; y las </w:t>
      </w:r>
      <w:r w:rsidRPr="007A2229">
        <w:rPr>
          <w:rFonts w:ascii="Times New Roman" w:eastAsia="Arial MT" w:hAnsi="Times New Roman" w:cs="Times New Roman"/>
          <w:b/>
          <w:sz w:val="24"/>
          <w:szCs w:val="24"/>
          <w:lang w:val="es-ES"/>
        </w:rPr>
        <w:t>autoridades competentes</w:t>
      </w:r>
      <w:r w:rsidRPr="007A2229">
        <w:rPr>
          <w:rFonts w:ascii="Times New Roman" w:eastAsia="Arial MT" w:hAnsi="Times New Roman" w:cs="Times New Roman"/>
          <w:sz w:val="24"/>
          <w:szCs w:val="24"/>
          <w:lang w:val="es-ES"/>
        </w:rPr>
        <w:t>; y, por consecuencias, relevadas de la esfera competencial de las entidades federativas.</w:t>
      </w:r>
    </w:p>
    <w:p w14:paraId="3869AED6"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49652301"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Procedimiento dentro del cual no se aprecia que pueda haber injerencia de un órgano, dependencia o unidad administrativa diversa a los Órganos Internos de Control o, en su caso, del propio Tribunal de Justicia Administrativo, en función eminentemente jurisdiccional, salvo que el mismo ordenamiento, es decir, la Ley General citada, expresara alguna excepción, lo que en el particular no existe y cuyas competencias el Congreso de la Unión estableció en el artículo 9 de la citada Ley.</w:t>
      </w:r>
    </w:p>
    <w:p w14:paraId="47FCC058"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466BC7C9"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Por tal motivación se propone que se limite la facultad establecida en el artículo 25 de la ley materia de la presente iniciativa, para que las atribuciones que le otorgan al presidente del Tribunal no sean delegadas por considerar que algunas de éstas son inherentes al cargo y, por lo tanto, solo algunas podrán ser delegadas.</w:t>
      </w:r>
    </w:p>
    <w:p w14:paraId="2FDC3F5D"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2F77A85B"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Por lo previamente expuesto, someto a la consideración de esta Honorable Soberanía, el siguiente:</w:t>
      </w:r>
    </w:p>
    <w:p w14:paraId="1C826F2C"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sz w:val="24"/>
          <w:szCs w:val="24"/>
          <w:lang w:val="es-ES"/>
        </w:rPr>
      </w:pPr>
    </w:p>
    <w:p w14:paraId="52EFA2BB"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sz w:val="24"/>
          <w:szCs w:val="24"/>
          <w:lang w:val="es-ES"/>
        </w:rPr>
      </w:pPr>
    </w:p>
    <w:p w14:paraId="4E42BF2B"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PROYECTO DE DECRETO</w:t>
      </w:r>
    </w:p>
    <w:p w14:paraId="71ACA94A"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07E75F77"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ARTÍCULO PRIMERO. </w:t>
      </w:r>
      <w:r w:rsidRPr="007A2229">
        <w:rPr>
          <w:rFonts w:ascii="Times New Roman" w:eastAsia="Arial MT" w:hAnsi="Times New Roman" w:cs="Times New Roman"/>
          <w:sz w:val="24"/>
          <w:szCs w:val="24"/>
          <w:lang w:val="es-ES"/>
        </w:rPr>
        <w:t xml:space="preserve">Se </w:t>
      </w:r>
      <w:r w:rsidRPr="007A2229">
        <w:rPr>
          <w:rFonts w:ascii="Times New Roman" w:eastAsia="Arial MT" w:hAnsi="Times New Roman" w:cs="Times New Roman"/>
          <w:b/>
          <w:sz w:val="24"/>
          <w:szCs w:val="24"/>
          <w:lang w:val="es-ES"/>
        </w:rPr>
        <w:t xml:space="preserve">reforma </w:t>
      </w:r>
      <w:r w:rsidRPr="007A2229">
        <w:rPr>
          <w:rFonts w:ascii="Times New Roman" w:eastAsia="Arial MT" w:hAnsi="Times New Roman" w:cs="Times New Roman"/>
          <w:sz w:val="24"/>
          <w:szCs w:val="24"/>
          <w:lang w:val="es-ES"/>
        </w:rPr>
        <w:t xml:space="preserve">el párrafo cuarto del artículo 3, la fracción II y el penúltimo párrafo del artículo 5, el artículo 6 y 7, los párrafos primero y cuarto del artículo 10, las fracciones I, II, IX y X del artículo 12, las fracciones VIII y XXIV del artículo 17, la fracción V del artículo 24, la fracción IX del artículo 30, el artículo 49, la fracción II del artículo 50, el primer párrafo del artículo 51 y 54, las fracciones IX y XI del artículo 74; se </w:t>
      </w:r>
      <w:r w:rsidRPr="007A2229">
        <w:rPr>
          <w:rFonts w:ascii="Times New Roman" w:eastAsia="Arial MT" w:hAnsi="Times New Roman" w:cs="Times New Roman"/>
          <w:b/>
          <w:sz w:val="24"/>
          <w:szCs w:val="24"/>
          <w:lang w:val="es-ES"/>
        </w:rPr>
        <w:t xml:space="preserve">adicionan </w:t>
      </w:r>
      <w:r w:rsidRPr="007A2229">
        <w:rPr>
          <w:rFonts w:ascii="Times New Roman" w:eastAsia="Arial MT" w:hAnsi="Times New Roman" w:cs="Times New Roman"/>
          <w:sz w:val="24"/>
          <w:szCs w:val="24"/>
          <w:lang w:val="es-ES"/>
        </w:rPr>
        <w:t xml:space="preserve">las fracciones XI, XII, XIII y XIV al artículo 12, un segundo párrafo al artículo 25 y se </w:t>
      </w:r>
      <w:r w:rsidRPr="007A2229">
        <w:rPr>
          <w:rFonts w:ascii="Times New Roman" w:eastAsia="Arial MT" w:hAnsi="Times New Roman" w:cs="Times New Roman"/>
          <w:b/>
          <w:sz w:val="24"/>
          <w:szCs w:val="24"/>
          <w:lang w:val="es-ES"/>
        </w:rPr>
        <w:t xml:space="preserve">derogan </w:t>
      </w:r>
      <w:r w:rsidRPr="007A2229">
        <w:rPr>
          <w:rFonts w:ascii="Times New Roman" w:eastAsia="Arial MT" w:hAnsi="Times New Roman" w:cs="Times New Roman"/>
          <w:sz w:val="24"/>
          <w:szCs w:val="24"/>
          <w:lang w:val="es-ES"/>
        </w:rPr>
        <w:t xml:space="preserve">las fracciones IV y V del artículo 5, la fracción III del artículo 12, la fracción VI, párrafo segundo, tercero, cuarto y quinto de la fracción XII y la fracción XIII del artículo 17, las fracciones IV y XV del artículo 24, los artículos 44, 45, 46, 47, y 48, párrafo tercero del artículo 51 y los párrafos tercero, cuarto y quinto del artículo 54 de la </w:t>
      </w:r>
      <w:r w:rsidRPr="007A2229">
        <w:rPr>
          <w:rFonts w:ascii="Times New Roman" w:eastAsia="Arial MT" w:hAnsi="Times New Roman" w:cs="Times New Roman"/>
          <w:b/>
          <w:sz w:val="24"/>
          <w:szCs w:val="24"/>
          <w:lang w:val="es-ES"/>
        </w:rPr>
        <w:t>Ley Orgánica del Tribunal de Justicia Administrativa del Estado de México</w:t>
      </w:r>
      <w:r w:rsidRPr="007A2229">
        <w:rPr>
          <w:rFonts w:ascii="Times New Roman" w:eastAsia="Arial MT" w:hAnsi="Times New Roman" w:cs="Times New Roman"/>
          <w:sz w:val="24"/>
          <w:szCs w:val="24"/>
          <w:lang w:val="es-ES"/>
        </w:rPr>
        <w:t>, para quedar como sigue:</w:t>
      </w:r>
    </w:p>
    <w:p w14:paraId="52461B24"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sz w:val="24"/>
          <w:szCs w:val="24"/>
          <w:lang w:val="es-ES"/>
        </w:rPr>
      </w:pPr>
    </w:p>
    <w:p w14:paraId="668C15C8"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Artículo 3. …</w:t>
      </w:r>
    </w:p>
    <w:p w14:paraId="272C9477"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744867E7"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18C6FE7C"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251D8E60"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79EBBC9B"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63AF8E4D"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b/>
          <w:sz w:val="24"/>
          <w:szCs w:val="24"/>
          <w:lang w:val="es-ES"/>
        </w:rPr>
      </w:pPr>
      <w:r w:rsidRPr="007A2229">
        <w:rPr>
          <w:rFonts w:ascii="Times New Roman" w:eastAsia="Arial MT" w:hAnsi="Times New Roman" w:cs="Times New Roman"/>
          <w:sz w:val="24"/>
          <w:szCs w:val="24"/>
          <w:lang w:val="es-ES"/>
        </w:rPr>
        <w:t xml:space="preserve">El presupuesto aprobado por la Legislatura del Estado para el Tribunal se ejercerá con autonomía y conforme al presupuesto de egresos del ejercicio correspondiente y las disposiciones legales aplicables, bajo los principios de certeza, independencia, honestidad, responsabilidad y transparencia. Su administración será eficiente conforme al principio de rendición de cuentas, a fin de garantizar la eficaz justicia administrativa </w:t>
      </w:r>
      <w:r w:rsidRPr="007A2229">
        <w:rPr>
          <w:rFonts w:ascii="Times New Roman" w:eastAsia="Arial MT" w:hAnsi="Times New Roman" w:cs="Times New Roman"/>
          <w:b/>
          <w:sz w:val="24"/>
          <w:szCs w:val="24"/>
          <w:lang w:val="es-ES"/>
        </w:rPr>
        <w:t>y estará sujeto a la evaluación y control de los órganos competentes.</w:t>
      </w:r>
    </w:p>
    <w:p w14:paraId="60F313E3"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684EC53A"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lastRenderedPageBreak/>
        <w:t>…</w:t>
      </w:r>
    </w:p>
    <w:p w14:paraId="30F13323"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3043A33A" w14:textId="77777777" w:rsidR="00465C36" w:rsidRPr="007A2229" w:rsidRDefault="00465C36" w:rsidP="00532AB0">
      <w:pPr>
        <w:widowControl w:val="0"/>
        <w:numPr>
          <w:ilvl w:val="2"/>
          <w:numId w:val="16"/>
        </w:numPr>
        <w:autoSpaceDE w:val="0"/>
        <w:autoSpaceDN w:val="0"/>
        <w:spacing w:after="0" w:line="240" w:lineRule="auto"/>
        <w:ind w:left="0" w:firstLine="0"/>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a e) …</w:t>
      </w:r>
    </w:p>
    <w:p w14:paraId="2DD9B5EC"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1424EE03"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Artículo 5. …</w:t>
      </w:r>
    </w:p>
    <w:p w14:paraId="67CBA34F"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0A44ECB6" w14:textId="77777777" w:rsidR="00465C36" w:rsidRPr="007A2229" w:rsidRDefault="00465C36" w:rsidP="00532AB0">
      <w:pPr>
        <w:widowControl w:val="0"/>
        <w:numPr>
          <w:ilvl w:val="0"/>
          <w:numId w:val="15"/>
        </w:numPr>
        <w:autoSpaceDE w:val="0"/>
        <w:autoSpaceDN w:val="0"/>
        <w:spacing w:after="0" w:line="240" w:lineRule="auto"/>
        <w:ind w:left="0" w:firstLine="0"/>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w:t>
      </w:r>
    </w:p>
    <w:p w14:paraId="1139C1E2"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6FCFC4AE"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roofErr w:type="gramStart"/>
      <w:r w:rsidRPr="007A2229">
        <w:rPr>
          <w:rFonts w:ascii="Times New Roman" w:eastAsia="Arial MT" w:hAnsi="Times New Roman" w:cs="Times New Roman"/>
          <w:b/>
          <w:sz w:val="24"/>
          <w:szCs w:val="24"/>
          <w:lang w:val="es-ES"/>
        </w:rPr>
        <w:t>a) …</w:t>
      </w:r>
      <w:proofErr w:type="gramEnd"/>
    </w:p>
    <w:p w14:paraId="10B92F4A"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2B57E8E6"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roofErr w:type="gramStart"/>
      <w:r w:rsidRPr="007A2229">
        <w:rPr>
          <w:rFonts w:ascii="Times New Roman" w:eastAsia="Arial MT" w:hAnsi="Times New Roman" w:cs="Times New Roman"/>
          <w:b/>
          <w:sz w:val="24"/>
          <w:szCs w:val="24"/>
          <w:lang w:val="es-ES"/>
        </w:rPr>
        <w:t>b) ...</w:t>
      </w:r>
      <w:proofErr w:type="gramEnd"/>
    </w:p>
    <w:p w14:paraId="668E902D"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063DF946" w14:textId="77777777" w:rsidR="00465C36" w:rsidRPr="007A2229" w:rsidRDefault="00465C36" w:rsidP="00532AB0">
      <w:pPr>
        <w:widowControl w:val="0"/>
        <w:numPr>
          <w:ilvl w:val="0"/>
          <w:numId w:val="15"/>
        </w:numPr>
        <w:autoSpaceDE w:val="0"/>
        <w:autoSpaceDN w:val="0"/>
        <w:spacing w:after="0" w:line="240" w:lineRule="auto"/>
        <w:ind w:left="0" w:firstLine="0"/>
        <w:rPr>
          <w:rFonts w:ascii="Times New Roman" w:eastAsia="Arial MT" w:hAnsi="Times New Roman" w:cs="Times New Roman"/>
          <w:b/>
          <w:sz w:val="24"/>
          <w:szCs w:val="24"/>
          <w:lang w:val="es-ES"/>
        </w:rPr>
      </w:pPr>
      <w:r w:rsidRPr="007A2229">
        <w:rPr>
          <w:rFonts w:ascii="Times New Roman" w:eastAsia="Arial MT" w:hAnsi="Times New Roman" w:cs="Times New Roman"/>
          <w:sz w:val="24"/>
          <w:szCs w:val="24"/>
          <w:lang w:val="es-ES"/>
        </w:rPr>
        <w:t xml:space="preserve">Salas Regionales de Jurisdicción Ordinaria; </w:t>
      </w:r>
      <w:r w:rsidRPr="007A2229">
        <w:rPr>
          <w:rFonts w:ascii="Times New Roman" w:eastAsia="Arial MT" w:hAnsi="Times New Roman" w:cs="Times New Roman"/>
          <w:b/>
          <w:sz w:val="24"/>
          <w:szCs w:val="24"/>
          <w:lang w:val="es-ES"/>
        </w:rPr>
        <w:t>y</w:t>
      </w:r>
    </w:p>
    <w:p w14:paraId="1290ADA0"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536199A2" w14:textId="77777777" w:rsidR="00465C36" w:rsidRPr="007A2229" w:rsidRDefault="00465C36" w:rsidP="00532AB0">
      <w:pPr>
        <w:widowControl w:val="0"/>
        <w:numPr>
          <w:ilvl w:val="0"/>
          <w:numId w:val="15"/>
        </w:numPr>
        <w:autoSpaceDE w:val="0"/>
        <w:autoSpaceDN w:val="0"/>
        <w:spacing w:after="0" w:line="240" w:lineRule="auto"/>
        <w:ind w:left="0" w:firstLine="0"/>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w:t>
      </w:r>
    </w:p>
    <w:p w14:paraId="624FB2C4"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2689FE05" w14:textId="77777777" w:rsidR="00465C36" w:rsidRPr="007A2229" w:rsidRDefault="00465C36" w:rsidP="00532AB0">
      <w:pPr>
        <w:widowControl w:val="0"/>
        <w:numPr>
          <w:ilvl w:val="0"/>
          <w:numId w:val="15"/>
        </w:numPr>
        <w:autoSpaceDE w:val="0"/>
        <w:autoSpaceDN w:val="0"/>
        <w:spacing w:after="0" w:line="240" w:lineRule="auto"/>
        <w:ind w:left="0" w:firstLine="0"/>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Derogada;</w:t>
      </w:r>
    </w:p>
    <w:p w14:paraId="16E2C01D"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13F0D827" w14:textId="77777777" w:rsidR="00465C36" w:rsidRPr="007A2229" w:rsidRDefault="00465C36" w:rsidP="00532AB0">
      <w:pPr>
        <w:widowControl w:val="0"/>
        <w:numPr>
          <w:ilvl w:val="0"/>
          <w:numId w:val="15"/>
        </w:numPr>
        <w:autoSpaceDE w:val="0"/>
        <w:autoSpaceDN w:val="0"/>
        <w:spacing w:after="0" w:line="240" w:lineRule="auto"/>
        <w:ind w:left="0" w:firstLine="0"/>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Derogada.</w:t>
      </w:r>
    </w:p>
    <w:p w14:paraId="19A10BD0"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sz w:val="24"/>
          <w:szCs w:val="24"/>
          <w:lang w:val="es-ES"/>
        </w:rPr>
      </w:pPr>
    </w:p>
    <w:p w14:paraId="524EF484"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Lo anterior sin perjuicio de que el Tribunal</w:t>
      </w:r>
      <w:r w:rsidRPr="007A2229">
        <w:rPr>
          <w:rFonts w:ascii="Times New Roman" w:eastAsia="Arial MT" w:hAnsi="Times New Roman" w:cs="Times New Roman"/>
          <w:b/>
          <w:sz w:val="24"/>
          <w:szCs w:val="24"/>
          <w:lang w:val="es-ES"/>
        </w:rPr>
        <w:t xml:space="preserve">, por acuerdo del Pleno, </w:t>
      </w:r>
      <w:r w:rsidRPr="007A2229">
        <w:rPr>
          <w:rFonts w:ascii="Times New Roman" w:eastAsia="Arial MT" w:hAnsi="Times New Roman" w:cs="Times New Roman"/>
          <w:sz w:val="24"/>
          <w:szCs w:val="24"/>
          <w:lang w:val="es-ES"/>
        </w:rPr>
        <w:t xml:space="preserve">pueda crear nuevas Salas Regionales y Secciones, de acuerdo </w:t>
      </w:r>
      <w:r w:rsidRPr="007A2229">
        <w:rPr>
          <w:rFonts w:ascii="Times New Roman" w:eastAsia="Arial MT" w:hAnsi="Times New Roman" w:cs="Times New Roman"/>
          <w:b/>
          <w:sz w:val="24"/>
          <w:szCs w:val="24"/>
          <w:lang w:val="es-ES"/>
        </w:rPr>
        <w:t xml:space="preserve">con </w:t>
      </w:r>
      <w:r w:rsidRPr="007A2229">
        <w:rPr>
          <w:rFonts w:ascii="Times New Roman" w:eastAsia="Arial MT" w:hAnsi="Times New Roman" w:cs="Times New Roman"/>
          <w:sz w:val="24"/>
          <w:szCs w:val="24"/>
          <w:lang w:val="es-ES"/>
        </w:rPr>
        <w:t>las cargas de trabajo y la disponibilidad presupuestal.</w:t>
      </w:r>
    </w:p>
    <w:p w14:paraId="3A075082"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sz w:val="24"/>
          <w:szCs w:val="24"/>
          <w:lang w:val="es-ES"/>
        </w:rPr>
      </w:pPr>
    </w:p>
    <w:p w14:paraId="45A85BED"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66DB5EA0"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08C9FD90"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 xml:space="preserve">Artículo 6. </w:t>
      </w:r>
      <w:r w:rsidRPr="007A2229">
        <w:rPr>
          <w:rFonts w:ascii="Times New Roman" w:eastAsia="Arial MT" w:hAnsi="Times New Roman" w:cs="Times New Roman"/>
          <w:sz w:val="24"/>
          <w:szCs w:val="24"/>
          <w:lang w:val="es-ES"/>
        </w:rPr>
        <w:t xml:space="preserve">El Tribunal tendrá </w:t>
      </w:r>
      <w:r w:rsidRPr="007A2229">
        <w:rPr>
          <w:rFonts w:ascii="Times New Roman" w:eastAsia="Arial MT" w:hAnsi="Times New Roman" w:cs="Times New Roman"/>
          <w:b/>
          <w:sz w:val="24"/>
          <w:szCs w:val="24"/>
          <w:lang w:val="es-ES"/>
        </w:rPr>
        <w:t xml:space="preserve">una o </w:t>
      </w:r>
      <w:r w:rsidRPr="007A2229">
        <w:rPr>
          <w:rFonts w:ascii="Times New Roman" w:eastAsia="Arial MT" w:hAnsi="Times New Roman" w:cs="Times New Roman"/>
          <w:sz w:val="24"/>
          <w:szCs w:val="24"/>
          <w:lang w:val="es-ES"/>
        </w:rPr>
        <w:t xml:space="preserve">un Presidente y </w:t>
      </w:r>
      <w:r w:rsidRPr="007A2229">
        <w:rPr>
          <w:rFonts w:ascii="Times New Roman" w:eastAsia="Arial MT" w:hAnsi="Times New Roman" w:cs="Times New Roman"/>
          <w:b/>
          <w:sz w:val="24"/>
          <w:szCs w:val="24"/>
          <w:lang w:val="es-ES"/>
        </w:rPr>
        <w:t xml:space="preserve">uno o </w:t>
      </w:r>
      <w:r w:rsidRPr="007A2229">
        <w:rPr>
          <w:rFonts w:ascii="Times New Roman" w:eastAsia="Arial MT" w:hAnsi="Times New Roman" w:cs="Times New Roman"/>
          <w:sz w:val="24"/>
          <w:szCs w:val="24"/>
          <w:lang w:val="es-ES"/>
        </w:rPr>
        <w:t xml:space="preserve">un Vicepresidente, quienes durarán en su encargo tres años, pudiendo ser reelectos por otro período igual. </w:t>
      </w:r>
      <w:r w:rsidRPr="007A2229">
        <w:rPr>
          <w:rFonts w:ascii="Times New Roman" w:eastAsia="Arial MT" w:hAnsi="Times New Roman" w:cs="Times New Roman"/>
          <w:b/>
          <w:sz w:val="24"/>
          <w:szCs w:val="24"/>
          <w:lang w:val="es-ES"/>
        </w:rPr>
        <w:t>En la designación de ambos cargos el Pleno deberá velar porque se garantice el principio de igualdad y equidad de género.</w:t>
      </w:r>
    </w:p>
    <w:p w14:paraId="48114432"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5972058F"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Artículo 7. </w:t>
      </w:r>
      <w:r w:rsidRPr="007A2229">
        <w:rPr>
          <w:rFonts w:ascii="Times New Roman" w:eastAsia="Arial MT" w:hAnsi="Times New Roman" w:cs="Times New Roman"/>
          <w:sz w:val="24"/>
          <w:szCs w:val="24"/>
          <w:lang w:val="es-ES"/>
        </w:rPr>
        <w:t xml:space="preserve">El Tribunal se integrará por </w:t>
      </w:r>
      <w:r w:rsidRPr="007A2229">
        <w:rPr>
          <w:rFonts w:ascii="Times New Roman" w:eastAsia="Arial MT" w:hAnsi="Times New Roman" w:cs="Times New Roman"/>
          <w:b/>
          <w:sz w:val="24"/>
          <w:szCs w:val="24"/>
          <w:lang w:val="es-ES"/>
        </w:rPr>
        <w:t xml:space="preserve">Magistradas </w:t>
      </w:r>
      <w:r w:rsidRPr="007A2229">
        <w:rPr>
          <w:rFonts w:ascii="Times New Roman" w:eastAsia="Arial MT" w:hAnsi="Times New Roman" w:cs="Times New Roman"/>
          <w:sz w:val="24"/>
          <w:szCs w:val="24"/>
          <w:lang w:val="es-ES"/>
        </w:rPr>
        <w:t>y Magistrados designados en los términos de la Constitución Política del Estado Libre y Soberano de México y tendrán los mismos derechos y obligaciones.</w:t>
      </w:r>
    </w:p>
    <w:p w14:paraId="064C1F29"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sz w:val="24"/>
          <w:szCs w:val="24"/>
          <w:lang w:val="es-ES"/>
        </w:rPr>
      </w:pPr>
    </w:p>
    <w:p w14:paraId="31542410"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03F84E30"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67DC28C7"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041553FB"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4143770F"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Artículo 10. </w:t>
      </w:r>
      <w:r w:rsidRPr="007A2229">
        <w:rPr>
          <w:rFonts w:ascii="Times New Roman" w:eastAsia="Arial MT" w:hAnsi="Times New Roman" w:cs="Times New Roman"/>
          <w:sz w:val="24"/>
          <w:szCs w:val="24"/>
          <w:lang w:val="es-ES"/>
        </w:rPr>
        <w:t xml:space="preserve">El Pleno estará integrado por las y los Magistrados de las cuatro Secciones de la Sala Superior, la o el Presidente </w:t>
      </w:r>
      <w:r w:rsidRPr="007A2229">
        <w:rPr>
          <w:rFonts w:ascii="Times New Roman" w:eastAsia="Arial MT" w:hAnsi="Times New Roman" w:cs="Times New Roman"/>
          <w:b/>
          <w:sz w:val="24"/>
          <w:szCs w:val="24"/>
          <w:lang w:val="es-ES"/>
        </w:rPr>
        <w:t xml:space="preserve">y </w:t>
      </w:r>
      <w:r w:rsidRPr="007A2229">
        <w:rPr>
          <w:rFonts w:ascii="Times New Roman" w:eastAsia="Arial MT" w:hAnsi="Times New Roman" w:cs="Times New Roman"/>
          <w:sz w:val="24"/>
          <w:szCs w:val="24"/>
          <w:lang w:val="es-ES"/>
        </w:rPr>
        <w:t>la o el Vicepresidente.</w:t>
      </w:r>
    </w:p>
    <w:p w14:paraId="543B611A"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sz w:val="24"/>
          <w:szCs w:val="24"/>
          <w:lang w:val="es-ES"/>
        </w:rPr>
      </w:pPr>
    </w:p>
    <w:p w14:paraId="0508F672"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43E31847"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7A2743B7"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4F5DC136"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5ACA06AA"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Las sesiones</w:t>
      </w:r>
      <w:r w:rsidRPr="007A2229">
        <w:rPr>
          <w:rFonts w:ascii="Times New Roman" w:eastAsia="Arial MT" w:hAnsi="Times New Roman" w:cs="Times New Roman"/>
          <w:b/>
          <w:sz w:val="24"/>
          <w:szCs w:val="24"/>
          <w:lang w:val="es-ES"/>
        </w:rPr>
        <w:t xml:space="preserve">, </w:t>
      </w:r>
      <w:r w:rsidRPr="007A2229">
        <w:rPr>
          <w:rFonts w:ascii="Times New Roman" w:eastAsia="Arial MT" w:hAnsi="Times New Roman" w:cs="Times New Roman"/>
          <w:sz w:val="24"/>
          <w:szCs w:val="24"/>
          <w:lang w:val="es-ES"/>
        </w:rPr>
        <w:t xml:space="preserve">serán públicas </w:t>
      </w:r>
      <w:r w:rsidRPr="007A2229">
        <w:rPr>
          <w:rFonts w:ascii="Times New Roman" w:eastAsia="Arial MT" w:hAnsi="Times New Roman" w:cs="Times New Roman"/>
          <w:b/>
          <w:sz w:val="24"/>
          <w:szCs w:val="24"/>
          <w:lang w:val="es-ES"/>
        </w:rPr>
        <w:t xml:space="preserve">y se transmitirán por los medios electrónicos que faciliten su seguimiento. De cada sesión habrá una versión estenográfica y, en todos los casos, </w:t>
      </w:r>
      <w:r w:rsidRPr="007A2229">
        <w:rPr>
          <w:rFonts w:ascii="Times New Roman" w:eastAsia="Arial MT" w:hAnsi="Times New Roman" w:cs="Times New Roman"/>
          <w:b/>
          <w:sz w:val="24"/>
          <w:szCs w:val="24"/>
          <w:lang w:val="es-ES"/>
        </w:rPr>
        <w:lastRenderedPageBreak/>
        <w:t>deberán resguardarse los datos personales de conformidad con las leyes de la materia. Excepcionalmente, previo acuerdo</w:t>
      </w:r>
      <w:r w:rsidRPr="007A2229">
        <w:rPr>
          <w:rFonts w:ascii="Times New Roman" w:eastAsia="Arial MT" w:hAnsi="Times New Roman" w:cs="Times New Roman"/>
          <w:sz w:val="24"/>
          <w:szCs w:val="24"/>
          <w:lang w:val="es-ES"/>
        </w:rPr>
        <w:t xml:space="preserve">, debidamente </w:t>
      </w:r>
      <w:r w:rsidRPr="007A2229">
        <w:rPr>
          <w:rFonts w:ascii="Times New Roman" w:eastAsia="Arial MT" w:hAnsi="Times New Roman" w:cs="Times New Roman"/>
          <w:b/>
          <w:sz w:val="24"/>
          <w:szCs w:val="24"/>
          <w:lang w:val="es-ES"/>
        </w:rPr>
        <w:t xml:space="preserve">fundado </w:t>
      </w:r>
      <w:r w:rsidRPr="007A2229">
        <w:rPr>
          <w:rFonts w:ascii="Times New Roman" w:eastAsia="Arial MT" w:hAnsi="Times New Roman" w:cs="Times New Roman"/>
          <w:sz w:val="24"/>
          <w:szCs w:val="24"/>
          <w:lang w:val="es-ES"/>
        </w:rPr>
        <w:t xml:space="preserve">y </w:t>
      </w:r>
      <w:r w:rsidRPr="007A2229">
        <w:rPr>
          <w:rFonts w:ascii="Times New Roman" w:eastAsia="Arial MT" w:hAnsi="Times New Roman" w:cs="Times New Roman"/>
          <w:b/>
          <w:sz w:val="24"/>
          <w:szCs w:val="24"/>
          <w:lang w:val="es-ES"/>
        </w:rPr>
        <w:t xml:space="preserve">motivado, podrán ser declaradas </w:t>
      </w:r>
      <w:r w:rsidRPr="007A2229">
        <w:rPr>
          <w:rFonts w:ascii="Times New Roman" w:eastAsia="Arial MT" w:hAnsi="Times New Roman" w:cs="Times New Roman"/>
          <w:sz w:val="24"/>
          <w:szCs w:val="24"/>
          <w:lang w:val="es-ES"/>
        </w:rPr>
        <w:t>privadas en los casos que, a su juicio, así lo exija el interés público.</w:t>
      </w:r>
    </w:p>
    <w:p w14:paraId="136E7DA1"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sz w:val="24"/>
          <w:szCs w:val="24"/>
          <w:lang w:val="es-ES"/>
        </w:rPr>
      </w:pPr>
    </w:p>
    <w:p w14:paraId="10D6431D"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Artículo 12. …</w:t>
      </w:r>
    </w:p>
    <w:p w14:paraId="06D956CD"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5AE3B0D7" w14:textId="77777777" w:rsidR="00465C36" w:rsidRPr="007A2229" w:rsidRDefault="00465C36" w:rsidP="00532AB0">
      <w:pPr>
        <w:widowControl w:val="0"/>
        <w:numPr>
          <w:ilvl w:val="0"/>
          <w:numId w:val="14"/>
        </w:numPr>
        <w:autoSpaceDE w:val="0"/>
        <w:autoSpaceDN w:val="0"/>
        <w:spacing w:after="0" w:line="240" w:lineRule="auto"/>
        <w:ind w:left="0" w:firstLine="0"/>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Elegir a la o el Presidente del Tribunal </w:t>
      </w:r>
      <w:r w:rsidRPr="007A2229">
        <w:rPr>
          <w:rFonts w:ascii="Times New Roman" w:eastAsia="Arial MT" w:hAnsi="Times New Roman" w:cs="Times New Roman"/>
          <w:b/>
          <w:sz w:val="24"/>
          <w:szCs w:val="24"/>
          <w:lang w:val="es-ES"/>
        </w:rPr>
        <w:t xml:space="preserve">y </w:t>
      </w:r>
      <w:r w:rsidRPr="007A2229">
        <w:rPr>
          <w:rFonts w:ascii="Times New Roman" w:eastAsia="Arial MT" w:hAnsi="Times New Roman" w:cs="Times New Roman"/>
          <w:sz w:val="24"/>
          <w:szCs w:val="24"/>
          <w:lang w:val="es-ES"/>
        </w:rPr>
        <w:t>a la o el Vicepresidente del Tribunal;</w:t>
      </w:r>
    </w:p>
    <w:p w14:paraId="6C04150D"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sz w:val="24"/>
          <w:szCs w:val="24"/>
          <w:lang w:val="es-ES"/>
        </w:rPr>
      </w:pPr>
    </w:p>
    <w:p w14:paraId="73A8719B" w14:textId="77777777" w:rsidR="00465C36" w:rsidRPr="007A2229" w:rsidRDefault="00465C36" w:rsidP="00532AB0">
      <w:pPr>
        <w:widowControl w:val="0"/>
        <w:numPr>
          <w:ilvl w:val="0"/>
          <w:numId w:val="14"/>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Aprobar, modificar o suspender la jurisprudencia del Tribunal conforme a las disposiciones legales aplicables y ordenar su publicación;</w:t>
      </w:r>
    </w:p>
    <w:p w14:paraId="201B3814"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4F4318FA" w14:textId="77777777" w:rsidR="00465C36" w:rsidRPr="007A2229" w:rsidRDefault="00465C36" w:rsidP="00532AB0">
      <w:pPr>
        <w:widowControl w:val="0"/>
        <w:numPr>
          <w:ilvl w:val="0"/>
          <w:numId w:val="14"/>
        </w:numPr>
        <w:autoSpaceDE w:val="0"/>
        <w:autoSpaceDN w:val="0"/>
        <w:spacing w:after="0" w:line="240" w:lineRule="auto"/>
        <w:ind w:left="0" w:firstLine="0"/>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Derogada;</w:t>
      </w:r>
    </w:p>
    <w:p w14:paraId="5C22141F"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226AD948"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IV a VIII. …</w:t>
      </w:r>
    </w:p>
    <w:p w14:paraId="781E67D5"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41825DED" w14:textId="77777777" w:rsidR="00465C36" w:rsidRPr="007A2229" w:rsidRDefault="00465C36" w:rsidP="00532AB0">
      <w:pPr>
        <w:widowControl w:val="0"/>
        <w:numPr>
          <w:ilvl w:val="0"/>
          <w:numId w:val="13"/>
        </w:numPr>
        <w:autoSpaceDE w:val="0"/>
        <w:autoSpaceDN w:val="0"/>
        <w:spacing w:after="0" w:line="240" w:lineRule="auto"/>
        <w:ind w:left="0" w:firstLine="0"/>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Aprobar, expedir y reformar el Reglamento Interior del Tribunal;</w:t>
      </w:r>
    </w:p>
    <w:p w14:paraId="415A1734"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sz w:val="24"/>
          <w:szCs w:val="24"/>
          <w:lang w:val="es-ES"/>
        </w:rPr>
      </w:pPr>
    </w:p>
    <w:p w14:paraId="3838F205" w14:textId="77777777" w:rsidR="00465C36" w:rsidRPr="007A2229" w:rsidRDefault="00465C36" w:rsidP="00532AB0">
      <w:pPr>
        <w:widowControl w:val="0"/>
        <w:numPr>
          <w:ilvl w:val="0"/>
          <w:numId w:val="13"/>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Aprobar el proyecto de presupuesto del Tribunal;</w:t>
      </w:r>
    </w:p>
    <w:p w14:paraId="7BA97245"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2E91B3B5" w14:textId="77777777" w:rsidR="00465C36" w:rsidRPr="007A2229" w:rsidRDefault="00465C36" w:rsidP="00532AB0">
      <w:pPr>
        <w:widowControl w:val="0"/>
        <w:numPr>
          <w:ilvl w:val="0"/>
          <w:numId w:val="13"/>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Designar, a propuesta de la o el presidente, a quienes habrán de integrar la Junta de entre las personas titulares de las salas regionales y secciones, de conformidad con lo previsto por esta ley;</w:t>
      </w:r>
    </w:p>
    <w:p w14:paraId="26A7FD4C"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15AD1E95" w14:textId="77777777" w:rsidR="00465C36" w:rsidRPr="007A2229" w:rsidRDefault="00465C36" w:rsidP="00532AB0">
      <w:pPr>
        <w:widowControl w:val="0"/>
        <w:numPr>
          <w:ilvl w:val="0"/>
          <w:numId w:val="13"/>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Fijar y, en su caso, cambiar la adscripción de las y los Magistrados de Jurisdicción Ordinaria y Especializada en materia de Responsabilidades Administrativas, de manera indistinta, a cualquiera de las cuatro Secciones de la Sala Superior, Salas Regionales de Jurisdicción Ordinaria y Salas Regionales Especializadas en Materia de Responsabilidades Administrativas para lograr el mejor cumplimiento de los objetivos del Tribunal;</w:t>
      </w:r>
    </w:p>
    <w:p w14:paraId="2D7B0908"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641635A5" w14:textId="77777777" w:rsidR="00465C36" w:rsidRPr="007A2229" w:rsidRDefault="00465C36" w:rsidP="00532AB0">
      <w:pPr>
        <w:widowControl w:val="0"/>
        <w:numPr>
          <w:ilvl w:val="0"/>
          <w:numId w:val="13"/>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Aprobar, a propuesta de la o el Presidente, la designación de la persona que ocupe la Dirección de Administración, la Dirección del Instituto de Justicia Administrativa, la Dirección de la Unidad de Estudios y Proyectos Especiales, la Jefatura de la Unidad de Asesoría Comisionada, la Jefatura de la Unidad de Documentación, Difusión e Información, la Jefatura de la Unidad de Información, Planeación, Programación y Evaluación y de la Jefatura de la Unidad de Informática del Tribunal que durarán en su encargo el mismo periodo para el que fue electo quien los proponga.</w:t>
      </w:r>
    </w:p>
    <w:p w14:paraId="4314EE8E"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1510A1D8"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Las faltas temporales de los titulares de dichas Unidades Administrativa y del Instituto de Justicia Administrativa de hasta 15 días naturales, serán suplidas por la persona que designe la o el Presidente. Las de más de 15 días serán sustituidas por la persona que designe el Pleno, previa la calificación de la causa que motiva la falta temporal.</w:t>
      </w:r>
    </w:p>
    <w:p w14:paraId="3A1D904B"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1B356943"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En caso de falta definitiva se estará a lo dispuesto en el primer párrafo de la presente fracción.</w:t>
      </w:r>
    </w:p>
    <w:p w14:paraId="6B13E4E9"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7541B9F9"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lastRenderedPageBreak/>
        <w:t>Podrán ser removidos estos servidores públicos a solicitud de cualquier integrante del Pleno, previa comparecencia de éste y mediante el voto por mayoría de sus integrantes;</w:t>
      </w:r>
    </w:p>
    <w:p w14:paraId="7588850F"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1165772E" w14:textId="77777777" w:rsidR="00465C36" w:rsidRPr="007A2229" w:rsidRDefault="00465C36" w:rsidP="00532AB0">
      <w:pPr>
        <w:widowControl w:val="0"/>
        <w:numPr>
          <w:ilvl w:val="0"/>
          <w:numId w:val="13"/>
        </w:numPr>
        <w:autoSpaceDE w:val="0"/>
        <w:autoSpaceDN w:val="0"/>
        <w:spacing w:after="0" w:line="240" w:lineRule="auto"/>
        <w:ind w:left="0" w:firstLine="0"/>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Las demás que señale esta Ley, el Reglamento y las demás disposiciones aplicables.</w:t>
      </w:r>
    </w:p>
    <w:p w14:paraId="7C99D462"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3475A80B"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Artículo 17. …</w:t>
      </w:r>
    </w:p>
    <w:p w14:paraId="20BC6BF7"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77869E85"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I. a V</w:t>
      </w:r>
      <w:proofErr w:type="gramStart"/>
      <w:r w:rsidRPr="007A2229">
        <w:rPr>
          <w:rFonts w:ascii="Times New Roman" w:eastAsia="Arial MT" w:hAnsi="Times New Roman" w:cs="Times New Roman"/>
          <w:b/>
          <w:sz w:val="24"/>
          <w:szCs w:val="24"/>
          <w:lang w:val="es-ES"/>
        </w:rPr>
        <w:t>. …</w:t>
      </w:r>
      <w:proofErr w:type="gramEnd"/>
    </w:p>
    <w:p w14:paraId="027C5293"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7678876C" w14:textId="77777777" w:rsidR="00465C36" w:rsidRPr="007A2229" w:rsidRDefault="00465C36" w:rsidP="00532AB0">
      <w:pPr>
        <w:widowControl w:val="0"/>
        <w:numPr>
          <w:ilvl w:val="0"/>
          <w:numId w:val="12"/>
        </w:numPr>
        <w:autoSpaceDE w:val="0"/>
        <w:autoSpaceDN w:val="0"/>
        <w:spacing w:after="0" w:line="240" w:lineRule="auto"/>
        <w:ind w:left="0" w:firstLine="0"/>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Derogada;</w:t>
      </w:r>
    </w:p>
    <w:p w14:paraId="08F03905"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02C825E6" w14:textId="77777777" w:rsidR="00465C36" w:rsidRPr="007A2229" w:rsidRDefault="00465C36" w:rsidP="00532AB0">
      <w:pPr>
        <w:widowControl w:val="0"/>
        <w:numPr>
          <w:ilvl w:val="0"/>
          <w:numId w:val="12"/>
        </w:numPr>
        <w:autoSpaceDE w:val="0"/>
        <w:autoSpaceDN w:val="0"/>
        <w:spacing w:after="0" w:line="240" w:lineRule="auto"/>
        <w:ind w:left="0" w:firstLine="0"/>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w:t>
      </w:r>
    </w:p>
    <w:p w14:paraId="53629B0E"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08E35244" w14:textId="77777777" w:rsidR="00465C36" w:rsidRPr="007A2229" w:rsidRDefault="00465C36" w:rsidP="00532AB0">
      <w:pPr>
        <w:widowControl w:val="0"/>
        <w:numPr>
          <w:ilvl w:val="0"/>
          <w:numId w:val="12"/>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 xml:space="preserve">Formular </w:t>
      </w:r>
      <w:r w:rsidRPr="007A2229">
        <w:rPr>
          <w:rFonts w:ascii="Times New Roman" w:eastAsia="Arial MT" w:hAnsi="Times New Roman" w:cs="Times New Roman"/>
          <w:sz w:val="24"/>
          <w:szCs w:val="24"/>
          <w:lang w:val="es-ES"/>
        </w:rPr>
        <w:t xml:space="preserve">anualmente el anteproyecto de presupuesto del Tribunal y </w:t>
      </w:r>
      <w:r w:rsidRPr="007A2229">
        <w:rPr>
          <w:rFonts w:ascii="Times New Roman" w:eastAsia="Arial MT" w:hAnsi="Times New Roman" w:cs="Times New Roman"/>
          <w:b/>
          <w:sz w:val="24"/>
          <w:szCs w:val="24"/>
          <w:lang w:val="es-ES"/>
        </w:rPr>
        <w:t>ponerlo a consideración del Pleno para su aprobación;</w:t>
      </w:r>
    </w:p>
    <w:p w14:paraId="13D7AD95"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b/>
          <w:sz w:val="24"/>
          <w:szCs w:val="24"/>
          <w:lang w:val="es-ES"/>
        </w:rPr>
      </w:pPr>
    </w:p>
    <w:p w14:paraId="542AED6B" w14:textId="77777777" w:rsidR="00465C36" w:rsidRPr="007A2229" w:rsidRDefault="00465C36" w:rsidP="00532AB0">
      <w:pPr>
        <w:widowControl w:val="0"/>
        <w:numPr>
          <w:ilvl w:val="0"/>
          <w:numId w:val="12"/>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a XII. … Derogado.</w:t>
      </w:r>
    </w:p>
    <w:p w14:paraId="0DE2F5DE"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b/>
          <w:sz w:val="24"/>
          <w:szCs w:val="24"/>
          <w:lang w:val="es-ES"/>
        </w:rPr>
      </w:pPr>
    </w:p>
    <w:p w14:paraId="56FF10E0"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Derogado. Derogado. Derogado.</w:t>
      </w:r>
    </w:p>
    <w:p w14:paraId="1237494E"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b/>
          <w:sz w:val="24"/>
          <w:szCs w:val="24"/>
          <w:lang w:val="es-ES"/>
        </w:rPr>
      </w:pPr>
    </w:p>
    <w:p w14:paraId="6E03E656" w14:textId="77777777" w:rsidR="00465C36" w:rsidRPr="007A2229" w:rsidRDefault="00465C36" w:rsidP="00532AB0">
      <w:pPr>
        <w:widowControl w:val="0"/>
        <w:numPr>
          <w:ilvl w:val="0"/>
          <w:numId w:val="11"/>
        </w:numPr>
        <w:autoSpaceDE w:val="0"/>
        <w:autoSpaceDN w:val="0"/>
        <w:spacing w:after="0" w:line="240" w:lineRule="auto"/>
        <w:ind w:left="0" w:firstLine="0"/>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Derogada;</w:t>
      </w:r>
    </w:p>
    <w:p w14:paraId="26A86981"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25E441DF" w14:textId="77777777" w:rsidR="00465C36" w:rsidRPr="007A2229" w:rsidRDefault="00465C36" w:rsidP="00532AB0">
      <w:pPr>
        <w:widowControl w:val="0"/>
        <w:numPr>
          <w:ilvl w:val="0"/>
          <w:numId w:val="11"/>
        </w:numPr>
        <w:autoSpaceDE w:val="0"/>
        <w:autoSpaceDN w:val="0"/>
        <w:spacing w:after="0" w:line="240" w:lineRule="auto"/>
        <w:ind w:left="0" w:firstLine="0"/>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a XXIII. …</w:t>
      </w:r>
    </w:p>
    <w:p w14:paraId="40BFD0D8"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19BBB73A" w14:textId="77777777" w:rsidR="00465C36" w:rsidRPr="007A2229" w:rsidRDefault="00465C36" w:rsidP="00532AB0">
      <w:pPr>
        <w:widowControl w:val="0"/>
        <w:numPr>
          <w:ilvl w:val="0"/>
          <w:numId w:val="1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Integrar y desarrollar los subsistemas de información estadística sobre el desempeño del Tribunal, del Pleno de la Sala Superior, Salas Regionales de Jurisdicción Ordinaria, Salas Especializadas en materia de Responsabilidades Administrativas del Tribunal y Secciones, que contemple por lo menos el número de asuntos atendidos, su materia, su cuantía, la duración de los procedimientos, el rezago y las resoluciones confirmadas, revocadas o modificadas.</w:t>
      </w:r>
    </w:p>
    <w:p w14:paraId="5170EDDB"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7461D6D4"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687B6EE9"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625AD010" w14:textId="77777777" w:rsidR="00465C36" w:rsidRPr="007A2229" w:rsidRDefault="00465C36" w:rsidP="00532AB0">
      <w:pPr>
        <w:widowControl w:val="0"/>
        <w:numPr>
          <w:ilvl w:val="0"/>
          <w:numId w:val="10"/>
        </w:numPr>
        <w:autoSpaceDE w:val="0"/>
        <w:autoSpaceDN w:val="0"/>
        <w:spacing w:after="0" w:line="240" w:lineRule="auto"/>
        <w:ind w:left="0" w:firstLine="0"/>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a XXXVI.</w:t>
      </w:r>
    </w:p>
    <w:p w14:paraId="50ECD379"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2879A4BF"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Artículo 24. …</w:t>
      </w:r>
    </w:p>
    <w:p w14:paraId="5DB1FA6B"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0FE0BC35"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I. a III. …</w:t>
      </w:r>
    </w:p>
    <w:p w14:paraId="3BA0EEDB"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27F82AD7" w14:textId="77777777" w:rsidR="00465C36" w:rsidRPr="007A2229" w:rsidRDefault="00465C36" w:rsidP="00532AB0">
      <w:pPr>
        <w:widowControl w:val="0"/>
        <w:numPr>
          <w:ilvl w:val="0"/>
          <w:numId w:val="9"/>
        </w:numPr>
        <w:autoSpaceDE w:val="0"/>
        <w:autoSpaceDN w:val="0"/>
        <w:spacing w:after="0" w:line="240" w:lineRule="auto"/>
        <w:ind w:left="0" w:firstLine="0"/>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Derogada;</w:t>
      </w:r>
    </w:p>
    <w:p w14:paraId="7690476E"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18113230" w14:textId="77777777" w:rsidR="00465C36" w:rsidRPr="007A2229" w:rsidRDefault="00465C36" w:rsidP="00532AB0">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Designar, remover y cambiar de adscripción a las y los servidores públicos por exigencias propias del servicio, velando en todo momento por el objeto para el cual fue creado el Tribunal, </w:t>
      </w:r>
      <w:r w:rsidRPr="007A2229">
        <w:rPr>
          <w:rFonts w:ascii="Times New Roman" w:eastAsia="Arial MT" w:hAnsi="Times New Roman" w:cs="Times New Roman"/>
          <w:b/>
          <w:sz w:val="24"/>
          <w:szCs w:val="24"/>
          <w:lang w:val="es-ES"/>
        </w:rPr>
        <w:t>previo acuerdo con el titular de la Sala, la Sección o la Unidad Administrativa de que se trate</w:t>
      </w:r>
      <w:r w:rsidRPr="007A2229">
        <w:rPr>
          <w:rFonts w:ascii="Times New Roman" w:eastAsia="Arial MT" w:hAnsi="Times New Roman" w:cs="Times New Roman"/>
          <w:sz w:val="24"/>
          <w:szCs w:val="24"/>
          <w:lang w:val="es-ES"/>
        </w:rPr>
        <w:t>;</w:t>
      </w:r>
    </w:p>
    <w:p w14:paraId="66BF0C37"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4A447D56" w14:textId="77777777" w:rsidR="00465C36" w:rsidRPr="007A2229" w:rsidRDefault="00465C36" w:rsidP="00532AB0">
      <w:pPr>
        <w:widowControl w:val="0"/>
        <w:numPr>
          <w:ilvl w:val="0"/>
          <w:numId w:val="9"/>
        </w:numPr>
        <w:autoSpaceDE w:val="0"/>
        <w:autoSpaceDN w:val="0"/>
        <w:spacing w:after="0" w:line="240" w:lineRule="auto"/>
        <w:ind w:left="0" w:firstLine="0"/>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lastRenderedPageBreak/>
        <w:t>a XIV. …</w:t>
      </w:r>
    </w:p>
    <w:p w14:paraId="40892089"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67B20EDE" w14:textId="77777777" w:rsidR="00465C36" w:rsidRPr="007A2229" w:rsidRDefault="00465C36" w:rsidP="00532AB0">
      <w:pPr>
        <w:widowControl w:val="0"/>
        <w:numPr>
          <w:ilvl w:val="0"/>
          <w:numId w:val="8"/>
        </w:numPr>
        <w:autoSpaceDE w:val="0"/>
        <w:autoSpaceDN w:val="0"/>
        <w:spacing w:after="0" w:line="240" w:lineRule="auto"/>
        <w:ind w:left="0" w:firstLine="0"/>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Derogada;</w:t>
      </w:r>
    </w:p>
    <w:p w14:paraId="34F15874"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29DB3302" w14:textId="77777777" w:rsidR="00465C36" w:rsidRPr="007A2229" w:rsidRDefault="00465C36" w:rsidP="00532AB0">
      <w:pPr>
        <w:widowControl w:val="0"/>
        <w:numPr>
          <w:ilvl w:val="0"/>
          <w:numId w:val="8"/>
        </w:numPr>
        <w:autoSpaceDE w:val="0"/>
        <w:autoSpaceDN w:val="0"/>
        <w:spacing w:after="0" w:line="240" w:lineRule="auto"/>
        <w:ind w:left="0" w:firstLine="0"/>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a XXV. …</w:t>
      </w:r>
    </w:p>
    <w:p w14:paraId="59409789"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1E024B5F"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Artículo 25. …</w:t>
      </w:r>
    </w:p>
    <w:p w14:paraId="591244DE"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b/>
          <w:sz w:val="24"/>
          <w:szCs w:val="24"/>
          <w:lang w:val="es-ES"/>
        </w:rPr>
      </w:pPr>
    </w:p>
    <w:p w14:paraId="2CE8CBD2"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 xml:space="preserve">Sin embargo, no podrá delegar las atribuciones inherentes a la naturaleza de su cargo relacionadas con sus funciones dentro del Pleno y la Junta y únicamente </w:t>
      </w:r>
      <w:proofErr w:type="gramStart"/>
      <w:r w:rsidRPr="007A2229">
        <w:rPr>
          <w:rFonts w:ascii="Times New Roman" w:eastAsia="Arial MT" w:hAnsi="Times New Roman" w:cs="Times New Roman"/>
          <w:b/>
          <w:sz w:val="24"/>
          <w:szCs w:val="24"/>
          <w:lang w:val="es-ES"/>
        </w:rPr>
        <w:t>podrá</w:t>
      </w:r>
      <w:proofErr w:type="gramEnd"/>
      <w:r w:rsidRPr="007A2229">
        <w:rPr>
          <w:rFonts w:ascii="Times New Roman" w:eastAsia="Arial MT" w:hAnsi="Times New Roman" w:cs="Times New Roman"/>
          <w:b/>
          <w:sz w:val="24"/>
          <w:szCs w:val="24"/>
          <w:lang w:val="es-ES"/>
        </w:rPr>
        <w:t xml:space="preserve"> delegar las atribuciones que tiene conferidas en las fracciones II, XII, XIII, XV y XXI del artículo anterior.</w:t>
      </w:r>
    </w:p>
    <w:p w14:paraId="79E00297"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21D049C0"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Artículo 30. …</w:t>
      </w:r>
    </w:p>
    <w:p w14:paraId="4EAA1DFF"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6F4D91E8"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I. a VIII. …</w:t>
      </w:r>
    </w:p>
    <w:p w14:paraId="0DE35C0F"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664F58C7" w14:textId="77777777" w:rsidR="00465C36" w:rsidRPr="007A2229" w:rsidRDefault="00465C36" w:rsidP="00532AB0">
      <w:pPr>
        <w:widowControl w:val="0"/>
        <w:numPr>
          <w:ilvl w:val="0"/>
          <w:numId w:val="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Calificar las excusas por impedimento de las y los Magistrados de las Salas Regionales de Jurisdicción Ordinaria </w:t>
      </w:r>
      <w:r w:rsidRPr="007A2229">
        <w:rPr>
          <w:rFonts w:ascii="Times New Roman" w:eastAsia="Arial MT" w:hAnsi="Times New Roman" w:cs="Times New Roman"/>
          <w:b/>
          <w:sz w:val="24"/>
          <w:szCs w:val="24"/>
          <w:lang w:val="es-ES"/>
        </w:rPr>
        <w:t xml:space="preserve">y </w:t>
      </w:r>
      <w:r w:rsidRPr="007A2229">
        <w:rPr>
          <w:rFonts w:ascii="Times New Roman" w:eastAsia="Arial MT" w:hAnsi="Times New Roman" w:cs="Times New Roman"/>
          <w:sz w:val="24"/>
          <w:szCs w:val="24"/>
          <w:lang w:val="es-ES"/>
        </w:rPr>
        <w:t>Salas Especializadas en materia de Responsabilidades Administrativas del Tribunal; y</w:t>
      </w:r>
    </w:p>
    <w:p w14:paraId="0D0DC661"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sz w:val="24"/>
          <w:szCs w:val="24"/>
          <w:lang w:val="es-ES"/>
        </w:rPr>
      </w:pPr>
    </w:p>
    <w:p w14:paraId="648022EB" w14:textId="77777777" w:rsidR="00465C36" w:rsidRPr="007A2229" w:rsidRDefault="00465C36" w:rsidP="00532AB0">
      <w:pPr>
        <w:widowControl w:val="0"/>
        <w:numPr>
          <w:ilvl w:val="0"/>
          <w:numId w:val="7"/>
        </w:numPr>
        <w:autoSpaceDE w:val="0"/>
        <w:autoSpaceDN w:val="0"/>
        <w:spacing w:after="0" w:line="240" w:lineRule="auto"/>
        <w:ind w:left="0" w:firstLine="0"/>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w:t>
      </w:r>
    </w:p>
    <w:p w14:paraId="22C88D9B"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02ED2CEF" w14:textId="77777777" w:rsidR="00465C36" w:rsidRPr="007A2229" w:rsidRDefault="00465C36" w:rsidP="00532AB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SECCIÓN OCTAVA</w:t>
      </w:r>
    </w:p>
    <w:p w14:paraId="5FE17416" w14:textId="77777777" w:rsidR="00465C36" w:rsidRPr="007A2229" w:rsidRDefault="00465C36" w:rsidP="00532AB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(Derogada)</w:t>
      </w:r>
    </w:p>
    <w:p w14:paraId="672F50BA" w14:textId="77777777" w:rsidR="00465C36" w:rsidRPr="007A2229" w:rsidRDefault="00465C36" w:rsidP="00532AB0">
      <w:pPr>
        <w:widowControl w:val="0"/>
        <w:autoSpaceDE w:val="0"/>
        <w:autoSpaceDN w:val="0"/>
        <w:spacing w:after="0" w:line="240" w:lineRule="auto"/>
        <w:jc w:val="center"/>
        <w:rPr>
          <w:rFonts w:ascii="Times New Roman" w:eastAsia="Arial MT" w:hAnsi="Times New Roman" w:cs="Times New Roman"/>
          <w:sz w:val="24"/>
          <w:szCs w:val="24"/>
          <w:lang w:val="es-ES"/>
        </w:rPr>
      </w:pPr>
    </w:p>
    <w:p w14:paraId="1D38CD28"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Artículo 44.- Derogado.</w:t>
      </w:r>
    </w:p>
    <w:p w14:paraId="27234C5A"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1034E3DA"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Artículo 45.- Derogado.</w:t>
      </w:r>
    </w:p>
    <w:p w14:paraId="5815DCCA"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59C40CDE" w14:textId="77777777" w:rsidR="00465C36" w:rsidRPr="007A2229" w:rsidRDefault="00465C36" w:rsidP="00532AB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SECCIÓN NOVENA</w:t>
      </w:r>
    </w:p>
    <w:p w14:paraId="512E9888" w14:textId="77777777" w:rsidR="00465C36" w:rsidRPr="007A2229" w:rsidRDefault="00465C36" w:rsidP="00532AB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(Derogada)</w:t>
      </w:r>
    </w:p>
    <w:p w14:paraId="039E8B3A"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744FE02C"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Artículo 46. Derogado.</w:t>
      </w:r>
    </w:p>
    <w:p w14:paraId="3757E95A"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429FF4CA"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Artículo 47. Derogado.</w:t>
      </w:r>
    </w:p>
    <w:p w14:paraId="0D7ED416"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559AF648"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Artículo 48. Derogado.</w:t>
      </w:r>
    </w:p>
    <w:p w14:paraId="34E6FB07"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1C391157"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Artículo 49. </w:t>
      </w:r>
      <w:r w:rsidRPr="007A2229">
        <w:rPr>
          <w:rFonts w:ascii="Times New Roman" w:eastAsia="Arial MT" w:hAnsi="Times New Roman" w:cs="Times New Roman"/>
          <w:sz w:val="24"/>
          <w:szCs w:val="24"/>
          <w:lang w:val="es-ES"/>
        </w:rPr>
        <w:t>Las y los Magistrados tendrán los mismos derechos y obligaciones.</w:t>
      </w:r>
    </w:p>
    <w:p w14:paraId="545AE942"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sz w:val="24"/>
          <w:szCs w:val="24"/>
          <w:lang w:val="es-ES"/>
        </w:rPr>
      </w:pPr>
    </w:p>
    <w:p w14:paraId="3EB35AB9"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Artículo 50. …</w:t>
      </w:r>
    </w:p>
    <w:p w14:paraId="01AC4B92"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49DBC3C8" w14:textId="77777777" w:rsidR="00465C36" w:rsidRPr="007A2229" w:rsidRDefault="00465C36" w:rsidP="00532AB0">
      <w:pPr>
        <w:widowControl w:val="0"/>
        <w:numPr>
          <w:ilvl w:val="0"/>
          <w:numId w:val="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w:t>
      </w:r>
    </w:p>
    <w:p w14:paraId="0EF29BCA"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0C4F4D7B" w14:textId="77777777" w:rsidR="00465C36" w:rsidRPr="007A2229" w:rsidRDefault="00465C36" w:rsidP="00532AB0">
      <w:pPr>
        <w:widowControl w:val="0"/>
        <w:numPr>
          <w:ilvl w:val="0"/>
          <w:numId w:val="6"/>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7A2229">
        <w:rPr>
          <w:rFonts w:ascii="Times New Roman" w:eastAsia="Arial MT" w:hAnsi="Times New Roman" w:cs="Times New Roman"/>
          <w:sz w:val="24"/>
          <w:szCs w:val="24"/>
          <w:lang w:val="es-ES"/>
        </w:rPr>
        <w:t xml:space="preserve">Tener más de treinta y cinco años el día de su designación como Magistrada o Magistrado de Sala Superior y de treinta años para Magistrada o Magistrado de Sala Regional </w:t>
      </w:r>
      <w:r w:rsidRPr="007A2229">
        <w:rPr>
          <w:rFonts w:ascii="Times New Roman" w:eastAsia="Arial MT" w:hAnsi="Times New Roman" w:cs="Times New Roman"/>
          <w:sz w:val="24"/>
          <w:szCs w:val="24"/>
          <w:lang w:val="es-ES"/>
        </w:rPr>
        <w:lastRenderedPageBreak/>
        <w:t xml:space="preserve">de Jurisdicción Ordinaria </w:t>
      </w:r>
      <w:r w:rsidRPr="007A2229">
        <w:rPr>
          <w:rFonts w:ascii="Times New Roman" w:eastAsia="Arial MT" w:hAnsi="Times New Roman" w:cs="Times New Roman"/>
          <w:b/>
          <w:sz w:val="24"/>
          <w:szCs w:val="24"/>
          <w:lang w:val="es-ES"/>
        </w:rPr>
        <w:t xml:space="preserve">o </w:t>
      </w:r>
      <w:r w:rsidRPr="007A2229">
        <w:rPr>
          <w:rFonts w:ascii="Times New Roman" w:eastAsia="Arial MT" w:hAnsi="Times New Roman" w:cs="Times New Roman"/>
          <w:sz w:val="24"/>
          <w:szCs w:val="24"/>
          <w:lang w:val="es-ES"/>
        </w:rPr>
        <w:t>Especializada en Materia de Responsabilidades Administrativas</w:t>
      </w:r>
      <w:r w:rsidRPr="007A2229">
        <w:rPr>
          <w:rFonts w:ascii="Times New Roman" w:eastAsia="Arial MT" w:hAnsi="Times New Roman" w:cs="Times New Roman"/>
          <w:b/>
          <w:sz w:val="24"/>
          <w:szCs w:val="24"/>
          <w:lang w:val="es-ES"/>
        </w:rPr>
        <w:t>;</w:t>
      </w:r>
    </w:p>
    <w:p w14:paraId="595C2AE5"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3FE66A69" w14:textId="77777777" w:rsidR="00465C36" w:rsidRPr="007A2229" w:rsidRDefault="00465C36" w:rsidP="00532AB0">
      <w:pPr>
        <w:widowControl w:val="0"/>
        <w:numPr>
          <w:ilvl w:val="0"/>
          <w:numId w:val="6"/>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a VIII. …</w:t>
      </w:r>
    </w:p>
    <w:p w14:paraId="058D021C"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0D9695FC"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Artículo 51. </w:t>
      </w:r>
      <w:r w:rsidRPr="007A2229">
        <w:rPr>
          <w:rFonts w:ascii="Times New Roman" w:eastAsia="Arial MT" w:hAnsi="Times New Roman" w:cs="Times New Roman"/>
          <w:sz w:val="24"/>
          <w:szCs w:val="24"/>
          <w:lang w:val="es-ES"/>
        </w:rPr>
        <w:t xml:space="preserve">El nombramiento de las y los Magistrados se hará con apego al procedimiento constitucional respectivo. Realizada la designación, </w:t>
      </w:r>
      <w:r w:rsidRPr="007A2229">
        <w:rPr>
          <w:rFonts w:ascii="Times New Roman" w:eastAsia="Arial MT" w:hAnsi="Times New Roman" w:cs="Times New Roman"/>
          <w:b/>
          <w:sz w:val="24"/>
          <w:szCs w:val="24"/>
          <w:lang w:val="es-ES"/>
        </w:rPr>
        <w:t xml:space="preserve">el Pleno </w:t>
      </w:r>
      <w:r w:rsidRPr="007A2229">
        <w:rPr>
          <w:rFonts w:ascii="Times New Roman" w:eastAsia="Arial MT" w:hAnsi="Times New Roman" w:cs="Times New Roman"/>
          <w:sz w:val="24"/>
          <w:szCs w:val="24"/>
          <w:lang w:val="es-ES"/>
        </w:rPr>
        <w:t>determinará la adscripción de cada Magistrada o Magistrado.</w:t>
      </w:r>
    </w:p>
    <w:p w14:paraId="6504A5A8"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sz w:val="24"/>
          <w:szCs w:val="24"/>
          <w:lang w:val="es-ES"/>
        </w:rPr>
      </w:pPr>
    </w:p>
    <w:p w14:paraId="7E541850"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 Derogado.</w:t>
      </w:r>
    </w:p>
    <w:p w14:paraId="7B359FAF"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b/>
          <w:sz w:val="24"/>
          <w:szCs w:val="24"/>
          <w:lang w:val="es-ES"/>
        </w:rPr>
      </w:pPr>
    </w:p>
    <w:p w14:paraId="533BE8B2"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 xml:space="preserve">Artículo 54. </w:t>
      </w:r>
      <w:r w:rsidRPr="007A2229">
        <w:rPr>
          <w:rFonts w:ascii="Times New Roman" w:eastAsia="Arial MT" w:hAnsi="Times New Roman" w:cs="Times New Roman"/>
          <w:sz w:val="24"/>
          <w:szCs w:val="24"/>
          <w:lang w:val="es-ES"/>
        </w:rPr>
        <w:t xml:space="preserve">Las faltas temporales de las y los </w:t>
      </w:r>
      <w:r w:rsidRPr="007A2229">
        <w:rPr>
          <w:rFonts w:ascii="Times New Roman" w:eastAsia="Arial MT" w:hAnsi="Times New Roman" w:cs="Times New Roman"/>
          <w:b/>
          <w:sz w:val="24"/>
          <w:szCs w:val="24"/>
          <w:lang w:val="es-ES"/>
        </w:rPr>
        <w:t>magistrados se suplirán, previo acuerdo de la Junta de Gobierno que deberá publicarse en el Periódico Oficial “Gaceta de Gobierno”, por la persona que ocupe la Secretaría General de Acuerdos de la Sección o el Secretario de Acuerdos de la Sala, según corresponda.</w:t>
      </w:r>
    </w:p>
    <w:p w14:paraId="3C5AD2B3"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0351F54C"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 Derogado. Derogado. Derogado.</w:t>
      </w:r>
    </w:p>
    <w:p w14:paraId="7A3C1708"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6E4C9779"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Artículo 74. …</w:t>
      </w:r>
    </w:p>
    <w:p w14:paraId="0B5C00C2"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6395D96F"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I. a VIII. …</w:t>
      </w:r>
    </w:p>
    <w:p w14:paraId="06C351B1"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0E21A907" w14:textId="77777777" w:rsidR="00465C36" w:rsidRPr="007A2229" w:rsidRDefault="00465C36" w:rsidP="00532AB0">
      <w:pPr>
        <w:widowControl w:val="0"/>
        <w:numPr>
          <w:ilvl w:val="0"/>
          <w:numId w:val="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Acordar los requerimientos de bienes y servicios de las Secciones de la Sala Superior y de las Salas Regionales de Jurisdicción Ordinarias </w:t>
      </w:r>
      <w:r w:rsidRPr="007A2229">
        <w:rPr>
          <w:rFonts w:ascii="Times New Roman" w:eastAsia="Arial MT" w:hAnsi="Times New Roman" w:cs="Times New Roman"/>
          <w:b/>
          <w:sz w:val="24"/>
          <w:szCs w:val="24"/>
          <w:lang w:val="es-ES"/>
        </w:rPr>
        <w:t xml:space="preserve">y </w:t>
      </w:r>
      <w:r w:rsidRPr="007A2229">
        <w:rPr>
          <w:rFonts w:ascii="Times New Roman" w:eastAsia="Arial MT" w:hAnsi="Times New Roman" w:cs="Times New Roman"/>
          <w:sz w:val="24"/>
          <w:szCs w:val="24"/>
          <w:lang w:val="es-ES"/>
        </w:rPr>
        <w:t>Especializadas en materia de Responsabilidades Administrativas;</w:t>
      </w:r>
    </w:p>
    <w:p w14:paraId="3C5E2E16" w14:textId="77777777" w:rsidR="00465C36" w:rsidRPr="007A2229" w:rsidRDefault="00465C36" w:rsidP="00532AB0">
      <w:pPr>
        <w:widowControl w:val="0"/>
        <w:numPr>
          <w:ilvl w:val="0"/>
          <w:numId w:val="5"/>
        </w:numPr>
        <w:autoSpaceDE w:val="0"/>
        <w:autoSpaceDN w:val="0"/>
        <w:spacing w:after="0" w:line="240" w:lineRule="auto"/>
        <w:ind w:left="0" w:firstLine="0"/>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w:t>
      </w:r>
    </w:p>
    <w:p w14:paraId="041AD2D8"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14175B93" w14:textId="77777777" w:rsidR="00465C36" w:rsidRPr="007A2229" w:rsidRDefault="00465C36" w:rsidP="00532AB0">
      <w:pPr>
        <w:widowControl w:val="0"/>
        <w:numPr>
          <w:ilvl w:val="0"/>
          <w:numId w:val="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Vigilar el adecuado funcionamiento de las instalaciones y recursos materiales de las Secciones de la Sala Superior, Salas Regionales de Jurisdicción Ordinaria </w:t>
      </w:r>
      <w:r w:rsidRPr="007A2229">
        <w:rPr>
          <w:rFonts w:ascii="Times New Roman" w:eastAsia="Arial MT" w:hAnsi="Times New Roman" w:cs="Times New Roman"/>
          <w:b/>
          <w:sz w:val="24"/>
          <w:szCs w:val="24"/>
          <w:lang w:val="es-ES"/>
        </w:rPr>
        <w:t xml:space="preserve">y </w:t>
      </w:r>
      <w:r w:rsidRPr="007A2229">
        <w:rPr>
          <w:rFonts w:ascii="Times New Roman" w:eastAsia="Arial MT" w:hAnsi="Times New Roman" w:cs="Times New Roman"/>
          <w:sz w:val="24"/>
          <w:szCs w:val="24"/>
          <w:lang w:val="es-ES"/>
        </w:rPr>
        <w:t>Especializadas en materia de Responsabilidades Administrativas;</w:t>
      </w:r>
    </w:p>
    <w:p w14:paraId="5F20C53B"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sz w:val="24"/>
          <w:szCs w:val="24"/>
          <w:lang w:val="es-ES"/>
        </w:rPr>
      </w:pPr>
    </w:p>
    <w:p w14:paraId="073B566F" w14:textId="77777777" w:rsidR="00465C36" w:rsidRPr="007A2229" w:rsidRDefault="00465C36" w:rsidP="00532AB0">
      <w:pPr>
        <w:widowControl w:val="0"/>
        <w:numPr>
          <w:ilvl w:val="0"/>
          <w:numId w:val="5"/>
        </w:numPr>
        <w:autoSpaceDE w:val="0"/>
        <w:autoSpaceDN w:val="0"/>
        <w:spacing w:after="0" w:line="240" w:lineRule="auto"/>
        <w:ind w:left="0" w:firstLine="0"/>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a XX. …</w:t>
      </w:r>
    </w:p>
    <w:p w14:paraId="0A6F8651"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7380886C" w14:textId="77777777" w:rsidR="00465C36" w:rsidRPr="007A2229" w:rsidRDefault="00465C36" w:rsidP="00532AB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ARTÍCULOS TRANSITORIOS</w:t>
      </w:r>
    </w:p>
    <w:p w14:paraId="24FE7D83"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5221E22E"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PRIMERO. </w:t>
      </w:r>
      <w:r w:rsidRPr="007A2229">
        <w:rPr>
          <w:rFonts w:ascii="Times New Roman" w:eastAsia="Arial MT" w:hAnsi="Times New Roman" w:cs="Times New Roman"/>
          <w:sz w:val="24"/>
          <w:szCs w:val="24"/>
          <w:lang w:val="es-ES"/>
        </w:rPr>
        <w:t>El presente decreto entrará en vigor a los treinta días naturales siguientes al de su publicación.</w:t>
      </w:r>
    </w:p>
    <w:p w14:paraId="78EEE582"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sz w:val="24"/>
          <w:szCs w:val="24"/>
          <w:lang w:val="es-ES"/>
        </w:rPr>
      </w:pPr>
    </w:p>
    <w:p w14:paraId="7FE7B484"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SEGUNDO. </w:t>
      </w:r>
      <w:r w:rsidRPr="007A2229">
        <w:rPr>
          <w:rFonts w:ascii="Times New Roman" w:eastAsia="Arial MT" w:hAnsi="Times New Roman" w:cs="Times New Roman"/>
          <w:sz w:val="24"/>
          <w:szCs w:val="24"/>
          <w:lang w:val="es-ES"/>
        </w:rPr>
        <w:t>Publíquese el presente Decreto en el Periódico Oficial “Gaceta del Gobierno”.</w:t>
      </w:r>
    </w:p>
    <w:p w14:paraId="77053BBD"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sz w:val="24"/>
          <w:szCs w:val="24"/>
          <w:lang w:val="es-ES"/>
        </w:rPr>
      </w:pPr>
    </w:p>
    <w:p w14:paraId="1ED1B161"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TERCERO. </w:t>
      </w:r>
      <w:r w:rsidRPr="007A2229">
        <w:rPr>
          <w:rFonts w:ascii="Times New Roman" w:eastAsia="Arial MT" w:hAnsi="Times New Roman" w:cs="Times New Roman"/>
          <w:sz w:val="24"/>
          <w:szCs w:val="24"/>
          <w:lang w:val="es-ES"/>
        </w:rPr>
        <w:t>El Tribunal de Justicia Administrativa del Estado de México deberá publicar las adecuaciones a su Reglamento dentro de los noventa días naturales siguientes al de la publicación del presente decreto.</w:t>
      </w:r>
    </w:p>
    <w:p w14:paraId="6D8EA97B"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1508CC52"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CUARTO. </w:t>
      </w:r>
      <w:r w:rsidRPr="007A2229">
        <w:rPr>
          <w:rFonts w:ascii="Times New Roman" w:eastAsia="Arial MT" w:hAnsi="Times New Roman" w:cs="Times New Roman"/>
          <w:sz w:val="24"/>
          <w:szCs w:val="24"/>
          <w:lang w:val="es-ES"/>
        </w:rPr>
        <w:t>El Tribunal de Justicia Administrativa del Estado de México deberá determinar la asignación de los hasta ahora magistrados supernumerarios y consultor mediante la reorganización que de acuerdo con sus atribuciones tiene conferidas en términos del artículo 5 penúltimo párrafo de su Ley Orgánica.</w:t>
      </w:r>
    </w:p>
    <w:p w14:paraId="0D932A5A"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sz w:val="24"/>
          <w:szCs w:val="24"/>
          <w:lang w:val="es-ES"/>
        </w:rPr>
      </w:pPr>
    </w:p>
    <w:p w14:paraId="61CC79E3"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QUINTO. </w:t>
      </w:r>
      <w:r w:rsidRPr="007A2229">
        <w:rPr>
          <w:rFonts w:ascii="Times New Roman" w:eastAsia="Arial MT" w:hAnsi="Times New Roman" w:cs="Times New Roman"/>
          <w:sz w:val="24"/>
          <w:szCs w:val="24"/>
          <w:lang w:val="es-ES"/>
        </w:rPr>
        <w:t>Se derogan las disposiciones de igual o menor jerarquía que se opongan a las disposiciones contenidas en el presente decreto con su entrada en vigor.</w:t>
      </w:r>
    </w:p>
    <w:p w14:paraId="7C6CE655"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sz w:val="24"/>
          <w:szCs w:val="24"/>
          <w:lang w:val="es-ES"/>
        </w:rPr>
      </w:pPr>
    </w:p>
    <w:p w14:paraId="78CD4828"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Lo tendrá entendido el Gobernador del Estado, haciendo que se publique y se cumpla.</w:t>
      </w:r>
    </w:p>
    <w:p w14:paraId="76561B57" w14:textId="77777777" w:rsidR="00465C36" w:rsidRPr="007A2229" w:rsidRDefault="00465C36" w:rsidP="00532AB0">
      <w:pPr>
        <w:widowControl w:val="0"/>
        <w:autoSpaceDE w:val="0"/>
        <w:autoSpaceDN w:val="0"/>
        <w:spacing w:after="0" w:line="240" w:lineRule="auto"/>
        <w:rPr>
          <w:rFonts w:ascii="Times New Roman" w:eastAsia="Arial MT" w:hAnsi="Times New Roman" w:cs="Times New Roman"/>
          <w:sz w:val="24"/>
          <w:szCs w:val="24"/>
          <w:lang w:val="es-ES"/>
        </w:rPr>
      </w:pPr>
    </w:p>
    <w:p w14:paraId="6063DFB3" w14:textId="77777777" w:rsidR="00465C36" w:rsidRPr="007A2229" w:rsidRDefault="00465C36"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Dado en el Palacio del Poder Legislativo, en la Ciudad de Toluca de Lerdo, Capital del Estado de México, a los ________ días del mes de ______________ del año dos mil veintidós.</w:t>
      </w:r>
    </w:p>
    <w:p w14:paraId="0B35AF49" w14:textId="77777777" w:rsidR="00465C36" w:rsidRPr="007A2229" w:rsidRDefault="00465C36" w:rsidP="00532AB0">
      <w:pPr>
        <w:pStyle w:val="Sinespaciado"/>
        <w:rPr>
          <w:rFonts w:ascii="Times New Roman" w:hAnsi="Times New Roman" w:cs="Times New Roman"/>
          <w:sz w:val="24"/>
          <w:szCs w:val="24"/>
        </w:rPr>
      </w:pPr>
    </w:p>
    <w:p w14:paraId="25922A69" w14:textId="77777777" w:rsidR="00465C36" w:rsidRPr="007A2229" w:rsidRDefault="00465C36"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(Fin del documento)</w:t>
      </w:r>
    </w:p>
    <w:p w14:paraId="18D8E4F0" w14:textId="77777777" w:rsidR="00465C36" w:rsidRPr="007A2229" w:rsidRDefault="00465C36" w:rsidP="00532AB0">
      <w:pPr>
        <w:pStyle w:val="Sinespaciado"/>
        <w:jc w:val="both"/>
        <w:rPr>
          <w:rFonts w:ascii="Times New Roman" w:hAnsi="Times New Roman" w:cs="Times New Roman"/>
          <w:sz w:val="24"/>
          <w:szCs w:val="24"/>
        </w:rPr>
      </w:pPr>
    </w:p>
    <w:p w14:paraId="56B19D63" w14:textId="77777777" w:rsidR="00302313" w:rsidRPr="007A2229" w:rsidRDefault="00302313"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 xml:space="preserve">PRESIDENTA DIP. MARÍA LUISA MENDOZA MONDRAGÓN. Gracias, diputada. </w:t>
      </w:r>
    </w:p>
    <w:p w14:paraId="76EFD3A0" w14:textId="7565B3B9" w:rsidR="00302313" w:rsidRPr="007A2229" w:rsidRDefault="00302313" w:rsidP="00532AB0">
      <w:pPr>
        <w:pStyle w:val="Sinespaciado"/>
        <w:ind w:firstLine="720"/>
        <w:jc w:val="both"/>
        <w:rPr>
          <w:rFonts w:ascii="Times New Roman" w:hAnsi="Times New Roman" w:cs="Times New Roman"/>
          <w:sz w:val="24"/>
          <w:szCs w:val="24"/>
        </w:rPr>
      </w:pPr>
      <w:r w:rsidRPr="007A2229">
        <w:rPr>
          <w:rFonts w:ascii="Times New Roman" w:hAnsi="Times New Roman" w:cs="Times New Roman"/>
          <w:sz w:val="24"/>
          <w:szCs w:val="24"/>
        </w:rPr>
        <w:t>Se registra la iniciativa y se remite a la Comisión Legislativa de Procuración y Administración de Justicia</w:t>
      </w:r>
      <w:r w:rsidR="000E1822" w:rsidRPr="007A2229">
        <w:rPr>
          <w:rFonts w:ascii="Times New Roman" w:hAnsi="Times New Roman" w:cs="Times New Roman"/>
          <w:sz w:val="24"/>
          <w:szCs w:val="24"/>
        </w:rPr>
        <w:t>,</w:t>
      </w:r>
      <w:r w:rsidRPr="007A2229">
        <w:rPr>
          <w:rFonts w:ascii="Times New Roman" w:hAnsi="Times New Roman" w:cs="Times New Roman"/>
          <w:sz w:val="24"/>
          <w:szCs w:val="24"/>
        </w:rPr>
        <w:t xml:space="preserve"> para su estudio y dictamen.</w:t>
      </w:r>
    </w:p>
    <w:p w14:paraId="69969A35" w14:textId="630293B9" w:rsidR="00302313" w:rsidRPr="007A2229" w:rsidRDefault="00302313" w:rsidP="00532AB0">
      <w:pPr>
        <w:pStyle w:val="Sinespaciado"/>
        <w:ind w:firstLine="720"/>
        <w:jc w:val="both"/>
        <w:rPr>
          <w:rFonts w:ascii="Times New Roman" w:hAnsi="Times New Roman" w:cs="Times New Roman"/>
          <w:sz w:val="24"/>
          <w:szCs w:val="24"/>
        </w:rPr>
      </w:pPr>
      <w:r w:rsidRPr="007A2229">
        <w:rPr>
          <w:rFonts w:ascii="Times New Roman" w:hAnsi="Times New Roman" w:cs="Times New Roman"/>
          <w:sz w:val="24"/>
          <w:szCs w:val="24"/>
        </w:rPr>
        <w:t>En observancia al punto número 5, la diputada María del Carmen de la Rosa Mendoza leerá la iniciativa con proyecto de decreto por el que se reforma el párrafo decimoquinto y se adicionan los párrafo decimosexto, recorriéndose la subsecuentes</w:t>
      </w:r>
      <w:r w:rsidR="006B4176" w:rsidRPr="007A2229">
        <w:rPr>
          <w:rFonts w:ascii="Times New Roman" w:hAnsi="Times New Roman" w:cs="Times New Roman"/>
          <w:sz w:val="24"/>
          <w:szCs w:val="24"/>
        </w:rPr>
        <w:t>,</w:t>
      </w:r>
      <w:r w:rsidRPr="007A2229">
        <w:rPr>
          <w:rFonts w:ascii="Times New Roman" w:hAnsi="Times New Roman" w:cs="Times New Roman"/>
          <w:sz w:val="24"/>
          <w:szCs w:val="24"/>
        </w:rPr>
        <w:t xml:space="preserve"> todos </w:t>
      </w:r>
      <w:r w:rsidR="006B4176" w:rsidRPr="007A2229">
        <w:rPr>
          <w:rFonts w:ascii="Times New Roman" w:hAnsi="Times New Roman" w:cs="Times New Roman"/>
          <w:sz w:val="24"/>
          <w:szCs w:val="24"/>
        </w:rPr>
        <w:t>a</w:t>
      </w:r>
      <w:r w:rsidRPr="007A2229">
        <w:rPr>
          <w:rFonts w:ascii="Times New Roman" w:hAnsi="Times New Roman" w:cs="Times New Roman"/>
          <w:sz w:val="24"/>
          <w:szCs w:val="24"/>
        </w:rPr>
        <w:t xml:space="preserve">l artículo 5 de la </w:t>
      </w:r>
      <w:r w:rsidRPr="007A2229">
        <w:rPr>
          <w:rFonts w:ascii="Times New Roman" w:hAnsi="Times New Roman" w:cs="Times New Roman"/>
          <w:bCs/>
          <w:sz w:val="24"/>
          <w:szCs w:val="24"/>
        </w:rPr>
        <w:t>Constitución Política del Estado Libre y Soberano de México</w:t>
      </w:r>
      <w:r w:rsidR="006B4176" w:rsidRPr="007A2229">
        <w:rPr>
          <w:rFonts w:ascii="Times New Roman" w:hAnsi="Times New Roman" w:cs="Times New Roman"/>
          <w:bCs/>
          <w:sz w:val="24"/>
          <w:szCs w:val="24"/>
        </w:rPr>
        <w:t>,</w:t>
      </w:r>
      <w:r w:rsidRPr="007A2229">
        <w:rPr>
          <w:rFonts w:ascii="Times New Roman" w:hAnsi="Times New Roman" w:cs="Times New Roman"/>
          <w:bCs/>
          <w:sz w:val="24"/>
          <w:szCs w:val="24"/>
        </w:rPr>
        <w:t xml:space="preserve"> </w:t>
      </w:r>
      <w:r w:rsidRPr="007A2229">
        <w:rPr>
          <w:rFonts w:ascii="Times New Roman" w:hAnsi="Times New Roman" w:cs="Times New Roman"/>
          <w:sz w:val="24"/>
          <w:szCs w:val="24"/>
        </w:rPr>
        <w:t>a efecto de elevar a rango constitucional la implementación de políticas públicas para disminuir la deserción o abandon</w:t>
      </w:r>
      <w:r w:rsidR="006B4176" w:rsidRPr="007A2229">
        <w:rPr>
          <w:rFonts w:ascii="Times New Roman" w:hAnsi="Times New Roman" w:cs="Times New Roman"/>
          <w:sz w:val="24"/>
          <w:szCs w:val="24"/>
        </w:rPr>
        <w:t>o</w:t>
      </w:r>
      <w:r w:rsidRPr="007A2229">
        <w:rPr>
          <w:rFonts w:ascii="Times New Roman" w:hAnsi="Times New Roman" w:cs="Times New Roman"/>
          <w:sz w:val="24"/>
          <w:szCs w:val="24"/>
        </w:rPr>
        <w:t xml:space="preserve"> escolar en todos los niveles escolares del </w:t>
      </w:r>
      <w:r w:rsidR="006B4176" w:rsidRPr="007A2229">
        <w:rPr>
          <w:rFonts w:ascii="Times New Roman" w:hAnsi="Times New Roman" w:cs="Times New Roman"/>
          <w:sz w:val="24"/>
          <w:szCs w:val="24"/>
        </w:rPr>
        <w:t>S</w:t>
      </w:r>
      <w:r w:rsidRPr="007A2229">
        <w:rPr>
          <w:rFonts w:ascii="Times New Roman" w:hAnsi="Times New Roman" w:cs="Times New Roman"/>
          <w:sz w:val="24"/>
          <w:szCs w:val="24"/>
        </w:rPr>
        <w:t xml:space="preserve">istema </w:t>
      </w:r>
      <w:r w:rsidR="006B4176" w:rsidRPr="007A2229">
        <w:rPr>
          <w:rFonts w:ascii="Times New Roman" w:hAnsi="Times New Roman" w:cs="Times New Roman"/>
          <w:sz w:val="24"/>
          <w:szCs w:val="24"/>
        </w:rPr>
        <w:t>E</w:t>
      </w:r>
      <w:r w:rsidRPr="007A2229">
        <w:rPr>
          <w:rFonts w:ascii="Times New Roman" w:hAnsi="Times New Roman" w:cs="Times New Roman"/>
          <w:sz w:val="24"/>
          <w:szCs w:val="24"/>
        </w:rPr>
        <w:t>ducativo del Estado de México, presentada por el diputado Emiliano Aguirre Cruz, en nombre del Grupo Parlamentario del Partido morena, a quien</w:t>
      </w:r>
      <w:r w:rsidR="006B4176" w:rsidRPr="007A2229">
        <w:rPr>
          <w:rFonts w:ascii="Times New Roman" w:hAnsi="Times New Roman" w:cs="Times New Roman"/>
          <w:sz w:val="24"/>
          <w:szCs w:val="24"/>
        </w:rPr>
        <w:t>,</w:t>
      </w:r>
      <w:r w:rsidRPr="007A2229">
        <w:rPr>
          <w:rFonts w:ascii="Times New Roman" w:hAnsi="Times New Roman" w:cs="Times New Roman"/>
          <w:sz w:val="24"/>
          <w:szCs w:val="24"/>
        </w:rPr>
        <w:t xml:space="preserve"> por supuesto</w:t>
      </w:r>
      <w:r w:rsidR="006B4176" w:rsidRPr="007A2229">
        <w:rPr>
          <w:rFonts w:ascii="Times New Roman" w:hAnsi="Times New Roman" w:cs="Times New Roman"/>
          <w:sz w:val="24"/>
          <w:szCs w:val="24"/>
        </w:rPr>
        <w:t>,</w:t>
      </w:r>
      <w:r w:rsidRPr="007A2229">
        <w:rPr>
          <w:rFonts w:ascii="Times New Roman" w:hAnsi="Times New Roman" w:cs="Times New Roman"/>
          <w:sz w:val="24"/>
          <w:szCs w:val="24"/>
        </w:rPr>
        <w:t xml:space="preserve"> le saludamos desde aquí. Muchas gracias, diputado.</w:t>
      </w:r>
    </w:p>
    <w:p w14:paraId="51A6D179" w14:textId="77777777" w:rsidR="00302313" w:rsidRPr="007A2229" w:rsidRDefault="00302313"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 xml:space="preserve">DIP. MARÍA DEL CARMEN DE LA ROSA MENDOZA. Buenas tardes. </w:t>
      </w:r>
    </w:p>
    <w:p w14:paraId="07BEF038" w14:textId="059C5767" w:rsidR="00302313" w:rsidRPr="007A2229" w:rsidRDefault="00302313" w:rsidP="00532AB0">
      <w:pPr>
        <w:pStyle w:val="Sinespaciado"/>
        <w:ind w:firstLine="720"/>
        <w:jc w:val="both"/>
        <w:rPr>
          <w:rFonts w:ascii="Times New Roman" w:hAnsi="Times New Roman" w:cs="Times New Roman"/>
          <w:sz w:val="24"/>
          <w:szCs w:val="24"/>
        </w:rPr>
      </w:pPr>
      <w:r w:rsidRPr="007A2229">
        <w:rPr>
          <w:rFonts w:ascii="Times New Roman" w:hAnsi="Times New Roman" w:cs="Times New Roman"/>
          <w:sz w:val="24"/>
          <w:szCs w:val="24"/>
        </w:rPr>
        <w:t>Con su permiso de esta Honorable Soberanía y en representación de mi compañero Emiliano Aguirre Cruz, quien hoy se encuentra aquí presente y a quien le agradezco todo su apoyo y acompañamiento</w:t>
      </w:r>
      <w:r w:rsidR="001914CF"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1914CF" w:rsidRPr="007A2229">
        <w:rPr>
          <w:rFonts w:ascii="Times New Roman" w:hAnsi="Times New Roman" w:cs="Times New Roman"/>
          <w:sz w:val="24"/>
          <w:szCs w:val="24"/>
        </w:rPr>
        <w:t>v</w:t>
      </w:r>
      <w:r w:rsidRPr="007A2229">
        <w:rPr>
          <w:rFonts w:ascii="Times New Roman" w:hAnsi="Times New Roman" w:cs="Times New Roman"/>
          <w:sz w:val="24"/>
          <w:szCs w:val="24"/>
        </w:rPr>
        <w:t>oy a dar lectura a esta iniciativa con proyecto de decreto por el que se reforma el párrafo decimoquinto y se adicionan el párrafo decimosexto, recorriéndose la subsecuentes</w:t>
      </w:r>
      <w:r w:rsidR="001914CF" w:rsidRPr="007A2229">
        <w:rPr>
          <w:rFonts w:ascii="Times New Roman" w:hAnsi="Times New Roman" w:cs="Times New Roman"/>
          <w:sz w:val="24"/>
          <w:szCs w:val="24"/>
        </w:rPr>
        <w:t>,</w:t>
      </w:r>
      <w:r w:rsidRPr="007A2229">
        <w:rPr>
          <w:rFonts w:ascii="Times New Roman" w:hAnsi="Times New Roman" w:cs="Times New Roman"/>
          <w:sz w:val="24"/>
          <w:szCs w:val="24"/>
        </w:rPr>
        <w:t xml:space="preserve"> todos al artículo 5 de la </w:t>
      </w:r>
      <w:r w:rsidRPr="007A2229">
        <w:rPr>
          <w:rFonts w:ascii="Times New Roman" w:hAnsi="Times New Roman" w:cs="Times New Roman"/>
          <w:bCs/>
          <w:sz w:val="24"/>
          <w:szCs w:val="24"/>
        </w:rPr>
        <w:t xml:space="preserve">Constitución Política del Estado Libre y Soberano de México, </w:t>
      </w:r>
      <w:r w:rsidRPr="007A2229">
        <w:rPr>
          <w:rFonts w:ascii="Times New Roman" w:hAnsi="Times New Roman" w:cs="Times New Roman"/>
          <w:sz w:val="24"/>
          <w:szCs w:val="24"/>
        </w:rPr>
        <w:t>a efecto de elevar a rango constitucional la implementación de políticas públicas para disminuir la deserción o abandon</w:t>
      </w:r>
      <w:r w:rsidR="000D0349" w:rsidRPr="007A2229">
        <w:rPr>
          <w:rFonts w:ascii="Times New Roman" w:hAnsi="Times New Roman" w:cs="Times New Roman"/>
          <w:sz w:val="24"/>
          <w:szCs w:val="24"/>
        </w:rPr>
        <w:t>o</w:t>
      </w:r>
      <w:r w:rsidRPr="007A2229">
        <w:rPr>
          <w:rFonts w:ascii="Times New Roman" w:hAnsi="Times New Roman" w:cs="Times New Roman"/>
          <w:sz w:val="24"/>
          <w:szCs w:val="24"/>
        </w:rPr>
        <w:t xml:space="preserve"> escolar en todos los niveles escolares del </w:t>
      </w:r>
      <w:r w:rsidR="000D0349" w:rsidRPr="007A2229">
        <w:rPr>
          <w:rFonts w:ascii="Times New Roman" w:hAnsi="Times New Roman" w:cs="Times New Roman"/>
          <w:sz w:val="24"/>
          <w:szCs w:val="24"/>
        </w:rPr>
        <w:t>S</w:t>
      </w:r>
      <w:r w:rsidRPr="007A2229">
        <w:rPr>
          <w:rFonts w:ascii="Times New Roman" w:hAnsi="Times New Roman" w:cs="Times New Roman"/>
          <w:sz w:val="24"/>
          <w:szCs w:val="24"/>
        </w:rPr>
        <w:t xml:space="preserve">istema </w:t>
      </w:r>
      <w:r w:rsidR="000D0349" w:rsidRPr="007A2229">
        <w:rPr>
          <w:rFonts w:ascii="Times New Roman" w:hAnsi="Times New Roman" w:cs="Times New Roman"/>
          <w:sz w:val="24"/>
          <w:szCs w:val="24"/>
        </w:rPr>
        <w:t>E</w:t>
      </w:r>
      <w:r w:rsidRPr="007A2229">
        <w:rPr>
          <w:rFonts w:ascii="Times New Roman" w:hAnsi="Times New Roman" w:cs="Times New Roman"/>
          <w:sz w:val="24"/>
          <w:szCs w:val="24"/>
        </w:rPr>
        <w:t>ducativo del Estado de México.</w:t>
      </w:r>
    </w:p>
    <w:p w14:paraId="43123EFA" w14:textId="2F691511" w:rsidR="00A331BE" w:rsidRPr="007A2229" w:rsidRDefault="00302313" w:rsidP="00532AB0">
      <w:pPr>
        <w:pStyle w:val="Sinespaciado"/>
        <w:ind w:firstLine="720"/>
        <w:jc w:val="both"/>
        <w:rPr>
          <w:rFonts w:ascii="Times New Roman" w:hAnsi="Times New Roman" w:cs="Times New Roman"/>
          <w:sz w:val="24"/>
          <w:szCs w:val="24"/>
        </w:rPr>
      </w:pPr>
      <w:r w:rsidRPr="007A2229">
        <w:rPr>
          <w:rFonts w:ascii="Times New Roman" w:hAnsi="Times New Roman" w:cs="Times New Roman"/>
          <w:sz w:val="24"/>
          <w:szCs w:val="24"/>
        </w:rPr>
        <w:t>La educación es un derecho humano</w:t>
      </w:r>
      <w:r w:rsidR="00C76643" w:rsidRPr="007A2229">
        <w:rPr>
          <w:rFonts w:ascii="Times New Roman" w:hAnsi="Times New Roman" w:cs="Times New Roman"/>
          <w:sz w:val="24"/>
          <w:szCs w:val="24"/>
        </w:rPr>
        <w:t>,</w:t>
      </w:r>
      <w:r w:rsidRPr="007A2229">
        <w:rPr>
          <w:rFonts w:ascii="Times New Roman" w:hAnsi="Times New Roman" w:cs="Times New Roman"/>
          <w:sz w:val="24"/>
          <w:szCs w:val="24"/>
        </w:rPr>
        <w:t xml:space="preserve"> un imprescindible motor del desarrollo social y uno de los instrumentos más eficaces para reducir la pobreza, mejorar la salud, lograr la igual</w:t>
      </w:r>
      <w:r w:rsidR="00C76643" w:rsidRPr="007A2229">
        <w:rPr>
          <w:rFonts w:ascii="Times New Roman" w:hAnsi="Times New Roman" w:cs="Times New Roman"/>
          <w:sz w:val="24"/>
          <w:szCs w:val="24"/>
        </w:rPr>
        <w:t>dad</w:t>
      </w:r>
      <w:r w:rsidRPr="007A2229">
        <w:rPr>
          <w:rFonts w:ascii="Times New Roman" w:hAnsi="Times New Roman" w:cs="Times New Roman"/>
          <w:sz w:val="24"/>
          <w:szCs w:val="24"/>
        </w:rPr>
        <w:t xml:space="preserve"> de género, la paz, la estabilidad, así como también generar rendimiento</w:t>
      </w:r>
      <w:r w:rsidR="00F80A53" w:rsidRPr="007A2229">
        <w:rPr>
          <w:rFonts w:ascii="Times New Roman" w:hAnsi="Times New Roman" w:cs="Times New Roman"/>
          <w:sz w:val="24"/>
          <w:szCs w:val="24"/>
        </w:rPr>
        <w:t>s</w:t>
      </w:r>
      <w:r w:rsidRPr="007A2229">
        <w:rPr>
          <w:rFonts w:ascii="Times New Roman" w:hAnsi="Times New Roman" w:cs="Times New Roman"/>
          <w:sz w:val="24"/>
          <w:szCs w:val="24"/>
        </w:rPr>
        <w:t xml:space="preserve"> elevados</w:t>
      </w:r>
      <w:r w:rsidR="0012339D" w:rsidRPr="007A2229">
        <w:rPr>
          <w:rFonts w:ascii="Times New Roman" w:hAnsi="Times New Roman" w:cs="Times New Roman"/>
          <w:sz w:val="24"/>
          <w:szCs w:val="24"/>
        </w:rPr>
        <w:t xml:space="preserve"> y</w:t>
      </w:r>
      <w:r w:rsidR="00AE67D0" w:rsidRPr="007A2229">
        <w:rPr>
          <w:rFonts w:ascii="Times New Roman" w:hAnsi="Times New Roman" w:cs="Times New Roman"/>
          <w:sz w:val="24"/>
          <w:szCs w:val="24"/>
        </w:rPr>
        <w:t xml:space="preserve"> constantes </w:t>
      </w:r>
      <w:r w:rsidR="0012339D" w:rsidRPr="007A2229">
        <w:rPr>
          <w:rFonts w:ascii="Times New Roman" w:hAnsi="Times New Roman" w:cs="Times New Roman"/>
          <w:sz w:val="24"/>
          <w:szCs w:val="24"/>
        </w:rPr>
        <w:t>en términos de ingreso</w:t>
      </w:r>
      <w:r w:rsidR="00F80A53" w:rsidRPr="007A2229">
        <w:rPr>
          <w:rFonts w:ascii="Times New Roman" w:hAnsi="Times New Roman" w:cs="Times New Roman"/>
          <w:sz w:val="24"/>
          <w:szCs w:val="24"/>
        </w:rPr>
        <w:t>.</w:t>
      </w:r>
      <w:r w:rsidR="0012339D" w:rsidRPr="007A2229">
        <w:rPr>
          <w:rFonts w:ascii="Times New Roman" w:hAnsi="Times New Roman" w:cs="Times New Roman"/>
          <w:sz w:val="24"/>
          <w:szCs w:val="24"/>
        </w:rPr>
        <w:t xml:space="preserve"> </w:t>
      </w:r>
      <w:r w:rsidR="00F80A53" w:rsidRPr="007A2229">
        <w:rPr>
          <w:rFonts w:ascii="Times New Roman" w:hAnsi="Times New Roman" w:cs="Times New Roman"/>
          <w:sz w:val="24"/>
          <w:szCs w:val="24"/>
        </w:rPr>
        <w:t>S</w:t>
      </w:r>
      <w:r w:rsidR="0012339D" w:rsidRPr="007A2229">
        <w:rPr>
          <w:rFonts w:ascii="Times New Roman" w:hAnsi="Times New Roman" w:cs="Times New Roman"/>
          <w:sz w:val="24"/>
          <w:szCs w:val="24"/>
        </w:rPr>
        <w:t xml:space="preserve">in </w:t>
      </w:r>
      <w:r w:rsidR="00F80A53" w:rsidRPr="007A2229">
        <w:rPr>
          <w:rFonts w:ascii="Times New Roman" w:hAnsi="Times New Roman" w:cs="Times New Roman"/>
          <w:sz w:val="24"/>
          <w:szCs w:val="24"/>
        </w:rPr>
        <w:t xml:space="preserve">lugar a duda, </w:t>
      </w:r>
      <w:r w:rsidR="0012339D" w:rsidRPr="007A2229">
        <w:rPr>
          <w:rFonts w:ascii="Times New Roman" w:hAnsi="Times New Roman" w:cs="Times New Roman"/>
          <w:sz w:val="24"/>
          <w:szCs w:val="24"/>
        </w:rPr>
        <w:t xml:space="preserve">constituye </w:t>
      </w:r>
      <w:r w:rsidR="00A331BE" w:rsidRPr="007A2229">
        <w:rPr>
          <w:rFonts w:ascii="Times New Roman" w:hAnsi="Times New Roman" w:cs="Times New Roman"/>
          <w:sz w:val="24"/>
          <w:szCs w:val="24"/>
        </w:rPr>
        <w:t xml:space="preserve">uno de los factores más importantes para garantizar la igualdad y la inclusión. </w:t>
      </w:r>
    </w:p>
    <w:p w14:paraId="2E06E439" w14:textId="4343F370" w:rsidR="00A331BE" w:rsidRPr="007A2229" w:rsidRDefault="00A331BE"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 xml:space="preserve">Hay que recordar que en la Constitución Política de los Estados Unidos Mexicanos se establece que toda persona tiene derecho a la educación, que el </w:t>
      </w:r>
      <w:r w:rsidR="007F149D" w:rsidRPr="007A2229">
        <w:rPr>
          <w:rFonts w:ascii="Times New Roman" w:hAnsi="Times New Roman" w:cs="Times New Roman"/>
          <w:sz w:val="24"/>
          <w:szCs w:val="24"/>
        </w:rPr>
        <w:t>E</w:t>
      </w:r>
      <w:r w:rsidRPr="007A2229">
        <w:rPr>
          <w:rFonts w:ascii="Times New Roman" w:hAnsi="Times New Roman" w:cs="Times New Roman"/>
          <w:sz w:val="24"/>
          <w:szCs w:val="24"/>
        </w:rPr>
        <w:t>stado de la federación, los estados, la Ciudad de México y municipios impartirán y garantizarán la educación inicial, preescolar, primaria, secundaria, media superior y superior.</w:t>
      </w:r>
    </w:p>
    <w:p w14:paraId="596E2BA8" w14:textId="0747BA04" w:rsidR="00A331BE" w:rsidRPr="007A2229" w:rsidRDefault="00A331BE"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De igual forma</w:t>
      </w:r>
      <w:r w:rsidR="007F149D" w:rsidRPr="007A2229">
        <w:rPr>
          <w:rFonts w:ascii="Times New Roman" w:hAnsi="Times New Roman" w:cs="Times New Roman"/>
          <w:sz w:val="24"/>
          <w:szCs w:val="24"/>
        </w:rPr>
        <w:t>,</w:t>
      </w:r>
      <w:r w:rsidRPr="007A2229">
        <w:rPr>
          <w:rFonts w:ascii="Times New Roman" w:hAnsi="Times New Roman" w:cs="Times New Roman"/>
          <w:sz w:val="24"/>
          <w:szCs w:val="24"/>
        </w:rPr>
        <w:t xml:space="preserve"> el Fondo de las Naciones Unidas para la </w:t>
      </w:r>
      <w:r w:rsidR="007F149D" w:rsidRPr="007A2229">
        <w:rPr>
          <w:rFonts w:ascii="Times New Roman" w:hAnsi="Times New Roman" w:cs="Times New Roman"/>
          <w:sz w:val="24"/>
          <w:szCs w:val="24"/>
        </w:rPr>
        <w:t>I</w:t>
      </w:r>
      <w:r w:rsidRPr="007A2229">
        <w:rPr>
          <w:rFonts w:ascii="Times New Roman" w:hAnsi="Times New Roman" w:cs="Times New Roman"/>
          <w:sz w:val="24"/>
          <w:szCs w:val="24"/>
        </w:rPr>
        <w:t>nfancia determina que educación es un derecho básico para que todos los niños, niñas y adolescentes, que les proporciona habilidades y conocimientos necesarios para desarrollarse como adultos y</w:t>
      </w:r>
      <w:r w:rsidR="007F149D" w:rsidRPr="007A2229">
        <w:rPr>
          <w:rFonts w:ascii="Times New Roman" w:hAnsi="Times New Roman" w:cs="Times New Roman"/>
          <w:sz w:val="24"/>
          <w:szCs w:val="24"/>
        </w:rPr>
        <w:t>,</w:t>
      </w:r>
      <w:r w:rsidRPr="007A2229">
        <w:rPr>
          <w:rFonts w:ascii="Times New Roman" w:hAnsi="Times New Roman" w:cs="Times New Roman"/>
          <w:sz w:val="24"/>
          <w:szCs w:val="24"/>
        </w:rPr>
        <w:t xml:space="preserve"> además</w:t>
      </w:r>
      <w:r w:rsidR="007F149D" w:rsidRPr="007A2229">
        <w:rPr>
          <w:rFonts w:ascii="Times New Roman" w:hAnsi="Times New Roman" w:cs="Times New Roman"/>
          <w:sz w:val="24"/>
          <w:szCs w:val="24"/>
        </w:rPr>
        <w:t>,</w:t>
      </w:r>
      <w:r w:rsidRPr="007A2229">
        <w:rPr>
          <w:rFonts w:ascii="Times New Roman" w:hAnsi="Times New Roman" w:cs="Times New Roman"/>
          <w:sz w:val="24"/>
          <w:szCs w:val="24"/>
        </w:rPr>
        <w:t xml:space="preserve"> le da herramientas para conocer y ejercer sus otros derechos humanos.</w:t>
      </w:r>
    </w:p>
    <w:p w14:paraId="728DBAC6" w14:textId="6215EDFF" w:rsidR="00A331BE" w:rsidRPr="007A2229" w:rsidRDefault="00A331BE"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Acorde con datos del Instituto Nacional de Estadística y Geografía, el Estado de México por s</w:t>
      </w:r>
      <w:r w:rsidR="007F149D" w:rsidRPr="007A2229">
        <w:rPr>
          <w:rFonts w:ascii="Times New Roman" w:hAnsi="Times New Roman" w:cs="Times New Roman"/>
          <w:sz w:val="24"/>
          <w:szCs w:val="24"/>
        </w:rPr>
        <w:t>í</w:t>
      </w:r>
      <w:r w:rsidRPr="007A2229">
        <w:rPr>
          <w:rFonts w:ascii="Times New Roman" w:hAnsi="Times New Roman" w:cs="Times New Roman"/>
          <w:sz w:val="24"/>
          <w:szCs w:val="24"/>
        </w:rPr>
        <w:t xml:space="preserve"> solo concentra el 12.52% del total del alumnado, siendo la </w:t>
      </w:r>
      <w:r w:rsidR="007F149D" w:rsidRPr="007A2229">
        <w:rPr>
          <w:rFonts w:ascii="Times New Roman" w:hAnsi="Times New Roman" w:cs="Times New Roman"/>
          <w:sz w:val="24"/>
          <w:szCs w:val="24"/>
        </w:rPr>
        <w:t>E</w:t>
      </w:r>
      <w:r w:rsidRPr="007A2229">
        <w:rPr>
          <w:rFonts w:ascii="Times New Roman" w:hAnsi="Times New Roman" w:cs="Times New Roman"/>
          <w:sz w:val="24"/>
          <w:szCs w:val="24"/>
        </w:rPr>
        <w:t>ntidad federativa con mayor matrícula escolar</w:t>
      </w:r>
      <w:r w:rsidR="007F149D"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7F149D" w:rsidRPr="007A2229">
        <w:rPr>
          <w:rFonts w:ascii="Times New Roman" w:hAnsi="Times New Roman" w:cs="Times New Roman"/>
          <w:sz w:val="24"/>
          <w:szCs w:val="24"/>
        </w:rPr>
        <w:t>E</w:t>
      </w:r>
      <w:r w:rsidRPr="007A2229">
        <w:rPr>
          <w:rFonts w:ascii="Times New Roman" w:hAnsi="Times New Roman" w:cs="Times New Roman"/>
          <w:sz w:val="24"/>
          <w:szCs w:val="24"/>
        </w:rPr>
        <w:t xml:space="preserve">n ese tenor, nuestra </w:t>
      </w:r>
      <w:r w:rsidR="007F149D" w:rsidRPr="007A2229">
        <w:rPr>
          <w:rFonts w:ascii="Times New Roman" w:hAnsi="Times New Roman" w:cs="Times New Roman"/>
          <w:sz w:val="24"/>
          <w:szCs w:val="24"/>
        </w:rPr>
        <w:t>E</w:t>
      </w:r>
      <w:r w:rsidRPr="007A2229">
        <w:rPr>
          <w:rFonts w:ascii="Times New Roman" w:hAnsi="Times New Roman" w:cs="Times New Roman"/>
          <w:sz w:val="24"/>
          <w:szCs w:val="24"/>
        </w:rPr>
        <w:t xml:space="preserve">ntidad federativa es uno de los mayores </w:t>
      </w:r>
      <w:r w:rsidRPr="007A2229">
        <w:rPr>
          <w:rFonts w:ascii="Times New Roman" w:hAnsi="Times New Roman" w:cs="Times New Roman"/>
          <w:sz w:val="24"/>
          <w:szCs w:val="24"/>
        </w:rPr>
        <w:lastRenderedPageBreak/>
        <w:t>referentes a nivel nacional en diferentes materias</w:t>
      </w:r>
      <w:r w:rsidR="006049A1"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6049A1" w:rsidRPr="007A2229">
        <w:rPr>
          <w:rFonts w:ascii="Times New Roman" w:hAnsi="Times New Roman" w:cs="Times New Roman"/>
          <w:sz w:val="24"/>
          <w:szCs w:val="24"/>
        </w:rPr>
        <w:t>E</w:t>
      </w:r>
      <w:r w:rsidRPr="007A2229">
        <w:rPr>
          <w:rFonts w:ascii="Times New Roman" w:hAnsi="Times New Roman" w:cs="Times New Roman"/>
          <w:sz w:val="24"/>
          <w:szCs w:val="24"/>
        </w:rPr>
        <w:t xml:space="preserve">jemplo de ello es el hecho que en el Estado de México hasta la fecha es la segunda </w:t>
      </w:r>
      <w:r w:rsidR="006049A1" w:rsidRPr="007A2229">
        <w:rPr>
          <w:rFonts w:ascii="Times New Roman" w:hAnsi="Times New Roman" w:cs="Times New Roman"/>
          <w:sz w:val="24"/>
          <w:szCs w:val="24"/>
        </w:rPr>
        <w:t>E</w:t>
      </w:r>
      <w:r w:rsidRPr="007A2229">
        <w:rPr>
          <w:rFonts w:ascii="Times New Roman" w:hAnsi="Times New Roman" w:cs="Times New Roman"/>
          <w:sz w:val="24"/>
          <w:szCs w:val="24"/>
        </w:rPr>
        <w:t xml:space="preserve">ntidad federativa que más Producto Interno Bruto ha venido aportando al </w:t>
      </w:r>
      <w:r w:rsidR="006049A1" w:rsidRPr="007A2229">
        <w:rPr>
          <w:rFonts w:ascii="Times New Roman" w:hAnsi="Times New Roman" w:cs="Times New Roman"/>
          <w:sz w:val="24"/>
          <w:szCs w:val="24"/>
        </w:rPr>
        <w:t>P</w:t>
      </w:r>
      <w:r w:rsidRPr="007A2229">
        <w:rPr>
          <w:rFonts w:ascii="Times New Roman" w:hAnsi="Times New Roman" w:cs="Times New Roman"/>
          <w:sz w:val="24"/>
          <w:szCs w:val="24"/>
        </w:rPr>
        <w:t>aís</w:t>
      </w:r>
      <w:r w:rsidR="006049A1" w:rsidRPr="007A2229">
        <w:rPr>
          <w:rFonts w:ascii="Times New Roman" w:hAnsi="Times New Roman" w:cs="Times New Roman"/>
          <w:sz w:val="24"/>
          <w:szCs w:val="24"/>
        </w:rPr>
        <w:t>,</w:t>
      </w:r>
      <w:r w:rsidRPr="007A2229">
        <w:rPr>
          <w:rFonts w:ascii="Times New Roman" w:hAnsi="Times New Roman" w:cs="Times New Roman"/>
          <w:sz w:val="24"/>
          <w:szCs w:val="24"/>
        </w:rPr>
        <w:t xml:space="preserve"> así como también el hecho de que en el territorio mexiquense se concentra el mayor número de personas en condición de pobreza, un equivalente similar a la población de la Ciudad de México, datos que nos ilustran la importancia </w:t>
      </w:r>
      <w:r w:rsidR="00190D46" w:rsidRPr="007A2229">
        <w:rPr>
          <w:rFonts w:ascii="Times New Roman" w:hAnsi="Times New Roman" w:cs="Times New Roman"/>
          <w:sz w:val="24"/>
          <w:szCs w:val="24"/>
        </w:rPr>
        <w:t xml:space="preserve">de </w:t>
      </w:r>
      <w:r w:rsidRPr="007A2229">
        <w:rPr>
          <w:rFonts w:ascii="Times New Roman" w:hAnsi="Times New Roman" w:cs="Times New Roman"/>
          <w:sz w:val="24"/>
          <w:szCs w:val="24"/>
        </w:rPr>
        <w:t xml:space="preserve">que el Estado de México pueda articular progresivamente </w:t>
      </w:r>
      <w:r w:rsidR="00190D46" w:rsidRPr="007A2229">
        <w:rPr>
          <w:rFonts w:ascii="Times New Roman" w:hAnsi="Times New Roman" w:cs="Times New Roman"/>
          <w:sz w:val="24"/>
          <w:szCs w:val="24"/>
        </w:rPr>
        <w:t>e</w:t>
      </w:r>
      <w:r w:rsidRPr="007A2229">
        <w:rPr>
          <w:rFonts w:ascii="Times New Roman" w:hAnsi="Times New Roman" w:cs="Times New Roman"/>
          <w:sz w:val="24"/>
          <w:szCs w:val="24"/>
        </w:rPr>
        <w:t>l desarrollo económico con el progreso social de las personas, en este caso</w:t>
      </w:r>
      <w:r w:rsidR="00190D46" w:rsidRPr="007A2229">
        <w:rPr>
          <w:rFonts w:ascii="Times New Roman" w:hAnsi="Times New Roman" w:cs="Times New Roman"/>
          <w:sz w:val="24"/>
          <w:szCs w:val="24"/>
        </w:rPr>
        <w:t>,</w:t>
      </w:r>
      <w:r w:rsidRPr="007A2229">
        <w:rPr>
          <w:rFonts w:ascii="Times New Roman" w:hAnsi="Times New Roman" w:cs="Times New Roman"/>
          <w:sz w:val="24"/>
          <w:szCs w:val="24"/>
        </w:rPr>
        <w:t xml:space="preserve"> en uno de los pilares más indispensables</w:t>
      </w:r>
      <w:r w:rsidR="00190D46" w:rsidRPr="007A2229">
        <w:rPr>
          <w:rFonts w:ascii="Times New Roman" w:hAnsi="Times New Roman" w:cs="Times New Roman"/>
          <w:sz w:val="24"/>
          <w:szCs w:val="24"/>
        </w:rPr>
        <w:t>,</w:t>
      </w:r>
      <w:r w:rsidRPr="007A2229">
        <w:rPr>
          <w:rFonts w:ascii="Times New Roman" w:hAnsi="Times New Roman" w:cs="Times New Roman"/>
          <w:sz w:val="24"/>
          <w:szCs w:val="24"/>
        </w:rPr>
        <w:t xml:space="preserve"> que es la educación.</w:t>
      </w:r>
    </w:p>
    <w:p w14:paraId="24C5FD1B" w14:textId="07588682" w:rsidR="0003426E" w:rsidRPr="007A2229" w:rsidRDefault="00A331BE"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A pesar de los importantes avances realizados por este Poder Legislativo</w:t>
      </w:r>
      <w:r w:rsidR="00190D46" w:rsidRPr="007A2229">
        <w:rPr>
          <w:rFonts w:ascii="Times New Roman" w:hAnsi="Times New Roman" w:cs="Times New Roman"/>
          <w:sz w:val="24"/>
          <w:szCs w:val="24"/>
        </w:rPr>
        <w:t>,</w:t>
      </w:r>
      <w:r w:rsidRPr="007A2229">
        <w:rPr>
          <w:rFonts w:ascii="Times New Roman" w:hAnsi="Times New Roman" w:cs="Times New Roman"/>
          <w:sz w:val="24"/>
          <w:szCs w:val="24"/>
        </w:rPr>
        <w:t xml:space="preserve"> en nuestro </w:t>
      </w:r>
      <w:r w:rsidR="00190D46" w:rsidRPr="007A2229">
        <w:rPr>
          <w:rFonts w:ascii="Times New Roman" w:hAnsi="Times New Roman" w:cs="Times New Roman"/>
          <w:sz w:val="24"/>
          <w:szCs w:val="24"/>
        </w:rPr>
        <w:t>E</w:t>
      </w:r>
      <w:r w:rsidRPr="007A2229">
        <w:rPr>
          <w:rFonts w:ascii="Times New Roman" w:hAnsi="Times New Roman" w:cs="Times New Roman"/>
          <w:sz w:val="24"/>
          <w:szCs w:val="24"/>
        </w:rPr>
        <w:t>stado aún existen grandes desafíos en materia educativa que resulta necesarios enfrentar</w:t>
      </w:r>
      <w:r w:rsidR="00190D46"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190D46" w:rsidRPr="007A2229">
        <w:rPr>
          <w:rFonts w:ascii="Times New Roman" w:hAnsi="Times New Roman" w:cs="Times New Roman"/>
          <w:sz w:val="24"/>
          <w:szCs w:val="24"/>
        </w:rPr>
        <w:t>P</w:t>
      </w:r>
      <w:r w:rsidRPr="007A2229">
        <w:rPr>
          <w:rFonts w:ascii="Times New Roman" w:hAnsi="Times New Roman" w:cs="Times New Roman"/>
          <w:sz w:val="24"/>
          <w:szCs w:val="24"/>
        </w:rPr>
        <w:t>or citar algunos ejemplos, se encuentran insuficiencias en la cobertura de la educación, la inserción laboral de los jóvenes egresados y</w:t>
      </w:r>
      <w:r w:rsidR="00190D46" w:rsidRPr="007A2229">
        <w:rPr>
          <w:rFonts w:ascii="Times New Roman" w:hAnsi="Times New Roman" w:cs="Times New Roman"/>
          <w:sz w:val="24"/>
          <w:szCs w:val="24"/>
        </w:rPr>
        <w:t>,</w:t>
      </w:r>
      <w:r w:rsidRPr="007A2229">
        <w:rPr>
          <w:rFonts w:ascii="Times New Roman" w:hAnsi="Times New Roman" w:cs="Times New Roman"/>
          <w:sz w:val="24"/>
          <w:szCs w:val="24"/>
        </w:rPr>
        <w:t xml:space="preserve"> finalmente</w:t>
      </w:r>
      <w:r w:rsidR="00190D46" w:rsidRPr="007A2229">
        <w:rPr>
          <w:rFonts w:ascii="Times New Roman" w:hAnsi="Times New Roman" w:cs="Times New Roman"/>
          <w:sz w:val="24"/>
          <w:szCs w:val="24"/>
        </w:rPr>
        <w:t>,</w:t>
      </w:r>
      <w:r w:rsidRPr="007A2229">
        <w:rPr>
          <w:rFonts w:ascii="Times New Roman" w:hAnsi="Times New Roman" w:cs="Times New Roman"/>
          <w:sz w:val="24"/>
          <w:szCs w:val="24"/>
        </w:rPr>
        <w:t xml:space="preserve"> la deserción escolar</w:t>
      </w:r>
      <w:r w:rsidR="0003426E" w:rsidRPr="007A2229">
        <w:rPr>
          <w:rFonts w:ascii="Times New Roman" w:hAnsi="Times New Roman" w:cs="Times New Roman"/>
          <w:sz w:val="24"/>
          <w:szCs w:val="24"/>
        </w:rPr>
        <w:t>, s</w:t>
      </w:r>
      <w:r w:rsidRPr="007A2229">
        <w:rPr>
          <w:rFonts w:ascii="Times New Roman" w:hAnsi="Times New Roman" w:cs="Times New Roman"/>
          <w:sz w:val="24"/>
          <w:szCs w:val="24"/>
        </w:rPr>
        <w:t>iendo este último una problemática que en ocasiones pasa desapercibida</w:t>
      </w:r>
      <w:r w:rsidR="0003426E" w:rsidRPr="007A2229">
        <w:rPr>
          <w:rFonts w:ascii="Times New Roman" w:hAnsi="Times New Roman" w:cs="Times New Roman"/>
          <w:sz w:val="24"/>
          <w:szCs w:val="24"/>
        </w:rPr>
        <w:t>,</w:t>
      </w:r>
      <w:r w:rsidRPr="007A2229">
        <w:rPr>
          <w:rFonts w:ascii="Times New Roman" w:hAnsi="Times New Roman" w:cs="Times New Roman"/>
          <w:sz w:val="24"/>
          <w:szCs w:val="24"/>
        </w:rPr>
        <w:t xml:space="preserve"> pero en realidad afecta a nuestra sociedad</w:t>
      </w:r>
    </w:p>
    <w:p w14:paraId="259FD389" w14:textId="6D516837" w:rsidR="00A331BE" w:rsidRPr="007A2229" w:rsidRDefault="0003426E"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L</w:t>
      </w:r>
      <w:r w:rsidR="00A331BE" w:rsidRPr="007A2229">
        <w:rPr>
          <w:rFonts w:ascii="Times New Roman" w:hAnsi="Times New Roman" w:cs="Times New Roman"/>
          <w:sz w:val="24"/>
          <w:szCs w:val="24"/>
        </w:rPr>
        <w:t>a deserción escolar es catalogada como un proceso de alejamiento sucesivo de la escuela</w:t>
      </w:r>
      <w:r w:rsidR="00CD2B96" w:rsidRPr="007A2229">
        <w:rPr>
          <w:rFonts w:ascii="Times New Roman" w:hAnsi="Times New Roman" w:cs="Times New Roman"/>
          <w:sz w:val="24"/>
          <w:szCs w:val="24"/>
        </w:rPr>
        <w:t>,</w:t>
      </w:r>
      <w:r w:rsidR="00A331BE" w:rsidRPr="007A2229">
        <w:rPr>
          <w:rFonts w:ascii="Times New Roman" w:hAnsi="Times New Roman" w:cs="Times New Roman"/>
          <w:sz w:val="24"/>
          <w:szCs w:val="24"/>
        </w:rPr>
        <w:t xml:space="preserve"> que culmina con el abandono por parte de las y los educandos</w:t>
      </w:r>
      <w:r w:rsidR="00CD2B96" w:rsidRPr="007A2229">
        <w:rPr>
          <w:rFonts w:ascii="Times New Roman" w:hAnsi="Times New Roman" w:cs="Times New Roman"/>
          <w:sz w:val="24"/>
          <w:szCs w:val="24"/>
        </w:rPr>
        <w:t>. L</w:t>
      </w:r>
      <w:r w:rsidR="00A331BE" w:rsidRPr="007A2229">
        <w:rPr>
          <w:rFonts w:ascii="Times New Roman" w:hAnsi="Times New Roman" w:cs="Times New Roman"/>
          <w:sz w:val="24"/>
          <w:szCs w:val="24"/>
        </w:rPr>
        <w:t>os diversos factores que involucra la deserción escolar no excluye ninguna etapa del ciclo educativo</w:t>
      </w:r>
      <w:r w:rsidR="00935309" w:rsidRPr="007A2229">
        <w:rPr>
          <w:rFonts w:ascii="Times New Roman" w:hAnsi="Times New Roman" w:cs="Times New Roman"/>
          <w:sz w:val="24"/>
          <w:szCs w:val="24"/>
        </w:rPr>
        <w:t>;</w:t>
      </w:r>
      <w:r w:rsidR="00A331BE" w:rsidRPr="007A2229">
        <w:rPr>
          <w:rFonts w:ascii="Times New Roman" w:hAnsi="Times New Roman" w:cs="Times New Roman"/>
          <w:sz w:val="24"/>
          <w:szCs w:val="24"/>
        </w:rPr>
        <w:t xml:space="preserve"> por el contrario, se hacen presentes desde los primeros estudios de la educación infantil, hasta los últimos niveles de la educación</w:t>
      </w:r>
      <w:r w:rsidR="00CD2B96" w:rsidRPr="007A2229">
        <w:rPr>
          <w:rFonts w:ascii="Times New Roman" w:hAnsi="Times New Roman" w:cs="Times New Roman"/>
          <w:sz w:val="24"/>
          <w:szCs w:val="24"/>
        </w:rPr>
        <w:t>.</w:t>
      </w:r>
      <w:r w:rsidR="00A331BE" w:rsidRPr="007A2229">
        <w:rPr>
          <w:rFonts w:ascii="Times New Roman" w:hAnsi="Times New Roman" w:cs="Times New Roman"/>
          <w:sz w:val="24"/>
          <w:szCs w:val="24"/>
        </w:rPr>
        <w:t xml:space="preserve"> </w:t>
      </w:r>
      <w:r w:rsidR="00CD2B96" w:rsidRPr="007A2229">
        <w:rPr>
          <w:rFonts w:ascii="Times New Roman" w:hAnsi="Times New Roman" w:cs="Times New Roman"/>
          <w:sz w:val="24"/>
          <w:szCs w:val="24"/>
        </w:rPr>
        <w:t>L</w:t>
      </w:r>
      <w:r w:rsidR="00A331BE" w:rsidRPr="007A2229">
        <w:rPr>
          <w:rFonts w:ascii="Times New Roman" w:hAnsi="Times New Roman" w:cs="Times New Roman"/>
          <w:sz w:val="24"/>
          <w:szCs w:val="24"/>
        </w:rPr>
        <w:t>a deserción escolar se mide a través de tres preceptos claves</w:t>
      </w:r>
      <w:r w:rsidR="00CD2B96" w:rsidRPr="007A2229">
        <w:rPr>
          <w:rFonts w:ascii="Times New Roman" w:hAnsi="Times New Roman" w:cs="Times New Roman"/>
          <w:sz w:val="24"/>
          <w:szCs w:val="24"/>
        </w:rPr>
        <w:t>:</w:t>
      </w:r>
      <w:r w:rsidR="00A331BE" w:rsidRPr="007A2229">
        <w:rPr>
          <w:rFonts w:ascii="Times New Roman" w:hAnsi="Times New Roman" w:cs="Times New Roman"/>
          <w:sz w:val="24"/>
          <w:szCs w:val="24"/>
        </w:rPr>
        <w:t xml:space="preserve"> el primero de ellos e</w:t>
      </w:r>
      <w:r w:rsidR="00935309" w:rsidRPr="007A2229">
        <w:rPr>
          <w:rFonts w:ascii="Times New Roman" w:hAnsi="Times New Roman" w:cs="Times New Roman"/>
          <w:sz w:val="24"/>
          <w:szCs w:val="24"/>
        </w:rPr>
        <w:t>s la</w:t>
      </w:r>
      <w:r w:rsidR="00A331BE" w:rsidRPr="007A2229">
        <w:rPr>
          <w:rFonts w:ascii="Times New Roman" w:hAnsi="Times New Roman" w:cs="Times New Roman"/>
          <w:sz w:val="24"/>
          <w:szCs w:val="24"/>
        </w:rPr>
        <w:t xml:space="preserve"> </w:t>
      </w:r>
      <w:r w:rsidR="00CD2B96" w:rsidRPr="007A2229">
        <w:rPr>
          <w:rFonts w:ascii="Times New Roman" w:hAnsi="Times New Roman" w:cs="Times New Roman"/>
          <w:sz w:val="24"/>
          <w:szCs w:val="24"/>
        </w:rPr>
        <w:t>d</w:t>
      </w:r>
      <w:r w:rsidR="00A21859" w:rsidRPr="007A2229">
        <w:rPr>
          <w:rFonts w:ascii="Times New Roman" w:hAnsi="Times New Roman" w:cs="Times New Roman"/>
          <w:sz w:val="24"/>
          <w:szCs w:val="24"/>
        </w:rPr>
        <w:t>u</w:t>
      </w:r>
      <w:r w:rsidR="00CD2B96" w:rsidRPr="007A2229">
        <w:rPr>
          <w:rFonts w:ascii="Times New Roman" w:hAnsi="Times New Roman" w:cs="Times New Roman"/>
          <w:sz w:val="24"/>
          <w:szCs w:val="24"/>
        </w:rPr>
        <w:t>ración</w:t>
      </w:r>
      <w:r w:rsidR="00A331BE" w:rsidRPr="007A2229">
        <w:rPr>
          <w:rFonts w:ascii="Times New Roman" w:hAnsi="Times New Roman" w:cs="Times New Roman"/>
          <w:sz w:val="24"/>
          <w:szCs w:val="24"/>
        </w:rPr>
        <w:t xml:space="preserve"> de la deserción</w:t>
      </w:r>
      <w:r w:rsidR="00A21859" w:rsidRPr="007A2229">
        <w:rPr>
          <w:rFonts w:ascii="Times New Roman" w:hAnsi="Times New Roman" w:cs="Times New Roman"/>
          <w:sz w:val="24"/>
          <w:szCs w:val="24"/>
        </w:rPr>
        <w:t>;</w:t>
      </w:r>
      <w:r w:rsidR="00A331BE" w:rsidRPr="007A2229">
        <w:rPr>
          <w:rFonts w:ascii="Times New Roman" w:hAnsi="Times New Roman" w:cs="Times New Roman"/>
          <w:sz w:val="24"/>
          <w:szCs w:val="24"/>
        </w:rPr>
        <w:t xml:space="preserve"> el segundo es según su alcance</w:t>
      </w:r>
      <w:r w:rsidR="00A21859" w:rsidRPr="007A2229">
        <w:rPr>
          <w:rFonts w:ascii="Times New Roman" w:hAnsi="Times New Roman" w:cs="Times New Roman"/>
          <w:sz w:val="24"/>
          <w:szCs w:val="24"/>
        </w:rPr>
        <w:t>,</w:t>
      </w:r>
      <w:r w:rsidR="00A331BE" w:rsidRPr="007A2229">
        <w:rPr>
          <w:rFonts w:ascii="Times New Roman" w:hAnsi="Times New Roman" w:cs="Times New Roman"/>
          <w:sz w:val="24"/>
          <w:szCs w:val="24"/>
        </w:rPr>
        <w:t xml:space="preserve"> y por último</w:t>
      </w:r>
      <w:r w:rsidR="00A21859" w:rsidRPr="007A2229">
        <w:rPr>
          <w:rFonts w:ascii="Times New Roman" w:hAnsi="Times New Roman" w:cs="Times New Roman"/>
          <w:sz w:val="24"/>
          <w:szCs w:val="24"/>
        </w:rPr>
        <w:t>,</w:t>
      </w:r>
      <w:r w:rsidR="00A331BE" w:rsidRPr="007A2229">
        <w:rPr>
          <w:rFonts w:ascii="Times New Roman" w:hAnsi="Times New Roman" w:cs="Times New Roman"/>
          <w:sz w:val="24"/>
          <w:szCs w:val="24"/>
        </w:rPr>
        <w:t xml:space="preserve"> la temporalidad o en qué nivel educativo ocurre la deserción.</w:t>
      </w:r>
    </w:p>
    <w:p w14:paraId="5EA69498" w14:textId="01493060" w:rsidR="00A331BE" w:rsidRPr="007A2229" w:rsidRDefault="00A331BE"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Aunque las causas de la deserción escolar pueden ser muy variadas</w:t>
      </w:r>
      <w:r w:rsidR="00935309" w:rsidRPr="007A2229">
        <w:rPr>
          <w:rFonts w:ascii="Times New Roman" w:hAnsi="Times New Roman" w:cs="Times New Roman"/>
          <w:sz w:val="24"/>
          <w:szCs w:val="24"/>
        </w:rPr>
        <w:t>,</w:t>
      </w:r>
      <w:r w:rsidRPr="007A2229">
        <w:rPr>
          <w:rFonts w:ascii="Times New Roman" w:hAnsi="Times New Roman" w:cs="Times New Roman"/>
          <w:sz w:val="24"/>
          <w:szCs w:val="24"/>
        </w:rPr>
        <w:t xml:space="preserve"> la verdad es que siempre se determinan por factores que complican el acceso al estudio o que impiden completamente la culminación del mismo.</w:t>
      </w:r>
      <w:r w:rsidR="00935309" w:rsidRPr="007A2229">
        <w:rPr>
          <w:rFonts w:ascii="Times New Roman" w:hAnsi="Times New Roman" w:cs="Times New Roman"/>
          <w:sz w:val="24"/>
          <w:szCs w:val="24"/>
        </w:rPr>
        <w:t xml:space="preserve"> </w:t>
      </w:r>
      <w:r w:rsidRPr="007A2229">
        <w:rPr>
          <w:rFonts w:ascii="Times New Roman" w:hAnsi="Times New Roman" w:cs="Times New Roman"/>
          <w:sz w:val="24"/>
          <w:szCs w:val="24"/>
        </w:rPr>
        <w:t>Dentro de los factores más comunes se encuentran los socioeconómicos, por ejemplo, los bajos ingresos</w:t>
      </w:r>
      <w:r w:rsidR="00935309" w:rsidRPr="007A2229">
        <w:rPr>
          <w:rFonts w:ascii="Times New Roman" w:hAnsi="Times New Roman" w:cs="Times New Roman"/>
          <w:sz w:val="24"/>
          <w:szCs w:val="24"/>
        </w:rPr>
        <w:t>;</w:t>
      </w:r>
      <w:r w:rsidRPr="007A2229">
        <w:rPr>
          <w:rFonts w:ascii="Times New Roman" w:hAnsi="Times New Roman" w:cs="Times New Roman"/>
          <w:sz w:val="24"/>
          <w:szCs w:val="24"/>
        </w:rPr>
        <w:t xml:space="preserve"> los sociales, entre los que se encuentra la vulnerabilidad y la exclusión social</w:t>
      </w:r>
      <w:r w:rsidR="00935309" w:rsidRPr="007A2229">
        <w:rPr>
          <w:rFonts w:ascii="Times New Roman" w:hAnsi="Times New Roman" w:cs="Times New Roman"/>
          <w:sz w:val="24"/>
          <w:szCs w:val="24"/>
        </w:rPr>
        <w:t>;</w:t>
      </w:r>
      <w:r w:rsidRPr="007A2229">
        <w:rPr>
          <w:rFonts w:ascii="Times New Roman" w:hAnsi="Times New Roman" w:cs="Times New Roman"/>
          <w:sz w:val="24"/>
          <w:szCs w:val="24"/>
        </w:rPr>
        <w:t xml:space="preserve"> los institucionales, que se queda en el desamparo institucional</w:t>
      </w:r>
      <w:r w:rsidR="00BD5165" w:rsidRPr="007A2229">
        <w:rPr>
          <w:rFonts w:ascii="Times New Roman" w:hAnsi="Times New Roman" w:cs="Times New Roman"/>
          <w:sz w:val="24"/>
          <w:szCs w:val="24"/>
        </w:rPr>
        <w:t>;</w:t>
      </w:r>
      <w:r w:rsidRPr="007A2229">
        <w:rPr>
          <w:rFonts w:ascii="Times New Roman" w:hAnsi="Times New Roman" w:cs="Times New Roman"/>
          <w:sz w:val="24"/>
          <w:szCs w:val="24"/>
        </w:rPr>
        <w:t xml:space="preserve"> los personales, como la falta de interés</w:t>
      </w:r>
      <w:r w:rsidR="00BD5165" w:rsidRPr="007A2229">
        <w:rPr>
          <w:rFonts w:ascii="Times New Roman" w:hAnsi="Times New Roman" w:cs="Times New Roman"/>
          <w:sz w:val="24"/>
          <w:szCs w:val="24"/>
        </w:rPr>
        <w:t>,</w:t>
      </w:r>
      <w:r w:rsidRPr="007A2229">
        <w:rPr>
          <w:rFonts w:ascii="Times New Roman" w:hAnsi="Times New Roman" w:cs="Times New Roman"/>
          <w:sz w:val="24"/>
          <w:szCs w:val="24"/>
        </w:rPr>
        <w:t xml:space="preserve"> de motivación o de atención</w:t>
      </w:r>
      <w:r w:rsidR="00BD5165" w:rsidRPr="007A2229">
        <w:rPr>
          <w:rFonts w:ascii="Times New Roman" w:hAnsi="Times New Roman" w:cs="Times New Roman"/>
          <w:sz w:val="24"/>
          <w:szCs w:val="24"/>
        </w:rPr>
        <w:t>;</w:t>
      </w:r>
      <w:r w:rsidRPr="007A2229">
        <w:rPr>
          <w:rFonts w:ascii="Times New Roman" w:hAnsi="Times New Roman" w:cs="Times New Roman"/>
          <w:sz w:val="24"/>
          <w:szCs w:val="24"/>
        </w:rPr>
        <w:t xml:space="preserve"> los familiares, como familias disfuncionales o desarticuladas</w:t>
      </w:r>
      <w:r w:rsidR="00BD5165" w:rsidRPr="007A2229">
        <w:rPr>
          <w:rFonts w:ascii="Times New Roman" w:hAnsi="Times New Roman" w:cs="Times New Roman"/>
          <w:sz w:val="24"/>
          <w:szCs w:val="24"/>
        </w:rPr>
        <w:t>,</w:t>
      </w:r>
      <w:r w:rsidRPr="007A2229">
        <w:rPr>
          <w:rFonts w:ascii="Times New Roman" w:hAnsi="Times New Roman" w:cs="Times New Roman"/>
          <w:sz w:val="24"/>
          <w:szCs w:val="24"/>
        </w:rPr>
        <w:t xml:space="preserve"> y los psicológicos, relacionados con trastornos del aprendizaje.</w:t>
      </w:r>
    </w:p>
    <w:p w14:paraId="379F83A1" w14:textId="649C84E1" w:rsidR="00A331BE" w:rsidRPr="007A2229" w:rsidRDefault="00A331BE"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Como toda problemática</w:t>
      </w:r>
      <w:r w:rsidR="00414D2F" w:rsidRPr="007A2229">
        <w:rPr>
          <w:rFonts w:ascii="Times New Roman" w:hAnsi="Times New Roman" w:cs="Times New Roman"/>
          <w:sz w:val="24"/>
          <w:szCs w:val="24"/>
        </w:rPr>
        <w:t>,</w:t>
      </w:r>
      <w:r w:rsidRPr="007A2229">
        <w:rPr>
          <w:rFonts w:ascii="Times New Roman" w:hAnsi="Times New Roman" w:cs="Times New Roman"/>
          <w:sz w:val="24"/>
          <w:szCs w:val="24"/>
        </w:rPr>
        <w:t xml:space="preserve"> la deserción académica genera diversas consecuencias</w:t>
      </w:r>
      <w:r w:rsidR="00414D2F"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414D2F" w:rsidRPr="007A2229">
        <w:rPr>
          <w:rFonts w:ascii="Times New Roman" w:hAnsi="Times New Roman" w:cs="Times New Roman"/>
          <w:sz w:val="24"/>
          <w:szCs w:val="24"/>
        </w:rPr>
        <w:t>P</w:t>
      </w:r>
      <w:r w:rsidRPr="007A2229">
        <w:rPr>
          <w:rFonts w:ascii="Times New Roman" w:hAnsi="Times New Roman" w:cs="Times New Roman"/>
          <w:sz w:val="24"/>
          <w:szCs w:val="24"/>
        </w:rPr>
        <w:t>or mencionar algunas de ellas, como ya lo mencionamos anteriormente</w:t>
      </w:r>
      <w:r w:rsidR="00414D2F" w:rsidRPr="007A2229">
        <w:rPr>
          <w:rFonts w:ascii="Times New Roman" w:hAnsi="Times New Roman" w:cs="Times New Roman"/>
          <w:sz w:val="24"/>
          <w:szCs w:val="24"/>
        </w:rPr>
        <w:t>,</w:t>
      </w:r>
      <w:r w:rsidRPr="007A2229">
        <w:rPr>
          <w:rFonts w:ascii="Times New Roman" w:hAnsi="Times New Roman" w:cs="Times New Roman"/>
          <w:sz w:val="24"/>
          <w:szCs w:val="24"/>
        </w:rPr>
        <w:t xml:space="preserve"> el rezago educativo, la brecha de género, mayor tasa de embarazo adole</w:t>
      </w:r>
      <w:r w:rsidR="0013683E" w:rsidRPr="007A2229">
        <w:rPr>
          <w:rFonts w:ascii="Times New Roman" w:hAnsi="Times New Roman" w:cs="Times New Roman"/>
          <w:sz w:val="24"/>
          <w:szCs w:val="24"/>
        </w:rPr>
        <w:t>s</w:t>
      </w:r>
      <w:r w:rsidRPr="007A2229">
        <w:rPr>
          <w:rFonts w:ascii="Times New Roman" w:hAnsi="Times New Roman" w:cs="Times New Roman"/>
          <w:sz w:val="24"/>
          <w:szCs w:val="24"/>
        </w:rPr>
        <w:t>cente y menor planificación familiar, el desempleo y la falta o baja calidad de servicios educativos públicos.</w:t>
      </w:r>
    </w:p>
    <w:p w14:paraId="78E6D9AD" w14:textId="3DD61063" w:rsidR="0013018C" w:rsidRPr="007A2229" w:rsidRDefault="00A331BE"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 xml:space="preserve">Advertimos que debido a factores como </w:t>
      </w:r>
      <w:r w:rsidR="008C50CD" w:rsidRPr="007A2229">
        <w:rPr>
          <w:rFonts w:ascii="Times New Roman" w:hAnsi="Times New Roman" w:cs="Times New Roman"/>
          <w:sz w:val="24"/>
          <w:szCs w:val="24"/>
        </w:rPr>
        <w:t>l</w:t>
      </w:r>
      <w:r w:rsidRPr="007A2229">
        <w:rPr>
          <w:rFonts w:ascii="Times New Roman" w:hAnsi="Times New Roman" w:cs="Times New Roman"/>
          <w:sz w:val="24"/>
          <w:szCs w:val="24"/>
        </w:rPr>
        <w:t>a emergencia sanitaria que comenzó el 30 de enero de 2020 y la falta de recursos educativos, la tasa de abandono o deserción escolar en educación media superior en el Estado de México aument</w:t>
      </w:r>
      <w:r w:rsidR="004858D2" w:rsidRPr="007A2229">
        <w:rPr>
          <w:rFonts w:ascii="Times New Roman" w:hAnsi="Times New Roman" w:cs="Times New Roman"/>
          <w:sz w:val="24"/>
          <w:szCs w:val="24"/>
        </w:rPr>
        <w:t>ó</w:t>
      </w:r>
      <w:r w:rsidRPr="007A2229">
        <w:rPr>
          <w:rFonts w:ascii="Times New Roman" w:hAnsi="Times New Roman" w:cs="Times New Roman"/>
          <w:sz w:val="24"/>
          <w:szCs w:val="24"/>
        </w:rPr>
        <w:t xml:space="preserve"> durante el ciclo escolar 2021-2022, de pasar del 11.1%</w:t>
      </w:r>
      <w:r w:rsidR="004858D2" w:rsidRPr="007A2229">
        <w:rPr>
          <w:rFonts w:ascii="Times New Roman" w:hAnsi="Times New Roman" w:cs="Times New Roman"/>
          <w:sz w:val="24"/>
          <w:szCs w:val="24"/>
        </w:rPr>
        <w:t>,</w:t>
      </w:r>
      <w:r w:rsidRPr="007A2229">
        <w:rPr>
          <w:rFonts w:ascii="Times New Roman" w:hAnsi="Times New Roman" w:cs="Times New Roman"/>
          <w:sz w:val="24"/>
          <w:szCs w:val="24"/>
        </w:rPr>
        <w:t xml:space="preserve"> al 12.1%</w:t>
      </w:r>
      <w:r w:rsidR="004858D2"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4858D2" w:rsidRPr="007A2229">
        <w:rPr>
          <w:rFonts w:ascii="Times New Roman" w:hAnsi="Times New Roman" w:cs="Times New Roman"/>
          <w:sz w:val="24"/>
          <w:szCs w:val="24"/>
        </w:rPr>
        <w:t>D</w:t>
      </w:r>
      <w:r w:rsidRPr="007A2229">
        <w:rPr>
          <w:rFonts w:ascii="Times New Roman" w:hAnsi="Times New Roman" w:cs="Times New Roman"/>
          <w:sz w:val="24"/>
          <w:szCs w:val="24"/>
        </w:rPr>
        <w:t>icha cifra se colocó</w:t>
      </w:r>
      <w:r w:rsidR="004858D2" w:rsidRPr="007A2229">
        <w:rPr>
          <w:rFonts w:ascii="Times New Roman" w:hAnsi="Times New Roman" w:cs="Times New Roman"/>
          <w:sz w:val="24"/>
          <w:szCs w:val="24"/>
        </w:rPr>
        <w:t>,</w:t>
      </w:r>
      <w:r w:rsidRPr="007A2229">
        <w:rPr>
          <w:rFonts w:ascii="Times New Roman" w:hAnsi="Times New Roman" w:cs="Times New Roman"/>
          <w:sz w:val="24"/>
          <w:szCs w:val="24"/>
        </w:rPr>
        <w:t xml:space="preserve"> con base en la Secretar</w:t>
      </w:r>
      <w:r w:rsidR="00C826DD" w:rsidRPr="007A2229">
        <w:rPr>
          <w:rFonts w:ascii="Times New Roman" w:hAnsi="Times New Roman" w:cs="Times New Roman"/>
          <w:sz w:val="24"/>
          <w:szCs w:val="24"/>
        </w:rPr>
        <w:t>í</w:t>
      </w:r>
      <w:r w:rsidRPr="007A2229">
        <w:rPr>
          <w:rFonts w:ascii="Times New Roman" w:hAnsi="Times New Roman" w:cs="Times New Roman"/>
          <w:sz w:val="24"/>
          <w:szCs w:val="24"/>
        </w:rPr>
        <w:t xml:space="preserve">a de Educación </w:t>
      </w:r>
      <w:r w:rsidR="00247A78" w:rsidRPr="007A2229">
        <w:rPr>
          <w:rFonts w:ascii="Times New Roman" w:hAnsi="Times New Roman" w:cs="Times New Roman"/>
          <w:sz w:val="24"/>
          <w:szCs w:val="24"/>
        </w:rPr>
        <w:t>Pública</w:t>
      </w:r>
      <w:r w:rsidR="0013018C" w:rsidRPr="007A2229">
        <w:rPr>
          <w:rFonts w:ascii="Times New Roman" w:hAnsi="Times New Roman" w:cs="Times New Roman"/>
          <w:sz w:val="24"/>
          <w:szCs w:val="24"/>
        </w:rPr>
        <w:t>,</w:t>
      </w:r>
      <w:r w:rsidRPr="007A2229">
        <w:rPr>
          <w:rFonts w:ascii="Times New Roman" w:hAnsi="Times New Roman" w:cs="Times New Roman"/>
          <w:sz w:val="24"/>
          <w:szCs w:val="24"/>
        </w:rPr>
        <w:t xml:space="preserve"> como el mayor puntaje de deserción escolar de los últimos </w:t>
      </w:r>
      <w:r w:rsidR="0013018C" w:rsidRPr="007A2229">
        <w:rPr>
          <w:rFonts w:ascii="Times New Roman" w:hAnsi="Times New Roman" w:cs="Times New Roman"/>
          <w:sz w:val="24"/>
          <w:szCs w:val="24"/>
        </w:rPr>
        <w:t>tres</w:t>
      </w:r>
      <w:r w:rsidRPr="007A2229">
        <w:rPr>
          <w:rFonts w:ascii="Times New Roman" w:hAnsi="Times New Roman" w:cs="Times New Roman"/>
          <w:sz w:val="24"/>
          <w:szCs w:val="24"/>
        </w:rPr>
        <w:t xml:space="preserve"> años,</w:t>
      </w:r>
      <w:r w:rsidR="008C50CD" w:rsidRPr="007A2229">
        <w:rPr>
          <w:rFonts w:ascii="Times New Roman" w:hAnsi="Times New Roman" w:cs="Times New Roman"/>
          <w:sz w:val="24"/>
          <w:szCs w:val="24"/>
        </w:rPr>
        <w:t xml:space="preserve"> </w:t>
      </w:r>
      <w:r w:rsidRPr="007A2229">
        <w:rPr>
          <w:rFonts w:ascii="Times New Roman" w:hAnsi="Times New Roman" w:cs="Times New Roman"/>
          <w:sz w:val="24"/>
          <w:szCs w:val="24"/>
        </w:rPr>
        <w:t>incluso por encima de la media nacional, la cual fue del 11.3%, así como en la posición 15 a nivel nacional en</w:t>
      </w:r>
      <w:r w:rsidR="00247A78" w:rsidRPr="007A2229">
        <w:rPr>
          <w:rFonts w:ascii="Times New Roman" w:hAnsi="Times New Roman" w:cs="Times New Roman"/>
          <w:sz w:val="24"/>
          <w:szCs w:val="24"/>
        </w:rPr>
        <w:t xml:space="preserve"> dicho tema</w:t>
      </w:r>
      <w:r w:rsidR="0013018C" w:rsidRPr="007A2229">
        <w:rPr>
          <w:rFonts w:ascii="Times New Roman" w:hAnsi="Times New Roman" w:cs="Times New Roman"/>
          <w:sz w:val="24"/>
          <w:szCs w:val="24"/>
        </w:rPr>
        <w:t>.</w:t>
      </w:r>
    </w:p>
    <w:p w14:paraId="7D898D5A" w14:textId="149F6ED3" w:rsidR="002E6FE3" w:rsidRPr="007A2229" w:rsidRDefault="0013018C"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S</w:t>
      </w:r>
      <w:r w:rsidR="00247A78" w:rsidRPr="007A2229">
        <w:rPr>
          <w:rFonts w:ascii="Times New Roman" w:hAnsi="Times New Roman" w:cs="Times New Roman"/>
          <w:sz w:val="24"/>
          <w:szCs w:val="24"/>
        </w:rPr>
        <w:t xml:space="preserve">i bien en nuestro Estado existe una recuperación </w:t>
      </w:r>
      <w:r w:rsidR="002E6FE3" w:rsidRPr="007A2229">
        <w:rPr>
          <w:rFonts w:ascii="Times New Roman" w:hAnsi="Times New Roman" w:cs="Times New Roman"/>
          <w:sz w:val="24"/>
          <w:szCs w:val="24"/>
        </w:rPr>
        <w:t>paulatina de estudiantes, lo cierto es que con o sin crisis financiera, contingencia sanitaria o cualquier otra eventualidad</w:t>
      </w:r>
      <w:r w:rsidR="008C50CD" w:rsidRPr="007A2229">
        <w:rPr>
          <w:rFonts w:ascii="Times New Roman" w:hAnsi="Times New Roman" w:cs="Times New Roman"/>
          <w:sz w:val="24"/>
          <w:szCs w:val="24"/>
        </w:rPr>
        <w:t>,</w:t>
      </w:r>
      <w:r w:rsidR="002E6FE3" w:rsidRPr="007A2229">
        <w:rPr>
          <w:rFonts w:ascii="Times New Roman" w:hAnsi="Times New Roman" w:cs="Times New Roman"/>
          <w:sz w:val="24"/>
          <w:szCs w:val="24"/>
        </w:rPr>
        <w:t xml:space="preserve"> la deserción escolar está ahí presente y debemos de tomar acciones para reducirlo en lo mayor posible y</w:t>
      </w:r>
      <w:r w:rsidR="005F75A7" w:rsidRPr="007A2229">
        <w:rPr>
          <w:rFonts w:ascii="Times New Roman" w:hAnsi="Times New Roman" w:cs="Times New Roman"/>
          <w:sz w:val="24"/>
          <w:szCs w:val="24"/>
        </w:rPr>
        <w:t>,</w:t>
      </w:r>
      <w:r w:rsidR="002E6FE3" w:rsidRPr="007A2229">
        <w:rPr>
          <w:rFonts w:ascii="Times New Roman" w:hAnsi="Times New Roman" w:cs="Times New Roman"/>
          <w:sz w:val="24"/>
          <w:szCs w:val="24"/>
        </w:rPr>
        <w:t xml:space="preserve"> en su momento</w:t>
      </w:r>
      <w:r w:rsidR="005F75A7" w:rsidRPr="007A2229">
        <w:rPr>
          <w:rFonts w:ascii="Times New Roman" w:hAnsi="Times New Roman" w:cs="Times New Roman"/>
          <w:sz w:val="24"/>
          <w:szCs w:val="24"/>
        </w:rPr>
        <w:t>,</w:t>
      </w:r>
      <w:r w:rsidR="002E6FE3" w:rsidRPr="007A2229">
        <w:rPr>
          <w:rFonts w:ascii="Times New Roman" w:hAnsi="Times New Roman" w:cs="Times New Roman"/>
          <w:sz w:val="24"/>
          <w:szCs w:val="24"/>
        </w:rPr>
        <w:t xml:space="preserve"> erradicarlo.</w:t>
      </w:r>
    </w:p>
    <w:p w14:paraId="2100BC0B" w14:textId="1B5C575A" w:rsidR="002E6FE3" w:rsidRPr="007A2229" w:rsidRDefault="002E6FE3"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De una revisión realizada en los datos del INEGI</w:t>
      </w:r>
      <w:r w:rsidR="005F75A7" w:rsidRPr="007A2229">
        <w:rPr>
          <w:rFonts w:ascii="Times New Roman" w:hAnsi="Times New Roman" w:cs="Times New Roman"/>
          <w:sz w:val="24"/>
          <w:szCs w:val="24"/>
        </w:rPr>
        <w:t>,</w:t>
      </w:r>
      <w:r w:rsidRPr="007A2229">
        <w:rPr>
          <w:rFonts w:ascii="Times New Roman" w:hAnsi="Times New Roman" w:cs="Times New Roman"/>
          <w:sz w:val="24"/>
          <w:szCs w:val="24"/>
        </w:rPr>
        <w:t xml:space="preserve"> encontramos la estadística referente a la tasa de abandono escolar en el Estado de México</w:t>
      </w:r>
      <w:r w:rsidR="005F75A7"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5F75A7" w:rsidRPr="007A2229">
        <w:rPr>
          <w:rFonts w:ascii="Times New Roman" w:hAnsi="Times New Roman" w:cs="Times New Roman"/>
          <w:sz w:val="24"/>
          <w:szCs w:val="24"/>
        </w:rPr>
        <w:t>p</w:t>
      </w:r>
      <w:r w:rsidRPr="007A2229">
        <w:rPr>
          <w:rFonts w:ascii="Times New Roman" w:hAnsi="Times New Roman" w:cs="Times New Roman"/>
          <w:sz w:val="24"/>
          <w:szCs w:val="24"/>
        </w:rPr>
        <w:t>rimaria</w:t>
      </w:r>
      <w:r w:rsidR="005F75A7" w:rsidRPr="007A2229">
        <w:rPr>
          <w:rFonts w:ascii="Times New Roman" w:hAnsi="Times New Roman" w:cs="Times New Roman"/>
          <w:sz w:val="24"/>
          <w:szCs w:val="24"/>
        </w:rPr>
        <w:t>,</w:t>
      </w:r>
      <w:r w:rsidRPr="007A2229">
        <w:rPr>
          <w:rFonts w:ascii="Times New Roman" w:hAnsi="Times New Roman" w:cs="Times New Roman"/>
          <w:sz w:val="24"/>
          <w:szCs w:val="24"/>
        </w:rPr>
        <w:t xml:space="preserve"> 1.4</w:t>
      </w:r>
      <w:r w:rsidR="005F75A7" w:rsidRPr="007A2229">
        <w:rPr>
          <w:rFonts w:ascii="Times New Roman" w:hAnsi="Times New Roman" w:cs="Times New Roman"/>
          <w:sz w:val="24"/>
          <w:szCs w:val="24"/>
        </w:rPr>
        <w:t>;</w:t>
      </w:r>
      <w:r w:rsidRPr="007A2229">
        <w:rPr>
          <w:rFonts w:ascii="Times New Roman" w:hAnsi="Times New Roman" w:cs="Times New Roman"/>
          <w:sz w:val="24"/>
          <w:szCs w:val="24"/>
        </w:rPr>
        <w:t xml:space="preserve"> secundaria</w:t>
      </w:r>
      <w:r w:rsidR="005F75A7" w:rsidRPr="007A2229">
        <w:rPr>
          <w:rFonts w:ascii="Times New Roman" w:hAnsi="Times New Roman" w:cs="Times New Roman"/>
          <w:sz w:val="24"/>
          <w:szCs w:val="24"/>
        </w:rPr>
        <w:t>,</w:t>
      </w:r>
      <w:r w:rsidRPr="007A2229">
        <w:rPr>
          <w:rFonts w:ascii="Times New Roman" w:hAnsi="Times New Roman" w:cs="Times New Roman"/>
          <w:sz w:val="24"/>
          <w:szCs w:val="24"/>
        </w:rPr>
        <w:t xml:space="preserve"> 2.1</w:t>
      </w:r>
      <w:r w:rsidR="005F75A7" w:rsidRPr="007A2229">
        <w:rPr>
          <w:rFonts w:ascii="Times New Roman" w:hAnsi="Times New Roman" w:cs="Times New Roman"/>
          <w:sz w:val="24"/>
          <w:szCs w:val="24"/>
        </w:rPr>
        <w:t>;</w:t>
      </w:r>
      <w:r w:rsidRPr="007A2229">
        <w:rPr>
          <w:rFonts w:ascii="Times New Roman" w:hAnsi="Times New Roman" w:cs="Times New Roman"/>
          <w:sz w:val="24"/>
          <w:szCs w:val="24"/>
        </w:rPr>
        <w:t xml:space="preserve"> media superior</w:t>
      </w:r>
      <w:r w:rsidR="005F75A7" w:rsidRPr="007A2229">
        <w:rPr>
          <w:rFonts w:ascii="Times New Roman" w:hAnsi="Times New Roman" w:cs="Times New Roman"/>
          <w:sz w:val="24"/>
          <w:szCs w:val="24"/>
        </w:rPr>
        <w:t>,</w:t>
      </w:r>
      <w:r w:rsidRPr="007A2229">
        <w:rPr>
          <w:rFonts w:ascii="Times New Roman" w:hAnsi="Times New Roman" w:cs="Times New Roman"/>
          <w:sz w:val="24"/>
          <w:szCs w:val="24"/>
        </w:rPr>
        <w:t xml:space="preserve"> 7.8</w:t>
      </w:r>
      <w:r w:rsidR="005F75A7" w:rsidRPr="007A2229">
        <w:rPr>
          <w:rFonts w:ascii="Times New Roman" w:hAnsi="Times New Roman" w:cs="Times New Roman"/>
          <w:sz w:val="24"/>
          <w:szCs w:val="24"/>
        </w:rPr>
        <w:t>,</w:t>
      </w:r>
      <w:r w:rsidRPr="007A2229">
        <w:rPr>
          <w:rFonts w:ascii="Times New Roman" w:hAnsi="Times New Roman" w:cs="Times New Roman"/>
          <w:sz w:val="24"/>
          <w:szCs w:val="24"/>
        </w:rPr>
        <w:t xml:space="preserve"> y superior</w:t>
      </w:r>
      <w:r w:rsidR="005F75A7" w:rsidRPr="007A2229">
        <w:rPr>
          <w:rFonts w:ascii="Times New Roman" w:hAnsi="Times New Roman" w:cs="Times New Roman"/>
          <w:sz w:val="24"/>
          <w:szCs w:val="24"/>
        </w:rPr>
        <w:t>,</w:t>
      </w:r>
      <w:r w:rsidRPr="007A2229">
        <w:rPr>
          <w:rFonts w:ascii="Times New Roman" w:hAnsi="Times New Roman" w:cs="Times New Roman"/>
          <w:sz w:val="24"/>
          <w:szCs w:val="24"/>
        </w:rPr>
        <w:t xml:space="preserve"> 9.2</w:t>
      </w:r>
      <w:r w:rsidR="005F75A7"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5F75A7" w:rsidRPr="007A2229">
        <w:rPr>
          <w:rFonts w:ascii="Times New Roman" w:hAnsi="Times New Roman" w:cs="Times New Roman"/>
          <w:sz w:val="24"/>
          <w:szCs w:val="24"/>
        </w:rPr>
        <w:t>A</w:t>
      </w:r>
      <w:r w:rsidRPr="007A2229">
        <w:rPr>
          <w:rFonts w:ascii="Times New Roman" w:hAnsi="Times New Roman" w:cs="Times New Roman"/>
          <w:sz w:val="24"/>
          <w:szCs w:val="24"/>
        </w:rPr>
        <w:t xml:space="preserve">simismo, el </w:t>
      </w:r>
      <w:r w:rsidR="005F75A7" w:rsidRPr="007A2229">
        <w:rPr>
          <w:rFonts w:ascii="Times New Roman" w:hAnsi="Times New Roman" w:cs="Times New Roman"/>
          <w:sz w:val="24"/>
          <w:szCs w:val="24"/>
        </w:rPr>
        <w:t>C</w:t>
      </w:r>
      <w:r w:rsidRPr="007A2229">
        <w:rPr>
          <w:rFonts w:ascii="Times New Roman" w:hAnsi="Times New Roman" w:cs="Times New Roman"/>
          <w:sz w:val="24"/>
          <w:szCs w:val="24"/>
        </w:rPr>
        <w:t xml:space="preserve">enso de </w:t>
      </w:r>
      <w:r w:rsidR="005F75A7" w:rsidRPr="007A2229">
        <w:rPr>
          <w:rFonts w:ascii="Times New Roman" w:hAnsi="Times New Roman" w:cs="Times New Roman"/>
          <w:sz w:val="24"/>
          <w:szCs w:val="24"/>
        </w:rPr>
        <w:t>P</w:t>
      </w:r>
      <w:r w:rsidRPr="007A2229">
        <w:rPr>
          <w:rFonts w:ascii="Times New Roman" w:hAnsi="Times New Roman" w:cs="Times New Roman"/>
          <w:sz w:val="24"/>
          <w:szCs w:val="24"/>
        </w:rPr>
        <w:t xml:space="preserve">oblación y </w:t>
      </w:r>
      <w:r w:rsidR="005F75A7" w:rsidRPr="007A2229">
        <w:rPr>
          <w:rFonts w:ascii="Times New Roman" w:hAnsi="Times New Roman" w:cs="Times New Roman"/>
          <w:sz w:val="24"/>
          <w:szCs w:val="24"/>
        </w:rPr>
        <w:t>V</w:t>
      </w:r>
      <w:r w:rsidRPr="007A2229">
        <w:rPr>
          <w:rFonts w:ascii="Times New Roman" w:hAnsi="Times New Roman" w:cs="Times New Roman"/>
          <w:sz w:val="24"/>
          <w:szCs w:val="24"/>
        </w:rPr>
        <w:t xml:space="preserve">ivienda 2020 estima que </w:t>
      </w:r>
      <w:r w:rsidRPr="007A2229">
        <w:rPr>
          <w:rFonts w:ascii="Times New Roman" w:hAnsi="Times New Roman" w:cs="Times New Roman"/>
          <w:sz w:val="24"/>
          <w:szCs w:val="24"/>
        </w:rPr>
        <w:lastRenderedPageBreak/>
        <w:t>los municipios con menor grado promedio de escolaridad de la población de 15 años resultaron ser los siguientes: Coatepec Harinas, Zacualpan</w:t>
      </w:r>
      <w:r w:rsidR="005F75A7" w:rsidRPr="007A2229">
        <w:rPr>
          <w:rFonts w:ascii="Times New Roman" w:hAnsi="Times New Roman" w:cs="Times New Roman"/>
          <w:sz w:val="24"/>
          <w:szCs w:val="24"/>
        </w:rPr>
        <w:t>,</w:t>
      </w:r>
      <w:r w:rsidRPr="007A2229">
        <w:rPr>
          <w:rFonts w:ascii="Times New Roman" w:hAnsi="Times New Roman" w:cs="Times New Roman"/>
          <w:sz w:val="24"/>
          <w:szCs w:val="24"/>
        </w:rPr>
        <w:t xml:space="preserve"> con 7.4; Otzoloapan</w:t>
      </w:r>
      <w:r w:rsidR="005F75A7" w:rsidRPr="007A2229">
        <w:rPr>
          <w:rFonts w:ascii="Times New Roman" w:hAnsi="Times New Roman" w:cs="Times New Roman"/>
          <w:sz w:val="24"/>
          <w:szCs w:val="24"/>
        </w:rPr>
        <w:t>,</w:t>
      </w:r>
      <w:r w:rsidRPr="007A2229">
        <w:rPr>
          <w:rFonts w:ascii="Times New Roman" w:hAnsi="Times New Roman" w:cs="Times New Roman"/>
          <w:sz w:val="24"/>
          <w:szCs w:val="24"/>
        </w:rPr>
        <w:t xml:space="preserve"> con 7.2; Luvianos, Sultepec y Villa de Allende</w:t>
      </w:r>
      <w:r w:rsidR="005F75A7" w:rsidRPr="007A2229">
        <w:rPr>
          <w:rFonts w:ascii="Times New Roman" w:hAnsi="Times New Roman" w:cs="Times New Roman"/>
          <w:sz w:val="24"/>
          <w:szCs w:val="24"/>
        </w:rPr>
        <w:t>,</w:t>
      </w:r>
      <w:r w:rsidRPr="007A2229">
        <w:rPr>
          <w:rFonts w:ascii="Times New Roman" w:hAnsi="Times New Roman" w:cs="Times New Roman"/>
          <w:sz w:val="24"/>
          <w:szCs w:val="24"/>
        </w:rPr>
        <w:t xml:space="preserve"> con 7.1; Donato Guerra e Ixtapan del Oro</w:t>
      </w:r>
      <w:r w:rsidR="00DB1C9E" w:rsidRPr="007A2229">
        <w:rPr>
          <w:rFonts w:ascii="Times New Roman" w:hAnsi="Times New Roman" w:cs="Times New Roman"/>
          <w:sz w:val="24"/>
          <w:szCs w:val="24"/>
        </w:rPr>
        <w:t>,</w:t>
      </w:r>
      <w:r w:rsidRPr="007A2229">
        <w:rPr>
          <w:rFonts w:ascii="Times New Roman" w:hAnsi="Times New Roman" w:cs="Times New Roman"/>
          <w:sz w:val="24"/>
          <w:szCs w:val="24"/>
        </w:rPr>
        <w:t xml:space="preserve"> con 7; Villa Victoria</w:t>
      </w:r>
      <w:r w:rsidR="005F75A7" w:rsidRPr="007A2229">
        <w:rPr>
          <w:rFonts w:ascii="Times New Roman" w:hAnsi="Times New Roman" w:cs="Times New Roman"/>
          <w:sz w:val="24"/>
          <w:szCs w:val="24"/>
        </w:rPr>
        <w:t>,</w:t>
      </w:r>
      <w:r w:rsidRPr="007A2229">
        <w:rPr>
          <w:rFonts w:ascii="Times New Roman" w:hAnsi="Times New Roman" w:cs="Times New Roman"/>
          <w:sz w:val="24"/>
          <w:szCs w:val="24"/>
        </w:rPr>
        <w:t xml:space="preserve"> con 6.8</w:t>
      </w:r>
      <w:r w:rsidR="005F75A7" w:rsidRPr="007A2229">
        <w:rPr>
          <w:rFonts w:ascii="Times New Roman" w:hAnsi="Times New Roman" w:cs="Times New Roman"/>
          <w:sz w:val="24"/>
          <w:szCs w:val="24"/>
        </w:rPr>
        <w:t>,</w:t>
      </w:r>
      <w:r w:rsidRPr="007A2229">
        <w:rPr>
          <w:rFonts w:ascii="Times New Roman" w:hAnsi="Times New Roman" w:cs="Times New Roman"/>
          <w:sz w:val="24"/>
          <w:szCs w:val="24"/>
        </w:rPr>
        <w:t xml:space="preserve"> y San José del Rincón</w:t>
      </w:r>
      <w:r w:rsidR="00DB1C9E" w:rsidRPr="007A2229">
        <w:rPr>
          <w:rFonts w:ascii="Times New Roman" w:hAnsi="Times New Roman" w:cs="Times New Roman"/>
          <w:sz w:val="24"/>
          <w:szCs w:val="24"/>
        </w:rPr>
        <w:t>,</w:t>
      </w:r>
      <w:r w:rsidRPr="007A2229">
        <w:rPr>
          <w:rFonts w:ascii="Times New Roman" w:hAnsi="Times New Roman" w:cs="Times New Roman"/>
          <w:sz w:val="24"/>
          <w:szCs w:val="24"/>
        </w:rPr>
        <w:t xml:space="preserve"> con 6.5.</w:t>
      </w:r>
    </w:p>
    <w:p w14:paraId="343ABFB3" w14:textId="7E480C2F" w:rsidR="002E6FE3" w:rsidRPr="007A2229" w:rsidRDefault="002E6FE3"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En cuanto al analfabetismo</w:t>
      </w:r>
      <w:r w:rsidR="005F75A7" w:rsidRPr="007A2229">
        <w:rPr>
          <w:rFonts w:ascii="Times New Roman" w:hAnsi="Times New Roman" w:cs="Times New Roman"/>
          <w:sz w:val="24"/>
          <w:szCs w:val="24"/>
        </w:rPr>
        <w:t>,</w:t>
      </w:r>
      <w:r w:rsidRPr="007A2229">
        <w:rPr>
          <w:rFonts w:ascii="Times New Roman" w:hAnsi="Times New Roman" w:cs="Times New Roman"/>
          <w:sz w:val="24"/>
          <w:szCs w:val="24"/>
        </w:rPr>
        <w:t xml:space="preserve"> el </w:t>
      </w:r>
      <w:r w:rsidR="005F75A7" w:rsidRPr="007A2229">
        <w:rPr>
          <w:rFonts w:ascii="Times New Roman" w:hAnsi="Times New Roman" w:cs="Times New Roman"/>
          <w:sz w:val="24"/>
          <w:szCs w:val="24"/>
        </w:rPr>
        <w:t>C</w:t>
      </w:r>
      <w:r w:rsidRPr="007A2229">
        <w:rPr>
          <w:rFonts w:ascii="Times New Roman" w:hAnsi="Times New Roman" w:cs="Times New Roman"/>
          <w:sz w:val="24"/>
          <w:szCs w:val="24"/>
        </w:rPr>
        <w:t xml:space="preserve">enso 2020 nos ilustra que el Estado de México se encuentra entre las </w:t>
      </w:r>
      <w:r w:rsidR="005F75A7" w:rsidRPr="007A2229">
        <w:rPr>
          <w:rFonts w:ascii="Times New Roman" w:hAnsi="Times New Roman" w:cs="Times New Roman"/>
          <w:sz w:val="24"/>
          <w:szCs w:val="24"/>
        </w:rPr>
        <w:t>tres</w:t>
      </w:r>
      <w:r w:rsidRPr="007A2229">
        <w:rPr>
          <w:rFonts w:ascii="Times New Roman" w:hAnsi="Times New Roman" w:cs="Times New Roman"/>
          <w:sz w:val="24"/>
          <w:szCs w:val="24"/>
        </w:rPr>
        <w:t xml:space="preserve"> entidades federativas según población analfabeta de 15 y años y más con mayor número de personas analfabetas, precisamente ubicándonos tan sólo por debajo de las entidades federativas de Veracruz y de Chiapas.</w:t>
      </w:r>
    </w:p>
    <w:p w14:paraId="4CD8F75D" w14:textId="17A12EB1" w:rsidR="002E6FE3" w:rsidRPr="007A2229" w:rsidRDefault="002E6FE3"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No pasa por alto el hecho de que en el Estado de México ha venido implementando diversas acciones</w:t>
      </w:r>
      <w:r w:rsidR="00B35BB0" w:rsidRPr="007A2229">
        <w:rPr>
          <w:rFonts w:ascii="Times New Roman" w:hAnsi="Times New Roman" w:cs="Times New Roman"/>
          <w:sz w:val="24"/>
          <w:szCs w:val="24"/>
        </w:rPr>
        <w:t>,</w:t>
      </w:r>
      <w:r w:rsidRPr="007A2229">
        <w:rPr>
          <w:rFonts w:ascii="Times New Roman" w:hAnsi="Times New Roman" w:cs="Times New Roman"/>
          <w:sz w:val="24"/>
          <w:szCs w:val="24"/>
        </w:rPr>
        <w:t xml:space="preserve"> políticas públicas o programas para garantizar la permanencia escolar, lo cual refuerza el hecho de que</w:t>
      </w:r>
      <w:r w:rsidR="00B35BB0" w:rsidRPr="007A2229">
        <w:rPr>
          <w:rFonts w:ascii="Times New Roman" w:hAnsi="Times New Roman" w:cs="Times New Roman"/>
          <w:sz w:val="24"/>
          <w:szCs w:val="24"/>
        </w:rPr>
        <w:t>,</w:t>
      </w:r>
      <w:r w:rsidRPr="007A2229">
        <w:rPr>
          <w:rFonts w:ascii="Times New Roman" w:hAnsi="Times New Roman" w:cs="Times New Roman"/>
          <w:sz w:val="24"/>
          <w:szCs w:val="24"/>
        </w:rPr>
        <w:t xml:space="preserve"> efectivamente</w:t>
      </w:r>
      <w:r w:rsidR="00B35BB0" w:rsidRPr="007A2229">
        <w:rPr>
          <w:rFonts w:ascii="Times New Roman" w:hAnsi="Times New Roman" w:cs="Times New Roman"/>
          <w:sz w:val="24"/>
          <w:szCs w:val="24"/>
        </w:rPr>
        <w:t>,</w:t>
      </w:r>
      <w:r w:rsidRPr="007A2229">
        <w:rPr>
          <w:rFonts w:ascii="Times New Roman" w:hAnsi="Times New Roman" w:cs="Times New Roman"/>
          <w:sz w:val="24"/>
          <w:szCs w:val="24"/>
        </w:rPr>
        <w:t xml:space="preserve"> nos encontremos en una </w:t>
      </w:r>
      <w:r w:rsidR="00B35BB0" w:rsidRPr="007A2229">
        <w:rPr>
          <w:rFonts w:ascii="Times New Roman" w:hAnsi="Times New Roman" w:cs="Times New Roman"/>
          <w:sz w:val="24"/>
          <w:szCs w:val="24"/>
        </w:rPr>
        <w:t>E</w:t>
      </w:r>
      <w:r w:rsidRPr="007A2229">
        <w:rPr>
          <w:rFonts w:ascii="Times New Roman" w:hAnsi="Times New Roman" w:cs="Times New Roman"/>
          <w:sz w:val="24"/>
          <w:szCs w:val="24"/>
        </w:rPr>
        <w:t>ntidad federativa que aún tiene mucho por atender.</w:t>
      </w:r>
    </w:p>
    <w:p w14:paraId="3A96939C" w14:textId="1CE9731F" w:rsidR="002E6FE3" w:rsidRPr="007A2229" w:rsidRDefault="002E6FE3"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Es imperativo señalar que el Gobierno Federal</w:t>
      </w:r>
      <w:r w:rsidR="00B35BB0" w:rsidRPr="007A2229">
        <w:rPr>
          <w:rFonts w:ascii="Times New Roman" w:hAnsi="Times New Roman" w:cs="Times New Roman"/>
          <w:sz w:val="24"/>
          <w:szCs w:val="24"/>
        </w:rPr>
        <w:t>,</w:t>
      </w:r>
      <w:r w:rsidRPr="007A2229">
        <w:rPr>
          <w:rFonts w:ascii="Times New Roman" w:hAnsi="Times New Roman" w:cs="Times New Roman"/>
          <w:sz w:val="24"/>
          <w:szCs w:val="24"/>
        </w:rPr>
        <w:t xml:space="preserve"> desde el ámbito de sus atribuciones</w:t>
      </w:r>
      <w:r w:rsidR="00B35BB0" w:rsidRPr="007A2229">
        <w:rPr>
          <w:rFonts w:ascii="Times New Roman" w:hAnsi="Times New Roman" w:cs="Times New Roman"/>
          <w:sz w:val="24"/>
          <w:szCs w:val="24"/>
        </w:rPr>
        <w:t>,</w:t>
      </w:r>
      <w:r w:rsidRPr="007A2229">
        <w:rPr>
          <w:rFonts w:ascii="Times New Roman" w:hAnsi="Times New Roman" w:cs="Times New Roman"/>
          <w:sz w:val="24"/>
          <w:szCs w:val="24"/>
        </w:rPr>
        <w:t xml:space="preserve"> también ha implementado una diversidad de becas escolares en beneficio de los sectores más vulnerables de nuestro País, entre ellos la </w:t>
      </w:r>
      <w:r w:rsidR="00B35BB0" w:rsidRPr="007A2229">
        <w:rPr>
          <w:rFonts w:ascii="Times New Roman" w:hAnsi="Times New Roman" w:cs="Times New Roman"/>
          <w:sz w:val="24"/>
          <w:szCs w:val="24"/>
        </w:rPr>
        <w:t>B</w:t>
      </w:r>
      <w:r w:rsidRPr="007A2229">
        <w:rPr>
          <w:rFonts w:ascii="Times New Roman" w:hAnsi="Times New Roman" w:cs="Times New Roman"/>
          <w:sz w:val="24"/>
          <w:szCs w:val="24"/>
        </w:rPr>
        <w:t xml:space="preserve">eca </w:t>
      </w:r>
      <w:r w:rsidR="00B35BB0" w:rsidRPr="007A2229">
        <w:rPr>
          <w:rFonts w:ascii="Times New Roman" w:hAnsi="Times New Roman" w:cs="Times New Roman"/>
          <w:sz w:val="24"/>
          <w:szCs w:val="24"/>
        </w:rPr>
        <w:t>U</w:t>
      </w:r>
      <w:r w:rsidRPr="007A2229">
        <w:rPr>
          <w:rFonts w:ascii="Times New Roman" w:hAnsi="Times New Roman" w:cs="Times New Roman"/>
          <w:sz w:val="24"/>
          <w:szCs w:val="24"/>
        </w:rPr>
        <w:t xml:space="preserve">niversal para </w:t>
      </w:r>
      <w:r w:rsidR="00B35BB0" w:rsidRPr="007A2229">
        <w:rPr>
          <w:rFonts w:ascii="Times New Roman" w:hAnsi="Times New Roman" w:cs="Times New Roman"/>
          <w:sz w:val="24"/>
          <w:szCs w:val="24"/>
        </w:rPr>
        <w:t>E</w:t>
      </w:r>
      <w:r w:rsidRPr="007A2229">
        <w:rPr>
          <w:rFonts w:ascii="Times New Roman" w:hAnsi="Times New Roman" w:cs="Times New Roman"/>
          <w:sz w:val="24"/>
          <w:szCs w:val="24"/>
        </w:rPr>
        <w:t xml:space="preserve">studiantes de </w:t>
      </w:r>
      <w:r w:rsidR="00B35BB0" w:rsidRPr="007A2229">
        <w:rPr>
          <w:rFonts w:ascii="Times New Roman" w:hAnsi="Times New Roman" w:cs="Times New Roman"/>
          <w:sz w:val="24"/>
          <w:szCs w:val="24"/>
        </w:rPr>
        <w:t>E</w:t>
      </w:r>
      <w:r w:rsidRPr="007A2229">
        <w:rPr>
          <w:rFonts w:ascii="Times New Roman" w:hAnsi="Times New Roman" w:cs="Times New Roman"/>
          <w:sz w:val="24"/>
          <w:szCs w:val="24"/>
        </w:rPr>
        <w:t xml:space="preserve">ducación </w:t>
      </w:r>
      <w:r w:rsidR="00B35BB0" w:rsidRPr="007A2229">
        <w:rPr>
          <w:rFonts w:ascii="Times New Roman" w:hAnsi="Times New Roman" w:cs="Times New Roman"/>
          <w:sz w:val="24"/>
          <w:szCs w:val="24"/>
        </w:rPr>
        <w:t>M</w:t>
      </w:r>
      <w:r w:rsidRPr="007A2229">
        <w:rPr>
          <w:rFonts w:ascii="Times New Roman" w:hAnsi="Times New Roman" w:cs="Times New Roman"/>
          <w:sz w:val="24"/>
          <w:szCs w:val="24"/>
        </w:rPr>
        <w:t xml:space="preserve">edia </w:t>
      </w:r>
      <w:r w:rsidR="00B35BB0" w:rsidRPr="007A2229">
        <w:rPr>
          <w:rFonts w:ascii="Times New Roman" w:hAnsi="Times New Roman" w:cs="Times New Roman"/>
          <w:sz w:val="24"/>
          <w:szCs w:val="24"/>
        </w:rPr>
        <w:t>S</w:t>
      </w:r>
      <w:r w:rsidRPr="007A2229">
        <w:rPr>
          <w:rFonts w:ascii="Times New Roman" w:hAnsi="Times New Roman" w:cs="Times New Roman"/>
          <w:sz w:val="24"/>
          <w:szCs w:val="24"/>
        </w:rPr>
        <w:t xml:space="preserve">uperior Benito Juárez, la </w:t>
      </w:r>
      <w:r w:rsidR="00B35BB0" w:rsidRPr="007A2229">
        <w:rPr>
          <w:rFonts w:ascii="Times New Roman" w:hAnsi="Times New Roman" w:cs="Times New Roman"/>
          <w:sz w:val="24"/>
          <w:szCs w:val="24"/>
        </w:rPr>
        <w:t>B</w:t>
      </w:r>
      <w:r w:rsidRPr="007A2229">
        <w:rPr>
          <w:rFonts w:ascii="Times New Roman" w:hAnsi="Times New Roman" w:cs="Times New Roman"/>
          <w:sz w:val="24"/>
          <w:szCs w:val="24"/>
        </w:rPr>
        <w:t xml:space="preserve">eca para el </w:t>
      </w:r>
      <w:r w:rsidR="001229EB" w:rsidRPr="007A2229">
        <w:rPr>
          <w:rFonts w:ascii="Times New Roman" w:hAnsi="Times New Roman" w:cs="Times New Roman"/>
          <w:sz w:val="24"/>
          <w:szCs w:val="24"/>
        </w:rPr>
        <w:t>B</w:t>
      </w:r>
      <w:r w:rsidRPr="007A2229">
        <w:rPr>
          <w:rFonts w:ascii="Times New Roman" w:hAnsi="Times New Roman" w:cs="Times New Roman"/>
          <w:sz w:val="24"/>
          <w:szCs w:val="24"/>
        </w:rPr>
        <w:t xml:space="preserve">ienestar Benito Juárez de </w:t>
      </w:r>
      <w:r w:rsidR="001229EB" w:rsidRPr="007A2229">
        <w:rPr>
          <w:rFonts w:ascii="Times New Roman" w:hAnsi="Times New Roman" w:cs="Times New Roman"/>
          <w:sz w:val="24"/>
          <w:szCs w:val="24"/>
        </w:rPr>
        <w:t>E</w:t>
      </w:r>
      <w:r w:rsidRPr="007A2229">
        <w:rPr>
          <w:rFonts w:ascii="Times New Roman" w:hAnsi="Times New Roman" w:cs="Times New Roman"/>
          <w:sz w:val="24"/>
          <w:szCs w:val="24"/>
        </w:rPr>
        <w:t xml:space="preserve">ducación </w:t>
      </w:r>
      <w:r w:rsidR="001229EB" w:rsidRPr="007A2229">
        <w:rPr>
          <w:rFonts w:ascii="Times New Roman" w:hAnsi="Times New Roman" w:cs="Times New Roman"/>
          <w:sz w:val="24"/>
          <w:szCs w:val="24"/>
        </w:rPr>
        <w:t>S</w:t>
      </w:r>
      <w:r w:rsidRPr="007A2229">
        <w:rPr>
          <w:rFonts w:ascii="Times New Roman" w:hAnsi="Times New Roman" w:cs="Times New Roman"/>
          <w:sz w:val="24"/>
          <w:szCs w:val="24"/>
        </w:rPr>
        <w:t>uperior, Jóvenes Escribiendo el Futuro</w:t>
      </w:r>
      <w:r w:rsidR="001229EB"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1229EB" w:rsidRPr="007A2229">
        <w:rPr>
          <w:rFonts w:ascii="Times New Roman" w:hAnsi="Times New Roman" w:cs="Times New Roman"/>
          <w:sz w:val="24"/>
          <w:szCs w:val="24"/>
        </w:rPr>
        <w:t>N</w:t>
      </w:r>
      <w:r w:rsidRPr="007A2229">
        <w:rPr>
          <w:rFonts w:ascii="Times New Roman" w:hAnsi="Times New Roman" w:cs="Times New Roman"/>
          <w:sz w:val="24"/>
          <w:szCs w:val="24"/>
        </w:rPr>
        <w:t xml:space="preserve">o obstante </w:t>
      </w:r>
      <w:r w:rsidR="001229EB" w:rsidRPr="007A2229">
        <w:rPr>
          <w:rFonts w:ascii="Times New Roman" w:hAnsi="Times New Roman" w:cs="Times New Roman"/>
          <w:sz w:val="24"/>
          <w:szCs w:val="24"/>
        </w:rPr>
        <w:t>lo</w:t>
      </w:r>
      <w:r w:rsidRPr="007A2229">
        <w:rPr>
          <w:rFonts w:ascii="Times New Roman" w:hAnsi="Times New Roman" w:cs="Times New Roman"/>
          <w:sz w:val="24"/>
          <w:szCs w:val="24"/>
        </w:rPr>
        <w:t xml:space="preserve"> anterior</w:t>
      </w:r>
      <w:r w:rsidR="001229EB" w:rsidRPr="007A2229">
        <w:rPr>
          <w:rFonts w:ascii="Times New Roman" w:hAnsi="Times New Roman" w:cs="Times New Roman"/>
          <w:sz w:val="24"/>
          <w:szCs w:val="24"/>
        </w:rPr>
        <w:t>,</w:t>
      </w:r>
      <w:r w:rsidRPr="007A2229">
        <w:rPr>
          <w:rFonts w:ascii="Times New Roman" w:hAnsi="Times New Roman" w:cs="Times New Roman"/>
          <w:sz w:val="24"/>
          <w:szCs w:val="24"/>
        </w:rPr>
        <w:t xml:space="preserve"> la acción más destacable e histórica que realizó fue mediante la expedición del decreto</w:t>
      </w:r>
      <w:r w:rsidR="00DB6637" w:rsidRPr="007A2229">
        <w:rPr>
          <w:rFonts w:ascii="Times New Roman" w:hAnsi="Times New Roman" w:cs="Times New Roman"/>
          <w:sz w:val="24"/>
          <w:szCs w:val="24"/>
        </w:rPr>
        <w:t>,</w:t>
      </w:r>
      <w:r w:rsidRPr="007A2229">
        <w:rPr>
          <w:rFonts w:ascii="Times New Roman" w:hAnsi="Times New Roman" w:cs="Times New Roman"/>
          <w:sz w:val="24"/>
          <w:szCs w:val="24"/>
        </w:rPr>
        <w:t xml:space="preserve"> en el </w:t>
      </w:r>
      <w:r w:rsidRPr="007A2229">
        <w:rPr>
          <w:rFonts w:ascii="Times New Roman" w:hAnsi="Times New Roman" w:cs="Times New Roman"/>
          <w:i/>
          <w:iCs/>
          <w:sz w:val="24"/>
          <w:szCs w:val="24"/>
        </w:rPr>
        <w:t>Diario Oficial de la Federación</w:t>
      </w:r>
      <w:r w:rsidRPr="007A2229">
        <w:rPr>
          <w:rFonts w:ascii="Times New Roman" w:hAnsi="Times New Roman" w:cs="Times New Roman"/>
          <w:sz w:val="24"/>
          <w:szCs w:val="24"/>
        </w:rPr>
        <w:t xml:space="preserve"> del 8 de mayo del 2020, dentro de los cuales se destaca que el Estado establecerá un sistema de becas para las y los estudiantes de todos los niveles escolares del Sistema de Educación Pública</w:t>
      </w:r>
      <w:r w:rsidR="00175F81" w:rsidRPr="007A2229">
        <w:rPr>
          <w:rFonts w:ascii="Times New Roman" w:hAnsi="Times New Roman" w:cs="Times New Roman"/>
          <w:sz w:val="24"/>
          <w:szCs w:val="24"/>
        </w:rPr>
        <w:t>,</w:t>
      </w:r>
      <w:r w:rsidRPr="007A2229">
        <w:rPr>
          <w:rFonts w:ascii="Times New Roman" w:hAnsi="Times New Roman" w:cs="Times New Roman"/>
          <w:sz w:val="24"/>
          <w:szCs w:val="24"/>
        </w:rPr>
        <w:t xml:space="preserve"> con prioridad a las y los pertenecientes a las familias que se encuentran en condiciones de pobreza.</w:t>
      </w:r>
    </w:p>
    <w:p w14:paraId="3DA9A5EF" w14:textId="3A03AF2D" w:rsidR="002E6FE3" w:rsidRPr="007A2229" w:rsidRDefault="002E6FE3"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Bajo ese tenor</w:t>
      </w:r>
      <w:r w:rsidR="00E13702" w:rsidRPr="007A2229">
        <w:rPr>
          <w:rFonts w:ascii="Times New Roman" w:hAnsi="Times New Roman" w:cs="Times New Roman"/>
          <w:sz w:val="24"/>
          <w:szCs w:val="24"/>
        </w:rPr>
        <w:t>,</w:t>
      </w:r>
      <w:r w:rsidRPr="007A2229">
        <w:rPr>
          <w:rFonts w:ascii="Times New Roman" w:hAnsi="Times New Roman" w:cs="Times New Roman"/>
          <w:sz w:val="24"/>
          <w:szCs w:val="24"/>
        </w:rPr>
        <w:t xml:space="preserve"> y acorde a las disposiciones jurídicas a este Poder Legislativo del Estado de México, es necesario realizar los ajustes legales necesarios</w:t>
      </w:r>
      <w:r w:rsidR="00E13702" w:rsidRPr="007A2229">
        <w:rPr>
          <w:rFonts w:ascii="Times New Roman" w:hAnsi="Times New Roman" w:cs="Times New Roman"/>
          <w:sz w:val="24"/>
          <w:szCs w:val="24"/>
        </w:rPr>
        <w:t>,</w:t>
      </w:r>
      <w:r w:rsidRPr="007A2229">
        <w:rPr>
          <w:rFonts w:ascii="Times New Roman" w:hAnsi="Times New Roman" w:cs="Times New Roman"/>
          <w:sz w:val="24"/>
          <w:szCs w:val="24"/>
        </w:rPr>
        <w:t xml:space="preserve"> pertinentes</w:t>
      </w:r>
      <w:r w:rsidR="00E13702" w:rsidRPr="007A2229">
        <w:rPr>
          <w:rFonts w:ascii="Times New Roman" w:hAnsi="Times New Roman" w:cs="Times New Roman"/>
          <w:sz w:val="24"/>
          <w:szCs w:val="24"/>
        </w:rPr>
        <w:t>,</w:t>
      </w:r>
      <w:r w:rsidRPr="007A2229">
        <w:rPr>
          <w:rFonts w:ascii="Times New Roman" w:hAnsi="Times New Roman" w:cs="Times New Roman"/>
          <w:sz w:val="24"/>
          <w:szCs w:val="24"/>
        </w:rPr>
        <w:t xml:space="preserve"> a efecto de que el Estado implemente las políticas públicas</w:t>
      </w:r>
      <w:r w:rsidR="00E13702" w:rsidRPr="007A2229">
        <w:rPr>
          <w:rFonts w:ascii="Times New Roman" w:hAnsi="Times New Roman" w:cs="Times New Roman"/>
          <w:sz w:val="24"/>
          <w:szCs w:val="24"/>
        </w:rPr>
        <w:t>,</w:t>
      </w:r>
      <w:r w:rsidRPr="007A2229">
        <w:rPr>
          <w:rFonts w:ascii="Times New Roman" w:hAnsi="Times New Roman" w:cs="Times New Roman"/>
          <w:sz w:val="24"/>
          <w:szCs w:val="24"/>
        </w:rPr>
        <w:t xml:space="preserve"> a efecto de erradicar y así implementar becas que combatan </w:t>
      </w:r>
      <w:r w:rsidR="00E13702" w:rsidRPr="007A2229">
        <w:rPr>
          <w:rFonts w:ascii="Times New Roman" w:hAnsi="Times New Roman" w:cs="Times New Roman"/>
          <w:sz w:val="24"/>
          <w:szCs w:val="24"/>
        </w:rPr>
        <w:t>l</w:t>
      </w:r>
      <w:r w:rsidRPr="007A2229">
        <w:rPr>
          <w:rFonts w:ascii="Times New Roman" w:hAnsi="Times New Roman" w:cs="Times New Roman"/>
          <w:sz w:val="24"/>
          <w:szCs w:val="24"/>
        </w:rPr>
        <w:t xml:space="preserve">a deserción o abandono escolar en los niveles escolares del </w:t>
      </w:r>
      <w:r w:rsidR="002D6193" w:rsidRPr="007A2229">
        <w:rPr>
          <w:rFonts w:ascii="Times New Roman" w:hAnsi="Times New Roman" w:cs="Times New Roman"/>
          <w:sz w:val="24"/>
          <w:szCs w:val="24"/>
        </w:rPr>
        <w:t>s</w:t>
      </w:r>
      <w:r w:rsidRPr="007A2229">
        <w:rPr>
          <w:rFonts w:ascii="Times New Roman" w:hAnsi="Times New Roman" w:cs="Times New Roman"/>
          <w:sz w:val="24"/>
          <w:szCs w:val="24"/>
        </w:rPr>
        <w:t xml:space="preserve">istema </w:t>
      </w:r>
      <w:r w:rsidR="002D6193" w:rsidRPr="007A2229">
        <w:rPr>
          <w:rFonts w:ascii="Times New Roman" w:hAnsi="Times New Roman" w:cs="Times New Roman"/>
          <w:sz w:val="24"/>
          <w:szCs w:val="24"/>
        </w:rPr>
        <w:t>e</w:t>
      </w:r>
      <w:r w:rsidRPr="007A2229">
        <w:rPr>
          <w:rFonts w:ascii="Times New Roman" w:hAnsi="Times New Roman" w:cs="Times New Roman"/>
          <w:sz w:val="24"/>
          <w:szCs w:val="24"/>
        </w:rPr>
        <w:t xml:space="preserve">ducativo de la Entidad </w:t>
      </w:r>
      <w:r w:rsidR="00E13702" w:rsidRPr="007A2229">
        <w:rPr>
          <w:rFonts w:ascii="Times New Roman" w:hAnsi="Times New Roman" w:cs="Times New Roman"/>
          <w:sz w:val="24"/>
          <w:szCs w:val="24"/>
        </w:rPr>
        <w:t>f</w:t>
      </w:r>
      <w:r w:rsidRPr="007A2229">
        <w:rPr>
          <w:rFonts w:ascii="Times New Roman" w:hAnsi="Times New Roman" w:cs="Times New Roman"/>
          <w:sz w:val="24"/>
          <w:szCs w:val="24"/>
        </w:rPr>
        <w:t>ederativa.</w:t>
      </w:r>
    </w:p>
    <w:p w14:paraId="304F88A2" w14:textId="2E166D6B" w:rsidR="002E6FE3" w:rsidRPr="007A2229" w:rsidRDefault="002E6FE3"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De igual forma, destacamos el acuerdo aprobado por la Legislatura publicado en el Periódico Oficial con fecha 30 de septiembre del 2022, por el que se exhortó respetuosamente a la Secretaría de Educación del Estado de México para que</w:t>
      </w:r>
      <w:r w:rsidR="002D6193" w:rsidRPr="007A2229">
        <w:rPr>
          <w:rFonts w:ascii="Times New Roman" w:hAnsi="Times New Roman" w:cs="Times New Roman"/>
          <w:sz w:val="24"/>
          <w:szCs w:val="24"/>
        </w:rPr>
        <w:t>,</w:t>
      </w:r>
      <w:r w:rsidRPr="007A2229">
        <w:rPr>
          <w:rFonts w:ascii="Times New Roman" w:hAnsi="Times New Roman" w:cs="Times New Roman"/>
          <w:sz w:val="24"/>
          <w:szCs w:val="24"/>
        </w:rPr>
        <w:t xml:space="preserve"> en coordinación con la Secretaría de Educación Pública</w:t>
      </w:r>
      <w:r w:rsidR="002D6193" w:rsidRPr="007A2229">
        <w:rPr>
          <w:rFonts w:ascii="Times New Roman" w:hAnsi="Times New Roman" w:cs="Times New Roman"/>
          <w:sz w:val="24"/>
          <w:szCs w:val="24"/>
        </w:rPr>
        <w:t>,</w:t>
      </w:r>
      <w:r w:rsidRPr="007A2229">
        <w:rPr>
          <w:rFonts w:ascii="Times New Roman" w:hAnsi="Times New Roman" w:cs="Times New Roman"/>
          <w:sz w:val="24"/>
          <w:szCs w:val="24"/>
        </w:rPr>
        <w:t xml:space="preserve"> previnieran y atendieran</w:t>
      </w:r>
      <w:r w:rsidR="00BE0126" w:rsidRPr="007A2229">
        <w:rPr>
          <w:rFonts w:ascii="Times New Roman" w:hAnsi="Times New Roman" w:cs="Times New Roman"/>
          <w:sz w:val="24"/>
          <w:szCs w:val="24"/>
        </w:rPr>
        <w:t>,</w:t>
      </w:r>
      <w:r w:rsidRPr="007A2229">
        <w:rPr>
          <w:rFonts w:ascii="Times New Roman" w:hAnsi="Times New Roman" w:cs="Times New Roman"/>
          <w:sz w:val="24"/>
          <w:szCs w:val="24"/>
        </w:rPr>
        <w:t xml:space="preserve"> mediante políticas públicas eficientes</w:t>
      </w:r>
      <w:r w:rsidR="00BE0126" w:rsidRPr="007A2229">
        <w:rPr>
          <w:rFonts w:ascii="Times New Roman" w:hAnsi="Times New Roman" w:cs="Times New Roman"/>
          <w:sz w:val="24"/>
          <w:szCs w:val="24"/>
        </w:rPr>
        <w:t>,</w:t>
      </w:r>
      <w:r w:rsidRPr="007A2229">
        <w:rPr>
          <w:rFonts w:ascii="Times New Roman" w:hAnsi="Times New Roman" w:cs="Times New Roman"/>
          <w:sz w:val="24"/>
          <w:szCs w:val="24"/>
        </w:rPr>
        <w:t xml:space="preserve"> el abandono escolar de niñas, niños y adolescentes en el Sistema Educativo del Estado de México.</w:t>
      </w:r>
    </w:p>
    <w:p w14:paraId="2790E3D0" w14:textId="77777777" w:rsidR="00642CB6" w:rsidRPr="007A2229" w:rsidRDefault="002E6FE3"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 xml:space="preserve">Tampoco podemos soslayar la </w:t>
      </w:r>
      <w:r w:rsidR="00BE0126" w:rsidRPr="007A2229">
        <w:rPr>
          <w:rFonts w:ascii="Times New Roman" w:hAnsi="Times New Roman" w:cs="Times New Roman"/>
          <w:sz w:val="24"/>
          <w:szCs w:val="24"/>
        </w:rPr>
        <w:t>A</w:t>
      </w:r>
      <w:r w:rsidRPr="007A2229">
        <w:rPr>
          <w:rFonts w:ascii="Times New Roman" w:hAnsi="Times New Roman" w:cs="Times New Roman"/>
          <w:sz w:val="24"/>
          <w:szCs w:val="24"/>
        </w:rPr>
        <w:t>genda 2030, la cual plantea 17 objetivos, dentro de los cuales se destacan</w:t>
      </w:r>
      <w:r w:rsidR="00BE0126" w:rsidRPr="007A2229">
        <w:rPr>
          <w:rFonts w:ascii="Times New Roman" w:hAnsi="Times New Roman" w:cs="Times New Roman"/>
          <w:sz w:val="24"/>
          <w:szCs w:val="24"/>
        </w:rPr>
        <w:t>,</w:t>
      </w:r>
      <w:r w:rsidRPr="007A2229">
        <w:rPr>
          <w:rFonts w:ascii="Times New Roman" w:hAnsi="Times New Roman" w:cs="Times New Roman"/>
          <w:sz w:val="24"/>
          <w:szCs w:val="24"/>
        </w:rPr>
        <w:t xml:space="preserve"> de manera enunciativa más no limitativa</w:t>
      </w:r>
      <w:r w:rsidR="00BE0126" w:rsidRPr="007A2229">
        <w:rPr>
          <w:rFonts w:ascii="Times New Roman" w:hAnsi="Times New Roman" w:cs="Times New Roman"/>
          <w:sz w:val="24"/>
          <w:szCs w:val="24"/>
        </w:rPr>
        <w:t>,</w:t>
      </w:r>
      <w:r w:rsidRPr="007A2229">
        <w:rPr>
          <w:rFonts w:ascii="Times New Roman" w:hAnsi="Times New Roman" w:cs="Times New Roman"/>
          <w:sz w:val="24"/>
          <w:szCs w:val="24"/>
        </w:rPr>
        <w:t xml:space="preserve"> el </w:t>
      </w:r>
      <w:r w:rsidR="00BE0126" w:rsidRPr="007A2229">
        <w:rPr>
          <w:rFonts w:ascii="Times New Roman" w:hAnsi="Times New Roman" w:cs="Times New Roman"/>
          <w:sz w:val="24"/>
          <w:szCs w:val="24"/>
        </w:rPr>
        <w:t>O</w:t>
      </w:r>
      <w:r w:rsidRPr="007A2229">
        <w:rPr>
          <w:rFonts w:ascii="Times New Roman" w:hAnsi="Times New Roman" w:cs="Times New Roman"/>
          <w:sz w:val="24"/>
          <w:szCs w:val="24"/>
        </w:rPr>
        <w:t>bjetivo 4</w:t>
      </w:r>
      <w:r w:rsidR="00BE0126" w:rsidRPr="007A2229">
        <w:rPr>
          <w:rFonts w:ascii="Times New Roman" w:hAnsi="Times New Roman" w:cs="Times New Roman"/>
          <w:sz w:val="24"/>
          <w:szCs w:val="24"/>
        </w:rPr>
        <w:t>,</w:t>
      </w:r>
      <w:r w:rsidRPr="007A2229">
        <w:rPr>
          <w:rFonts w:ascii="Times New Roman" w:hAnsi="Times New Roman" w:cs="Times New Roman"/>
          <w:sz w:val="24"/>
          <w:szCs w:val="24"/>
        </w:rPr>
        <w:t xml:space="preserve"> que se refiere a la educación de calidad, garantizar una educación inclusiva y equitativa de calidad y promover oportunidades de aprendizaje permanente para todos</w:t>
      </w:r>
      <w:r w:rsidR="00BE0126"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BE0126" w:rsidRPr="007A2229">
        <w:rPr>
          <w:rFonts w:ascii="Times New Roman" w:hAnsi="Times New Roman" w:cs="Times New Roman"/>
          <w:sz w:val="24"/>
          <w:szCs w:val="24"/>
        </w:rPr>
        <w:t>D</w:t>
      </w:r>
      <w:r w:rsidRPr="007A2229">
        <w:rPr>
          <w:rFonts w:ascii="Times New Roman" w:hAnsi="Times New Roman" w:cs="Times New Roman"/>
          <w:sz w:val="24"/>
          <w:szCs w:val="24"/>
        </w:rPr>
        <w:t>entro de ello, pues se encuentran las metas 4.1, 4.2, 4.3 y 4.4.</w:t>
      </w:r>
      <w:r w:rsidR="00642CB6" w:rsidRPr="007A2229">
        <w:rPr>
          <w:rFonts w:ascii="Times New Roman" w:hAnsi="Times New Roman" w:cs="Times New Roman"/>
          <w:sz w:val="24"/>
          <w:szCs w:val="24"/>
        </w:rPr>
        <w:t xml:space="preserve"> </w:t>
      </w:r>
      <w:r w:rsidRPr="007A2229">
        <w:rPr>
          <w:rFonts w:ascii="Times New Roman" w:hAnsi="Times New Roman" w:cs="Times New Roman"/>
          <w:sz w:val="24"/>
          <w:szCs w:val="24"/>
        </w:rPr>
        <w:t>Objetivo 10, reducción en las desigualdades, metas 10.3</w:t>
      </w:r>
      <w:r w:rsidR="00642CB6" w:rsidRPr="007A2229">
        <w:rPr>
          <w:rFonts w:ascii="Times New Roman" w:hAnsi="Times New Roman" w:cs="Times New Roman"/>
          <w:sz w:val="24"/>
          <w:szCs w:val="24"/>
        </w:rPr>
        <w:t>.</w:t>
      </w:r>
    </w:p>
    <w:p w14:paraId="5EA1964A" w14:textId="77777777" w:rsidR="00642CB6" w:rsidRPr="007A2229" w:rsidRDefault="00642CB6"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A</w:t>
      </w:r>
      <w:r w:rsidR="002E6FE3" w:rsidRPr="007A2229">
        <w:rPr>
          <w:rFonts w:ascii="Times New Roman" w:hAnsi="Times New Roman" w:cs="Times New Roman"/>
          <w:sz w:val="24"/>
          <w:szCs w:val="24"/>
        </w:rPr>
        <w:t>sí</w:t>
      </w:r>
      <w:r w:rsidRPr="007A2229">
        <w:rPr>
          <w:rFonts w:ascii="Times New Roman" w:hAnsi="Times New Roman" w:cs="Times New Roman"/>
          <w:sz w:val="24"/>
          <w:szCs w:val="24"/>
        </w:rPr>
        <w:t>,</w:t>
      </w:r>
      <w:r w:rsidR="002E6FE3" w:rsidRPr="007A2229">
        <w:rPr>
          <w:rFonts w:ascii="Times New Roman" w:hAnsi="Times New Roman" w:cs="Times New Roman"/>
          <w:sz w:val="24"/>
          <w:szCs w:val="24"/>
        </w:rPr>
        <w:t xml:space="preserve"> en consideración de los razonamientos antes descritos, la presente iniciativa tiene por objeto elevar a rango constitucional la implementación de políticas públicas en nuestra </w:t>
      </w:r>
      <w:r w:rsidRPr="007A2229">
        <w:rPr>
          <w:rFonts w:ascii="Times New Roman" w:hAnsi="Times New Roman" w:cs="Times New Roman"/>
          <w:sz w:val="24"/>
          <w:szCs w:val="24"/>
        </w:rPr>
        <w:t>E</w:t>
      </w:r>
      <w:r w:rsidR="002E6FE3" w:rsidRPr="007A2229">
        <w:rPr>
          <w:rFonts w:ascii="Times New Roman" w:hAnsi="Times New Roman" w:cs="Times New Roman"/>
          <w:sz w:val="24"/>
          <w:szCs w:val="24"/>
        </w:rPr>
        <w:t>ntidad federativa</w:t>
      </w:r>
      <w:r w:rsidRPr="007A2229">
        <w:rPr>
          <w:rFonts w:ascii="Times New Roman" w:hAnsi="Times New Roman" w:cs="Times New Roman"/>
          <w:sz w:val="24"/>
          <w:szCs w:val="24"/>
        </w:rPr>
        <w:t>,</w:t>
      </w:r>
      <w:r w:rsidR="002E6FE3" w:rsidRPr="007A2229">
        <w:rPr>
          <w:rFonts w:ascii="Times New Roman" w:hAnsi="Times New Roman" w:cs="Times New Roman"/>
          <w:sz w:val="24"/>
          <w:szCs w:val="24"/>
        </w:rPr>
        <w:t xml:space="preserve"> a efecto de disminuir el analfabetismo, así como también combatir de manera progresiva la deserción o abandono escolar en todos los niveles escolares del Sistema Educativo del Estado de México, con atención especial a personas o grupos sociales en situación de pobreza, marginación o vulnerabilidad</w:t>
      </w:r>
      <w:r w:rsidRPr="007A2229">
        <w:rPr>
          <w:rFonts w:ascii="Times New Roman" w:hAnsi="Times New Roman" w:cs="Times New Roman"/>
          <w:sz w:val="24"/>
          <w:szCs w:val="24"/>
        </w:rPr>
        <w:t>.</w:t>
      </w:r>
    </w:p>
    <w:p w14:paraId="4D8EFAC9" w14:textId="77777777" w:rsidR="008B6454" w:rsidRPr="007A2229" w:rsidRDefault="002170AF"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L</w:t>
      </w:r>
      <w:r w:rsidR="000A710E" w:rsidRPr="007A2229">
        <w:rPr>
          <w:rFonts w:ascii="Times New Roman" w:hAnsi="Times New Roman" w:cs="Times New Roman"/>
          <w:sz w:val="24"/>
          <w:szCs w:val="24"/>
        </w:rPr>
        <w:t>o anterior</w:t>
      </w:r>
      <w:r w:rsidR="00642CB6" w:rsidRPr="007A2229">
        <w:rPr>
          <w:rFonts w:ascii="Times New Roman" w:hAnsi="Times New Roman" w:cs="Times New Roman"/>
          <w:sz w:val="24"/>
          <w:szCs w:val="24"/>
        </w:rPr>
        <w:t>,</w:t>
      </w:r>
      <w:r w:rsidR="008B108C" w:rsidRPr="007A2229">
        <w:rPr>
          <w:rFonts w:ascii="Times New Roman" w:hAnsi="Times New Roman" w:cs="Times New Roman"/>
          <w:sz w:val="24"/>
          <w:szCs w:val="24"/>
        </w:rPr>
        <w:t xml:space="preserve"> en el sentido de continuar </w:t>
      </w:r>
      <w:r w:rsidR="003C7190" w:rsidRPr="007A2229">
        <w:rPr>
          <w:rFonts w:ascii="Times New Roman" w:hAnsi="Times New Roman" w:cs="Times New Roman"/>
          <w:sz w:val="24"/>
          <w:szCs w:val="24"/>
        </w:rPr>
        <w:t xml:space="preserve">un sistema constitucional conforme la evolución social de nuestro </w:t>
      </w:r>
      <w:r w:rsidRPr="007A2229">
        <w:rPr>
          <w:rFonts w:ascii="Times New Roman" w:hAnsi="Times New Roman" w:cs="Times New Roman"/>
          <w:sz w:val="24"/>
          <w:szCs w:val="24"/>
        </w:rPr>
        <w:t>E</w:t>
      </w:r>
      <w:r w:rsidR="003C7190" w:rsidRPr="007A2229">
        <w:rPr>
          <w:rFonts w:ascii="Times New Roman" w:hAnsi="Times New Roman" w:cs="Times New Roman"/>
          <w:sz w:val="24"/>
          <w:szCs w:val="24"/>
        </w:rPr>
        <w:t>stado de manera progresiva</w:t>
      </w:r>
      <w:r w:rsidRPr="007A2229">
        <w:rPr>
          <w:rFonts w:ascii="Times New Roman" w:hAnsi="Times New Roman" w:cs="Times New Roman"/>
          <w:sz w:val="24"/>
          <w:szCs w:val="24"/>
        </w:rPr>
        <w:t>,</w:t>
      </w:r>
      <w:r w:rsidR="003C7190" w:rsidRPr="007A2229">
        <w:rPr>
          <w:rFonts w:ascii="Times New Roman" w:hAnsi="Times New Roman" w:cs="Times New Roman"/>
          <w:sz w:val="24"/>
          <w:szCs w:val="24"/>
        </w:rPr>
        <w:t xml:space="preserve"> para así dar una mayor protección </w:t>
      </w:r>
      <w:r w:rsidR="003C7190" w:rsidRPr="007A2229">
        <w:rPr>
          <w:rFonts w:ascii="Times New Roman" w:hAnsi="Times New Roman" w:cs="Times New Roman"/>
          <w:sz w:val="24"/>
          <w:szCs w:val="24"/>
        </w:rPr>
        <w:lastRenderedPageBreak/>
        <w:t>normativa y constitucional que permite generar las condiciones que den mayor certeza jurídica a las personas o grupos sociales en situación de vulnerabilidad</w:t>
      </w:r>
      <w:r w:rsidR="008B6454" w:rsidRPr="007A2229">
        <w:rPr>
          <w:rFonts w:ascii="Times New Roman" w:hAnsi="Times New Roman" w:cs="Times New Roman"/>
          <w:sz w:val="24"/>
          <w:szCs w:val="24"/>
        </w:rPr>
        <w:t>.</w:t>
      </w:r>
    </w:p>
    <w:p w14:paraId="163B3720" w14:textId="49ACDDE0" w:rsidR="003C7190" w:rsidRPr="007A2229" w:rsidRDefault="008B6454"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S</w:t>
      </w:r>
      <w:r w:rsidR="003C7190" w:rsidRPr="007A2229">
        <w:rPr>
          <w:rFonts w:ascii="Times New Roman" w:hAnsi="Times New Roman" w:cs="Times New Roman"/>
          <w:sz w:val="24"/>
          <w:szCs w:val="24"/>
        </w:rPr>
        <w:t xml:space="preserve">in </w:t>
      </w:r>
      <w:r w:rsidRPr="007A2229">
        <w:rPr>
          <w:rFonts w:ascii="Times New Roman" w:hAnsi="Times New Roman" w:cs="Times New Roman"/>
          <w:sz w:val="24"/>
          <w:szCs w:val="24"/>
        </w:rPr>
        <w:t>lugar</w:t>
      </w:r>
      <w:r w:rsidR="003C7190" w:rsidRPr="007A2229">
        <w:rPr>
          <w:rFonts w:ascii="Times New Roman" w:hAnsi="Times New Roman" w:cs="Times New Roman"/>
          <w:sz w:val="24"/>
          <w:szCs w:val="24"/>
        </w:rPr>
        <w:t xml:space="preserve"> a dudas, disminuir las desigualdades en la </w:t>
      </w:r>
      <w:r w:rsidRPr="007A2229">
        <w:rPr>
          <w:rFonts w:ascii="Times New Roman" w:hAnsi="Times New Roman" w:cs="Times New Roman"/>
          <w:sz w:val="24"/>
          <w:szCs w:val="24"/>
        </w:rPr>
        <w:t>E</w:t>
      </w:r>
      <w:r w:rsidR="003C7190" w:rsidRPr="007A2229">
        <w:rPr>
          <w:rFonts w:ascii="Times New Roman" w:hAnsi="Times New Roman" w:cs="Times New Roman"/>
          <w:sz w:val="24"/>
          <w:szCs w:val="24"/>
        </w:rPr>
        <w:t>ntidad es un trabajo bastante complejo para toda admi</w:t>
      </w:r>
      <w:r w:rsidR="00316000" w:rsidRPr="007A2229">
        <w:rPr>
          <w:rFonts w:ascii="Times New Roman" w:hAnsi="Times New Roman" w:cs="Times New Roman"/>
          <w:sz w:val="24"/>
          <w:szCs w:val="24"/>
        </w:rPr>
        <w:t>nistración</w:t>
      </w:r>
      <w:r w:rsidR="003C7190" w:rsidRPr="007A2229">
        <w:rPr>
          <w:rFonts w:ascii="Times New Roman" w:hAnsi="Times New Roman" w:cs="Times New Roman"/>
          <w:sz w:val="24"/>
          <w:szCs w:val="24"/>
        </w:rPr>
        <w:t>, puesto que se trata de un objetivo que podría materializarse de mediano a largo plazo</w:t>
      </w:r>
      <w:r w:rsidRPr="007A2229">
        <w:rPr>
          <w:rFonts w:ascii="Times New Roman" w:hAnsi="Times New Roman" w:cs="Times New Roman"/>
          <w:sz w:val="24"/>
          <w:szCs w:val="24"/>
        </w:rPr>
        <w:t>.</w:t>
      </w:r>
      <w:r w:rsidR="003C7190" w:rsidRPr="007A2229">
        <w:rPr>
          <w:rFonts w:ascii="Times New Roman" w:hAnsi="Times New Roman" w:cs="Times New Roman"/>
          <w:sz w:val="24"/>
          <w:szCs w:val="24"/>
        </w:rPr>
        <w:t xml:space="preserve"> </w:t>
      </w:r>
      <w:r w:rsidRPr="007A2229">
        <w:rPr>
          <w:rFonts w:ascii="Times New Roman" w:hAnsi="Times New Roman" w:cs="Times New Roman"/>
          <w:sz w:val="24"/>
          <w:szCs w:val="24"/>
        </w:rPr>
        <w:t>N</w:t>
      </w:r>
      <w:r w:rsidR="003C7190" w:rsidRPr="007A2229">
        <w:rPr>
          <w:rFonts w:ascii="Times New Roman" w:hAnsi="Times New Roman" w:cs="Times New Roman"/>
          <w:sz w:val="24"/>
          <w:szCs w:val="24"/>
        </w:rPr>
        <w:t>o obstante</w:t>
      </w:r>
      <w:r w:rsidRPr="007A2229">
        <w:rPr>
          <w:rFonts w:ascii="Times New Roman" w:hAnsi="Times New Roman" w:cs="Times New Roman"/>
          <w:sz w:val="24"/>
          <w:szCs w:val="24"/>
        </w:rPr>
        <w:t>,</w:t>
      </w:r>
      <w:r w:rsidR="003C7190" w:rsidRPr="007A2229">
        <w:rPr>
          <w:rFonts w:ascii="Times New Roman" w:hAnsi="Times New Roman" w:cs="Times New Roman"/>
          <w:sz w:val="24"/>
          <w:szCs w:val="24"/>
        </w:rPr>
        <w:t xml:space="preserve"> el hecho de que el Estado de México sea una referencia nacional, nos señala la importancia de avanzar en la reducción y</w:t>
      </w:r>
      <w:r w:rsidR="0084579B" w:rsidRPr="007A2229">
        <w:rPr>
          <w:rFonts w:ascii="Times New Roman" w:hAnsi="Times New Roman" w:cs="Times New Roman"/>
          <w:sz w:val="24"/>
          <w:szCs w:val="24"/>
        </w:rPr>
        <w:t>,</w:t>
      </w:r>
      <w:r w:rsidR="003C7190" w:rsidRPr="007A2229">
        <w:rPr>
          <w:rFonts w:ascii="Times New Roman" w:hAnsi="Times New Roman" w:cs="Times New Roman"/>
          <w:sz w:val="24"/>
          <w:szCs w:val="24"/>
        </w:rPr>
        <w:t xml:space="preserve"> en su momento</w:t>
      </w:r>
      <w:r w:rsidR="0084579B" w:rsidRPr="007A2229">
        <w:rPr>
          <w:rFonts w:ascii="Times New Roman" w:hAnsi="Times New Roman" w:cs="Times New Roman"/>
          <w:sz w:val="24"/>
          <w:szCs w:val="24"/>
        </w:rPr>
        <w:t>,</w:t>
      </w:r>
      <w:r w:rsidR="003C7190" w:rsidRPr="007A2229">
        <w:rPr>
          <w:rFonts w:ascii="Times New Roman" w:hAnsi="Times New Roman" w:cs="Times New Roman"/>
          <w:sz w:val="24"/>
          <w:szCs w:val="24"/>
        </w:rPr>
        <w:t xml:space="preserve"> la erradicación de problemáticas escolares.</w:t>
      </w:r>
    </w:p>
    <w:p w14:paraId="78BE827D" w14:textId="4946C879" w:rsidR="003C7190" w:rsidRPr="007A2229" w:rsidRDefault="003C7190"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Por ello</w:t>
      </w:r>
      <w:r w:rsidR="0084579B" w:rsidRPr="007A2229">
        <w:rPr>
          <w:rFonts w:ascii="Times New Roman" w:hAnsi="Times New Roman" w:cs="Times New Roman"/>
          <w:sz w:val="24"/>
          <w:szCs w:val="24"/>
        </w:rPr>
        <w:t>,</w:t>
      </w:r>
      <w:r w:rsidRPr="007A2229">
        <w:rPr>
          <w:rFonts w:ascii="Times New Roman" w:hAnsi="Times New Roman" w:cs="Times New Roman"/>
          <w:sz w:val="24"/>
          <w:szCs w:val="24"/>
        </w:rPr>
        <w:t xml:space="preserve"> en el Grupo Parlamentario de morena nos solidarizamos con la presente propuesta legislativa en beneficio de quienes más lo necesitan, en este caso</w:t>
      </w:r>
      <w:r w:rsidR="0084579B"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84579B" w:rsidRPr="007A2229">
        <w:rPr>
          <w:rFonts w:ascii="Times New Roman" w:hAnsi="Times New Roman" w:cs="Times New Roman"/>
          <w:sz w:val="24"/>
          <w:szCs w:val="24"/>
        </w:rPr>
        <w:t>a</w:t>
      </w:r>
      <w:r w:rsidRPr="007A2229">
        <w:rPr>
          <w:rFonts w:ascii="Times New Roman" w:hAnsi="Times New Roman" w:cs="Times New Roman"/>
          <w:sz w:val="24"/>
          <w:szCs w:val="24"/>
        </w:rPr>
        <w:t xml:space="preserve"> quienes en un futuro sean los que siguán construyendo una mejor sociedad, un mejor </w:t>
      </w:r>
      <w:r w:rsidR="0084579B" w:rsidRPr="007A2229">
        <w:rPr>
          <w:rFonts w:ascii="Times New Roman" w:hAnsi="Times New Roman" w:cs="Times New Roman"/>
          <w:sz w:val="24"/>
          <w:szCs w:val="24"/>
        </w:rPr>
        <w:t>E</w:t>
      </w:r>
      <w:r w:rsidRPr="007A2229">
        <w:rPr>
          <w:rFonts w:ascii="Times New Roman" w:hAnsi="Times New Roman" w:cs="Times New Roman"/>
          <w:sz w:val="24"/>
          <w:szCs w:val="24"/>
        </w:rPr>
        <w:t>stado</w:t>
      </w:r>
      <w:r w:rsidR="0084579B" w:rsidRPr="007A2229">
        <w:rPr>
          <w:rFonts w:ascii="Times New Roman" w:hAnsi="Times New Roman" w:cs="Times New Roman"/>
          <w:sz w:val="24"/>
          <w:szCs w:val="24"/>
        </w:rPr>
        <w:t>,</w:t>
      </w:r>
      <w:r w:rsidRPr="007A2229">
        <w:rPr>
          <w:rFonts w:ascii="Times New Roman" w:hAnsi="Times New Roman" w:cs="Times New Roman"/>
          <w:sz w:val="24"/>
          <w:szCs w:val="24"/>
        </w:rPr>
        <w:t xml:space="preserve"> a la par de las circunstancias sociales.</w:t>
      </w:r>
    </w:p>
    <w:p w14:paraId="3FA0FAA2" w14:textId="3A4B9091" w:rsidR="003C7190" w:rsidRPr="007A2229" w:rsidRDefault="003C7190"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Por todo lo anteriormente expuesto</w:t>
      </w:r>
      <w:r w:rsidR="0084579B" w:rsidRPr="007A2229">
        <w:rPr>
          <w:rFonts w:ascii="Times New Roman" w:hAnsi="Times New Roman" w:cs="Times New Roman"/>
          <w:sz w:val="24"/>
          <w:szCs w:val="24"/>
        </w:rPr>
        <w:t>,</w:t>
      </w:r>
      <w:r w:rsidRPr="007A2229">
        <w:rPr>
          <w:rFonts w:ascii="Times New Roman" w:hAnsi="Times New Roman" w:cs="Times New Roman"/>
          <w:sz w:val="24"/>
          <w:szCs w:val="24"/>
        </w:rPr>
        <w:t xml:space="preserve"> someto a la más alta consideración de esta Legislatura la siguiente iniciativa con proyecto de decreto para que</w:t>
      </w:r>
      <w:r w:rsidR="0084579B" w:rsidRPr="007A2229">
        <w:rPr>
          <w:rFonts w:ascii="Times New Roman" w:hAnsi="Times New Roman" w:cs="Times New Roman"/>
          <w:sz w:val="24"/>
          <w:szCs w:val="24"/>
        </w:rPr>
        <w:t>,</w:t>
      </w:r>
      <w:r w:rsidRPr="007A2229">
        <w:rPr>
          <w:rFonts w:ascii="Times New Roman" w:hAnsi="Times New Roman" w:cs="Times New Roman"/>
          <w:sz w:val="24"/>
          <w:szCs w:val="24"/>
        </w:rPr>
        <w:t xml:space="preserve"> de tenerse por correcto y adecuado, se nutra de los aportes que en su caso realicen los diversos grupos parlamentarios dentro del análisis y sea aprobado en sus mejores términos</w:t>
      </w:r>
      <w:r w:rsidR="0084579B" w:rsidRPr="007A2229">
        <w:rPr>
          <w:rFonts w:ascii="Times New Roman" w:hAnsi="Times New Roman" w:cs="Times New Roman"/>
          <w:sz w:val="24"/>
          <w:szCs w:val="24"/>
        </w:rPr>
        <w:t>,</w:t>
      </w:r>
      <w:r w:rsidRPr="007A2229">
        <w:rPr>
          <w:rFonts w:ascii="Times New Roman" w:hAnsi="Times New Roman" w:cs="Times New Roman"/>
          <w:sz w:val="24"/>
          <w:szCs w:val="24"/>
        </w:rPr>
        <w:t xml:space="preserve"> para el beneficio de nuestra querida población mexiquense</w:t>
      </w:r>
      <w:r w:rsidR="0084579B" w:rsidRPr="007A2229">
        <w:rPr>
          <w:rFonts w:ascii="Times New Roman" w:hAnsi="Times New Roman" w:cs="Times New Roman"/>
          <w:sz w:val="24"/>
          <w:szCs w:val="24"/>
        </w:rPr>
        <w:t>,</w:t>
      </w:r>
      <w:r w:rsidRPr="007A2229">
        <w:rPr>
          <w:rFonts w:ascii="Times New Roman" w:hAnsi="Times New Roman" w:cs="Times New Roman"/>
          <w:sz w:val="24"/>
          <w:szCs w:val="24"/>
        </w:rPr>
        <w:t xml:space="preserve"> que </w:t>
      </w:r>
      <w:r w:rsidR="0084579B" w:rsidRPr="007A2229">
        <w:rPr>
          <w:rFonts w:ascii="Times New Roman" w:hAnsi="Times New Roman" w:cs="Times New Roman"/>
          <w:sz w:val="24"/>
          <w:szCs w:val="24"/>
        </w:rPr>
        <w:t>honrosamente</w:t>
      </w:r>
      <w:r w:rsidRPr="007A2229">
        <w:rPr>
          <w:rFonts w:ascii="Times New Roman" w:hAnsi="Times New Roman" w:cs="Times New Roman"/>
          <w:sz w:val="24"/>
          <w:szCs w:val="24"/>
        </w:rPr>
        <w:t xml:space="preserve"> representamos</w:t>
      </w:r>
      <w:r w:rsidR="0084579B" w:rsidRPr="007A2229">
        <w:rPr>
          <w:rFonts w:ascii="Times New Roman" w:hAnsi="Times New Roman" w:cs="Times New Roman"/>
          <w:sz w:val="24"/>
          <w:szCs w:val="24"/>
        </w:rPr>
        <w:t>.</w:t>
      </w:r>
    </w:p>
    <w:p w14:paraId="374005DE" w14:textId="5B102FFC" w:rsidR="00F217D7" w:rsidRPr="007A2229" w:rsidRDefault="003C7190"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A</w:t>
      </w:r>
      <w:r w:rsidR="004B6070" w:rsidRPr="007A2229">
        <w:rPr>
          <w:rFonts w:ascii="Times New Roman" w:hAnsi="Times New Roman" w:cs="Times New Roman"/>
          <w:sz w:val="24"/>
          <w:szCs w:val="24"/>
        </w:rPr>
        <w:t>tentamente, d</w:t>
      </w:r>
      <w:r w:rsidR="00F217D7" w:rsidRPr="007A2229">
        <w:rPr>
          <w:rFonts w:ascii="Times New Roman" w:hAnsi="Times New Roman" w:cs="Times New Roman"/>
          <w:sz w:val="24"/>
          <w:szCs w:val="24"/>
        </w:rPr>
        <w:t>iputado Emiliano Aguirre Cruz</w:t>
      </w:r>
      <w:r w:rsidR="00441827" w:rsidRPr="007A2229">
        <w:rPr>
          <w:rFonts w:ascii="Times New Roman" w:hAnsi="Times New Roman" w:cs="Times New Roman"/>
          <w:sz w:val="24"/>
          <w:szCs w:val="24"/>
        </w:rPr>
        <w:t xml:space="preserve">, </w:t>
      </w:r>
      <w:r w:rsidR="00F217D7" w:rsidRPr="007A2229">
        <w:rPr>
          <w:rFonts w:ascii="Times New Roman" w:hAnsi="Times New Roman" w:cs="Times New Roman"/>
          <w:sz w:val="24"/>
          <w:szCs w:val="24"/>
        </w:rPr>
        <w:t>p</w:t>
      </w:r>
      <w:r w:rsidRPr="007A2229">
        <w:rPr>
          <w:rFonts w:ascii="Times New Roman" w:hAnsi="Times New Roman" w:cs="Times New Roman"/>
          <w:sz w:val="24"/>
          <w:szCs w:val="24"/>
        </w:rPr>
        <w:t>resentante de dicha propuesta.</w:t>
      </w:r>
    </w:p>
    <w:p w14:paraId="5A218108" w14:textId="79FE98FC" w:rsidR="003C7190" w:rsidRPr="007A2229" w:rsidRDefault="003C7190"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Gracias.</w:t>
      </w:r>
    </w:p>
    <w:p w14:paraId="685E56CE" w14:textId="77777777" w:rsidR="00F1361B" w:rsidRPr="007A2229" w:rsidRDefault="00F1361B" w:rsidP="00532AB0">
      <w:pPr>
        <w:pStyle w:val="Sinespaciado"/>
        <w:jc w:val="both"/>
        <w:rPr>
          <w:rFonts w:ascii="Times New Roman" w:hAnsi="Times New Roman" w:cs="Times New Roman"/>
          <w:sz w:val="24"/>
          <w:szCs w:val="24"/>
        </w:rPr>
      </w:pPr>
    </w:p>
    <w:p w14:paraId="6D087B87" w14:textId="77777777" w:rsidR="00F1361B" w:rsidRPr="007A2229" w:rsidRDefault="00F1361B" w:rsidP="00532AB0">
      <w:pPr>
        <w:pStyle w:val="Sinespaciado"/>
        <w:rPr>
          <w:rFonts w:ascii="Times New Roman" w:hAnsi="Times New Roman" w:cs="Times New Roman"/>
          <w:sz w:val="24"/>
          <w:szCs w:val="24"/>
        </w:rPr>
      </w:pPr>
    </w:p>
    <w:p w14:paraId="7977DDF4" w14:textId="77777777" w:rsidR="00F1361B" w:rsidRPr="007A2229" w:rsidRDefault="00F1361B" w:rsidP="00532AB0">
      <w:pPr>
        <w:pStyle w:val="Sinespaciado"/>
        <w:rPr>
          <w:rFonts w:ascii="Times New Roman" w:hAnsi="Times New Roman" w:cs="Times New Roman"/>
          <w:sz w:val="24"/>
          <w:szCs w:val="24"/>
        </w:rPr>
        <w:sectPr w:rsidR="00F1361B" w:rsidRPr="007A2229" w:rsidSect="00AF687E">
          <w:type w:val="continuous"/>
          <w:pgSz w:w="12240" w:h="15840"/>
          <w:pgMar w:top="1417" w:right="1701" w:bottom="1417" w:left="1701" w:header="708" w:footer="708" w:gutter="0"/>
          <w:cols w:space="708"/>
          <w:docGrid w:linePitch="360"/>
        </w:sectPr>
      </w:pPr>
    </w:p>
    <w:p w14:paraId="068AD9D9" w14:textId="77777777" w:rsidR="00F1361B" w:rsidRPr="007A2229" w:rsidRDefault="00F1361B" w:rsidP="00532AB0">
      <w:pPr>
        <w:pStyle w:val="Sinespaciado"/>
        <w:rPr>
          <w:rFonts w:ascii="Times New Roman" w:hAnsi="Times New Roman" w:cs="Times New Roman"/>
          <w:sz w:val="24"/>
          <w:szCs w:val="24"/>
        </w:rPr>
      </w:pPr>
    </w:p>
    <w:p w14:paraId="17D40538" w14:textId="77777777" w:rsidR="00F1361B" w:rsidRPr="007A2229" w:rsidRDefault="00F1361B"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(Se inserta el documento)</w:t>
      </w:r>
    </w:p>
    <w:p w14:paraId="3BD8EF57" w14:textId="77777777" w:rsidR="00F1361B" w:rsidRPr="007A2229" w:rsidRDefault="00F1361B" w:rsidP="00532AB0">
      <w:pPr>
        <w:pStyle w:val="Sinespaciado"/>
        <w:rPr>
          <w:rFonts w:ascii="Times New Roman" w:hAnsi="Times New Roman" w:cs="Times New Roman"/>
          <w:sz w:val="24"/>
          <w:szCs w:val="24"/>
        </w:rPr>
      </w:pPr>
    </w:p>
    <w:p w14:paraId="313AE754" w14:textId="77777777" w:rsidR="00AF687E" w:rsidRPr="007A2229" w:rsidRDefault="00AF687E" w:rsidP="00532AB0">
      <w:pPr>
        <w:widowControl w:val="0"/>
        <w:autoSpaceDE w:val="0"/>
        <w:autoSpaceDN w:val="0"/>
        <w:spacing w:after="0" w:line="240" w:lineRule="auto"/>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Toluca de Lerdo, México, a 25 de mayo de 2023</w:t>
      </w:r>
    </w:p>
    <w:p w14:paraId="3BC955CF"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p w14:paraId="35EDCD4D"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DIP. MARÍA LUISA MENDOZA MONDRAGÓN</w:t>
      </w:r>
    </w:p>
    <w:p w14:paraId="7EE9DA69"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PRESIDENTA DE LA DIPUTACIÓN PERMANENTE</w:t>
      </w:r>
    </w:p>
    <w:p w14:paraId="6C6CED5F"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EN LA H. “LXI” LEGISLATURA DEL ESTADO DE MEXICO</w:t>
      </w:r>
    </w:p>
    <w:p w14:paraId="29DB3FD6"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PRESENTE</w:t>
      </w:r>
    </w:p>
    <w:p w14:paraId="5B2CC4FD"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5F8E0C5A" w14:textId="77777777"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Diputado </w:t>
      </w:r>
      <w:r w:rsidRPr="007A2229">
        <w:rPr>
          <w:rFonts w:ascii="Times New Roman" w:eastAsia="Arial MT" w:hAnsi="Times New Roman" w:cs="Times New Roman"/>
          <w:b/>
          <w:sz w:val="24"/>
          <w:szCs w:val="24"/>
          <w:lang w:val="es-ES"/>
        </w:rPr>
        <w:t xml:space="preserve">Emiliano Aguirre Cruz, </w:t>
      </w:r>
      <w:r w:rsidRPr="007A2229">
        <w:rPr>
          <w:rFonts w:ascii="Times New Roman" w:eastAsia="Arial MT" w:hAnsi="Times New Roman" w:cs="Times New Roman"/>
          <w:sz w:val="24"/>
          <w:szCs w:val="24"/>
          <w:lang w:val="es-ES"/>
        </w:rPr>
        <w:t xml:space="preserve">integrante del Grupo Parlamentario de morena y en su representación, con fundamento en lo dispuesto en los artículos 6,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la elevada consideración de esta Honorable Soberanía, la presente </w:t>
      </w:r>
      <w:r w:rsidRPr="007A2229">
        <w:rPr>
          <w:rFonts w:ascii="Times New Roman" w:eastAsia="Arial MT" w:hAnsi="Times New Roman" w:cs="Times New Roman"/>
          <w:b/>
          <w:sz w:val="24"/>
          <w:szCs w:val="24"/>
          <w:lang w:val="es-ES"/>
        </w:rPr>
        <w:t xml:space="preserve">Iniciativa con Proyecto de Decreto por el que se reforma el párrafo decimoquinto y se adiciona el párrafo decimosexto recorriéndose las subsecuentes todos al artículo 5 de la Constitución Política del Estado Libre y Soberano de México a efecto de elevar a rango constitucional la implementación de políticas públicas para disminuir la deserción o abandono escolar en todos los niveles escolares del sistema educativo del Estado de México, </w:t>
      </w:r>
      <w:r w:rsidRPr="007A2229">
        <w:rPr>
          <w:rFonts w:ascii="Times New Roman" w:eastAsia="Arial MT" w:hAnsi="Times New Roman" w:cs="Times New Roman"/>
          <w:sz w:val="24"/>
          <w:szCs w:val="24"/>
          <w:lang w:val="es-ES"/>
        </w:rPr>
        <w:t>al tenor de la siguiente:</w:t>
      </w:r>
    </w:p>
    <w:p w14:paraId="677CCEDB"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p w14:paraId="3A18928F" w14:textId="77777777" w:rsidR="00AF687E" w:rsidRPr="007A2229" w:rsidRDefault="00AF687E" w:rsidP="00532AB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EXPOSICIÓN DE MOTIVOS</w:t>
      </w:r>
    </w:p>
    <w:p w14:paraId="5BBB3A1C"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38B12CEC" w14:textId="77777777"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b/>
          <w:i/>
          <w:sz w:val="24"/>
          <w:szCs w:val="24"/>
          <w:lang w:val="es-ES"/>
        </w:rPr>
      </w:pPr>
      <w:r w:rsidRPr="007A2229">
        <w:rPr>
          <w:rFonts w:ascii="Times New Roman" w:eastAsia="Arial MT" w:hAnsi="Times New Roman" w:cs="Times New Roman"/>
          <w:sz w:val="24"/>
          <w:szCs w:val="24"/>
          <w:lang w:val="es-ES"/>
        </w:rPr>
        <w:t xml:space="preserve">La educación es un derecho humano, un imprescindible motor del desarrollo social y uno de los instrumentos más eficaces para reducir la pobreza, mejorar la salud, lograr la igualdad de género, </w:t>
      </w:r>
      <w:r w:rsidRPr="007A2229">
        <w:rPr>
          <w:rFonts w:ascii="Times New Roman" w:eastAsia="Arial MT" w:hAnsi="Times New Roman" w:cs="Times New Roman"/>
          <w:sz w:val="24"/>
          <w:szCs w:val="24"/>
          <w:lang w:val="es-ES"/>
        </w:rPr>
        <w:lastRenderedPageBreak/>
        <w:t xml:space="preserve">la paz, la estabilidad, así como también generar rendimientos elevados y constantes en términos de ingreso, sin lugar a duda constituye uno de los factores más importante para garantizar la igualdad y la inclusión, recordemos que la Constitución Política de los Estados Unidos Mexicanos establece (entre muchas otras disposiciones legales) que </w:t>
      </w:r>
      <w:r w:rsidRPr="007A2229">
        <w:rPr>
          <w:rFonts w:ascii="Times New Roman" w:eastAsia="Arial MT" w:hAnsi="Times New Roman" w:cs="Times New Roman"/>
          <w:b/>
          <w:i/>
          <w:sz w:val="24"/>
          <w:szCs w:val="24"/>
          <w:lang w:val="es-ES"/>
        </w:rPr>
        <w:t>toda persona tiene derecho a la educación</w:t>
      </w:r>
      <w:r w:rsidRPr="007A2229">
        <w:rPr>
          <w:rFonts w:ascii="Times New Roman" w:eastAsia="Arial MT" w:hAnsi="Times New Roman" w:cs="Times New Roman"/>
          <w:i/>
          <w:sz w:val="24"/>
          <w:szCs w:val="24"/>
          <w:lang w:val="es-ES"/>
        </w:rPr>
        <w:t xml:space="preserve">, </w:t>
      </w:r>
      <w:r w:rsidRPr="007A2229">
        <w:rPr>
          <w:rFonts w:ascii="Times New Roman" w:eastAsia="Arial MT" w:hAnsi="Times New Roman" w:cs="Times New Roman"/>
          <w:sz w:val="24"/>
          <w:szCs w:val="24"/>
          <w:lang w:val="es-ES"/>
        </w:rPr>
        <w:t xml:space="preserve">que el </w:t>
      </w:r>
      <w:r w:rsidRPr="007A2229">
        <w:rPr>
          <w:rFonts w:ascii="Times New Roman" w:eastAsia="Arial MT" w:hAnsi="Times New Roman" w:cs="Times New Roman"/>
          <w:b/>
          <w:i/>
          <w:sz w:val="24"/>
          <w:szCs w:val="24"/>
          <w:lang w:val="es-ES"/>
        </w:rPr>
        <w:t xml:space="preserve">Estado -Federación, Estados, </w:t>
      </w:r>
      <w:r w:rsidRPr="007A2229">
        <w:rPr>
          <w:rFonts w:ascii="Times New Roman" w:eastAsia="Arial MT" w:hAnsi="Times New Roman" w:cs="Times New Roman"/>
          <w:i/>
          <w:sz w:val="24"/>
          <w:szCs w:val="24"/>
          <w:lang w:val="es-ES"/>
        </w:rPr>
        <w:t xml:space="preserve">Ciudad de México y Municipios- </w:t>
      </w:r>
      <w:r w:rsidRPr="007A2229">
        <w:rPr>
          <w:rFonts w:ascii="Times New Roman" w:eastAsia="Arial MT" w:hAnsi="Times New Roman" w:cs="Times New Roman"/>
          <w:b/>
          <w:i/>
          <w:sz w:val="24"/>
          <w:szCs w:val="24"/>
          <w:lang w:val="es-ES"/>
        </w:rPr>
        <w:t>impartirá y garantizará la educación inicial, preescolar, primaria, secundaria, media superior y superior1.</w:t>
      </w:r>
    </w:p>
    <w:p w14:paraId="00153108"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i/>
          <w:sz w:val="24"/>
          <w:szCs w:val="24"/>
          <w:lang w:val="es-ES"/>
        </w:rPr>
      </w:pPr>
      <w:r w:rsidRPr="007A2229">
        <w:rPr>
          <w:rFonts w:ascii="Times New Roman" w:eastAsia="Arial MT" w:hAnsi="Times New Roman" w:cs="Times New Roman"/>
          <w:noProof/>
          <w:sz w:val="24"/>
          <w:szCs w:val="24"/>
          <w:lang w:eastAsia="es-MX"/>
        </w:rPr>
        <mc:AlternateContent>
          <mc:Choice Requires="wps">
            <w:drawing>
              <wp:anchor distT="0" distB="0" distL="0" distR="0" simplePos="0" relativeHeight="251660288" behindDoc="1" locked="0" layoutInCell="1" allowOverlap="1" wp14:anchorId="2E5155CE" wp14:editId="015589CB">
                <wp:simplePos x="0" y="0"/>
                <wp:positionH relativeFrom="page">
                  <wp:posOffset>1148715</wp:posOffset>
                </wp:positionH>
                <wp:positionV relativeFrom="paragraph">
                  <wp:posOffset>186055</wp:posOffset>
                </wp:positionV>
                <wp:extent cx="1828800" cy="8890"/>
                <wp:effectExtent l="0" t="0" r="0" b="0"/>
                <wp:wrapTopAndBottom/>
                <wp:docPr id="1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C70810" id="Rectangle 10" o:spid="_x0000_s1026" style="position:absolute;margin-left:90.45pt;margin-top:14.65pt;width:2in;height:.7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TtSdAIAAPsEAAAOAAAAZHJzL2Uyb0RvYy54bWysVG1v2yAQ/j5p/wHxPfWLnNS26lRtskyT&#10;uq1atx9AAMdoGBiQOF21/74DJ2m6famm5QPhfMfDc8/dcXW97yXaceuEVg3OLlKMuKKaCbVp8Lev&#10;q0mJkfNEMSK14g1+5A5fz9++uRpMzXPdacm4RQCiXD2YBnfemzpJHO14T9yFNlyBs9W2Jx5Mu0mY&#10;JQOg9zLJ03SWDNoyYzXlzsHX5ejE84jftpz6z23ruEeywcDNx9XGdR3WZH5F6o0lphP0QIP8A4ue&#10;CAWXnqCWxBO0teIvqF5Qq51u/QXVfaLbVlAec4BssvSPbB46YnjMBcRx5iST+3+w9NPu3iLBoHYz&#10;jBTpoUZfQDWiNpKjLAo0GFdD3IO5tyFFZ+40/e6Q0osOwviNtXroOGFAKwuCJi8OBMPBUbQePmoG&#10;8GTrddRq39o+AIIKaB9L8ngqCd97ROFjVuZlmULlKPjKsoqEElIfzxrr/HuuexQ2DbZAPWKT3Z3z&#10;gQupjyGRu5aCrYSU0bCb9UJatCOhOeIv0ocUz8OkCsFKh2Mj4vgFKMIdwRfIxmI/VVlepLd5NVnN&#10;ystJsSqmk+oyLSdpVt1Ws7SoiuXqVyCYFXUnGOPqTih+bLyseF1hDyMwtkxsPTQ0uJrm05j7C/bu&#10;dUn2wsMcStGDyiclSB3K+k6xOCWeCDnuk5f0o8qgwfE/qhKbINQ9jKKr15o9Qg9YDUWCasKLAZtO&#10;258YDTB9DXY/tsRyjOQHBX1UZUURxjUaxfQyB8Oee9bnHqIoQDXYYzRuF34c8a2xYtPBTVkURukb&#10;6L1WxMZ4ZnXoWJiwmMHhNQgjfG7HqOc3a/4bAAD//wMAUEsDBBQABgAIAAAAIQBBVrfk3gAAAAkB&#10;AAAPAAAAZHJzL2Rvd25yZXYueG1sTI/BTsMwDIbvSLxDZCRuLKEboy1NJ4bEEYkNDuyWNqat1jil&#10;ybbC0+Od4Pjbn35/LlaT68URx9B50nA7UyCQam87ajS8vz3fpCBCNGRN7wk1fGOAVXl5UZjc+hNt&#10;8LiNjeASCrnR0MY45FKGukVnwswPSLz79KMzkePYSDuaE5e7XiZKLaUzHfGF1gz41GK93x6chnWW&#10;rr9eF/Tys6l2uPuo9nfJqLS+vpoeH0BEnOIfDGd9VoeSnSp/IBtEzzlVGaMakmwOgoHFMuVBpWGu&#10;7kGWhfz/QfkLAAD//wMAUEsBAi0AFAAGAAgAAAAhALaDOJL+AAAA4QEAABMAAAAAAAAAAAAAAAAA&#10;AAAAAFtDb250ZW50X1R5cGVzXS54bWxQSwECLQAUAAYACAAAACEAOP0h/9YAAACUAQAACwAAAAAA&#10;AAAAAAAAAAAvAQAAX3JlbHMvLnJlbHNQSwECLQAUAAYACAAAACEAOyE7UnQCAAD7BAAADgAAAAAA&#10;AAAAAAAAAAAuAgAAZHJzL2Uyb0RvYy54bWxQSwECLQAUAAYACAAAACEAQVa35N4AAAAJAQAADwAA&#10;AAAAAAAAAAAAAADOBAAAZHJzL2Rvd25yZXYueG1sUEsFBgAAAAAEAAQA8wAAANkFAAAAAA==&#10;" fillcolor="black" stroked="f">
                <w10:wrap type="topAndBottom" anchorx="page"/>
              </v:rect>
            </w:pict>
          </mc:Fallback>
        </mc:AlternateContent>
      </w:r>
    </w:p>
    <w:p w14:paraId="4806A479" w14:textId="77777777"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1 Disponible en: </w:t>
      </w:r>
      <w:hyperlink r:id="rId9">
        <w:r w:rsidRPr="007A2229">
          <w:rPr>
            <w:rFonts w:ascii="Times New Roman" w:eastAsia="Arial MT" w:hAnsi="Times New Roman" w:cs="Times New Roman"/>
            <w:sz w:val="24"/>
            <w:szCs w:val="24"/>
            <w:u w:val="single" w:color="0462C1"/>
            <w:lang w:val="es-ES"/>
          </w:rPr>
          <w:t>https://www.diputados.gob.mx/LeyesBiblio/pdf/CPEUM.pdf</w:t>
        </w:r>
        <w:r w:rsidRPr="007A2229">
          <w:rPr>
            <w:rFonts w:ascii="Times New Roman" w:eastAsia="Arial MT" w:hAnsi="Times New Roman" w:cs="Times New Roman"/>
            <w:sz w:val="24"/>
            <w:szCs w:val="24"/>
            <w:lang w:val="es-ES"/>
          </w:rPr>
          <w:t xml:space="preserve"> </w:t>
        </w:r>
      </w:hyperlink>
      <w:r w:rsidRPr="007A2229">
        <w:rPr>
          <w:rFonts w:ascii="Times New Roman" w:eastAsia="Arial MT" w:hAnsi="Times New Roman" w:cs="Times New Roman"/>
          <w:sz w:val="24"/>
          <w:szCs w:val="24"/>
          <w:lang w:val="es-ES"/>
        </w:rPr>
        <w:t>art. 3 párrafos primero y quinto</w:t>
      </w:r>
    </w:p>
    <w:p w14:paraId="41E08203"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p w14:paraId="5CE87C36" w14:textId="77777777"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i/>
          <w:sz w:val="24"/>
          <w:szCs w:val="24"/>
          <w:lang w:val="es-ES"/>
        </w:rPr>
      </w:pPr>
      <w:r w:rsidRPr="007A2229">
        <w:rPr>
          <w:rFonts w:ascii="Times New Roman" w:eastAsia="Arial MT" w:hAnsi="Times New Roman" w:cs="Times New Roman"/>
          <w:sz w:val="24"/>
          <w:szCs w:val="24"/>
          <w:lang w:val="es-ES"/>
        </w:rPr>
        <w:t xml:space="preserve">De igual forma el </w:t>
      </w:r>
      <w:r w:rsidRPr="007A2229">
        <w:rPr>
          <w:rFonts w:ascii="Times New Roman" w:eastAsia="Arial MT" w:hAnsi="Times New Roman" w:cs="Times New Roman"/>
          <w:i/>
          <w:sz w:val="24"/>
          <w:szCs w:val="24"/>
          <w:lang w:val="es-ES"/>
        </w:rPr>
        <w:t xml:space="preserve">Fondo de las Naciones Unidas para la Infancia (UNICEF) </w:t>
      </w:r>
      <w:r w:rsidRPr="007A2229">
        <w:rPr>
          <w:rFonts w:ascii="Times New Roman" w:eastAsia="Arial MT" w:hAnsi="Times New Roman" w:cs="Times New Roman"/>
          <w:sz w:val="24"/>
          <w:szCs w:val="24"/>
          <w:lang w:val="es-ES"/>
        </w:rPr>
        <w:t xml:space="preserve">determina que </w:t>
      </w:r>
      <w:r w:rsidRPr="007A2229">
        <w:rPr>
          <w:rFonts w:ascii="Times New Roman" w:eastAsia="Arial MT" w:hAnsi="Times New Roman" w:cs="Times New Roman"/>
          <w:i/>
          <w:sz w:val="24"/>
          <w:szCs w:val="24"/>
          <w:lang w:val="es-ES"/>
        </w:rPr>
        <w:t>educación es un derecho básico de todos los niños, niñas y adolescentes, que les proporciona habilidades y conocimientos necesarios para desarrollarse como adultos y además les da herramientas para conocer y ejercer sus otros derechos (humanos2).</w:t>
      </w:r>
    </w:p>
    <w:p w14:paraId="5DF21CA0"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i/>
          <w:sz w:val="24"/>
          <w:szCs w:val="24"/>
          <w:lang w:val="es-ES"/>
        </w:rPr>
      </w:pPr>
    </w:p>
    <w:p w14:paraId="2C410D61" w14:textId="77777777"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Acorde con datos del </w:t>
      </w:r>
      <w:r w:rsidRPr="007A2229">
        <w:rPr>
          <w:rFonts w:ascii="Times New Roman" w:eastAsia="Arial MT" w:hAnsi="Times New Roman" w:cs="Times New Roman"/>
          <w:i/>
          <w:sz w:val="24"/>
          <w:szCs w:val="24"/>
          <w:lang w:val="es-ES"/>
        </w:rPr>
        <w:t>Instituto Nacional de Estadística y Geografía (INEGI)</w:t>
      </w:r>
      <w:r w:rsidRPr="007A2229">
        <w:rPr>
          <w:rFonts w:ascii="Times New Roman" w:eastAsia="Arial MT" w:hAnsi="Times New Roman" w:cs="Times New Roman"/>
          <w:sz w:val="24"/>
          <w:szCs w:val="24"/>
          <w:lang w:val="es-ES"/>
        </w:rPr>
        <w:t>3 de los 32</w:t>
      </w:r>
      <w:proofErr w:type="gramStart"/>
      <w:r w:rsidRPr="007A2229">
        <w:rPr>
          <w:rFonts w:ascii="Times New Roman" w:eastAsia="Arial MT" w:hAnsi="Times New Roman" w:cs="Times New Roman"/>
          <w:sz w:val="24"/>
          <w:szCs w:val="24"/>
          <w:lang w:val="es-ES"/>
        </w:rPr>
        <w:t>,979,888</w:t>
      </w:r>
      <w:proofErr w:type="gramEnd"/>
      <w:r w:rsidRPr="007A2229">
        <w:rPr>
          <w:rFonts w:ascii="Times New Roman" w:eastAsia="Arial MT" w:hAnsi="Times New Roman" w:cs="Times New Roman"/>
          <w:sz w:val="24"/>
          <w:szCs w:val="24"/>
          <w:lang w:val="es-ES"/>
        </w:rPr>
        <w:t xml:space="preserve"> del total de alumnas/alumnos inscritos (de los niveles educativos inicial, prescolar, primaria, secundaria media superior y superior) durante el ciclo escolar 2021- 2022 </w:t>
      </w:r>
      <w:r w:rsidRPr="007A2229">
        <w:rPr>
          <w:rFonts w:ascii="Times New Roman" w:eastAsia="Arial MT" w:hAnsi="Times New Roman" w:cs="Times New Roman"/>
          <w:b/>
          <w:sz w:val="24"/>
          <w:szCs w:val="24"/>
          <w:lang w:val="es-ES"/>
        </w:rPr>
        <w:t xml:space="preserve">el Estado de México por si solo concentro el 12.52 por ciento del total de alumnado siendo la entidad federativa con mayor matrícula escolar, </w:t>
      </w:r>
      <w:r w:rsidRPr="007A2229">
        <w:rPr>
          <w:rFonts w:ascii="Times New Roman" w:eastAsia="Arial MT" w:hAnsi="Times New Roman" w:cs="Times New Roman"/>
          <w:sz w:val="24"/>
          <w:szCs w:val="24"/>
          <w:lang w:val="es-ES"/>
        </w:rPr>
        <w:t>distribuidas de la siguiente manera:</w:t>
      </w:r>
    </w:p>
    <w:p w14:paraId="56AB0140"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p w14:paraId="795BEB3C" w14:textId="138BD966" w:rsidR="00AF687E" w:rsidRPr="007A2229" w:rsidRDefault="00AF687E" w:rsidP="00532AB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Matrícula escolar por entidad federativa según nivel educativo</w:t>
      </w:r>
    </w:p>
    <w:p w14:paraId="016D44DD" w14:textId="77777777" w:rsidR="00532AB0" w:rsidRPr="007A2229" w:rsidRDefault="00532AB0" w:rsidP="00532AB0">
      <w:pPr>
        <w:widowControl w:val="0"/>
        <w:autoSpaceDE w:val="0"/>
        <w:autoSpaceDN w:val="0"/>
        <w:spacing w:after="0" w:line="240" w:lineRule="auto"/>
        <w:rPr>
          <w:rFonts w:ascii="Times New Roman" w:eastAsia="Arial MT" w:hAnsi="Times New Roman" w:cs="Times New Roman"/>
          <w:b/>
          <w:sz w:val="24"/>
          <w:szCs w:val="24"/>
          <w:lang w:val="es-ES"/>
        </w:rPr>
      </w:pPr>
    </w:p>
    <w:tbl>
      <w:tblPr>
        <w:tblStyle w:val="TableNormal1"/>
        <w:tblW w:w="9188" w:type="dxa"/>
        <w:jc w:val="center"/>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Look w:val="01E0" w:firstRow="1" w:lastRow="1" w:firstColumn="1" w:lastColumn="1" w:noHBand="0" w:noVBand="0"/>
      </w:tblPr>
      <w:tblGrid>
        <w:gridCol w:w="1112"/>
        <w:gridCol w:w="1032"/>
        <w:gridCol w:w="1020"/>
        <w:gridCol w:w="769"/>
        <w:gridCol w:w="1149"/>
        <w:gridCol w:w="1017"/>
        <w:gridCol w:w="1202"/>
        <w:gridCol w:w="935"/>
        <w:gridCol w:w="952"/>
      </w:tblGrid>
      <w:tr w:rsidR="007A2229" w:rsidRPr="007A2229" w14:paraId="3FF5CC75" w14:textId="77777777" w:rsidTr="001B5B14">
        <w:trPr>
          <w:trHeight w:val="559"/>
          <w:jc w:val="center"/>
        </w:trPr>
        <w:tc>
          <w:tcPr>
            <w:tcW w:w="1112" w:type="dxa"/>
            <w:tcBorders>
              <w:top w:val="nil"/>
              <w:bottom w:val="nil"/>
            </w:tcBorders>
            <w:shd w:val="clear" w:color="auto" w:fill="BEBEBE"/>
          </w:tcPr>
          <w:p w14:paraId="2D383F7A" w14:textId="77777777" w:rsidR="00AF687E" w:rsidRPr="007A2229" w:rsidRDefault="00AF687E" w:rsidP="00532AB0">
            <w:pPr>
              <w:rPr>
                <w:rFonts w:ascii="Times New Roman" w:eastAsia="Arial" w:hAnsi="Times New Roman" w:cs="Times New Roman"/>
                <w:sz w:val="20"/>
                <w:szCs w:val="20"/>
                <w:lang w:val="es-ES"/>
              </w:rPr>
            </w:pPr>
          </w:p>
        </w:tc>
        <w:tc>
          <w:tcPr>
            <w:tcW w:w="1032" w:type="dxa"/>
            <w:tcBorders>
              <w:top w:val="nil"/>
              <w:bottom w:val="nil"/>
            </w:tcBorders>
            <w:shd w:val="clear" w:color="auto" w:fill="BEBEBE"/>
          </w:tcPr>
          <w:p w14:paraId="61E7F8CB" w14:textId="77777777" w:rsidR="00AF687E" w:rsidRPr="007A2229" w:rsidRDefault="00AF687E" w:rsidP="00532AB0">
            <w:pPr>
              <w:rPr>
                <w:rFonts w:ascii="Times New Roman" w:eastAsia="Arial" w:hAnsi="Times New Roman" w:cs="Times New Roman"/>
                <w:sz w:val="20"/>
                <w:szCs w:val="20"/>
                <w:lang w:val="es-ES"/>
              </w:rPr>
            </w:pPr>
          </w:p>
        </w:tc>
        <w:tc>
          <w:tcPr>
            <w:tcW w:w="1020" w:type="dxa"/>
            <w:tcBorders>
              <w:top w:val="nil"/>
              <w:left w:val="nil"/>
              <w:bottom w:val="nil"/>
              <w:right w:val="nil"/>
            </w:tcBorders>
            <w:shd w:val="clear" w:color="auto" w:fill="DDDDDD"/>
          </w:tcPr>
          <w:p w14:paraId="1B407CE8" w14:textId="77777777" w:rsidR="00AF687E" w:rsidRPr="007A2229" w:rsidRDefault="00AF687E" w:rsidP="00532AB0">
            <w:pPr>
              <w:rPr>
                <w:rFonts w:ascii="Times New Roman" w:eastAsia="Arial" w:hAnsi="Times New Roman" w:cs="Times New Roman"/>
                <w:sz w:val="20"/>
                <w:szCs w:val="20"/>
                <w:lang w:val="es-ES"/>
              </w:rPr>
            </w:pPr>
          </w:p>
        </w:tc>
        <w:tc>
          <w:tcPr>
            <w:tcW w:w="769" w:type="dxa"/>
            <w:tcBorders>
              <w:top w:val="nil"/>
              <w:left w:val="nil"/>
              <w:bottom w:val="nil"/>
              <w:right w:val="nil"/>
            </w:tcBorders>
            <w:shd w:val="clear" w:color="auto" w:fill="DDDDDD"/>
          </w:tcPr>
          <w:p w14:paraId="14049F1C" w14:textId="77777777" w:rsidR="00AF687E" w:rsidRPr="007A2229" w:rsidRDefault="00AF687E" w:rsidP="00532AB0">
            <w:pPr>
              <w:rPr>
                <w:rFonts w:ascii="Times New Roman" w:eastAsia="Arial" w:hAnsi="Times New Roman" w:cs="Times New Roman"/>
                <w:sz w:val="20"/>
                <w:szCs w:val="20"/>
                <w:lang w:val="es-ES"/>
              </w:rPr>
            </w:pPr>
          </w:p>
        </w:tc>
        <w:tc>
          <w:tcPr>
            <w:tcW w:w="1149" w:type="dxa"/>
            <w:tcBorders>
              <w:top w:val="nil"/>
              <w:left w:val="nil"/>
              <w:bottom w:val="nil"/>
              <w:right w:val="nil"/>
            </w:tcBorders>
            <w:shd w:val="clear" w:color="auto" w:fill="DDDDDD"/>
          </w:tcPr>
          <w:p w14:paraId="1058ABF3" w14:textId="77777777" w:rsidR="00AF687E" w:rsidRPr="007A2229" w:rsidRDefault="00AF687E" w:rsidP="00532AB0">
            <w:pPr>
              <w:rPr>
                <w:rFonts w:ascii="Times New Roman" w:eastAsia="Arial" w:hAnsi="Times New Roman" w:cs="Times New Roman"/>
                <w:sz w:val="20"/>
                <w:szCs w:val="20"/>
                <w:lang w:val="es-ES"/>
              </w:rPr>
            </w:pPr>
          </w:p>
        </w:tc>
        <w:tc>
          <w:tcPr>
            <w:tcW w:w="2219" w:type="dxa"/>
            <w:gridSpan w:val="2"/>
            <w:tcBorders>
              <w:top w:val="nil"/>
              <w:left w:val="nil"/>
              <w:bottom w:val="nil"/>
              <w:right w:val="nil"/>
            </w:tcBorders>
            <w:shd w:val="clear" w:color="auto" w:fill="DDDDDD"/>
          </w:tcPr>
          <w:p w14:paraId="34C9344A" w14:textId="77777777" w:rsidR="00AF687E" w:rsidRPr="007A2229" w:rsidRDefault="00AF687E" w:rsidP="00532AB0">
            <w:pPr>
              <w:rPr>
                <w:rFonts w:ascii="Times New Roman" w:eastAsia="Arial" w:hAnsi="Times New Roman" w:cs="Times New Roman"/>
                <w:b/>
                <w:sz w:val="20"/>
                <w:szCs w:val="20"/>
                <w:lang w:val="es-ES"/>
              </w:rPr>
            </w:pPr>
            <w:r w:rsidRPr="007A2229">
              <w:rPr>
                <w:rFonts w:ascii="Times New Roman" w:eastAsia="Arial" w:hAnsi="Times New Roman" w:cs="Times New Roman"/>
                <w:b/>
                <w:sz w:val="20"/>
                <w:szCs w:val="20"/>
                <w:lang w:val="es-ES"/>
              </w:rPr>
              <w:t>2021/2022</w:t>
            </w:r>
          </w:p>
        </w:tc>
        <w:tc>
          <w:tcPr>
            <w:tcW w:w="935" w:type="dxa"/>
            <w:tcBorders>
              <w:top w:val="nil"/>
              <w:left w:val="nil"/>
              <w:bottom w:val="nil"/>
              <w:right w:val="nil"/>
            </w:tcBorders>
            <w:shd w:val="clear" w:color="auto" w:fill="DDDDDD"/>
          </w:tcPr>
          <w:p w14:paraId="25E7B867" w14:textId="77777777" w:rsidR="00AF687E" w:rsidRPr="007A2229" w:rsidRDefault="00AF687E" w:rsidP="00532AB0">
            <w:pPr>
              <w:rPr>
                <w:rFonts w:ascii="Times New Roman" w:eastAsia="Arial" w:hAnsi="Times New Roman" w:cs="Times New Roman"/>
                <w:sz w:val="20"/>
                <w:szCs w:val="20"/>
                <w:lang w:val="es-ES"/>
              </w:rPr>
            </w:pPr>
          </w:p>
        </w:tc>
        <w:tc>
          <w:tcPr>
            <w:tcW w:w="952" w:type="dxa"/>
            <w:tcBorders>
              <w:top w:val="nil"/>
              <w:left w:val="nil"/>
              <w:bottom w:val="nil"/>
              <w:right w:val="nil"/>
            </w:tcBorders>
            <w:shd w:val="clear" w:color="auto" w:fill="DDDDDD"/>
          </w:tcPr>
          <w:p w14:paraId="4599FFC4" w14:textId="77777777" w:rsidR="00AF687E" w:rsidRPr="007A2229" w:rsidRDefault="00AF687E" w:rsidP="00532AB0">
            <w:pPr>
              <w:rPr>
                <w:rFonts w:ascii="Times New Roman" w:eastAsia="Arial" w:hAnsi="Times New Roman" w:cs="Times New Roman"/>
                <w:sz w:val="20"/>
                <w:szCs w:val="20"/>
                <w:lang w:val="es-ES"/>
              </w:rPr>
            </w:pPr>
          </w:p>
        </w:tc>
      </w:tr>
      <w:tr w:rsidR="007A2229" w:rsidRPr="007A2229" w14:paraId="02D9EAAB" w14:textId="77777777" w:rsidTr="001B5B14">
        <w:trPr>
          <w:trHeight w:val="877"/>
          <w:jc w:val="center"/>
        </w:trPr>
        <w:tc>
          <w:tcPr>
            <w:tcW w:w="1112" w:type="dxa"/>
            <w:tcBorders>
              <w:top w:val="nil"/>
              <w:bottom w:val="nil"/>
            </w:tcBorders>
            <w:shd w:val="clear" w:color="auto" w:fill="BEBEBE"/>
          </w:tcPr>
          <w:p w14:paraId="53B17E91" w14:textId="77777777" w:rsidR="00AF687E" w:rsidRPr="007A2229" w:rsidRDefault="00AF687E" w:rsidP="001B5B14">
            <w:pPr>
              <w:jc w:val="center"/>
              <w:rPr>
                <w:rFonts w:ascii="Times New Roman" w:eastAsia="Arial" w:hAnsi="Times New Roman" w:cs="Times New Roman"/>
                <w:b/>
                <w:sz w:val="20"/>
                <w:szCs w:val="20"/>
                <w:lang w:val="es-ES"/>
              </w:rPr>
            </w:pPr>
            <w:r w:rsidRPr="007A2229">
              <w:rPr>
                <w:rFonts w:ascii="Times New Roman" w:eastAsia="Arial" w:hAnsi="Times New Roman" w:cs="Times New Roman"/>
                <w:b/>
                <w:sz w:val="20"/>
                <w:szCs w:val="20"/>
                <w:lang w:val="es-ES"/>
              </w:rPr>
              <w:t>Entidad federativa</w:t>
            </w:r>
          </w:p>
        </w:tc>
        <w:tc>
          <w:tcPr>
            <w:tcW w:w="1032" w:type="dxa"/>
            <w:tcBorders>
              <w:top w:val="nil"/>
              <w:bottom w:val="nil"/>
            </w:tcBorders>
            <w:shd w:val="clear" w:color="auto" w:fill="BEBEBE"/>
          </w:tcPr>
          <w:p w14:paraId="5B516740" w14:textId="77777777" w:rsidR="00AF687E" w:rsidRPr="007A2229" w:rsidRDefault="00AF687E" w:rsidP="001B5B14">
            <w:pPr>
              <w:jc w:val="center"/>
              <w:rPr>
                <w:rFonts w:ascii="Times New Roman" w:eastAsia="Arial" w:hAnsi="Times New Roman" w:cs="Times New Roman"/>
                <w:b/>
                <w:sz w:val="20"/>
                <w:szCs w:val="20"/>
                <w:lang w:val="es-ES"/>
              </w:rPr>
            </w:pPr>
          </w:p>
          <w:p w14:paraId="5CF2F5A3" w14:textId="77777777" w:rsidR="00AF687E" w:rsidRPr="007A2229" w:rsidRDefault="00AF687E" w:rsidP="001B5B14">
            <w:pPr>
              <w:jc w:val="center"/>
              <w:rPr>
                <w:rFonts w:ascii="Times New Roman" w:eastAsia="Arial" w:hAnsi="Times New Roman" w:cs="Times New Roman"/>
                <w:b/>
                <w:sz w:val="20"/>
                <w:szCs w:val="20"/>
                <w:lang w:val="es-ES"/>
              </w:rPr>
            </w:pPr>
            <w:r w:rsidRPr="007A2229">
              <w:rPr>
                <w:rFonts w:ascii="Times New Roman" w:eastAsia="Arial" w:hAnsi="Times New Roman" w:cs="Times New Roman"/>
                <w:b/>
                <w:sz w:val="20"/>
                <w:szCs w:val="20"/>
                <w:lang w:val="es-ES"/>
              </w:rPr>
              <w:t>Sexo</w:t>
            </w:r>
          </w:p>
        </w:tc>
        <w:tc>
          <w:tcPr>
            <w:tcW w:w="1020" w:type="dxa"/>
            <w:tcBorders>
              <w:top w:val="nil"/>
              <w:left w:val="nil"/>
              <w:bottom w:val="nil"/>
              <w:right w:val="nil"/>
            </w:tcBorders>
            <w:shd w:val="clear" w:color="auto" w:fill="DDDDDD"/>
          </w:tcPr>
          <w:p w14:paraId="6FC663ED" w14:textId="77777777" w:rsidR="00AF687E" w:rsidRPr="007A2229" w:rsidRDefault="00AF687E" w:rsidP="001B5B14">
            <w:pPr>
              <w:jc w:val="center"/>
              <w:rPr>
                <w:rFonts w:ascii="Times New Roman" w:eastAsia="Arial" w:hAnsi="Times New Roman" w:cs="Times New Roman"/>
                <w:b/>
                <w:sz w:val="20"/>
                <w:szCs w:val="20"/>
                <w:lang w:val="es-ES"/>
              </w:rPr>
            </w:pPr>
          </w:p>
          <w:p w14:paraId="28F462A6" w14:textId="77777777" w:rsidR="00AF687E" w:rsidRPr="007A2229" w:rsidRDefault="00AF687E" w:rsidP="001B5B14">
            <w:pPr>
              <w:jc w:val="center"/>
              <w:rPr>
                <w:rFonts w:ascii="Times New Roman" w:eastAsia="Arial" w:hAnsi="Times New Roman" w:cs="Times New Roman"/>
                <w:b/>
                <w:sz w:val="20"/>
                <w:szCs w:val="20"/>
                <w:lang w:val="es-ES"/>
              </w:rPr>
            </w:pPr>
            <w:r w:rsidRPr="007A2229">
              <w:rPr>
                <w:rFonts w:ascii="Times New Roman" w:eastAsia="Arial" w:hAnsi="Times New Roman" w:cs="Times New Roman"/>
                <w:b/>
                <w:sz w:val="20"/>
                <w:szCs w:val="20"/>
                <w:lang w:val="es-ES"/>
              </w:rPr>
              <w:t>Total</w:t>
            </w:r>
          </w:p>
        </w:tc>
        <w:tc>
          <w:tcPr>
            <w:tcW w:w="769" w:type="dxa"/>
            <w:tcBorders>
              <w:top w:val="nil"/>
              <w:left w:val="nil"/>
              <w:bottom w:val="nil"/>
              <w:right w:val="nil"/>
            </w:tcBorders>
            <w:shd w:val="clear" w:color="auto" w:fill="DDDDDD"/>
          </w:tcPr>
          <w:p w14:paraId="42795558" w14:textId="77777777" w:rsidR="00AF687E" w:rsidRPr="007A2229" w:rsidRDefault="00AF687E" w:rsidP="001B5B14">
            <w:pPr>
              <w:jc w:val="center"/>
              <w:rPr>
                <w:rFonts w:ascii="Times New Roman" w:eastAsia="Arial" w:hAnsi="Times New Roman" w:cs="Times New Roman"/>
                <w:b/>
                <w:sz w:val="20"/>
                <w:szCs w:val="20"/>
                <w:lang w:val="es-ES"/>
              </w:rPr>
            </w:pPr>
          </w:p>
          <w:p w14:paraId="43CBDF0B" w14:textId="77777777" w:rsidR="00AF687E" w:rsidRPr="007A2229" w:rsidRDefault="00AF687E" w:rsidP="001B5B14">
            <w:pPr>
              <w:jc w:val="center"/>
              <w:rPr>
                <w:rFonts w:ascii="Times New Roman" w:eastAsia="Arial" w:hAnsi="Times New Roman" w:cs="Times New Roman"/>
                <w:b/>
                <w:sz w:val="20"/>
                <w:szCs w:val="20"/>
                <w:lang w:val="es-ES"/>
              </w:rPr>
            </w:pPr>
            <w:r w:rsidRPr="007A2229">
              <w:rPr>
                <w:rFonts w:ascii="Times New Roman" w:eastAsia="Arial" w:hAnsi="Times New Roman" w:cs="Times New Roman"/>
                <w:b/>
                <w:sz w:val="20"/>
                <w:szCs w:val="20"/>
                <w:lang w:val="es-ES"/>
              </w:rPr>
              <w:t>Inicial</w:t>
            </w:r>
          </w:p>
        </w:tc>
        <w:tc>
          <w:tcPr>
            <w:tcW w:w="1149" w:type="dxa"/>
            <w:tcBorders>
              <w:top w:val="nil"/>
              <w:left w:val="nil"/>
              <w:bottom w:val="nil"/>
              <w:right w:val="nil"/>
            </w:tcBorders>
            <w:shd w:val="clear" w:color="auto" w:fill="DDDDDD"/>
          </w:tcPr>
          <w:p w14:paraId="7F388D2C" w14:textId="77777777" w:rsidR="00AF687E" w:rsidRPr="007A2229" w:rsidRDefault="00AF687E" w:rsidP="001B5B14">
            <w:pPr>
              <w:jc w:val="center"/>
              <w:rPr>
                <w:rFonts w:ascii="Times New Roman" w:eastAsia="Arial" w:hAnsi="Times New Roman" w:cs="Times New Roman"/>
                <w:b/>
                <w:sz w:val="20"/>
                <w:szCs w:val="20"/>
                <w:lang w:val="es-ES"/>
              </w:rPr>
            </w:pPr>
          </w:p>
          <w:p w14:paraId="378CCB91" w14:textId="77777777" w:rsidR="00AF687E" w:rsidRPr="007A2229" w:rsidRDefault="00AF687E" w:rsidP="001B5B14">
            <w:pPr>
              <w:jc w:val="center"/>
              <w:rPr>
                <w:rFonts w:ascii="Times New Roman" w:eastAsia="Arial" w:hAnsi="Times New Roman" w:cs="Times New Roman"/>
                <w:b/>
                <w:sz w:val="20"/>
                <w:szCs w:val="20"/>
                <w:lang w:val="es-ES"/>
              </w:rPr>
            </w:pPr>
            <w:r w:rsidRPr="007A2229">
              <w:rPr>
                <w:rFonts w:ascii="Times New Roman" w:eastAsia="Arial" w:hAnsi="Times New Roman" w:cs="Times New Roman"/>
                <w:b/>
                <w:sz w:val="20"/>
                <w:szCs w:val="20"/>
                <w:lang w:val="es-ES"/>
              </w:rPr>
              <w:t>Preescolar</w:t>
            </w:r>
          </w:p>
        </w:tc>
        <w:tc>
          <w:tcPr>
            <w:tcW w:w="1017" w:type="dxa"/>
            <w:tcBorders>
              <w:top w:val="nil"/>
              <w:left w:val="nil"/>
              <w:bottom w:val="nil"/>
              <w:right w:val="nil"/>
            </w:tcBorders>
            <w:shd w:val="clear" w:color="auto" w:fill="DDDDDD"/>
          </w:tcPr>
          <w:p w14:paraId="2F6A59CF" w14:textId="77777777" w:rsidR="00AF687E" w:rsidRPr="007A2229" w:rsidRDefault="00AF687E" w:rsidP="001B5B14">
            <w:pPr>
              <w:jc w:val="center"/>
              <w:rPr>
                <w:rFonts w:ascii="Times New Roman" w:eastAsia="Arial" w:hAnsi="Times New Roman" w:cs="Times New Roman"/>
                <w:b/>
                <w:sz w:val="20"/>
                <w:szCs w:val="20"/>
                <w:lang w:val="es-ES"/>
              </w:rPr>
            </w:pPr>
          </w:p>
          <w:p w14:paraId="1E0435C4" w14:textId="77777777" w:rsidR="00AF687E" w:rsidRPr="007A2229" w:rsidRDefault="00AF687E" w:rsidP="001B5B14">
            <w:pPr>
              <w:jc w:val="center"/>
              <w:rPr>
                <w:rFonts w:ascii="Times New Roman" w:eastAsia="Arial" w:hAnsi="Times New Roman" w:cs="Times New Roman"/>
                <w:b/>
                <w:sz w:val="20"/>
                <w:szCs w:val="20"/>
                <w:lang w:val="es-ES"/>
              </w:rPr>
            </w:pPr>
            <w:r w:rsidRPr="007A2229">
              <w:rPr>
                <w:rFonts w:ascii="Times New Roman" w:eastAsia="Arial" w:hAnsi="Times New Roman" w:cs="Times New Roman"/>
                <w:b/>
                <w:sz w:val="20"/>
                <w:szCs w:val="20"/>
                <w:lang w:val="es-ES"/>
              </w:rPr>
              <w:t>Primaria</w:t>
            </w:r>
          </w:p>
        </w:tc>
        <w:tc>
          <w:tcPr>
            <w:tcW w:w="1202" w:type="dxa"/>
            <w:tcBorders>
              <w:top w:val="nil"/>
              <w:left w:val="nil"/>
              <w:bottom w:val="nil"/>
              <w:right w:val="nil"/>
            </w:tcBorders>
            <w:shd w:val="clear" w:color="auto" w:fill="DDDDDD"/>
          </w:tcPr>
          <w:p w14:paraId="228F5255" w14:textId="77777777" w:rsidR="00AF687E" w:rsidRPr="007A2229" w:rsidRDefault="00AF687E" w:rsidP="001B5B14">
            <w:pPr>
              <w:jc w:val="center"/>
              <w:rPr>
                <w:rFonts w:ascii="Times New Roman" w:eastAsia="Arial" w:hAnsi="Times New Roman" w:cs="Times New Roman"/>
                <w:b/>
                <w:sz w:val="20"/>
                <w:szCs w:val="20"/>
                <w:lang w:val="es-ES"/>
              </w:rPr>
            </w:pPr>
          </w:p>
          <w:p w14:paraId="6F564E35" w14:textId="77777777" w:rsidR="00AF687E" w:rsidRPr="007A2229" w:rsidRDefault="00AF687E" w:rsidP="001B5B14">
            <w:pPr>
              <w:jc w:val="center"/>
              <w:rPr>
                <w:rFonts w:ascii="Times New Roman" w:eastAsia="Arial" w:hAnsi="Times New Roman" w:cs="Times New Roman"/>
                <w:b/>
                <w:sz w:val="20"/>
                <w:szCs w:val="20"/>
                <w:lang w:val="es-ES"/>
              </w:rPr>
            </w:pPr>
            <w:r w:rsidRPr="007A2229">
              <w:rPr>
                <w:rFonts w:ascii="Times New Roman" w:eastAsia="Arial" w:hAnsi="Times New Roman" w:cs="Times New Roman"/>
                <w:b/>
                <w:sz w:val="20"/>
                <w:szCs w:val="20"/>
                <w:lang w:val="es-ES"/>
              </w:rPr>
              <w:t>Secundaria</w:t>
            </w:r>
          </w:p>
        </w:tc>
        <w:tc>
          <w:tcPr>
            <w:tcW w:w="935" w:type="dxa"/>
            <w:tcBorders>
              <w:top w:val="nil"/>
              <w:left w:val="nil"/>
              <w:bottom w:val="nil"/>
              <w:right w:val="nil"/>
            </w:tcBorders>
            <w:shd w:val="clear" w:color="auto" w:fill="DDDDDD"/>
          </w:tcPr>
          <w:p w14:paraId="5D034475" w14:textId="77777777" w:rsidR="00AF687E" w:rsidRPr="007A2229" w:rsidRDefault="00AF687E" w:rsidP="001B5B14">
            <w:pPr>
              <w:jc w:val="center"/>
              <w:rPr>
                <w:rFonts w:ascii="Times New Roman" w:eastAsia="Arial" w:hAnsi="Times New Roman" w:cs="Times New Roman"/>
                <w:b/>
                <w:sz w:val="20"/>
                <w:szCs w:val="20"/>
                <w:lang w:val="es-ES"/>
              </w:rPr>
            </w:pPr>
            <w:r w:rsidRPr="007A2229">
              <w:rPr>
                <w:rFonts w:ascii="Times New Roman" w:eastAsia="Arial" w:hAnsi="Times New Roman" w:cs="Times New Roman"/>
                <w:b/>
                <w:sz w:val="20"/>
                <w:szCs w:val="20"/>
                <w:lang w:val="es-ES"/>
              </w:rPr>
              <w:t>Media superior</w:t>
            </w:r>
          </w:p>
        </w:tc>
        <w:tc>
          <w:tcPr>
            <w:tcW w:w="952" w:type="dxa"/>
            <w:tcBorders>
              <w:top w:val="nil"/>
              <w:left w:val="nil"/>
              <w:bottom w:val="nil"/>
              <w:right w:val="nil"/>
            </w:tcBorders>
            <w:shd w:val="clear" w:color="auto" w:fill="DDDDDD"/>
          </w:tcPr>
          <w:p w14:paraId="61662A6C" w14:textId="77777777" w:rsidR="00AF687E" w:rsidRPr="007A2229" w:rsidRDefault="00AF687E" w:rsidP="001B5B14">
            <w:pPr>
              <w:jc w:val="center"/>
              <w:rPr>
                <w:rFonts w:ascii="Times New Roman" w:eastAsia="Arial" w:hAnsi="Times New Roman" w:cs="Times New Roman"/>
                <w:b/>
                <w:sz w:val="20"/>
                <w:szCs w:val="20"/>
                <w:lang w:val="es-ES"/>
              </w:rPr>
            </w:pPr>
          </w:p>
          <w:p w14:paraId="27765CFC" w14:textId="77777777" w:rsidR="00AF687E" w:rsidRPr="007A2229" w:rsidRDefault="00AF687E" w:rsidP="001B5B14">
            <w:pPr>
              <w:jc w:val="center"/>
              <w:rPr>
                <w:rFonts w:ascii="Times New Roman" w:eastAsia="Arial" w:hAnsi="Times New Roman" w:cs="Times New Roman"/>
                <w:b/>
                <w:sz w:val="20"/>
                <w:szCs w:val="20"/>
                <w:lang w:val="es-ES"/>
              </w:rPr>
            </w:pPr>
            <w:r w:rsidRPr="007A2229">
              <w:rPr>
                <w:rFonts w:ascii="Times New Roman" w:eastAsia="Arial" w:hAnsi="Times New Roman" w:cs="Times New Roman"/>
                <w:b/>
                <w:sz w:val="20"/>
                <w:szCs w:val="20"/>
                <w:lang w:val="es-ES"/>
              </w:rPr>
              <w:t>Superior</w:t>
            </w:r>
          </w:p>
        </w:tc>
      </w:tr>
      <w:tr w:rsidR="007A2229" w:rsidRPr="007A2229" w14:paraId="18EA90BA" w14:textId="77777777" w:rsidTr="001B5B14">
        <w:trPr>
          <w:trHeight w:val="519"/>
          <w:jc w:val="center"/>
        </w:trPr>
        <w:tc>
          <w:tcPr>
            <w:tcW w:w="1112" w:type="dxa"/>
            <w:tcBorders>
              <w:top w:val="nil"/>
              <w:bottom w:val="nil"/>
            </w:tcBorders>
            <w:shd w:val="clear" w:color="auto" w:fill="BEBEBE"/>
          </w:tcPr>
          <w:p w14:paraId="7D0C61A8" w14:textId="77777777" w:rsidR="00AF687E" w:rsidRPr="007A2229" w:rsidRDefault="00AF687E" w:rsidP="001B5B14">
            <w:pPr>
              <w:jc w:val="center"/>
              <w:rPr>
                <w:rFonts w:ascii="Times New Roman" w:eastAsia="Arial" w:hAnsi="Times New Roman" w:cs="Times New Roman"/>
                <w:b/>
                <w:sz w:val="20"/>
                <w:szCs w:val="20"/>
                <w:lang w:val="es-ES"/>
              </w:rPr>
            </w:pPr>
            <w:r w:rsidRPr="007A2229">
              <w:rPr>
                <w:rFonts w:ascii="Times New Roman" w:eastAsia="Arial" w:hAnsi="Times New Roman" w:cs="Times New Roman"/>
                <w:b/>
                <w:sz w:val="20"/>
                <w:szCs w:val="20"/>
                <w:lang w:val="es-ES"/>
              </w:rPr>
              <w:t>México</w:t>
            </w:r>
          </w:p>
        </w:tc>
        <w:tc>
          <w:tcPr>
            <w:tcW w:w="1032" w:type="dxa"/>
            <w:tcBorders>
              <w:top w:val="nil"/>
            </w:tcBorders>
            <w:shd w:val="clear" w:color="auto" w:fill="BEBEBE"/>
          </w:tcPr>
          <w:p w14:paraId="5F0B6B6F" w14:textId="77777777" w:rsidR="00AF687E" w:rsidRPr="007A2229" w:rsidRDefault="00AF687E" w:rsidP="001B5B14">
            <w:pPr>
              <w:jc w:val="center"/>
              <w:rPr>
                <w:rFonts w:ascii="Times New Roman" w:eastAsia="Arial" w:hAnsi="Times New Roman" w:cs="Times New Roman"/>
                <w:b/>
                <w:sz w:val="20"/>
                <w:szCs w:val="20"/>
                <w:lang w:val="es-ES"/>
              </w:rPr>
            </w:pPr>
            <w:r w:rsidRPr="007A2229">
              <w:rPr>
                <w:rFonts w:ascii="Times New Roman" w:eastAsia="Arial" w:hAnsi="Times New Roman" w:cs="Times New Roman"/>
                <w:b/>
                <w:sz w:val="20"/>
                <w:szCs w:val="20"/>
                <w:lang w:val="es-ES"/>
              </w:rPr>
              <w:t>Total</w:t>
            </w:r>
          </w:p>
        </w:tc>
        <w:tc>
          <w:tcPr>
            <w:tcW w:w="1020" w:type="dxa"/>
            <w:tcBorders>
              <w:top w:val="nil"/>
            </w:tcBorders>
            <w:shd w:val="clear" w:color="auto" w:fill="F8F8F8"/>
          </w:tcPr>
          <w:p w14:paraId="54256667" w14:textId="77777777" w:rsidR="00AF687E" w:rsidRPr="007A2229" w:rsidRDefault="00AF687E" w:rsidP="001B5B14">
            <w:pPr>
              <w:jc w:val="center"/>
              <w:rPr>
                <w:rFonts w:ascii="Times New Roman" w:eastAsia="Arial" w:hAnsi="Times New Roman" w:cs="Times New Roman"/>
                <w:b/>
                <w:sz w:val="20"/>
                <w:szCs w:val="20"/>
                <w:lang w:val="es-ES"/>
              </w:rPr>
            </w:pPr>
            <w:r w:rsidRPr="007A2229">
              <w:rPr>
                <w:rFonts w:ascii="Times New Roman" w:eastAsia="Arial" w:hAnsi="Times New Roman" w:cs="Times New Roman"/>
                <w:b/>
                <w:sz w:val="20"/>
                <w:szCs w:val="20"/>
                <w:u w:val="thick"/>
                <w:lang w:val="es-ES"/>
              </w:rPr>
              <w:t>4,131,404</w:t>
            </w:r>
          </w:p>
        </w:tc>
        <w:tc>
          <w:tcPr>
            <w:tcW w:w="769" w:type="dxa"/>
            <w:tcBorders>
              <w:top w:val="nil"/>
            </w:tcBorders>
            <w:shd w:val="clear" w:color="auto" w:fill="F8F8F8"/>
          </w:tcPr>
          <w:p w14:paraId="39D65888" w14:textId="77777777" w:rsidR="00AF687E" w:rsidRPr="007A2229" w:rsidRDefault="00AF687E" w:rsidP="001B5B14">
            <w:pPr>
              <w:jc w:val="center"/>
              <w:rPr>
                <w:rFonts w:ascii="Times New Roman" w:eastAsia="Arial" w:hAnsi="Times New Roman" w:cs="Times New Roman"/>
                <w:sz w:val="20"/>
                <w:szCs w:val="20"/>
                <w:lang w:val="es-ES"/>
              </w:rPr>
            </w:pPr>
            <w:r w:rsidRPr="007A2229">
              <w:rPr>
                <w:rFonts w:ascii="Times New Roman" w:eastAsia="Arial" w:hAnsi="Times New Roman" w:cs="Times New Roman"/>
                <w:sz w:val="20"/>
                <w:szCs w:val="20"/>
                <w:lang w:val="es-ES"/>
              </w:rPr>
              <w:t>11,481</w:t>
            </w:r>
          </w:p>
        </w:tc>
        <w:tc>
          <w:tcPr>
            <w:tcW w:w="1149" w:type="dxa"/>
            <w:tcBorders>
              <w:top w:val="nil"/>
            </w:tcBorders>
            <w:shd w:val="clear" w:color="auto" w:fill="F8F8F8"/>
          </w:tcPr>
          <w:p w14:paraId="6F0F2E73" w14:textId="77777777" w:rsidR="00AF687E" w:rsidRPr="007A2229" w:rsidRDefault="00AF687E" w:rsidP="001B5B14">
            <w:pPr>
              <w:jc w:val="center"/>
              <w:rPr>
                <w:rFonts w:ascii="Times New Roman" w:eastAsia="Arial" w:hAnsi="Times New Roman" w:cs="Times New Roman"/>
                <w:sz w:val="20"/>
                <w:szCs w:val="20"/>
                <w:lang w:val="es-ES"/>
              </w:rPr>
            </w:pPr>
            <w:r w:rsidRPr="007A2229">
              <w:rPr>
                <w:rFonts w:ascii="Times New Roman" w:eastAsia="Arial" w:hAnsi="Times New Roman" w:cs="Times New Roman"/>
                <w:sz w:val="20"/>
                <w:szCs w:val="20"/>
                <w:lang w:val="es-ES"/>
              </w:rPr>
              <w:t>457,728</w:t>
            </w:r>
          </w:p>
        </w:tc>
        <w:tc>
          <w:tcPr>
            <w:tcW w:w="1017" w:type="dxa"/>
            <w:tcBorders>
              <w:top w:val="nil"/>
            </w:tcBorders>
            <w:shd w:val="clear" w:color="auto" w:fill="F8F8F8"/>
          </w:tcPr>
          <w:p w14:paraId="3475D1D6" w14:textId="77777777" w:rsidR="00AF687E" w:rsidRPr="007A2229" w:rsidRDefault="00AF687E" w:rsidP="001B5B14">
            <w:pPr>
              <w:jc w:val="center"/>
              <w:rPr>
                <w:rFonts w:ascii="Times New Roman" w:eastAsia="Arial" w:hAnsi="Times New Roman" w:cs="Times New Roman"/>
                <w:sz w:val="20"/>
                <w:szCs w:val="20"/>
                <w:lang w:val="es-ES"/>
              </w:rPr>
            </w:pPr>
            <w:r w:rsidRPr="007A2229">
              <w:rPr>
                <w:rFonts w:ascii="Times New Roman" w:eastAsia="Arial" w:hAnsi="Times New Roman" w:cs="Times New Roman"/>
                <w:sz w:val="20"/>
                <w:szCs w:val="20"/>
                <w:lang w:val="es-ES"/>
              </w:rPr>
              <w:t>1,719,960</w:t>
            </w:r>
          </w:p>
        </w:tc>
        <w:tc>
          <w:tcPr>
            <w:tcW w:w="1202" w:type="dxa"/>
            <w:tcBorders>
              <w:top w:val="nil"/>
            </w:tcBorders>
            <w:shd w:val="clear" w:color="auto" w:fill="F8F8F8"/>
          </w:tcPr>
          <w:p w14:paraId="26FFD37D" w14:textId="77777777" w:rsidR="00AF687E" w:rsidRPr="007A2229" w:rsidRDefault="00AF687E" w:rsidP="001B5B14">
            <w:pPr>
              <w:jc w:val="center"/>
              <w:rPr>
                <w:rFonts w:ascii="Times New Roman" w:eastAsia="Arial" w:hAnsi="Times New Roman" w:cs="Times New Roman"/>
                <w:sz w:val="20"/>
                <w:szCs w:val="20"/>
                <w:lang w:val="es-ES"/>
              </w:rPr>
            </w:pPr>
            <w:r w:rsidRPr="007A2229">
              <w:rPr>
                <w:rFonts w:ascii="Times New Roman" w:eastAsia="Arial" w:hAnsi="Times New Roman" w:cs="Times New Roman"/>
                <w:sz w:val="20"/>
                <w:szCs w:val="20"/>
                <w:lang w:val="es-ES"/>
              </w:rPr>
              <w:t>857,837</w:t>
            </w:r>
          </w:p>
        </w:tc>
        <w:tc>
          <w:tcPr>
            <w:tcW w:w="935" w:type="dxa"/>
            <w:tcBorders>
              <w:top w:val="nil"/>
            </w:tcBorders>
            <w:shd w:val="clear" w:color="auto" w:fill="F8F8F8"/>
          </w:tcPr>
          <w:p w14:paraId="3F612698" w14:textId="77777777" w:rsidR="00AF687E" w:rsidRPr="007A2229" w:rsidRDefault="00AF687E" w:rsidP="001B5B14">
            <w:pPr>
              <w:jc w:val="center"/>
              <w:rPr>
                <w:rFonts w:ascii="Times New Roman" w:eastAsia="Arial" w:hAnsi="Times New Roman" w:cs="Times New Roman"/>
                <w:sz w:val="20"/>
                <w:szCs w:val="20"/>
                <w:lang w:val="es-ES"/>
              </w:rPr>
            </w:pPr>
            <w:r w:rsidRPr="007A2229">
              <w:rPr>
                <w:rFonts w:ascii="Times New Roman" w:eastAsia="Arial" w:hAnsi="Times New Roman" w:cs="Times New Roman"/>
                <w:sz w:val="20"/>
                <w:szCs w:val="20"/>
                <w:lang w:val="es-ES"/>
              </w:rPr>
              <w:t>647,387</w:t>
            </w:r>
          </w:p>
        </w:tc>
        <w:tc>
          <w:tcPr>
            <w:tcW w:w="952" w:type="dxa"/>
            <w:tcBorders>
              <w:top w:val="nil"/>
            </w:tcBorders>
            <w:shd w:val="clear" w:color="auto" w:fill="F8F8F8"/>
          </w:tcPr>
          <w:p w14:paraId="0D127A4D" w14:textId="77777777" w:rsidR="00AF687E" w:rsidRPr="007A2229" w:rsidRDefault="00AF687E" w:rsidP="001B5B14">
            <w:pPr>
              <w:jc w:val="center"/>
              <w:rPr>
                <w:rFonts w:ascii="Times New Roman" w:eastAsia="Arial" w:hAnsi="Times New Roman" w:cs="Times New Roman"/>
                <w:sz w:val="20"/>
                <w:szCs w:val="20"/>
                <w:lang w:val="es-ES"/>
              </w:rPr>
            </w:pPr>
            <w:r w:rsidRPr="007A2229">
              <w:rPr>
                <w:rFonts w:ascii="Times New Roman" w:eastAsia="Arial" w:hAnsi="Times New Roman" w:cs="Times New Roman"/>
                <w:sz w:val="20"/>
                <w:szCs w:val="20"/>
                <w:lang w:val="es-ES"/>
              </w:rPr>
              <w:t>437,011</w:t>
            </w:r>
          </w:p>
        </w:tc>
      </w:tr>
      <w:tr w:rsidR="007A2229" w:rsidRPr="007A2229" w14:paraId="4CD84CC5" w14:textId="77777777" w:rsidTr="001B5B14">
        <w:trPr>
          <w:trHeight w:val="518"/>
          <w:jc w:val="center"/>
        </w:trPr>
        <w:tc>
          <w:tcPr>
            <w:tcW w:w="1112" w:type="dxa"/>
            <w:tcBorders>
              <w:top w:val="nil"/>
              <w:bottom w:val="nil"/>
            </w:tcBorders>
            <w:shd w:val="clear" w:color="auto" w:fill="BEBEBE"/>
          </w:tcPr>
          <w:p w14:paraId="79BEDE3F" w14:textId="77777777" w:rsidR="00AF687E" w:rsidRPr="007A2229" w:rsidRDefault="00AF687E" w:rsidP="001B5B14">
            <w:pPr>
              <w:jc w:val="center"/>
              <w:rPr>
                <w:rFonts w:ascii="Times New Roman" w:eastAsia="Arial" w:hAnsi="Times New Roman" w:cs="Times New Roman"/>
                <w:sz w:val="20"/>
                <w:szCs w:val="20"/>
                <w:lang w:val="es-ES"/>
              </w:rPr>
            </w:pPr>
          </w:p>
        </w:tc>
        <w:tc>
          <w:tcPr>
            <w:tcW w:w="1032" w:type="dxa"/>
            <w:shd w:val="clear" w:color="auto" w:fill="BEBEBE"/>
          </w:tcPr>
          <w:p w14:paraId="2A611D4F" w14:textId="77777777" w:rsidR="00AF687E" w:rsidRPr="007A2229" w:rsidRDefault="00AF687E" w:rsidP="001B5B14">
            <w:pPr>
              <w:jc w:val="center"/>
              <w:rPr>
                <w:rFonts w:ascii="Times New Roman" w:eastAsia="Arial" w:hAnsi="Times New Roman" w:cs="Times New Roman"/>
                <w:b/>
                <w:sz w:val="20"/>
                <w:szCs w:val="20"/>
                <w:lang w:val="es-ES"/>
              </w:rPr>
            </w:pPr>
            <w:r w:rsidRPr="007A2229">
              <w:rPr>
                <w:rFonts w:ascii="Times New Roman" w:eastAsia="Arial" w:hAnsi="Times New Roman" w:cs="Times New Roman"/>
                <w:b/>
                <w:sz w:val="20"/>
                <w:szCs w:val="20"/>
                <w:lang w:val="es-ES"/>
              </w:rPr>
              <w:t>Hombres</w:t>
            </w:r>
          </w:p>
        </w:tc>
        <w:tc>
          <w:tcPr>
            <w:tcW w:w="1020" w:type="dxa"/>
          </w:tcPr>
          <w:p w14:paraId="6AAE3471" w14:textId="77777777" w:rsidR="00AF687E" w:rsidRPr="007A2229" w:rsidRDefault="00AF687E" w:rsidP="001B5B14">
            <w:pPr>
              <w:jc w:val="center"/>
              <w:rPr>
                <w:rFonts w:ascii="Times New Roman" w:eastAsia="Arial" w:hAnsi="Times New Roman" w:cs="Times New Roman"/>
                <w:sz w:val="20"/>
                <w:szCs w:val="20"/>
                <w:lang w:val="es-ES"/>
              </w:rPr>
            </w:pPr>
            <w:r w:rsidRPr="007A2229">
              <w:rPr>
                <w:rFonts w:ascii="Times New Roman" w:eastAsia="Arial" w:hAnsi="Times New Roman" w:cs="Times New Roman"/>
                <w:sz w:val="20"/>
                <w:szCs w:val="20"/>
                <w:lang w:val="es-ES"/>
              </w:rPr>
              <w:t>2,050,476</w:t>
            </w:r>
          </w:p>
        </w:tc>
        <w:tc>
          <w:tcPr>
            <w:tcW w:w="769" w:type="dxa"/>
          </w:tcPr>
          <w:p w14:paraId="381EBD9A" w14:textId="77777777" w:rsidR="00AF687E" w:rsidRPr="007A2229" w:rsidRDefault="00AF687E" w:rsidP="001B5B14">
            <w:pPr>
              <w:jc w:val="center"/>
              <w:rPr>
                <w:rFonts w:ascii="Times New Roman" w:eastAsia="Arial" w:hAnsi="Times New Roman" w:cs="Times New Roman"/>
                <w:sz w:val="20"/>
                <w:szCs w:val="20"/>
                <w:lang w:val="es-ES"/>
              </w:rPr>
            </w:pPr>
            <w:r w:rsidRPr="007A2229">
              <w:rPr>
                <w:rFonts w:ascii="Times New Roman" w:eastAsia="Arial" w:hAnsi="Times New Roman" w:cs="Times New Roman"/>
                <w:sz w:val="20"/>
                <w:szCs w:val="20"/>
                <w:lang w:val="es-ES"/>
              </w:rPr>
              <w:t>6,008</w:t>
            </w:r>
          </w:p>
        </w:tc>
        <w:tc>
          <w:tcPr>
            <w:tcW w:w="1149" w:type="dxa"/>
          </w:tcPr>
          <w:p w14:paraId="0E5C7BAA" w14:textId="77777777" w:rsidR="00AF687E" w:rsidRPr="007A2229" w:rsidRDefault="00AF687E" w:rsidP="001B5B14">
            <w:pPr>
              <w:jc w:val="center"/>
              <w:rPr>
                <w:rFonts w:ascii="Times New Roman" w:eastAsia="Arial" w:hAnsi="Times New Roman" w:cs="Times New Roman"/>
                <w:sz w:val="20"/>
                <w:szCs w:val="20"/>
                <w:lang w:val="es-ES"/>
              </w:rPr>
            </w:pPr>
            <w:r w:rsidRPr="007A2229">
              <w:rPr>
                <w:rFonts w:ascii="Times New Roman" w:eastAsia="Arial" w:hAnsi="Times New Roman" w:cs="Times New Roman"/>
                <w:sz w:val="20"/>
                <w:szCs w:val="20"/>
                <w:lang w:val="es-ES"/>
              </w:rPr>
              <w:t>229,637</w:t>
            </w:r>
          </w:p>
        </w:tc>
        <w:tc>
          <w:tcPr>
            <w:tcW w:w="1017" w:type="dxa"/>
          </w:tcPr>
          <w:p w14:paraId="0D00DD83" w14:textId="77777777" w:rsidR="00AF687E" w:rsidRPr="007A2229" w:rsidRDefault="00AF687E" w:rsidP="001B5B14">
            <w:pPr>
              <w:jc w:val="center"/>
              <w:rPr>
                <w:rFonts w:ascii="Times New Roman" w:eastAsia="Arial" w:hAnsi="Times New Roman" w:cs="Times New Roman"/>
                <w:sz w:val="20"/>
                <w:szCs w:val="20"/>
                <w:lang w:val="es-ES"/>
              </w:rPr>
            </w:pPr>
            <w:r w:rsidRPr="007A2229">
              <w:rPr>
                <w:rFonts w:ascii="Times New Roman" w:eastAsia="Arial" w:hAnsi="Times New Roman" w:cs="Times New Roman"/>
                <w:sz w:val="20"/>
                <w:szCs w:val="20"/>
                <w:lang w:val="es-ES"/>
              </w:rPr>
              <w:t>871,170</w:t>
            </w:r>
          </w:p>
        </w:tc>
        <w:tc>
          <w:tcPr>
            <w:tcW w:w="1202" w:type="dxa"/>
          </w:tcPr>
          <w:p w14:paraId="753E9944" w14:textId="77777777" w:rsidR="00AF687E" w:rsidRPr="007A2229" w:rsidRDefault="00AF687E" w:rsidP="001B5B14">
            <w:pPr>
              <w:jc w:val="center"/>
              <w:rPr>
                <w:rFonts w:ascii="Times New Roman" w:eastAsia="Arial" w:hAnsi="Times New Roman" w:cs="Times New Roman"/>
                <w:sz w:val="20"/>
                <w:szCs w:val="20"/>
                <w:lang w:val="es-ES"/>
              </w:rPr>
            </w:pPr>
            <w:r w:rsidRPr="007A2229">
              <w:rPr>
                <w:rFonts w:ascii="Times New Roman" w:eastAsia="Arial" w:hAnsi="Times New Roman" w:cs="Times New Roman"/>
                <w:sz w:val="20"/>
                <w:szCs w:val="20"/>
                <w:lang w:val="es-ES"/>
              </w:rPr>
              <w:t>430,336</w:t>
            </w:r>
          </w:p>
        </w:tc>
        <w:tc>
          <w:tcPr>
            <w:tcW w:w="935" w:type="dxa"/>
          </w:tcPr>
          <w:p w14:paraId="7D8ACC1F" w14:textId="77777777" w:rsidR="00AF687E" w:rsidRPr="007A2229" w:rsidRDefault="00AF687E" w:rsidP="001B5B14">
            <w:pPr>
              <w:jc w:val="center"/>
              <w:rPr>
                <w:rFonts w:ascii="Times New Roman" w:eastAsia="Arial" w:hAnsi="Times New Roman" w:cs="Times New Roman"/>
                <w:sz w:val="20"/>
                <w:szCs w:val="20"/>
                <w:lang w:val="es-ES"/>
              </w:rPr>
            </w:pPr>
            <w:r w:rsidRPr="007A2229">
              <w:rPr>
                <w:rFonts w:ascii="Times New Roman" w:eastAsia="Arial" w:hAnsi="Times New Roman" w:cs="Times New Roman"/>
                <w:sz w:val="20"/>
                <w:szCs w:val="20"/>
                <w:lang w:val="es-ES"/>
              </w:rPr>
              <w:t>308,228</w:t>
            </w:r>
          </w:p>
        </w:tc>
        <w:tc>
          <w:tcPr>
            <w:tcW w:w="952" w:type="dxa"/>
          </w:tcPr>
          <w:p w14:paraId="50C5BC5E" w14:textId="77777777" w:rsidR="00AF687E" w:rsidRPr="007A2229" w:rsidRDefault="00AF687E" w:rsidP="001B5B14">
            <w:pPr>
              <w:jc w:val="center"/>
              <w:rPr>
                <w:rFonts w:ascii="Times New Roman" w:eastAsia="Arial" w:hAnsi="Times New Roman" w:cs="Times New Roman"/>
                <w:sz w:val="20"/>
                <w:szCs w:val="20"/>
                <w:lang w:val="es-ES"/>
              </w:rPr>
            </w:pPr>
            <w:r w:rsidRPr="007A2229">
              <w:rPr>
                <w:rFonts w:ascii="Times New Roman" w:eastAsia="Arial" w:hAnsi="Times New Roman" w:cs="Times New Roman"/>
                <w:sz w:val="20"/>
                <w:szCs w:val="20"/>
                <w:lang w:val="es-ES"/>
              </w:rPr>
              <w:t>205,097</w:t>
            </w:r>
          </w:p>
        </w:tc>
      </w:tr>
      <w:tr w:rsidR="007A2229" w:rsidRPr="007A2229" w14:paraId="7D835EEC" w14:textId="77777777" w:rsidTr="001B5B14">
        <w:trPr>
          <w:trHeight w:val="521"/>
          <w:jc w:val="center"/>
        </w:trPr>
        <w:tc>
          <w:tcPr>
            <w:tcW w:w="1112" w:type="dxa"/>
            <w:tcBorders>
              <w:top w:val="nil"/>
            </w:tcBorders>
            <w:shd w:val="clear" w:color="auto" w:fill="BEBEBE"/>
          </w:tcPr>
          <w:p w14:paraId="21060D9D" w14:textId="77777777" w:rsidR="00AF687E" w:rsidRPr="007A2229" w:rsidRDefault="00AF687E" w:rsidP="001B5B14">
            <w:pPr>
              <w:jc w:val="center"/>
              <w:rPr>
                <w:rFonts w:ascii="Times New Roman" w:eastAsia="Arial" w:hAnsi="Times New Roman" w:cs="Times New Roman"/>
                <w:sz w:val="20"/>
                <w:szCs w:val="20"/>
                <w:lang w:val="es-ES"/>
              </w:rPr>
            </w:pPr>
          </w:p>
        </w:tc>
        <w:tc>
          <w:tcPr>
            <w:tcW w:w="1032" w:type="dxa"/>
            <w:shd w:val="clear" w:color="auto" w:fill="BEBEBE"/>
          </w:tcPr>
          <w:p w14:paraId="00451708" w14:textId="77777777" w:rsidR="00AF687E" w:rsidRPr="007A2229" w:rsidRDefault="00AF687E" w:rsidP="001B5B14">
            <w:pPr>
              <w:jc w:val="center"/>
              <w:rPr>
                <w:rFonts w:ascii="Times New Roman" w:eastAsia="Arial" w:hAnsi="Times New Roman" w:cs="Times New Roman"/>
                <w:b/>
                <w:sz w:val="20"/>
                <w:szCs w:val="20"/>
                <w:lang w:val="es-ES"/>
              </w:rPr>
            </w:pPr>
            <w:r w:rsidRPr="007A2229">
              <w:rPr>
                <w:rFonts w:ascii="Times New Roman" w:eastAsia="Arial" w:hAnsi="Times New Roman" w:cs="Times New Roman"/>
                <w:b/>
                <w:sz w:val="20"/>
                <w:szCs w:val="20"/>
                <w:lang w:val="es-ES"/>
              </w:rPr>
              <w:t>Mujeres</w:t>
            </w:r>
          </w:p>
        </w:tc>
        <w:tc>
          <w:tcPr>
            <w:tcW w:w="1020" w:type="dxa"/>
            <w:shd w:val="clear" w:color="auto" w:fill="F8F8F8"/>
          </w:tcPr>
          <w:p w14:paraId="75913CF5" w14:textId="77777777" w:rsidR="00AF687E" w:rsidRPr="007A2229" w:rsidRDefault="00AF687E" w:rsidP="001B5B14">
            <w:pPr>
              <w:jc w:val="center"/>
              <w:rPr>
                <w:rFonts w:ascii="Times New Roman" w:eastAsia="Arial" w:hAnsi="Times New Roman" w:cs="Times New Roman"/>
                <w:sz w:val="20"/>
                <w:szCs w:val="20"/>
                <w:lang w:val="es-ES"/>
              </w:rPr>
            </w:pPr>
            <w:r w:rsidRPr="007A2229">
              <w:rPr>
                <w:rFonts w:ascii="Times New Roman" w:eastAsia="Arial" w:hAnsi="Times New Roman" w:cs="Times New Roman"/>
                <w:sz w:val="20"/>
                <w:szCs w:val="20"/>
                <w:lang w:val="es-ES"/>
              </w:rPr>
              <w:t>2,080,928</w:t>
            </w:r>
          </w:p>
        </w:tc>
        <w:tc>
          <w:tcPr>
            <w:tcW w:w="769" w:type="dxa"/>
            <w:shd w:val="clear" w:color="auto" w:fill="F8F8F8"/>
          </w:tcPr>
          <w:p w14:paraId="5FDC85E7" w14:textId="77777777" w:rsidR="00AF687E" w:rsidRPr="007A2229" w:rsidRDefault="00AF687E" w:rsidP="001B5B14">
            <w:pPr>
              <w:jc w:val="center"/>
              <w:rPr>
                <w:rFonts w:ascii="Times New Roman" w:eastAsia="Arial" w:hAnsi="Times New Roman" w:cs="Times New Roman"/>
                <w:sz w:val="20"/>
                <w:szCs w:val="20"/>
                <w:lang w:val="es-ES"/>
              </w:rPr>
            </w:pPr>
            <w:r w:rsidRPr="007A2229">
              <w:rPr>
                <w:rFonts w:ascii="Times New Roman" w:eastAsia="Arial" w:hAnsi="Times New Roman" w:cs="Times New Roman"/>
                <w:sz w:val="20"/>
                <w:szCs w:val="20"/>
                <w:lang w:val="es-ES"/>
              </w:rPr>
              <w:t>5,473</w:t>
            </w:r>
          </w:p>
        </w:tc>
        <w:tc>
          <w:tcPr>
            <w:tcW w:w="1149" w:type="dxa"/>
            <w:shd w:val="clear" w:color="auto" w:fill="F8F8F8"/>
          </w:tcPr>
          <w:p w14:paraId="2A09E3BC" w14:textId="77777777" w:rsidR="00AF687E" w:rsidRPr="007A2229" w:rsidRDefault="00AF687E" w:rsidP="001B5B14">
            <w:pPr>
              <w:jc w:val="center"/>
              <w:rPr>
                <w:rFonts w:ascii="Times New Roman" w:eastAsia="Arial" w:hAnsi="Times New Roman" w:cs="Times New Roman"/>
                <w:sz w:val="20"/>
                <w:szCs w:val="20"/>
                <w:lang w:val="es-ES"/>
              </w:rPr>
            </w:pPr>
            <w:r w:rsidRPr="007A2229">
              <w:rPr>
                <w:rFonts w:ascii="Times New Roman" w:eastAsia="Arial" w:hAnsi="Times New Roman" w:cs="Times New Roman"/>
                <w:sz w:val="20"/>
                <w:szCs w:val="20"/>
                <w:lang w:val="es-ES"/>
              </w:rPr>
              <w:t>228,091</w:t>
            </w:r>
          </w:p>
        </w:tc>
        <w:tc>
          <w:tcPr>
            <w:tcW w:w="1017" w:type="dxa"/>
            <w:shd w:val="clear" w:color="auto" w:fill="F8F8F8"/>
          </w:tcPr>
          <w:p w14:paraId="58725D97" w14:textId="77777777" w:rsidR="00AF687E" w:rsidRPr="007A2229" w:rsidRDefault="00AF687E" w:rsidP="001B5B14">
            <w:pPr>
              <w:jc w:val="center"/>
              <w:rPr>
                <w:rFonts w:ascii="Times New Roman" w:eastAsia="Arial" w:hAnsi="Times New Roman" w:cs="Times New Roman"/>
                <w:sz w:val="20"/>
                <w:szCs w:val="20"/>
                <w:lang w:val="es-ES"/>
              </w:rPr>
            </w:pPr>
            <w:r w:rsidRPr="007A2229">
              <w:rPr>
                <w:rFonts w:ascii="Times New Roman" w:eastAsia="Arial" w:hAnsi="Times New Roman" w:cs="Times New Roman"/>
                <w:sz w:val="20"/>
                <w:szCs w:val="20"/>
                <w:lang w:val="es-ES"/>
              </w:rPr>
              <w:t>848,790</w:t>
            </w:r>
          </w:p>
        </w:tc>
        <w:tc>
          <w:tcPr>
            <w:tcW w:w="1202" w:type="dxa"/>
            <w:shd w:val="clear" w:color="auto" w:fill="F8F8F8"/>
          </w:tcPr>
          <w:p w14:paraId="367D4FD5" w14:textId="77777777" w:rsidR="00AF687E" w:rsidRPr="007A2229" w:rsidRDefault="00AF687E" w:rsidP="001B5B14">
            <w:pPr>
              <w:jc w:val="center"/>
              <w:rPr>
                <w:rFonts w:ascii="Times New Roman" w:eastAsia="Arial" w:hAnsi="Times New Roman" w:cs="Times New Roman"/>
                <w:sz w:val="20"/>
                <w:szCs w:val="20"/>
                <w:lang w:val="es-ES"/>
              </w:rPr>
            </w:pPr>
            <w:r w:rsidRPr="007A2229">
              <w:rPr>
                <w:rFonts w:ascii="Times New Roman" w:eastAsia="Arial" w:hAnsi="Times New Roman" w:cs="Times New Roman"/>
                <w:sz w:val="20"/>
                <w:szCs w:val="20"/>
                <w:lang w:val="es-ES"/>
              </w:rPr>
              <w:t>427,501</w:t>
            </w:r>
          </w:p>
        </w:tc>
        <w:tc>
          <w:tcPr>
            <w:tcW w:w="935" w:type="dxa"/>
            <w:shd w:val="clear" w:color="auto" w:fill="F8F8F8"/>
          </w:tcPr>
          <w:p w14:paraId="006C8064" w14:textId="77777777" w:rsidR="00AF687E" w:rsidRPr="007A2229" w:rsidRDefault="00AF687E" w:rsidP="001B5B14">
            <w:pPr>
              <w:jc w:val="center"/>
              <w:rPr>
                <w:rFonts w:ascii="Times New Roman" w:eastAsia="Arial" w:hAnsi="Times New Roman" w:cs="Times New Roman"/>
                <w:sz w:val="20"/>
                <w:szCs w:val="20"/>
                <w:lang w:val="es-ES"/>
              </w:rPr>
            </w:pPr>
            <w:r w:rsidRPr="007A2229">
              <w:rPr>
                <w:rFonts w:ascii="Times New Roman" w:eastAsia="Arial" w:hAnsi="Times New Roman" w:cs="Times New Roman"/>
                <w:sz w:val="20"/>
                <w:szCs w:val="20"/>
                <w:lang w:val="es-ES"/>
              </w:rPr>
              <w:t>339,159</w:t>
            </w:r>
          </w:p>
        </w:tc>
        <w:tc>
          <w:tcPr>
            <w:tcW w:w="952" w:type="dxa"/>
            <w:shd w:val="clear" w:color="auto" w:fill="F8F8F8"/>
          </w:tcPr>
          <w:p w14:paraId="5D861FEB" w14:textId="77777777" w:rsidR="00AF687E" w:rsidRPr="007A2229" w:rsidRDefault="00AF687E" w:rsidP="001B5B14">
            <w:pPr>
              <w:jc w:val="center"/>
              <w:rPr>
                <w:rFonts w:ascii="Times New Roman" w:eastAsia="Arial" w:hAnsi="Times New Roman" w:cs="Times New Roman"/>
                <w:sz w:val="20"/>
                <w:szCs w:val="20"/>
                <w:lang w:val="es-ES"/>
              </w:rPr>
            </w:pPr>
            <w:r w:rsidRPr="007A2229">
              <w:rPr>
                <w:rFonts w:ascii="Times New Roman" w:eastAsia="Arial" w:hAnsi="Times New Roman" w:cs="Times New Roman"/>
                <w:sz w:val="20"/>
                <w:szCs w:val="20"/>
                <w:lang w:val="es-ES"/>
              </w:rPr>
              <w:t>231,914</w:t>
            </w:r>
          </w:p>
        </w:tc>
      </w:tr>
    </w:tbl>
    <w:p w14:paraId="33DD8643"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54747C00" w14:textId="2AF82B2A"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b/>
          <w:sz w:val="24"/>
          <w:szCs w:val="24"/>
          <w:lang w:val="es-ES"/>
        </w:rPr>
      </w:pPr>
      <w:r w:rsidRPr="007A2229">
        <w:rPr>
          <w:rFonts w:ascii="Times New Roman" w:eastAsia="Arial MT" w:hAnsi="Times New Roman" w:cs="Times New Roman"/>
          <w:sz w:val="24"/>
          <w:szCs w:val="24"/>
          <w:lang w:val="es-ES"/>
        </w:rPr>
        <w:t xml:space="preserve">En ese tenor nuestra entidad federativa es uno de los mayores referentes a nivel nacional en diferentes materias, ejemplo de ello es el hecho que </w:t>
      </w:r>
      <w:r w:rsidRPr="007A2229">
        <w:rPr>
          <w:rFonts w:ascii="Times New Roman" w:eastAsia="Arial MT" w:hAnsi="Times New Roman" w:cs="Times New Roman"/>
          <w:b/>
          <w:sz w:val="24"/>
          <w:szCs w:val="24"/>
          <w:lang w:val="es-ES"/>
        </w:rPr>
        <w:t xml:space="preserve">el Estado de México hasta la fecha sea la segunda entidad federativa </w:t>
      </w:r>
      <w:r w:rsidR="00D9119F" w:rsidRPr="007A2229">
        <w:rPr>
          <w:rFonts w:ascii="Times New Roman" w:eastAsia="Arial MT" w:hAnsi="Times New Roman" w:cs="Times New Roman"/>
          <w:b/>
          <w:sz w:val="24"/>
          <w:szCs w:val="24"/>
          <w:lang w:val="es-ES"/>
        </w:rPr>
        <w:t xml:space="preserve">Que </w:t>
      </w:r>
      <w:r w:rsidRPr="007A2229">
        <w:rPr>
          <w:rFonts w:ascii="Times New Roman" w:eastAsia="Arial MT" w:hAnsi="Times New Roman" w:cs="Times New Roman"/>
          <w:b/>
          <w:sz w:val="24"/>
          <w:szCs w:val="24"/>
          <w:lang w:val="es-ES"/>
        </w:rPr>
        <w:t xml:space="preserve">más Producto Interno Bruto (PIB) ha venido aportando al país </w:t>
      </w:r>
      <w:r w:rsidRPr="007A2229">
        <w:rPr>
          <w:rFonts w:ascii="Times New Roman" w:eastAsia="Arial MT" w:hAnsi="Times New Roman" w:cs="Times New Roman"/>
          <w:sz w:val="24"/>
          <w:szCs w:val="24"/>
          <w:lang w:val="es-ES"/>
        </w:rPr>
        <w:t xml:space="preserve">(9.0% en el año 20174), (8.8% en 20185), (8.8% durante el 20196), (9.1% en 20207) y (9.1% en el año 20218), así como también que el </w:t>
      </w:r>
      <w:r w:rsidRPr="007A2229">
        <w:rPr>
          <w:rFonts w:ascii="Times New Roman" w:eastAsia="Arial MT" w:hAnsi="Times New Roman" w:cs="Times New Roman"/>
          <w:b/>
          <w:sz w:val="24"/>
          <w:szCs w:val="24"/>
          <w:lang w:val="es-ES"/>
        </w:rPr>
        <w:t xml:space="preserve">territorio mexiquense concentra el mayor número de personas en condición de pobreza (más de 9.2 millones de almas9), </w:t>
      </w:r>
      <w:r w:rsidRPr="007A2229">
        <w:rPr>
          <w:rFonts w:ascii="Times New Roman" w:eastAsia="Arial MT" w:hAnsi="Times New Roman" w:cs="Times New Roman"/>
          <w:sz w:val="24"/>
          <w:szCs w:val="24"/>
          <w:lang w:val="es-ES"/>
        </w:rPr>
        <w:t xml:space="preserve">un equivalente similar a la población de la Ciudad de México (CDMX), datos los cuales nos ilustra </w:t>
      </w:r>
      <w:r w:rsidRPr="007A2229">
        <w:rPr>
          <w:rFonts w:ascii="Times New Roman" w:eastAsia="Arial MT" w:hAnsi="Times New Roman" w:cs="Times New Roman"/>
          <w:b/>
          <w:sz w:val="24"/>
          <w:szCs w:val="24"/>
          <w:lang w:val="es-ES"/>
        </w:rPr>
        <w:t>la importancia de que el Estado de México pueda articular progresivamente el desarrollo económico con el progreso social de las personas, en este caso en uno de los pilares indispensables que es la educación.</w:t>
      </w:r>
    </w:p>
    <w:p w14:paraId="13C5E6AB"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r w:rsidRPr="007A2229">
        <w:rPr>
          <w:rFonts w:ascii="Times New Roman" w:eastAsia="Arial MT" w:hAnsi="Times New Roman" w:cs="Times New Roman"/>
          <w:noProof/>
          <w:sz w:val="24"/>
          <w:szCs w:val="24"/>
          <w:lang w:eastAsia="es-MX"/>
        </w:rPr>
        <mc:AlternateContent>
          <mc:Choice Requires="wps">
            <w:drawing>
              <wp:anchor distT="0" distB="0" distL="0" distR="0" simplePos="0" relativeHeight="251661312" behindDoc="1" locked="0" layoutInCell="1" allowOverlap="1" wp14:anchorId="474D0475" wp14:editId="70B0D1EB">
                <wp:simplePos x="0" y="0"/>
                <wp:positionH relativeFrom="page">
                  <wp:posOffset>1101090</wp:posOffset>
                </wp:positionH>
                <wp:positionV relativeFrom="paragraph">
                  <wp:posOffset>347345</wp:posOffset>
                </wp:positionV>
                <wp:extent cx="1828800" cy="8890"/>
                <wp:effectExtent l="0" t="0" r="0" b="0"/>
                <wp:wrapTopAndBottom/>
                <wp:docPr id="1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B906D0" id="Rectangle 8" o:spid="_x0000_s1026" style="position:absolute;margin-left:86.7pt;margin-top:27.35pt;width:2in;height:.7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9AGdgIAAPoEAAAOAAAAZHJzL2Uyb0RvYy54bWysVNuO0zAQfUfiHyy/d3NRuk2iTVe7LUVI&#10;BVYsfIBrO42FYxvbbbog/p2x05YuvKwQfXA9mfH4zJkzvrk99BLtuXVCqwZnVylGXFHNhNo2+Mvn&#10;1aTEyHmiGJFa8QY/cYdv569f3Qym5rnutGTcIkiiXD2YBnfemzpJHO14T9yVNlyBs9W2Jx5Mu02Y&#10;JQNk72WSp+l1MmjLjNWUOwdfl6MTz2P+tuXUf2xbxz2SDQZsPq42rpuwJvMbUm8tMZ2gRxjkH1D0&#10;RCi49JxqSTxBOyv+StULarXTrb+iuk902wrKYw1QTZb+Uc1jRwyPtQA5zpxpcv8vLf2wf7BIMOhd&#10;gZEiPfToE7BG1FZyVAZ+BuNqCHs0DzZU6Mxa068OKb3oIIrfWauHjhMGqLIQnzw7EAwHR9FmeK8Z&#10;ZCc7ryNVh9b2ISGQgA6xI0/njvCDRxQ+ZmVelik0joKvLKvYsITUp7PGOv+W6x6FTYMtII+5yX7t&#10;fMBC6lNIxK6lYCshZTTsdrOQFu1J0Eb8RfhQ4mWYVCFY6XBszDh+AYhwR/AFsLHXP6osL9L7vJqs&#10;rsvZpFgV00k1S8tJmlX31XVaVMVy9TMAzIq6E4xxtRaKn3SXFS/r63ECRsVE5aGhwdU0n8ban6F3&#10;LyuyFx7GUIoeWD4zQerQ1jeKQdmk9kTIcZ88hx9ZBg5O/5GVKILQ91E/G82eQANWQ5Ogm/BgwKbT&#10;9jtGAwxfg923HbEcI/lOgY6qrCjCtEajmM5yMOylZ3PpIYpCqgZ7jMbtwo8TvjNWbDu4KYvEKH0H&#10;2mtFFEbQ5YjqqFgYsFjB8TEIE3xpx6jfT9b8FwAAAP//AwBQSwMEFAAGAAgAAAAhANNJ/Q3eAAAA&#10;CQEAAA8AAABkcnMvZG93bnJldi54bWxMj8FOwzAQRO9I/IO1SNyok5KmJcSpKBJHJFo40JsTL0nU&#10;eB1stw18PcsJjjP7NDtTric7iBP60DtSkM4SEEiNMz21Ct5en25WIELUZPTgCBV8YYB1dXlR6sK4&#10;M23xtIut4BAKhVbQxTgWUoamQ6vDzI1IfPtw3urI0rfSeH3mcDvIeZLk0uqe+EOnR3zssDnsjlbB&#10;5m61+XzJ6Pl7W+9x/14fFnOfKHV9NT3cg4g4xT8Yfutzdai4U+2OZIIYWC9vM0YVLLIlCAayPGWj&#10;ZiNPQVal/L+g+gEAAP//AwBQSwECLQAUAAYACAAAACEAtoM4kv4AAADhAQAAEwAAAAAAAAAAAAAA&#10;AAAAAAAAW0NvbnRlbnRfVHlwZXNdLnhtbFBLAQItABQABgAIAAAAIQA4/SH/1gAAAJQBAAALAAAA&#10;AAAAAAAAAAAAAC8BAABfcmVscy8ucmVsc1BLAQItABQABgAIAAAAIQBWE9AGdgIAAPoEAAAOAAAA&#10;AAAAAAAAAAAAAC4CAABkcnMvZTJvRG9jLnhtbFBLAQItABQABgAIAAAAIQDTSf0N3gAAAAkBAAAP&#10;AAAAAAAAAAAAAAAAANAEAABkcnMvZG93bnJldi54bWxQSwUGAAAAAAQABADzAAAA2wUAAAAA&#10;" fillcolor="black" stroked="f">
                <w10:wrap type="topAndBottom" anchorx="page"/>
              </v:rect>
            </w:pict>
          </mc:Fallback>
        </mc:AlternateContent>
      </w:r>
    </w:p>
    <w:p w14:paraId="2A2ED95B"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2 Disponible en: </w:t>
      </w:r>
      <w:hyperlink r:id="rId10">
        <w:r w:rsidRPr="007A2229">
          <w:rPr>
            <w:rFonts w:ascii="Times New Roman" w:eastAsia="Arial MT" w:hAnsi="Times New Roman" w:cs="Times New Roman"/>
            <w:sz w:val="24"/>
            <w:szCs w:val="24"/>
            <w:u w:val="single" w:color="0462C1"/>
            <w:lang w:val="es-ES"/>
          </w:rPr>
          <w:t>https://www.unicef.org/mexico/educaci%C3%B3n-y-aprendizaje</w:t>
        </w:r>
      </w:hyperlink>
    </w:p>
    <w:p w14:paraId="62554A7A"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3 Disponible en: </w:t>
      </w:r>
      <w:hyperlink r:id="rId11">
        <w:r w:rsidRPr="007A2229">
          <w:rPr>
            <w:rFonts w:ascii="Times New Roman" w:eastAsia="Arial MT" w:hAnsi="Times New Roman" w:cs="Times New Roman"/>
            <w:sz w:val="24"/>
            <w:szCs w:val="24"/>
            <w:u w:val="single" w:color="0462C1"/>
            <w:lang w:val="es-ES"/>
          </w:rPr>
          <w:t>https://www.inegi.org.mx/app/tabulados/interactivos/?pxq=ac13059d-e874-4962-93bb-</w:t>
        </w:r>
      </w:hyperlink>
      <w:r w:rsidRPr="007A2229">
        <w:rPr>
          <w:rFonts w:ascii="Times New Roman" w:eastAsia="Arial MT" w:hAnsi="Times New Roman" w:cs="Times New Roman"/>
          <w:sz w:val="24"/>
          <w:szCs w:val="24"/>
          <w:lang w:val="es-ES"/>
        </w:rPr>
        <w:t xml:space="preserve"> </w:t>
      </w:r>
      <w:hyperlink r:id="rId12">
        <w:r w:rsidRPr="007A2229">
          <w:rPr>
            <w:rFonts w:ascii="Times New Roman" w:eastAsia="Arial MT" w:hAnsi="Times New Roman" w:cs="Times New Roman"/>
            <w:sz w:val="24"/>
            <w:szCs w:val="24"/>
            <w:u w:val="single" w:color="0462C1"/>
            <w:lang w:val="es-ES"/>
          </w:rPr>
          <w:t>74f2c58a3cb9</w:t>
        </w:r>
      </w:hyperlink>
    </w:p>
    <w:p w14:paraId="7D172307"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lastRenderedPageBreak/>
        <w:t xml:space="preserve">4 Disponible en: </w:t>
      </w:r>
      <w:hyperlink r:id="rId13">
        <w:r w:rsidRPr="007A2229">
          <w:rPr>
            <w:rFonts w:ascii="Times New Roman" w:eastAsia="Arial MT" w:hAnsi="Times New Roman" w:cs="Times New Roman"/>
            <w:sz w:val="24"/>
            <w:szCs w:val="24"/>
            <w:u w:val="single" w:color="0462C1"/>
            <w:lang w:val="es-ES"/>
          </w:rPr>
          <w:t>https://www.inegi.org.mx/contenidos/saladeprensa/boletines/2018/OtrTemEcon/PIBEntFed2017.pdf</w:t>
        </w:r>
      </w:hyperlink>
      <w:r w:rsidRPr="007A2229">
        <w:rPr>
          <w:rFonts w:ascii="Times New Roman" w:eastAsia="Arial MT" w:hAnsi="Times New Roman" w:cs="Times New Roman"/>
          <w:sz w:val="24"/>
          <w:szCs w:val="24"/>
          <w:lang w:val="es-ES"/>
        </w:rPr>
        <w:t xml:space="preserve">   5 Disponible en: </w:t>
      </w:r>
      <w:hyperlink r:id="rId14">
        <w:r w:rsidRPr="007A2229">
          <w:rPr>
            <w:rFonts w:ascii="Times New Roman" w:eastAsia="Arial MT" w:hAnsi="Times New Roman" w:cs="Times New Roman"/>
            <w:sz w:val="24"/>
            <w:szCs w:val="24"/>
            <w:u w:val="single" w:color="0462C1"/>
            <w:lang w:val="es-ES"/>
          </w:rPr>
          <w:t>https://www.inegi.org.mx/contenidos/saladeprensa/boletines/2019/OtrTemEcon/PIBEntFed2018.pdf</w:t>
        </w:r>
      </w:hyperlink>
      <w:r w:rsidRPr="007A2229">
        <w:rPr>
          <w:rFonts w:ascii="Times New Roman" w:eastAsia="Arial MT" w:hAnsi="Times New Roman" w:cs="Times New Roman"/>
          <w:sz w:val="24"/>
          <w:szCs w:val="24"/>
          <w:lang w:val="es-ES"/>
        </w:rPr>
        <w:t xml:space="preserve">   6 Disponible en: </w:t>
      </w:r>
      <w:hyperlink r:id="rId15">
        <w:r w:rsidRPr="007A2229">
          <w:rPr>
            <w:rFonts w:ascii="Times New Roman" w:eastAsia="Arial MT" w:hAnsi="Times New Roman" w:cs="Times New Roman"/>
            <w:sz w:val="24"/>
            <w:szCs w:val="24"/>
            <w:u w:val="single" w:color="0462C1"/>
            <w:lang w:val="es-ES"/>
          </w:rPr>
          <w:t>https://www.inegi.org.mx/contenidos/saladeprensa/boletines/2020/OtrTemEcon/PIBEntFed2019.pdf</w:t>
        </w:r>
      </w:hyperlink>
    </w:p>
    <w:p w14:paraId="7BA7B548"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p w14:paraId="6BE2812A" w14:textId="77777777"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A pesar de los importantes avances realizados por este H. Poder Legislativo (dentro del ámbito de sus facultades) en nuestro Estado </w:t>
      </w:r>
      <w:r w:rsidRPr="007A2229">
        <w:rPr>
          <w:rFonts w:ascii="Times New Roman" w:eastAsia="Arial MT" w:hAnsi="Times New Roman" w:cs="Times New Roman"/>
          <w:b/>
          <w:sz w:val="24"/>
          <w:szCs w:val="24"/>
          <w:lang w:val="es-ES"/>
        </w:rPr>
        <w:t>aún existen grandes desafíos en materia educativa que resultan necesarios enfrentar, por citar algunos ejemplos se encuentran las insuficiencias en la cobertura de la educación, la inserción laboral de las/los jóvenes egresados y finalmente la deserción escolar</w:t>
      </w:r>
      <w:r w:rsidRPr="007A2229">
        <w:rPr>
          <w:rFonts w:ascii="Times New Roman" w:eastAsia="Arial MT" w:hAnsi="Times New Roman" w:cs="Times New Roman"/>
          <w:sz w:val="24"/>
          <w:szCs w:val="24"/>
          <w:lang w:val="es-ES"/>
        </w:rPr>
        <w:t>, siendo este último una problemática que en ocasiones pasa desapercibida pero que en realidad afecta a nuestra sociedad.</w:t>
      </w:r>
    </w:p>
    <w:p w14:paraId="6B822BC1"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p w14:paraId="7BD582EC" w14:textId="77777777"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La deserción escolar es cataloga como un proceso de alejamiento sucesivo de la escuela que culmina con el abandono por parte de las/los educandos</w:t>
      </w:r>
      <w:r w:rsidRPr="007A2229">
        <w:rPr>
          <w:rFonts w:ascii="Times New Roman" w:eastAsia="Arial MT" w:hAnsi="Times New Roman" w:cs="Times New Roman"/>
          <w:sz w:val="24"/>
          <w:szCs w:val="24"/>
          <w:lang w:val="es-ES"/>
        </w:rPr>
        <w:t>, los diversos factores que involucra la deserción escolar no excluyen ninguna etapa del ciclo educativo, por el contrario, se hacen presentes desde los primeros estadios de la educación infantil hasta los últimos niveles de la educación, l</w:t>
      </w:r>
      <w:r w:rsidRPr="007A2229">
        <w:rPr>
          <w:rFonts w:ascii="Times New Roman" w:eastAsia="Arial MT" w:hAnsi="Times New Roman" w:cs="Times New Roman"/>
          <w:b/>
          <w:sz w:val="24"/>
          <w:szCs w:val="24"/>
          <w:lang w:val="es-ES"/>
        </w:rPr>
        <w:t xml:space="preserve">a deserción escolar se mide a través de tres preceptos clave, </w:t>
      </w:r>
      <w:r w:rsidRPr="007A2229">
        <w:rPr>
          <w:rFonts w:ascii="Times New Roman" w:eastAsia="Arial MT" w:hAnsi="Times New Roman" w:cs="Times New Roman"/>
          <w:sz w:val="24"/>
          <w:szCs w:val="24"/>
          <w:lang w:val="es-ES"/>
        </w:rPr>
        <w:t xml:space="preserve">el primero de ellos es </w:t>
      </w:r>
      <w:r w:rsidRPr="007A2229">
        <w:rPr>
          <w:rFonts w:ascii="Times New Roman" w:eastAsia="Arial MT" w:hAnsi="Times New Roman" w:cs="Times New Roman"/>
          <w:b/>
          <w:sz w:val="24"/>
          <w:szCs w:val="24"/>
          <w:lang w:val="es-ES"/>
        </w:rPr>
        <w:t xml:space="preserve">la duración de la deserción </w:t>
      </w:r>
      <w:r w:rsidRPr="007A2229">
        <w:rPr>
          <w:rFonts w:ascii="Times New Roman" w:eastAsia="Arial MT" w:hAnsi="Times New Roman" w:cs="Times New Roman"/>
          <w:sz w:val="24"/>
          <w:szCs w:val="24"/>
          <w:lang w:val="es-ES"/>
        </w:rPr>
        <w:t xml:space="preserve">(temporal o definitiva); el segundo es según </w:t>
      </w:r>
      <w:r w:rsidRPr="007A2229">
        <w:rPr>
          <w:rFonts w:ascii="Times New Roman" w:eastAsia="Arial MT" w:hAnsi="Times New Roman" w:cs="Times New Roman"/>
          <w:b/>
          <w:sz w:val="24"/>
          <w:szCs w:val="24"/>
          <w:lang w:val="es-ES"/>
        </w:rPr>
        <w:t xml:space="preserve">su alcance </w:t>
      </w:r>
      <w:r w:rsidRPr="007A2229">
        <w:rPr>
          <w:rFonts w:ascii="Times New Roman" w:eastAsia="Arial MT" w:hAnsi="Times New Roman" w:cs="Times New Roman"/>
          <w:sz w:val="24"/>
          <w:szCs w:val="24"/>
          <w:lang w:val="es-ES"/>
        </w:rPr>
        <w:t xml:space="preserve">(¿abandona solo un centro educativo o todo el sistema de educación?) y, por último, </w:t>
      </w:r>
      <w:r w:rsidRPr="007A2229">
        <w:rPr>
          <w:rFonts w:ascii="Times New Roman" w:eastAsia="Arial MT" w:hAnsi="Times New Roman" w:cs="Times New Roman"/>
          <w:b/>
          <w:sz w:val="24"/>
          <w:szCs w:val="24"/>
          <w:lang w:val="es-ES"/>
        </w:rPr>
        <w:t xml:space="preserve">la temporalidad o en qué nivel educativo ocurre la deserción </w:t>
      </w:r>
      <w:r w:rsidRPr="007A2229">
        <w:rPr>
          <w:rFonts w:ascii="Times New Roman" w:eastAsia="Arial MT" w:hAnsi="Times New Roman" w:cs="Times New Roman"/>
          <w:sz w:val="24"/>
          <w:szCs w:val="24"/>
          <w:lang w:val="es-ES"/>
        </w:rPr>
        <w:t>(prescolar, básica, primaria, media superior y superior).</w:t>
      </w:r>
    </w:p>
    <w:p w14:paraId="490C82A8"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p w14:paraId="7FFD48A9" w14:textId="77777777"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En ese sentido la deserción escolar se puede presentar diversas maneras:</w:t>
      </w:r>
    </w:p>
    <w:p w14:paraId="32D96F3C"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p w14:paraId="5A8D23BE" w14:textId="77777777" w:rsidR="00AF687E" w:rsidRPr="007A2229" w:rsidRDefault="00AF687E" w:rsidP="00532AB0">
      <w:pPr>
        <w:widowControl w:val="0"/>
        <w:numPr>
          <w:ilvl w:val="0"/>
          <w:numId w:val="21"/>
        </w:numPr>
        <w:autoSpaceDE w:val="0"/>
        <w:autoSpaceDN w:val="0"/>
        <w:spacing w:after="0" w:line="240" w:lineRule="auto"/>
        <w:ind w:left="0" w:firstLine="0"/>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Deserción precoz: </w:t>
      </w:r>
      <w:r w:rsidRPr="007A2229">
        <w:rPr>
          <w:rFonts w:ascii="Times New Roman" w:eastAsia="Arial MT" w:hAnsi="Times New Roman" w:cs="Times New Roman"/>
          <w:sz w:val="24"/>
          <w:szCs w:val="24"/>
          <w:lang w:val="es-ES"/>
        </w:rPr>
        <w:t>Se presenta cuando la/el estudiante es aceptado en un programa escolar, pero no acude nunca al centro educativo</w:t>
      </w:r>
    </w:p>
    <w:p w14:paraId="73A10CC8"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r w:rsidRPr="007A2229">
        <w:rPr>
          <w:rFonts w:ascii="Times New Roman" w:eastAsia="Arial MT" w:hAnsi="Times New Roman" w:cs="Times New Roman"/>
          <w:noProof/>
          <w:sz w:val="24"/>
          <w:szCs w:val="24"/>
          <w:lang w:eastAsia="es-MX"/>
        </w:rPr>
        <mc:AlternateContent>
          <mc:Choice Requires="wps">
            <w:drawing>
              <wp:anchor distT="0" distB="0" distL="0" distR="0" simplePos="0" relativeHeight="251662336" behindDoc="1" locked="0" layoutInCell="1" allowOverlap="1" wp14:anchorId="4A722745" wp14:editId="1859687F">
                <wp:simplePos x="0" y="0"/>
                <wp:positionH relativeFrom="page">
                  <wp:posOffset>1101090</wp:posOffset>
                </wp:positionH>
                <wp:positionV relativeFrom="paragraph">
                  <wp:posOffset>181610</wp:posOffset>
                </wp:positionV>
                <wp:extent cx="1828800" cy="8890"/>
                <wp:effectExtent l="0" t="0" r="0" b="0"/>
                <wp:wrapTopAndBottom/>
                <wp:docPr id="1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108F6C" id="Rectangle 7" o:spid="_x0000_s1026" style="position:absolute;margin-left:86.7pt;margin-top:14.3pt;width:2in;height:.7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tcdgIAAPoEAAAOAAAAZHJzL2Uyb0RvYy54bWysVG1v0zAQ/o7Ef7D8vcsL6ZpES6etpQhp&#10;wMTgB7i201g4trHdphviv3N22tLBlwnRD64vdz4/99xzvrre9xLtuHVCqwZnFylGXFHNhNo0+OuX&#10;1aTEyHmiGJFa8QY/coev569fXQ2m5rnutGTcIkiiXD2YBnfemzpJHO14T9yFNlyBs9W2Jx5Mu0mY&#10;JQNk72WSp+llMmjLjNWUOwdfl6MTz2P+tuXUf2pbxz2SDQZsPq42ruuwJvMrUm8sMZ2gBxjkH1D0&#10;RCi49JRqSTxBWyv+StULarXTrb+guk902wrKYw1QTZb+Uc1DRwyPtQA5zpxocv8vLf24u7dIMOjd&#10;G4wU6aFHn4E1ojaSo1ngZzCuhrAHc29Dhc7cafrNIaUXHUTxG2v10HHCAFUW4pNnB4Lh4ChaDx80&#10;g+xk63Wkat/aPiQEEtA+duTx1BG+94jCx6zMyzKFxlHwlWUVG5aQ+njWWOffcd2jsGmwBeQxN9nd&#10;OR+wkPoYErFrKdhKSBkNu1kvpEU7ErQRfxE+lHgeJlUIVjocGzOOXwAi3BF8AWzs9Y8qy4v0Nq8m&#10;q8tyNilWxXRSzdJykmbVbXWZFlWxXP0MALOi7gRjXN0JxY+6y4qX9fUwAaNiovLQ0OBqmk9j7c/Q&#10;u5cV2QsPYyhFDyyfmCB1aOtbxaBsUnsi5LhPnsOPLAMHx//IShRB6Puon7Vmj6ABq6FJ0E14MGDT&#10;afuE0QDD12D3fUssx0i+V6CjKiuKMK3RKKazHAx77lmfe4iikKrBHqNxu/DjhG+NFZsObsoiMUrf&#10;gPZaEYURdDmiOigWBixWcHgMwgSf2zHq95M1/wUAAP//AwBQSwMEFAAGAAgAAAAhAOCD3JnfAAAA&#10;CQEAAA8AAABkcnMvZG93bnJldi54bWxMj8FOwzAMhu9IvENkJG4sWVe6UppODIkjEhsctlvamrZa&#10;45Qm2wpPj3eC429/+v05X022FyccfedIw3ymQCBVru6o0fDx/nKXgvDBUG16R6jhGz2siuur3GS1&#10;O9MGT9vQCC4hnxkNbQhDJqWvWrTGz9yAxLtPN1oTOI6NrEdz5nLby0ipRFrTEV9ozYDPLVaH7dFq&#10;WD+k66+3mF5/NuUe97vycB+NSuvbm+npEUTAKfzBcNFndSjYqXRHqr3oOS8XMaMaojQBwUCczHlQ&#10;algoBbLI5f8Pil8AAAD//wMAUEsBAi0AFAAGAAgAAAAhALaDOJL+AAAA4QEAABMAAAAAAAAAAAAA&#10;AAAAAAAAAFtDb250ZW50X1R5cGVzXS54bWxQSwECLQAUAAYACAAAACEAOP0h/9YAAACUAQAACwAA&#10;AAAAAAAAAAAAAAAvAQAAX3JlbHMvLnJlbHNQSwECLQAUAAYACAAAACEAKaf7XHYCAAD6BAAADgAA&#10;AAAAAAAAAAAAAAAuAgAAZHJzL2Uyb0RvYy54bWxQSwECLQAUAAYACAAAACEA4IPcmd8AAAAJAQAA&#10;DwAAAAAAAAAAAAAAAADQBAAAZHJzL2Rvd25yZXYueG1sUEsFBgAAAAAEAAQA8wAAANwFAAAAAA==&#10;" fillcolor="black" stroked="f">
                <w10:wrap type="topAndBottom" anchorx="page"/>
              </v:rect>
            </w:pict>
          </mc:Fallback>
        </mc:AlternateContent>
      </w:r>
    </w:p>
    <w:p w14:paraId="04744FEB" w14:textId="77777777"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7 Disponible en: </w:t>
      </w:r>
      <w:hyperlink r:id="rId16">
        <w:r w:rsidRPr="007A2229">
          <w:rPr>
            <w:rFonts w:ascii="Times New Roman" w:eastAsia="Arial MT" w:hAnsi="Times New Roman" w:cs="Times New Roman"/>
            <w:sz w:val="24"/>
            <w:szCs w:val="24"/>
            <w:u w:val="single" w:color="0462C1"/>
            <w:lang w:val="es-ES"/>
          </w:rPr>
          <w:t>https://www.inegi.org.mx/contenidos/saladeprensa/boletines/2021/pibe/PIBEntFed2020.pdf</w:t>
        </w:r>
      </w:hyperlink>
    </w:p>
    <w:p w14:paraId="7D2A9633" w14:textId="77777777"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8 Disponible en: </w:t>
      </w:r>
      <w:hyperlink r:id="rId17">
        <w:r w:rsidRPr="007A2229">
          <w:rPr>
            <w:rFonts w:ascii="Times New Roman" w:eastAsia="Arial MT" w:hAnsi="Times New Roman" w:cs="Times New Roman"/>
            <w:sz w:val="24"/>
            <w:szCs w:val="24"/>
            <w:u w:val="single" w:color="0462C1"/>
            <w:lang w:val="es-ES"/>
          </w:rPr>
          <w:t>https://www.inegi.org.mx/contenidos/saladeprensa/boletines/2022/PIBEF/PIBEF.pdf</w:t>
        </w:r>
      </w:hyperlink>
      <w:r w:rsidRPr="007A2229">
        <w:rPr>
          <w:rFonts w:ascii="Times New Roman" w:eastAsia="Arial MT" w:hAnsi="Times New Roman" w:cs="Times New Roman"/>
          <w:sz w:val="24"/>
          <w:szCs w:val="24"/>
          <w:lang w:val="es-ES"/>
        </w:rPr>
        <w:t xml:space="preserve"> 9 Disponible en: </w:t>
      </w:r>
      <w:hyperlink r:id="rId18">
        <w:r w:rsidRPr="007A2229">
          <w:rPr>
            <w:rFonts w:ascii="Times New Roman" w:eastAsia="Arial MT" w:hAnsi="Times New Roman" w:cs="Times New Roman"/>
            <w:sz w:val="24"/>
            <w:szCs w:val="24"/>
            <w:u w:val="single" w:color="0462C1"/>
            <w:lang w:val="es-ES"/>
          </w:rPr>
          <w:t>https://marcajelegislativo.com/la-pobreza-se-concentra-en-10-entidades-el-edomex-</w:t>
        </w:r>
      </w:hyperlink>
      <w:r w:rsidRPr="007A2229">
        <w:rPr>
          <w:rFonts w:ascii="Times New Roman" w:eastAsia="Arial MT" w:hAnsi="Times New Roman" w:cs="Times New Roman"/>
          <w:sz w:val="24"/>
          <w:szCs w:val="24"/>
          <w:lang w:val="es-ES"/>
        </w:rPr>
        <w:t xml:space="preserve"> </w:t>
      </w:r>
      <w:hyperlink r:id="rId19">
        <w:r w:rsidRPr="007A2229">
          <w:rPr>
            <w:rFonts w:ascii="Times New Roman" w:eastAsia="Arial MT" w:hAnsi="Times New Roman" w:cs="Times New Roman"/>
            <w:sz w:val="24"/>
            <w:szCs w:val="24"/>
            <w:u w:val="single" w:color="0462C1"/>
            <w:lang w:val="es-ES"/>
          </w:rPr>
          <w:t>encabeza</w:t>
        </w:r>
      </w:hyperlink>
    </w:p>
    <w:p w14:paraId="65D12CB1" w14:textId="77777777"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24AC8068" w14:textId="77777777" w:rsidR="00AF687E" w:rsidRPr="007A2229" w:rsidRDefault="00AF687E" w:rsidP="00532AB0">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Deserción temprana: </w:t>
      </w:r>
      <w:r w:rsidRPr="007A2229">
        <w:rPr>
          <w:rFonts w:ascii="Times New Roman" w:eastAsia="Arial MT" w:hAnsi="Times New Roman" w:cs="Times New Roman"/>
          <w:sz w:val="24"/>
          <w:szCs w:val="24"/>
          <w:lang w:val="es-ES"/>
        </w:rPr>
        <w:t>Se da cuando la/el estudiante abandona los estudios en los primeros bimestres o semestres</w:t>
      </w:r>
    </w:p>
    <w:p w14:paraId="08C6E429"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p w14:paraId="512BAC38" w14:textId="77777777" w:rsidR="00AF687E" w:rsidRPr="007A2229" w:rsidRDefault="00AF687E" w:rsidP="00532AB0">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Deserción tardía: </w:t>
      </w:r>
      <w:r w:rsidRPr="007A2229">
        <w:rPr>
          <w:rFonts w:ascii="Times New Roman" w:eastAsia="Arial MT" w:hAnsi="Times New Roman" w:cs="Times New Roman"/>
          <w:sz w:val="24"/>
          <w:szCs w:val="24"/>
          <w:lang w:val="es-ES"/>
        </w:rPr>
        <w:t>Es cuando la/el estudiante dura un tiempo considerable estudiando, pero por causas diversas decide abandonar los estudios en los últimos bimestres o semestres</w:t>
      </w:r>
    </w:p>
    <w:p w14:paraId="137ACA72"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p w14:paraId="68B532AE" w14:textId="77777777" w:rsidR="00AF687E" w:rsidRPr="007A2229" w:rsidRDefault="00AF687E" w:rsidP="00532AB0">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Deserción total: </w:t>
      </w:r>
      <w:r w:rsidRPr="007A2229">
        <w:rPr>
          <w:rFonts w:ascii="Times New Roman" w:eastAsia="Arial MT" w:hAnsi="Times New Roman" w:cs="Times New Roman"/>
          <w:sz w:val="24"/>
          <w:szCs w:val="24"/>
          <w:lang w:val="es-ES"/>
        </w:rPr>
        <w:t>Se presenta cuando la/el estudiante abandona completamente un programa de estudio, sea este virtual o presencial</w:t>
      </w:r>
    </w:p>
    <w:p w14:paraId="0A66310E"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p w14:paraId="0D749286" w14:textId="77777777" w:rsidR="00AF687E" w:rsidRPr="007A2229" w:rsidRDefault="00AF687E" w:rsidP="00532AB0">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Deserción parcial: </w:t>
      </w:r>
      <w:r w:rsidRPr="007A2229">
        <w:rPr>
          <w:rFonts w:ascii="Times New Roman" w:eastAsia="Arial MT" w:hAnsi="Times New Roman" w:cs="Times New Roman"/>
          <w:sz w:val="24"/>
          <w:szCs w:val="24"/>
          <w:lang w:val="es-ES"/>
        </w:rPr>
        <w:t>Es cuando la/el estudiante, por cualquier motivo, deja de estudiar por un tiempo, pero retoma los estudios más adelante.</w:t>
      </w:r>
    </w:p>
    <w:p w14:paraId="4C25C724"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p w14:paraId="60558D36" w14:textId="77777777"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lastRenderedPageBreak/>
        <w:t xml:space="preserve">Aunque </w:t>
      </w:r>
      <w:r w:rsidRPr="007A2229">
        <w:rPr>
          <w:rFonts w:ascii="Times New Roman" w:eastAsia="Arial MT" w:hAnsi="Times New Roman" w:cs="Times New Roman"/>
          <w:b/>
          <w:sz w:val="24"/>
          <w:szCs w:val="24"/>
          <w:lang w:val="es-ES"/>
        </w:rPr>
        <w:t>las causas de la deserción escolar pueden ser muy variadas, la verdad es que siempre se determinan por factores que complican el acceso al estudio o que impiden completamente la culminación del mismo</w:t>
      </w:r>
      <w:r w:rsidRPr="007A2229">
        <w:rPr>
          <w:rFonts w:ascii="Times New Roman" w:eastAsia="Arial MT" w:hAnsi="Times New Roman" w:cs="Times New Roman"/>
          <w:sz w:val="24"/>
          <w:szCs w:val="24"/>
          <w:lang w:val="es-ES"/>
        </w:rPr>
        <w:t xml:space="preserve">, dentro los factores más comunes se encuentran; los </w:t>
      </w:r>
      <w:r w:rsidRPr="007A2229">
        <w:rPr>
          <w:rFonts w:ascii="Times New Roman" w:eastAsia="Arial MT" w:hAnsi="Times New Roman" w:cs="Times New Roman"/>
          <w:b/>
          <w:sz w:val="24"/>
          <w:szCs w:val="24"/>
          <w:lang w:val="es-ES"/>
        </w:rPr>
        <w:t xml:space="preserve">socioeconómicos </w:t>
      </w:r>
      <w:r w:rsidRPr="007A2229">
        <w:rPr>
          <w:rFonts w:ascii="Times New Roman" w:eastAsia="Arial MT" w:hAnsi="Times New Roman" w:cs="Times New Roman"/>
          <w:sz w:val="24"/>
          <w:szCs w:val="24"/>
          <w:lang w:val="es-ES"/>
        </w:rPr>
        <w:t>(</w:t>
      </w:r>
      <w:r w:rsidRPr="007A2229">
        <w:rPr>
          <w:rFonts w:ascii="Times New Roman" w:eastAsia="Arial MT" w:hAnsi="Times New Roman" w:cs="Times New Roman"/>
          <w:b/>
          <w:sz w:val="24"/>
          <w:szCs w:val="24"/>
          <w:lang w:val="es-ES"/>
        </w:rPr>
        <w:t>bajos ingresos, falta de apoyo familiar o el trabajo desde temprana edad</w:t>
      </w:r>
      <w:r w:rsidRPr="007A2229">
        <w:rPr>
          <w:rFonts w:ascii="Times New Roman" w:eastAsia="Arial MT" w:hAnsi="Times New Roman" w:cs="Times New Roman"/>
          <w:sz w:val="24"/>
          <w:szCs w:val="24"/>
          <w:lang w:val="es-ES"/>
        </w:rPr>
        <w:t xml:space="preserve">); </w:t>
      </w:r>
      <w:r w:rsidRPr="007A2229">
        <w:rPr>
          <w:rFonts w:ascii="Times New Roman" w:eastAsia="Arial MT" w:hAnsi="Times New Roman" w:cs="Times New Roman"/>
          <w:b/>
          <w:sz w:val="24"/>
          <w:szCs w:val="24"/>
          <w:lang w:val="es-ES"/>
        </w:rPr>
        <w:t xml:space="preserve">sociales </w:t>
      </w:r>
      <w:r w:rsidRPr="007A2229">
        <w:rPr>
          <w:rFonts w:ascii="Times New Roman" w:eastAsia="Arial MT" w:hAnsi="Times New Roman" w:cs="Times New Roman"/>
          <w:sz w:val="24"/>
          <w:szCs w:val="24"/>
          <w:lang w:val="es-ES"/>
        </w:rPr>
        <w:t xml:space="preserve">(vulnerabilidad y exclusión social); </w:t>
      </w:r>
      <w:r w:rsidRPr="007A2229">
        <w:rPr>
          <w:rFonts w:ascii="Times New Roman" w:eastAsia="Arial MT" w:hAnsi="Times New Roman" w:cs="Times New Roman"/>
          <w:b/>
          <w:sz w:val="24"/>
          <w:szCs w:val="24"/>
          <w:lang w:val="es-ES"/>
        </w:rPr>
        <w:t xml:space="preserve">institucionales </w:t>
      </w:r>
      <w:r w:rsidRPr="007A2229">
        <w:rPr>
          <w:rFonts w:ascii="Times New Roman" w:eastAsia="Arial MT" w:hAnsi="Times New Roman" w:cs="Times New Roman"/>
          <w:sz w:val="24"/>
          <w:szCs w:val="24"/>
          <w:lang w:val="es-ES"/>
        </w:rPr>
        <w:t xml:space="preserve">(desamparo institucional); </w:t>
      </w:r>
      <w:r w:rsidRPr="007A2229">
        <w:rPr>
          <w:rFonts w:ascii="Times New Roman" w:eastAsia="Arial MT" w:hAnsi="Times New Roman" w:cs="Times New Roman"/>
          <w:b/>
          <w:sz w:val="24"/>
          <w:szCs w:val="24"/>
          <w:lang w:val="es-ES"/>
        </w:rPr>
        <w:t xml:space="preserve">personales </w:t>
      </w:r>
      <w:r w:rsidRPr="007A2229">
        <w:rPr>
          <w:rFonts w:ascii="Times New Roman" w:eastAsia="Arial MT" w:hAnsi="Times New Roman" w:cs="Times New Roman"/>
          <w:sz w:val="24"/>
          <w:szCs w:val="24"/>
          <w:lang w:val="es-ES"/>
        </w:rPr>
        <w:t xml:space="preserve">(falta de interés, de motivación o de atención); </w:t>
      </w:r>
      <w:r w:rsidRPr="007A2229">
        <w:rPr>
          <w:rFonts w:ascii="Times New Roman" w:eastAsia="Arial MT" w:hAnsi="Times New Roman" w:cs="Times New Roman"/>
          <w:b/>
          <w:sz w:val="24"/>
          <w:szCs w:val="24"/>
          <w:lang w:val="es-ES"/>
        </w:rPr>
        <w:t xml:space="preserve">familiares </w:t>
      </w:r>
      <w:r w:rsidRPr="007A2229">
        <w:rPr>
          <w:rFonts w:ascii="Times New Roman" w:eastAsia="Arial MT" w:hAnsi="Times New Roman" w:cs="Times New Roman"/>
          <w:sz w:val="24"/>
          <w:szCs w:val="24"/>
          <w:lang w:val="es-ES"/>
        </w:rPr>
        <w:t xml:space="preserve">(familias disfuncionales o desarticuladas) y </w:t>
      </w:r>
      <w:r w:rsidRPr="007A2229">
        <w:rPr>
          <w:rFonts w:ascii="Times New Roman" w:eastAsia="Arial MT" w:hAnsi="Times New Roman" w:cs="Times New Roman"/>
          <w:b/>
          <w:sz w:val="24"/>
          <w:szCs w:val="24"/>
          <w:lang w:val="es-ES"/>
        </w:rPr>
        <w:t xml:space="preserve">psicológicos </w:t>
      </w:r>
      <w:r w:rsidRPr="007A2229">
        <w:rPr>
          <w:rFonts w:ascii="Times New Roman" w:eastAsia="Arial MT" w:hAnsi="Times New Roman" w:cs="Times New Roman"/>
          <w:sz w:val="24"/>
          <w:szCs w:val="24"/>
          <w:lang w:val="es-ES"/>
        </w:rPr>
        <w:t>(relacionados con las dificultades o trastornos de aprendizaje).</w:t>
      </w:r>
    </w:p>
    <w:p w14:paraId="4D17485A"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p w14:paraId="113F8894" w14:textId="77777777"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Como toda problemática la deserción académica genera diversas consecuencias, por mencionar algunas de ellas se encuentra:</w:t>
      </w:r>
    </w:p>
    <w:p w14:paraId="4D674E1C"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p w14:paraId="0F2C78CB" w14:textId="77777777" w:rsidR="00AF687E" w:rsidRPr="007A2229" w:rsidRDefault="00AF687E" w:rsidP="00532AB0">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Rezago educativo </w:t>
      </w:r>
      <w:r w:rsidRPr="007A2229">
        <w:rPr>
          <w:rFonts w:ascii="Times New Roman" w:eastAsia="Arial MT" w:hAnsi="Times New Roman" w:cs="Times New Roman"/>
          <w:sz w:val="24"/>
          <w:szCs w:val="24"/>
          <w:lang w:val="es-ES"/>
        </w:rPr>
        <w:t>(más de un niño o adolescente no alcanzará el nivel educativo esperado)</w:t>
      </w:r>
    </w:p>
    <w:p w14:paraId="3822B773"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p w14:paraId="26E476FE" w14:textId="77777777" w:rsidR="00AF687E" w:rsidRPr="007A2229" w:rsidRDefault="00AF687E" w:rsidP="00532AB0">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Brecha de género </w:t>
      </w:r>
      <w:r w:rsidRPr="007A2229">
        <w:rPr>
          <w:rFonts w:ascii="Times New Roman" w:eastAsia="Arial MT" w:hAnsi="Times New Roman" w:cs="Times New Roman"/>
          <w:sz w:val="24"/>
          <w:szCs w:val="24"/>
          <w:lang w:val="es-ES"/>
        </w:rPr>
        <w:t>(habrá una mayor diferencia entre mujeres y hombres en cuanto adquisición de competencias académicas y profesionales)</w:t>
      </w:r>
    </w:p>
    <w:p w14:paraId="25B5BB4D"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p w14:paraId="47DF4852" w14:textId="77777777" w:rsidR="00AF687E" w:rsidRPr="007A2229" w:rsidRDefault="00AF687E" w:rsidP="00532AB0">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Mayor tasa de embarazo adolescente y menor planificación familiar </w:t>
      </w:r>
      <w:r w:rsidRPr="007A2229">
        <w:rPr>
          <w:rFonts w:ascii="Times New Roman" w:eastAsia="Arial MT" w:hAnsi="Times New Roman" w:cs="Times New Roman"/>
          <w:sz w:val="24"/>
          <w:szCs w:val="24"/>
          <w:lang w:val="es-ES"/>
        </w:rPr>
        <w:t>(causa de una menor escolarización de los ciudadanos)</w:t>
      </w:r>
    </w:p>
    <w:p w14:paraId="5BE65957" w14:textId="77777777"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2EFE397F" w14:textId="77777777" w:rsidR="00AF687E" w:rsidRPr="007A2229" w:rsidRDefault="00AF687E" w:rsidP="00532AB0">
      <w:pPr>
        <w:widowControl w:val="0"/>
        <w:numPr>
          <w:ilvl w:val="0"/>
          <w:numId w:val="21"/>
        </w:numPr>
        <w:autoSpaceDE w:val="0"/>
        <w:autoSpaceDN w:val="0"/>
        <w:spacing w:after="0" w:line="240" w:lineRule="auto"/>
        <w:ind w:left="0" w:firstLine="0"/>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Desempleo </w:t>
      </w:r>
      <w:r w:rsidRPr="007A2229">
        <w:rPr>
          <w:rFonts w:ascii="Times New Roman" w:eastAsia="Arial MT" w:hAnsi="Times New Roman" w:cs="Times New Roman"/>
          <w:sz w:val="24"/>
          <w:szCs w:val="24"/>
          <w:lang w:val="es-ES"/>
        </w:rPr>
        <w:t>(la afectación a diversos sectores de la sociedad donde habría una sobre demanda de ciertos empleos y poca mano calificada)</w:t>
      </w:r>
    </w:p>
    <w:p w14:paraId="69F07D46"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p w14:paraId="4A02D2DA" w14:textId="77777777" w:rsidR="00AF687E" w:rsidRPr="007A2229" w:rsidRDefault="00AF687E" w:rsidP="00532AB0">
      <w:pPr>
        <w:widowControl w:val="0"/>
        <w:numPr>
          <w:ilvl w:val="0"/>
          <w:numId w:val="21"/>
        </w:numPr>
        <w:autoSpaceDE w:val="0"/>
        <w:autoSpaceDN w:val="0"/>
        <w:spacing w:after="0" w:line="240" w:lineRule="auto"/>
        <w:ind w:left="0" w:firstLine="0"/>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Falta o baja calidad de servicios educativos públicos</w:t>
      </w:r>
    </w:p>
    <w:p w14:paraId="695FC8AA"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1AA208F0" w14:textId="77777777"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Advertimos que debido a factores como la emergencia sanitaria que comenzó el 30 de enero de 2020 (SARS-CoV-2) y la falta de recursos educativos</w:t>
      </w:r>
      <w:r w:rsidRPr="007A2229">
        <w:rPr>
          <w:rFonts w:ascii="Times New Roman" w:eastAsia="Arial MT" w:hAnsi="Times New Roman" w:cs="Times New Roman"/>
          <w:b/>
          <w:sz w:val="24"/>
          <w:szCs w:val="24"/>
          <w:lang w:val="es-ES"/>
        </w:rPr>
        <w:t>, la tasa de abandono o deserción escolar en educación media superior en el Estado de México, aumentó durante el ciclo escolar 2021-2022 al pasar de 11.1 por ciento a 12.1 por ciento</w:t>
      </w:r>
      <w:r w:rsidRPr="007A2229">
        <w:rPr>
          <w:rFonts w:ascii="Times New Roman" w:eastAsia="Arial MT" w:hAnsi="Times New Roman" w:cs="Times New Roman"/>
          <w:sz w:val="24"/>
          <w:szCs w:val="24"/>
          <w:lang w:val="es-ES"/>
        </w:rPr>
        <w:t xml:space="preserve">, dicha cifra se colocó con base en la Secretaría de Educación Pública (SEP), como </w:t>
      </w:r>
      <w:r w:rsidRPr="007A2229">
        <w:rPr>
          <w:rFonts w:ascii="Times New Roman" w:eastAsia="Arial MT" w:hAnsi="Times New Roman" w:cs="Times New Roman"/>
          <w:b/>
          <w:sz w:val="24"/>
          <w:szCs w:val="24"/>
          <w:lang w:val="es-ES"/>
        </w:rPr>
        <w:t xml:space="preserve">el mayor puntaje de deserción escolar de los últimos tres años incluso por encima de la media nacional, la cual fue de 11.3 por ciento, así como en la posición 15 a nivel nacional en dicho tema, </w:t>
      </w:r>
      <w:r w:rsidRPr="007A2229">
        <w:rPr>
          <w:rFonts w:ascii="Times New Roman" w:eastAsia="Arial MT" w:hAnsi="Times New Roman" w:cs="Times New Roman"/>
          <w:sz w:val="24"/>
          <w:szCs w:val="24"/>
          <w:lang w:val="es-ES"/>
        </w:rPr>
        <w:t>si bien en nuestro estado existe una recuperación paulatina de estudiantes10 lo cierto es que con o sin crisis financiera, contingencia sanitaria o cualquier otra eventualidad la deserción escolar estará ahí presente y debemos tomar acciones (dentro de nuestras atribuciones) para reducirlo en lo mayor posible y en su momento erradicarlo.</w:t>
      </w:r>
    </w:p>
    <w:p w14:paraId="553D973C"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p w14:paraId="36DFAD8B" w14:textId="77777777"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De una revisión realizada a datos del </w:t>
      </w:r>
      <w:r w:rsidRPr="007A2229">
        <w:rPr>
          <w:rFonts w:ascii="Times New Roman" w:eastAsia="Arial MT" w:hAnsi="Times New Roman" w:cs="Times New Roman"/>
          <w:i/>
          <w:sz w:val="24"/>
          <w:szCs w:val="24"/>
          <w:lang w:val="es-ES"/>
        </w:rPr>
        <w:t xml:space="preserve">INEGI11 </w:t>
      </w:r>
      <w:r w:rsidRPr="007A2229">
        <w:rPr>
          <w:rFonts w:ascii="Times New Roman" w:eastAsia="Arial MT" w:hAnsi="Times New Roman" w:cs="Times New Roman"/>
          <w:sz w:val="24"/>
          <w:szCs w:val="24"/>
          <w:lang w:val="es-ES"/>
        </w:rPr>
        <w:t xml:space="preserve">encontramos la estadística referente a la tasa de abandono escolar en los Estados Unidos Mexicanos y en el </w:t>
      </w:r>
      <w:proofErr w:type="spellStart"/>
      <w:r w:rsidRPr="007A2229">
        <w:rPr>
          <w:rFonts w:ascii="Times New Roman" w:eastAsia="Arial MT" w:hAnsi="Times New Roman" w:cs="Times New Roman"/>
          <w:sz w:val="24"/>
          <w:szCs w:val="24"/>
          <w:lang w:val="es-ES"/>
        </w:rPr>
        <w:t>EdoMéx</w:t>
      </w:r>
      <w:proofErr w:type="spellEnd"/>
      <w:r w:rsidRPr="007A2229">
        <w:rPr>
          <w:rFonts w:ascii="Times New Roman" w:eastAsia="Arial MT" w:hAnsi="Times New Roman" w:cs="Times New Roman"/>
          <w:sz w:val="24"/>
          <w:szCs w:val="24"/>
          <w:lang w:val="es-ES"/>
        </w:rPr>
        <w:t xml:space="preserve"> según nivel educativo, durante el ciclo escolar 2021/2022</w:t>
      </w:r>
    </w:p>
    <w:p w14:paraId="3E1171AE"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1"/>
        <w:tblW w:w="0" w:type="auto"/>
        <w:jc w:val="center"/>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Look w:val="01E0" w:firstRow="1" w:lastRow="1" w:firstColumn="1" w:lastColumn="1" w:noHBand="0" w:noVBand="0"/>
      </w:tblPr>
      <w:tblGrid>
        <w:gridCol w:w="3085"/>
        <w:gridCol w:w="3087"/>
        <w:gridCol w:w="2254"/>
      </w:tblGrid>
      <w:tr w:rsidR="00AF687E" w:rsidRPr="007A2229" w14:paraId="04444446" w14:textId="77777777" w:rsidTr="00AF687E">
        <w:trPr>
          <w:trHeight w:val="488"/>
          <w:jc w:val="center"/>
        </w:trPr>
        <w:tc>
          <w:tcPr>
            <w:tcW w:w="3085" w:type="dxa"/>
            <w:tcBorders>
              <w:top w:val="nil"/>
              <w:bottom w:val="single" w:sz="12" w:space="0" w:color="DDDDDD"/>
            </w:tcBorders>
            <w:shd w:val="clear" w:color="auto" w:fill="BEBEBE"/>
          </w:tcPr>
          <w:p w14:paraId="3E43054A" w14:textId="77777777" w:rsidR="00AF687E" w:rsidRPr="007A2229" w:rsidRDefault="00AF687E" w:rsidP="00532AB0">
            <w:pP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Entidad federativa</w:t>
            </w:r>
          </w:p>
        </w:tc>
        <w:tc>
          <w:tcPr>
            <w:tcW w:w="3087" w:type="dxa"/>
            <w:tcBorders>
              <w:top w:val="nil"/>
              <w:bottom w:val="single" w:sz="12" w:space="0" w:color="DDDDDD"/>
            </w:tcBorders>
            <w:shd w:val="clear" w:color="auto" w:fill="BEBEBE"/>
          </w:tcPr>
          <w:p w14:paraId="2C2EC2FF" w14:textId="77777777" w:rsidR="00AF687E" w:rsidRPr="007A2229" w:rsidRDefault="00AF687E" w:rsidP="00532AB0">
            <w:pP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Nivel educativo</w:t>
            </w:r>
          </w:p>
        </w:tc>
        <w:tc>
          <w:tcPr>
            <w:tcW w:w="2254" w:type="dxa"/>
            <w:tcBorders>
              <w:top w:val="nil"/>
              <w:bottom w:val="single" w:sz="12" w:space="0" w:color="DDDDDD"/>
            </w:tcBorders>
            <w:shd w:val="clear" w:color="auto" w:fill="BEBEBE"/>
          </w:tcPr>
          <w:p w14:paraId="18FB85AF" w14:textId="77777777" w:rsidR="00AF687E" w:rsidRPr="007A2229" w:rsidRDefault="00AF687E" w:rsidP="00532AB0">
            <w:pP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2021/2022</w:t>
            </w:r>
          </w:p>
        </w:tc>
      </w:tr>
      <w:tr w:rsidR="00AF687E" w:rsidRPr="007A2229" w14:paraId="374805F0" w14:textId="77777777" w:rsidTr="00AF687E">
        <w:trPr>
          <w:trHeight w:val="474"/>
          <w:jc w:val="center"/>
        </w:trPr>
        <w:tc>
          <w:tcPr>
            <w:tcW w:w="3085" w:type="dxa"/>
            <w:vMerge w:val="restart"/>
            <w:tcBorders>
              <w:top w:val="single" w:sz="12" w:space="0" w:color="DDDDDD"/>
            </w:tcBorders>
            <w:shd w:val="clear" w:color="auto" w:fill="BEBEBE"/>
          </w:tcPr>
          <w:p w14:paraId="49FBDFA9" w14:textId="77777777" w:rsidR="00AF687E" w:rsidRPr="007A2229" w:rsidRDefault="00AF687E" w:rsidP="00532AB0">
            <w:pP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Estados Unidos Mexicanos</w:t>
            </w:r>
          </w:p>
        </w:tc>
        <w:tc>
          <w:tcPr>
            <w:tcW w:w="3087" w:type="dxa"/>
            <w:tcBorders>
              <w:top w:val="single" w:sz="12" w:space="0" w:color="DDDDDD"/>
            </w:tcBorders>
            <w:shd w:val="clear" w:color="auto" w:fill="BEBEBE"/>
          </w:tcPr>
          <w:p w14:paraId="5EC03301" w14:textId="77777777" w:rsidR="00AF687E" w:rsidRPr="007A2229" w:rsidRDefault="00AF687E" w:rsidP="00532AB0">
            <w:pP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Primaria</w:t>
            </w:r>
          </w:p>
        </w:tc>
        <w:tc>
          <w:tcPr>
            <w:tcW w:w="2254" w:type="dxa"/>
            <w:tcBorders>
              <w:top w:val="single" w:sz="12" w:space="0" w:color="DDDDDD"/>
            </w:tcBorders>
            <w:shd w:val="clear" w:color="auto" w:fill="F8F8F8"/>
          </w:tcPr>
          <w:p w14:paraId="0E719AB0" w14:textId="77777777" w:rsidR="00AF687E" w:rsidRPr="007A2229" w:rsidRDefault="00AF687E" w:rsidP="00532AB0">
            <w:pPr>
              <w:jc w:val="right"/>
              <w:rPr>
                <w:rFonts w:ascii="Times New Roman" w:eastAsia="Arial" w:hAnsi="Times New Roman" w:cs="Times New Roman"/>
                <w:sz w:val="24"/>
                <w:szCs w:val="24"/>
                <w:lang w:val="es-ES"/>
              </w:rPr>
            </w:pPr>
            <w:r w:rsidRPr="007A2229">
              <w:rPr>
                <w:rFonts w:ascii="Times New Roman" w:eastAsia="Arial" w:hAnsi="Times New Roman" w:cs="Times New Roman"/>
                <w:sz w:val="24"/>
                <w:szCs w:val="24"/>
                <w:lang w:val="es-ES"/>
              </w:rPr>
              <w:t>0.4</w:t>
            </w:r>
          </w:p>
        </w:tc>
      </w:tr>
      <w:tr w:rsidR="00AF687E" w:rsidRPr="007A2229" w14:paraId="3CF443D2" w14:textId="77777777" w:rsidTr="00AF687E">
        <w:trPr>
          <w:trHeight w:val="491"/>
          <w:jc w:val="center"/>
        </w:trPr>
        <w:tc>
          <w:tcPr>
            <w:tcW w:w="3085" w:type="dxa"/>
            <w:vMerge/>
            <w:tcBorders>
              <w:top w:val="nil"/>
            </w:tcBorders>
            <w:shd w:val="clear" w:color="auto" w:fill="BEBEBE"/>
          </w:tcPr>
          <w:p w14:paraId="6118A446" w14:textId="77777777" w:rsidR="00AF687E" w:rsidRPr="007A2229" w:rsidRDefault="00AF687E" w:rsidP="00532AB0">
            <w:pPr>
              <w:rPr>
                <w:rFonts w:ascii="Times New Roman" w:eastAsia="Arial MT" w:hAnsi="Times New Roman" w:cs="Times New Roman"/>
                <w:sz w:val="24"/>
                <w:szCs w:val="24"/>
                <w:lang w:val="es-ES"/>
              </w:rPr>
            </w:pPr>
          </w:p>
        </w:tc>
        <w:tc>
          <w:tcPr>
            <w:tcW w:w="3087" w:type="dxa"/>
            <w:shd w:val="clear" w:color="auto" w:fill="BEBEBE"/>
          </w:tcPr>
          <w:p w14:paraId="0962F457" w14:textId="77777777" w:rsidR="00AF687E" w:rsidRPr="007A2229" w:rsidRDefault="00AF687E" w:rsidP="00532AB0">
            <w:pP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Secundaria</w:t>
            </w:r>
          </w:p>
        </w:tc>
        <w:tc>
          <w:tcPr>
            <w:tcW w:w="2254" w:type="dxa"/>
          </w:tcPr>
          <w:p w14:paraId="34445817" w14:textId="77777777" w:rsidR="00AF687E" w:rsidRPr="007A2229" w:rsidRDefault="00AF687E" w:rsidP="00532AB0">
            <w:pPr>
              <w:jc w:val="right"/>
              <w:rPr>
                <w:rFonts w:ascii="Times New Roman" w:eastAsia="Arial" w:hAnsi="Times New Roman" w:cs="Times New Roman"/>
                <w:sz w:val="24"/>
                <w:szCs w:val="24"/>
                <w:lang w:val="es-ES"/>
              </w:rPr>
            </w:pPr>
            <w:r w:rsidRPr="007A2229">
              <w:rPr>
                <w:rFonts w:ascii="Times New Roman" w:eastAsia="Arial" w:hAnsi="Times New Roman" w:cs="Times New Roman"/>
                <w:sz w:val="24"/>
                <w:szCs w:val="24"/>
                <w:lang w:val="es-ES"/>
              </w:rPr>
              <w:t>2.5</w:t>
            </w:r>
          </w:p>
        </w:tc>
      </w:tr>
      <w:tr w:rsidR="00AF687E" w:rsidRPr="007A2229" w14:paraId="594BFBAD" w14:textId="77777777" w:rsidTr="00AF687E">
        <w:trPr>
          <w:trHeight w:val="488"/>
          <w:jc w:val="center"/>
        </w:trPr>
        <w:tc>
          <w:tcPr>
            <w:tcW w:w="3085" w:type="dxa"/>
            <w:vMerge/>
            <w:tcBorders>
              <w:top w:val="nil"/>
            </w:tcBorders>
            <w:shd w:val="clear" w:color="auto" w:fill="BEBEBE"/>
          </w:tcPr>
          <w:p w14:paraId="01DAA47D" w14:textId="77777777" w:rsidR="00AF687E" w:rsidRPr="007A2229" w:rsidRDefault="00AF687E" w:rsidP="00532AB0">
            <w:pPr>
              <w:rPr>
                <w:rFonts w:ascii="Times New Roman" w:eastAsia="Arial MT" w:hAnsi="Times New Roman" w:cs="Times New Roman"/>
                <w:sz w:val="24"/>
                <w:szCs w:val="24"/>
                <w:lang w:val="es-ES"/>
              </w:rPr>
            </w:pPr>
          </w:p>
        </w:tc>
        <w:tc>
          <w:tcPr>
            <w:tcW w:w="3087" w:type="dxa"/>
            <w:shd w:val="clear" w:color="auto" w:fill="BEBEBE"/>
          </w:tcPr>
          <w:p w14:paraId="3BE4F0AE" w14:textId="77777777" w:rsidR="00AF687E" w:rsidRPr="007A2229" w:rsidRDefault="00AF687E" w:rsidP="00532AB0">
            <w:pP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Media superior</w:t>
            </w:r>
          </w:p>
        </w:tc>
        <w:tc>
          <w:tcPr>
            <w:tcW w:w="2254" w:type="dxa"/>
            <w:shd w:val="clear" w:color="auto" w:fill="F8F8F8"/>
          </w:tcPr>
          <w:p w14:paraId="58F20F90" w14:textId="77777777" w:rsidR="00AF687E" w:rsidRPr="007A2229" w:rsidRDefault="00AF687E" w:rsidP="00532AB0">
            <w:pPr>
              <w:jc w:val="right"/>
              <w:rPr>
                <w:rFonts w:ascii="Times New Roman" w:eastAsia="Arial" w:hAnsi="Times New Roman" w:cs="Times New Roman"/>
                <w:sz w:val="24"/>
                <w:szCs w:val="24"/>
                <w:lang w:val="es-ES"/>
              </w:rPr>
            </w:pPr>
            <w:r w:rsidRPr="007A2229">
              <w:rPr>
                <w:rFonts w:ascii="Times New Roman" w:eastAsia="Arial" w:hAnsi="Times New Roman" w:cs="Times New Roman"/>
                <w:sz w:val="24"/>
                <w:szCs w:val="24"/>
                <w:lang w:val="es-ES"/>
              </w:rPr>
              <w:t>9.2</w:t>
            </w:r>
          </w:p>
        </w:tc>
      </w:tr>
      <w:tr w:rsidR="00AF687E" w:rsidRPr="007A2229" w14:paraId="19A7A12A" w14:textId="77777777" w:rsidTr="00AF687E">
        <w:trPr>
          <w:trHeight w:val="492"/>
          <w:jc w:val="center"/>
        </w:trPr>
        <w:tc>
          <w:tcPr>
            <w:tcW w:w="3085" w:type="dxa"/>
            <w:vMerge/>
            <w:tcBorders>
              <w:top w:val="nil"/>
            </w:tcBorders>
            <w:shd w:val="clear" w:color="auto" w:fill="BEBEBE"/>
          </w:tcPr>
          <w:p w14:paraId="5302F90F" w14:textId="77777777" w:rsidR="00AF687E" w:rsidRPr="007A2229" w:rsidRDefault="00AF687E" w:rsidP="00532AB0">
            <w:pPr>
              <w:rPr>
                <w:rFonts w:ascii="Times New Roman" w:eastAsia="Arial MT" w:hAnsi="Times New Roman" w:cs="Times New Roman"/>
                <w:sz w:val="24"/>
                <w:szCs w:val="24"/>
                <w:lang w:val="es-ES"/>
              </w:rPr>
            </w:pPr>
          </w:p>
        </w:tc>
        <w:tc>
          <w:tcPr>
            <w:tcW w:w="3087" w:type="dxa"/>
            <w:shd w:val="clear" w:color="auto" w:fill="BEBEBE"/>
          </w:tcPr>
          <w:p w14:paraId="34198CCA" w14:textId="77777777" w:rsidR="00AF687E" w:rsidRPr="007A2229" w:rsidRDefault="00AF687E" w:rsidP="00532AB0">
            <w:pP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Superior</w:t>
            </w:r>
          </w:p>
        </w:tc>
        <w:tc>
          <w:tcPr>
            <w:tcW w:w="2254" w:type="dxa"/>
          </w:tcPr>
          <w:p w14:paraId="533B0124" w14:textId="77777777" w:rsidR="00AF687E" w:rsidRPr="007A2229" w:rsidRDefault="00AF687E" w:rsidP="00532AB0">
            <w:pPr>
              <w:jc w:val="right"/>
              <w:rPr>
                <w:rFonts w:ascii="Times New Roman" w:eastAsia="Arial" w:hAnsi="Times New Roman" w:cs="Times New Roman"/>
                <w:sz w:val="24"/>
                <w:szCs w:val="24"/>
                <w:lang w:val="es-ES"/>
              </w:rPr>
            </w:pPr>
            <w:r w:rsidRPr="007A2229">
              <w:rPr>
                <w:rFonts w:ascii="Times New Roman" w:eastAsia="Arial" w:hAnsi="Times New Roman" w:cs="Times New Roman"/>
                <w:sz w:val="24"/>
                <w:szCs w:val="24"/>
                <w:lang w:val="es-ES"/>
              </w:rPr>
              <w:t>8.5</w:t>
            </w:r>
          </w:p>
        </w:tc>
      </w:tr>
    </w:tbl>
    <w:p w14:paraId="4EDE8EFD"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p w14:paraId="4B206BBB"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r w:rsidRPr="007A2229">
        <w:rPr>
          <w:rFonts w:ascii="Times New Roman" w:eastAsia="Arial MT" w:hAnsi="Times New Roman" w:cs="Times New Roman"/>
          <w:noProof/>
          <w:sz w:val="24"/>
          <w:szCs w:val="24"/>
          <w:lang w:eastAsia="es-MX"/>
        </w:rPr>
        <mc:AlternateContent>
          <mc:Choice Requires="wps">
            <w:drawing>
              <wp:anchor distT="0" distB="0" distL="0" distR="0" simplePos="0" relativeHeight="251663360" behindDoc="1" locked="0" layoutInCell="1" allowOverlap="1" wp14:anchorId="390A8F3A" wp14:editId="65257BA9">
                <wp:simplePos x="0" y="0"/>
                <wp:positionH relativeFrom="page">
                  <wp:posOffset>1120140</wp:posOffset>
                </wp:positionH>
                <wp:positionV relativeFrom="paragraph">
                  <wp:posOffset>201930</wp:posOffset>
                </wp:positionV>
                <wp:extent cx="1828800" cy="8890"/>
                <wp:effectExtent l="0" t="0" r="0" b="0"/>
                <wp:wrapTopAndBottom/>
                <wp:docPr id="1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18228F" id="Rectangle 6" o:spid="_x0000_s1026" style="position:absolute;margin-left:88.2pt;margin-top:15.9pt;width:2in;height:.7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xpSdgIAAPoEAAAOAAAAZHJzL2Uyb0RvYy54bWysVNuO0zAQfUfiHyy/d3NR2k2ipqvdLkVI&#10;C6xY+ADXdhoLxza223RB/Dtjpy0tvKwQfXA9mfH4zJkznt/se4l23DqhVYOzqxQjrqhmQm0a/OXz&#10;alJi5DxRjEiteIOfucM3i9ev5oOpea47LRm3CJIoVw+mwZ33pk4SRzveE3elDVfgbLXtiQfTbhJm&#10;yQDZe5nkaTpLBm2ZsZpy5+Dr/ejEi5i/bTn1H9vWcY9kgwGbj6uN6zqsyWJO6o0lphP0AIP8A4qe&#10;CAWXnlLdE0/Q1oq/UvWCWu1066+o7hPdtoLyWANUk6V/VPPUEcNjLUCOMyea3P9LSz/sHi0SDHqX&#10;Y6RIDz36BKwRtZEczQI/g3E1hD2ZRxsqdOZB068OKb3sIIrfWquHjhMGqLIQn1wcCIaDo2g9vNcM&#10;spOt15GqfWv7kBBIQPvYkedTR/jeIwofszIvyxQaR8FXllVsWELq41ljnX/LdY/CpsEWkMfcZPfg&#10;fMBC6mNIxK6lYCshZTTsZr2UFu1I0Eb8RfhQ4nmYVCFY6XBszDh+AYhwR/AFsLHXP6osL9K7vJqs&#10;ZuX1pFgV00l1nZaTNKvuqllaVMX96mcAmBV1Jxjj6kEoftRdVrysr4cJGBUTlYeGBlfTfBprv0Dv&#10;XlZkLzyMoRQ9sHxigtShrW8Ug7JJ7YmQ4z65hB9ZBg6O/5GVKILQ91E/a82eQQNWQ5Ogm/BgwKbT&#10;9jtGAwxfg923LbEcI/lOgY6qrCjCtEajmF7nYNhzz/rcQxSFVA32GI3bpR8nfGus2HRwUxaJUfoW&#10;tNeKKIygyxHVQbEwYLGCw2MQJvjcjlG/n6zFLwAAAP//AwBQSwMEFAAGAAgAAAAhAFxDQG3eAAAA&#10;CQEAAA8AAABkcnMvZG93bnJldi54bWxMj8FOwzAQRO9I/IO1SNyo0zSEEuJUFIkjEi0c6M2JlyRq&#10;vA622wa+nu0JjjP7NDtTriY7iCP60DtSMJ8lIJAaZ3pqFby/Pd8sQYSoyejBESr4xgCr6vKi1IVx&#10;J9rgcRtbwSEUCq2gi3EspAxNh1aHmRuR+PbpvNWRpW+l8frE4XaQaZLk0uqe+EOnR3zqsNlvD1bB&#10;+n65/nrN6OVnU+9w91Hvb1OfKHV9NT0+gIg4xT8YzvW5OlTcqXYHMkEMrO/yjFEFizlPYCDLMzZq&#10;NhYpyKqU/xdUvwAAAP//AwBQSwECLQAUAAYACAAAACEAtoM4kv4AAADhAQAAEwAAAAAAAAAAAAAA&#10;AAAAAAAAW0NvbnRlbnRfVHlwZXNdLnhtbFBLAQItABQABgAIAAAAIQA4/SH/1gAAAJQBAAALAAAA&#10;AAAAAAAAAAAAAC8BAABfcmVscy8ucmVsc1BLAQItABQABgAIAAAAIQBz3xpSdgIAAPoEAAAOAAAA&#10;AAAAAAAAAAAAAC4CAABkcnMvZTJvRG9jLnhtbFBLAQItABQABgAIAAAAIQBcQ0Bt3gAAAAkBAAAP&#10;AAAAAAAAAAAAAAAAANAEAABkcnMvZG93bnJldi54bWxQSwUGAAAAAAQABADzAAAA2wUAAAAA&#10;" fillcolor="black" stroked="f">
                <w10:wrap type="topAndBottom" anchorx="page"/>
              </v:rect>
            </w:pict>
          </mc:Fallback>
        </mc:AlternateContent>
      </w:r>
    </w:p>
    <w:p w14:paraId="35D1CD62"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10 Disponible en: </w:t>
      </w:r>
      <w:hyperlink r:id="rId20">
        <w:r w:rsidRPr="007A2229">
          <w:rPr>
            <w:rFonts w:ascii="Times New Roman" w:eastAsia="Arial MT" w:hAnsi="Times New Roman" w:cs="Times New Roman"/>
            <w:sz w:val="24"/>
            <w:szCs w:val="24"/>
            <w:u w:val="single" w:color="0462C1"/>
            <w:lang w:val="es-ES"/>
          </w:rPr>
          <w:t>https://www.jornada.com.mx/notas/2022/09/21/estados/recupera-edomex-a-310-mil-</w:t>
        </w:r>
      </w:hyperlink>
      <w:r w:rsidRPr="007A2229">
        <w:rPr>
          <w:rFonts w:ascii="Times New Roman" w:eastAsia="Arial MT" w:hAnsi="Times New Roman" w:cs="Times New Roman"/>
          <w:sz w:val="24"/>
          <w:szCs w:val="24"/>
          <w:lang w:val="es-ES"/>
        </w:rPr>
        <w:t xml:space="preserve"> </w:t>
      </w:r>
      <w:hyperlink r:id="rId21">
        <w:r w:rsidRPr="007A2229">
          <w:rPr>
            <w:rFonts w:ascii="Times New Roman" w:eastAsia="Arial MT" w:hAnsi="Times New Roman" w:cs="Times New Roman"/>
            <w:sz w:val="24"/>
            <w:szCs w:val="24"/>
            <w:u w:val="single" w:color="0462C1"/>
            <w:lang w:val="es-ES"/>
          </w:rPr>
          <w:t>estudiantes-desertores-tras-la-pandemia/</w:t>
        </w:r>
      </w:hyperlink>
    </w:p>
    <w:p w14:paraId="4CC10A62"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11</w:t>
      </w:r>
      <w:r w:rsidRPr="007A2229">
        <w:rPr>
          <w:rFonts w:ascii="Times New Roman" w:eastAsia="Arial MT" w:hAnsi="Times New Roman" w:cs="Times New Roman"/>
          <w:sz w:val="24"/>
          <w:szCs w:val="24"/>
          <w:lang w:val="es-ES"/>
        </w:rPr>
        <w:tab/>
        <w:t>Disponible</w:t>
      </w:r>
      <w:r w:rsidRPr="007A2229">
        <w:rPr>
          <w:rFonts w:ascii="Times New Roman" w:eastAsia="Arial MT" w:hAnsi="Times New Roman" w:cs="Times New Roman"/>
          <w:sz w:val="24"/>
          <w:szCs w:val="24"/>
          <w:lang w:val="es-ES"/>
        </w:rPr>
        <w:tab/>
        <w:t>en:</w:t>
      </w:r>
      <w:r w:rsidRPr="007A2229">
        <w:rPr>
          <w:rFonts w:ascii="Times New Roman" w:eastAsia="Arial MT" w:hAnsi="Times New Roman" w:cs="Times New Roman"/>
          <w:sz w:val="24"/>
          <w:szCs w:val="24"/>
          <w:lang w:val="es-ES"/>
        </w:rPr>
        <w:tab/>
      </w:r>
      <w:hyperlink r:id="rId22">
        <w:r w:rsidRPr="007A2229">
          <w:rPr>
            <w:rFonts w:ascii="Times New Roman" w:eastAsia="Arial MT" w:hAnsi="Times New Roman" w:cs="Times New Roman"/>
            <w:sz w:val="24"/>
            <w:szCs w:val="24"/>
            <w:u w:val="single" w:color="0462C1"/>
            <w:lang w:val="es-ES"/>
          </w:rPr>
          <w:t>https://www.inegi.org.mx/app/tabulados/interactivos/?pxq=9171df60-8e9e-4417-932e-</w:t>
        </w:r>
      </w:hyperlink>
      <w:r w:rsidRPr="007A2229">
        <w:rPr>
          <w:rFonts w:ascii="Times New Roman" w:eastAsia="Arial MT" w:hAnsi="Times New Roman" w:cs="Times New Roman"/>
          <w:sz w:val="24"/>
          <w:szCs w:val="24"/>
          <w:lang w:val="es-ES"/>
        </w:rPr>
        <w:t xml:space="preserve"> </w:t>
      </w:r>
      <w:hyperlink r:id="rId23">
        <w:r w:rsidRPr="007A2229">
          <w:rPr>
            <w:rFonts w:ascii="Times New Roman" w:eastAsia="Arial MT" w:hAnsi="Times New Roman" w:cs="Times New Roman"/>
            <w:sz w:val="24"/>
            <w:szCs w:val="24"/>
            <w:u w:val="single" w:color="0462C1"/>
            <w:lang w:val="es-ES"/>
          </w:rPr>
          <w:t>9b80593216ee</w:t>
        </w:r>
      </w:hyperlink>
    </w:p>
    <w:p w14:paraId="24B82D04"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p w14:paraId="48A3BD02"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1"/>
        <w:tblW w:w="0" w:type="auto"/>
        <w:jc w:val="center"/>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Look w:val="01E0" w:firstRow="1" w:lastRow="1" w:firstColumn="1" w:lastColumn="1" w:noHBand="0" w:noVBand="0"/>
      </w:tblPr>
      <w:tblGrid>
        <w:gridCol w:w="3133"/>
        <w:gridCol w:w="3133"/>
        <w:gridCol w:w="2288"/>
      </w:tblGrid>
      <w:tr w:rsidR="00AF687E" w:rsidRPr="007A2229" w14:paraId="43F4A5A7" w14:textId="77777777" w:rsidTr="00AF687E">
        <w:trPr>
          <w:trHeight w:val="489"/>
          <w:jc w:val="center"/>
        </w:trPr>
        <w:tc>
          <w:tcPr>
            <w:tcW w:w="3133" w:type="dxa"/>
            <w:tcBorders>
              <w:top w:val="nil"/>
              <w:bottom w:val="single" w:sz="12" w:space="0" w:color="DDDDDD"/>
            </w:tcBorders>
            <w:shd w:val="clear" w:color="auto" w:fill="BEBEBE"/>
          </w:tcPr>
          <w:p w14:paraId="4C96C54D" w14:textId="77777777" w:rsidR="00AF687E" w:rsidRPr="007A2229" w:rsidRDefault="00AF687E" w:rsidP="00532AB0">
            <w:pP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Entidad federativa</w:t>
            </w:r>
          </w:p>
        </w:tc>
        <w:tc>
          <w:tcPr>
            <w:tcW w:w="3133" w:type="dxa"/>
            <w:tcBorders>
              <w:top w:val="nil"/>
              <w:bottom w:val="single" w:sz="12" w:space="0" w:color="DDDDDD"/>
            </w:tcBorders>
            <w:shd w:val="clear" w:color="auto" w:fill="BEBEBE"/>
          </w:tcPr>
          <w:p w14:paraId="4F1BF111" w14:textId="77777777" w:rsidR="00AF687E" w:rsidRPr="007A2229" w:rsidRDefault="00AF687E" w:rsidP="00532AB0">
            <w:pP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Nivel educativo</w:t>
            </w:r>
          </w:p>
        </w:tc>
        <w:tc>
          <w:tcPr>
            <w:tcW w:w="2288" w:type="dxa"/>
            <w:tcBorders>
              <w:top w:val="nil"/>
              <w:bottom w:val="single" w:sz="12" w:space="0" w:color="DDDDDD"/>
            </w:tcBorders>
            <w:shd w:val="clear" w:color="auto" w:fill="BEBEBE"/>
          </w:tcPr>
          <w:p w14:paraId="7DFBE7B2" w14:textId="77777777" w:rsidR="00AF687E" w:rsidRPr="007A2229" w:rsidRDefault="00AF687E" w:rsidP="00532AB0">
            <w:pP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2021/2022</w:t>
            </w:r>
          </w:p>
        </w:tc>
      </w:tr>
      <w:tr w:rsidR="00AF687E" w:rsidRPr="007A2229" w14:paraId="05C5B90B" w14:textId="77777777" w:rsidTr="00AF687E">
        <w:trPr>
          <w:trHeight w:val="474"/>
          <w:jc w:val="center"/>
        </w:trPr>
        <w:tc>
          <w:tcPr>
            <w:tcW w:w="3133" w:type="dxa"/>
            <w:vMerge w:val="restart"/>
            <w:tcBorders>
              <w:top w:val="single" w:sz="12" w:space="0" w:color="DDDDDD"/>
            </w:tcBorders>
            <w:shd w:val="clear" w:color="auto" w:fill="BEBEBE"/>
          </w:tcPr>
          <w:p w14:paraId="1B83D99A" w14:textId="77777777" w:rsidR="00AF687E" w:rsidRPr="007A2229" w:rsidRDefault="00AF687E" w:rsidP="00532AB0">
            <w:pP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México</w:t>
            </w:r>
          </w:p>
        </w:tc>
        <w:tc>
          <w:tcPr>
            <w:tcW w:w="3133" w:type="dxa"/>
            <w:tcBorders>
              <w:top w:val="single" w:sz="12" w:space="0" w:color="DDDDDD"/>
            </w:tcBorders>
            <w:shd w:val="clear" w:color="auto" w:fill="BEBEBE"/>
          </w:tcPr>
          <w:p w14:paraId="2C3FABEF" w14:textId="77777777" w:rsidR="00AF687E" w:rsidRPr="007A2229" w:rsidRDefault="00AF687E" w:rsidP="00532AB0">
            <w:pP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Primaria</w:t>
            </w:r>
          </w:p>
        </w:tc>
        <w:tc>
          <w:tcPr>
            <w:tcW w:w="2288" w:type="dxa"/>
            <w:tcBorders>
              <w:top w:val="single" w:sz="12" w:space="0" w:color="DDDDDD"/>
            </w:tcBorders>
            <w:shd w:val="clear" w:color="auto" w:fill="F8F8F8"/>
          </w:tcPr>
          <w:p w14:paraId="21B3B223" w14:textId="77777777" w:rsidR="00AF687E" w:rsidRPr="007A2229" w:rsidRDefault="00AF687E" w:rsidP="00532AB0">
            <w:pPr>
              <w:jc w:val="right"/>
              <w:rPr>
                <w:rFonts w:ascii="Times New Roman" w:eastAsia="Arial" w:hAnsi="Times New Roman" w:cs="Times New Roman"/>
                <w:sz w:val="24"/>
                <w:szCs w:val="24"/>
                <w:lang w:val="es-ES"/>
              </w:rPr>
            </w:pPr>
            <w:r w:rsidRPr="007A2229">
              <w:rPr>
                <w:rFonts w:ascii="Times New Roman" w:eastAsia="Arial" w:hAnsi="Times New Roman" w:cs="Times New Roman"/>
                <w:sz w:val="24"/>
                <w:szCs w:val="24"/>
                <w:lang w:val="es-ES"/>
              </w:rPr>
              <w:t>1.4</w:t>
            </w:r>
          </w:p>
        </w:tc>
      </w:tr>
      <w:tr w:rsidR="00AF687E" w:rsidRPr="007A2229" w14:paraId="07046EC5" w14:textId="77777777" w:rsidTr="00AF687E">
        <w:trPr>
          <w:trHeight w:val="491"/>
          <w:jc w:val="center"/>
        </w:trPr>
        <w:tc>
          <w:tcPr>
            <w:tcW w:w="3133" w:type="dxa"/>
            <w:vMerge/>
            <w:tcBorders>
              <w:top w:val="nil"/>
            </w:tcBorders>
            <w:shd w:val="clear" w:color="auto" w:fill="BEBEBE"/>
          </w:tcPr>
          <w:p w14:paraId="0D5883B0" w14:textId="77777777" w:rsidR="00AF687E" w:rsidRPr="007A2229" w:rsidRDefault="00AF687E" w:rsidP="00532AB0">
            <w:pPr>
              <w:rPr>
                <w:rFonts w:ascii="Times New Roman" w:eastAsia="Arial MT" w:hAnsi="Times New Roman" w:cs="Times New Roman"/>
                <w:sz w:val="24"/>
                <w:szCs w:val="24"/>
                <w:lang w:val="es-ES"/>
              </w:rPr>
            </w:pPr>
          </w:p>
        </w:tc>
        <w:tc>
          <w:tcPr>
            <w:tcW w:w="3133" w:type="dxa"/>
            <w:shd w:val="clear" w:color="auto" w:fill="BEBEBE"/>
          </w:tcPr>
          <w:p w14:paraId="17C09C41" w14:textId="77777777" w:rsidR="00AF687E" w:rsidRPr="007A2229" w:rsidRDefault="00AF687E" w:rsidP="00532AB0">
            <w:pP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Secundaria</w:t>
            </w:r>
          </w:p>
        </w:tc>
        <w:tc>
          <w:tcPr>
            <w:tcW w:w="2288" w:type="dxa"/>
          </w:tcPr>
          <w:p w14:paraId="53372E9F" w14:textId="77777777" w:rsidR="00AF687E" w:rsidRPr="007A2229" w:rsidRDefault="00AF687E" w:rsidP="00532AB0">
            <w:pPr>
              <w:jc w:val="right"/>
              <w:rPr>
                <w:rFonts w:ascii="Times New Roman" w:eastAsia="Arial" w:hAnsi="Times New Roman" w:cs="Times New Roman"/>
                <w:sz w:val="24"/>
                <w:szCs w:val="24"/>
                <w:lang w:val="es-ES"/>
              </w:rPr>
            </w:pPr>
            <w:r w:rsidRPr="007A2229">
              <w:rPr>
                <w:rFonts w:ascii="Times New Roman" w:eastAsia="Arial" w:hAnsi="Times New Roman" w:cs="Times New Roman"/>
                <w:sz w:val="24"/>
                <w:szCs w:val="24"/>
                <w:lang w:val="es-ES"/>
              </w:rPr>
              <w:t>2.1</w:t>
            </w:r>
          </w:p>
        </w:tc>
      </w:tr>
      <w:tr w:rsidR="00AF687E" w:rsidRPr="007A2229" w14:paraId="2AD9EF68" w14:textId="77777777" w:rsidTr="00AF687E">
        <w:trPr>
          <w:trHeight w:val="489"/>
          <w:jc w:val="center"/>
        </w:trPr>
        <w:tc>
          <w:tcPr>
            <w:tcW w:w="3133" w:type="dxa"/>
            <w:vMerge/>
            <w:tcBorders>
              <w:top w:val="nil"/>
            </w:tcBorders>
            <w:shd w:val="clear" w:color="auto" w:fill="BEBEBE"/>
          </w:tcPr>
          <w:p w14:paraId="501A2959" w14:textId="77777777" w:rsidR="00AF687E" w:rsidRPr="007A2229" w:rsidRDefault="00AF687E" w:rsidP="00532AB0">
            <w:pPr>
              <w:rPr>
                <w:rFonts w:ascii="Times New Roman" w:eastAsia="Arial MT" w:hAnsi="Times New Roman" w:cs="Times New Roman"/>
                <w:sz w:val="24"/>
                <w:szCs w:val="24"/>
                <w:lang w:val="es-ES"/>
              </w:rPr>
            </w:pPr>
          </w:p>
        </w:tc>
        <w:tc>
          <w:tcPr>
            <w:tcW w:w="3133" w:type="dxa"/>
            <w:shd w:val="clear" w:color="auto" w:fill="BEBEBE"/>
          </w:tcPr>
          <w:p w14:paraId="16B11480" w14:textId="77777777" w:rsidR="00AF687E" w:rsidRPr="007A2229" w:rsidRDefault="00AF687E" w:rsidP="00532AB0">
            <w:pP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Media superior</w:t>
            </w:r>
          </w:p>
        </w:tc>
        <w:tc>
          <w:tcPr>
            <w:tcW w:w="2288" w:type="dxa"/>
            <w:shd w:val="clear" w:color="auto" w:fill="F8F8F8"/>
          </w:tcPr>
          <w:p w14:paraId="226C2BD3" w14:textId="77777777" w:rsidR="00AF687E" w:rsidRPr="007A2229" w:rsidRDefault="00AF687E" w:rsidP="00532AB0">
            <w:pPr>
              <w:jc w:val="right"/>
              <w:rPr>
                <w:rFonts w:ascii="Times New Roman" w:eastAsia="Arial" w:hAnsi="Times New Roman" w:cs="Times New Roman"/>
                <w:sz w:val="24"/>
                <w:szCs w:val="24"/>
                <w:lang w:val="es-ES"/>
              </w:rPr>
            </w:pPr>
            <w:r w:rsidRPr="007A2229">
              <w:rPr>
                <w:rFonts w:ascii="Times New Roman" w:eastAsia="Arial" w:hAnsi="Times New Roman" w:cs="Times New Roman"/>
                <w:sz w:val="24"/>
                <w:szCs w:val="24"/>
                <w:lang w:val="es-ES"/>
              </w:rPr>
              <w:t>7.8</w:t>
            </w:r>
          </w:p>
        </w:tc>
      </w:tr>
      <w:tr w:rsidR="00AF687E" w:rsidRPr="007A2229" w14:paraId="00731828" w14:textId="77777777" w:rsidTr="00AF687E">
        <w:trPr>
          <w:trHeight w:val="492"/>
          <w:jc w:val="center"/>
        </w:trPr>
        <w:tc>
          <w:tcPr>
            <w:tcW w:w="3133" w:type="dxa"/>
            <w:vMerge/>
            <w:tcBorders>
              <w:top w:val="nil"/>
            </w:tcBorders>
            <w:shd w:val="clear" w:color="auto" w:fill="BEBEBE"/>
          </w:tcPr>
          <w:p w14:paraId="05C233A3" w14:textId="77777777" w:rsidR="00AF687E" w:rsidRPr="007A2229" w:rsidRDefault="00AF687E" w:rsidP="00532AB0">
            <w:pPr>
              <w:rPr>
                <w:rFonts w:ascii="Times New Roman" w:eastAsia="Arial MT" w:hAnsi="Times New Roman" w:cs="Times New Roman"/>
                <w:sz w:val="24"/>
                <w:szCs w:val="24"/>
                <w:lang w:val="es-ES"/>
              </w:rPr>
            </w:pPr>
          </w:p>
        </w:tc>
        <w:tc>
          <w:tcPr>
            <w:tcW w:w="3133" w:type="dxa"/>
            <w:shd w:val="clear" w:color="auto" w:fill="BEBEBE"/>
          </w:tcPr>
          <w:p w14:paraId="0643B94D" w14:textId="77777777" w:rsidR="00AF687E" w:rsidRPr="007A2229" w:rsidRDefault="00AF687E" w:rsidP="00532AB0">
            <w:pP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Superior</w:t>
            </w:r>
          </w:p>
        </w:tc>
        <w:tc>
          <w:tcPr>
            <w:tcW w:w="2288" w:type="dxa"/>
          </w:tcPr>
          <w:p w14:paraId="6F288494" w14:textId="77777777" w:rsidR="00AF687E" w:rsidRPr="007A2229" w:rsidRDefault="00AF687E" w:rsidP="00532AB0">
            <w:pPr>
              <w:jc w:val="right"/>
              <w:rPr>
                <w:rFonts w:ascii="Times New Roman" w:eastAsia="Arial" w:hAnsi="Times New Roman" w:cs="Times New Roman"/>
                <w:sz w:val="24"/>
                <w:szCs w:val="24"/>
                <w:lang w:val="es-ES"/>
              </w:rPr>
            </w:pPr>
            <w:r w:rsidRPr="007A2229">
              <w:rPr>
                <w:rFonts w:ascii="Times New Roman" w:eastAsia="Arial" w:hAnsi="Times New Roman" w:cs="Times New Roman"/>
                <w:sz w:val="24"/>
                <w:szCs w:val="24"/>
                <w:lang w:val="es-ES"/>
              </w:rPr>
              <w:t>9.2</w:t>
            </w:r>
          </w:p>
        </w:tc>
      </w:tr>
    </w:tbl>
    <w:p w14:paraId="5A7269B5"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p w14:paraId="724E20EA" w14:textId="77777777"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Así mismo, el Censo de Población y Vivienda 2020 (Censo 2020) realizado por el </w:t>
      </w:r>
      <w:r w:rsidRPr="007A2229">
        <w:rPr>
          <w:rFonts w:ascii="Times New Roman" w:eastAsia="Arial MT" w:hAnsi="Times New Roman" w:cs="Times New Roman"/>
          <w:i/>
          <w:sz w:val="24"/>
          <w:szCs w:val="24"/>
          <w:lang w:val="es-ES"/>
        </w:rPr>
        <w:t xml:space="preserve">Instituto Nacional de estadística y geografía (INEGI) </w:t>
      </w:r>
      <w:r w:rsidRPr="007A2229">
        <w:rPr>
          <w:rFonts w:ascii="Times New Roman" w:eastAsia="Arial MT" w:hAnsi="Times New Roman" w:cs="Times New Roman"/>
          <w:sz w:val="24"/>
          <w:szCs w:val="24"/>
          <w:lang w:val="es-ES"/>
        </w:rPr>
        <w:t>estiman que los municipios con mayor y menor grado promedio de escolaridad de la población de 15 años resultaron ser los siguientes:</w:t>
      </w:r>
    </w:p>
    <w:p w14:paraId="3A51A659"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39"/>
        <w:gridCol w:w="4842"/>
      </w:tblGrid>
      <w:tr w:rsidR="00AF687E" w:rsidRPr="007A2229" w14:paraId="3F3B53DE" w14:textId="77777777" w:rsidTr="00AF687E">
        <w:trPr>
          <w:trHeight w:val="678"/>
          <w:jc w:val="center"/>
        </w:trPr>
        <w:tc>
          <w:tcPr>
            <w:tcW w:w="9681" w:type="dxa"/>
            <w:gridSpan w:val="2"/>
            <w:shd w:val="clear" w:color="auto" w:fill="BEBEBE"/>
          </w:tcPr>
          <w:p w14:paraId="69676930" w14:textId="77777777" w:rsidR="00AF687E" w:rsidRPr="007A2229" w:rsidRDefault="00AF687E" w:rsidP="00532AB0">
            <w:pP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Municipios mexiquenses con mayor grado promedio de escolaridad</w:t>
            </w:r>
          </w:p>
        </w:tc>
      </w:tr>
      <w:tr w:rsidR="00AF687E" w:rsidRPr="007A2229" w14:paraId="0D2A754E" w14:textId="77777777" w:rsidTr="00AF687E">
        <w:trPr>
          <w:trHeight w:val="340"/>
          <w:jc w:val="center"/>
        </w:trPr>
        <w:tc>
          <w:tcPr>
            <w:tcW w:w="4839" w:type="dxa"/>
          </w:tcPr>
          <w:p w14:paraId="620D4809" w14:textId="77777777" w:rsidR="00AF687E" w:rsidRPr="007A2229" w:rsidRDefault="00AF687E" w:rsidP="00532AB0">
            <w:pPr>
              <w:rPr>
                <w:rFonts w:ascii="Times New Roman" w:eastAsia="Arial" w:hAnsi="Times New Roman" w:cs="Times New Roman"/>
                <w:sz w:val="24"/>
                <w:szCs w:val="24"/>
                <w:lang w:val="es-ES"/>
              </w:rPr>
            </w:pPr>
            <w:r w:rsidRPr="007A2229">
              <w:rPr>
                <w:rFonts w:ascii="Times New Roman" w:eastAsia="Arial" w:hAnsi="Times New Roman" w:cs="Times New Roman"/>
                <w:sz w:val="24"/>
                <w:szCs w:val="24"/>
                <w:lang w:val="es-ES"/>
              </w:rPr>
              <w:t>Metepec</w:t>
            </w:r>
          </w:p>
        </w:tc>
        <w:tc>
          <w:tcPr>
            <w:tcW w:w="4842" w:type="dxa"/>
          </w:tcPr>
          <w:p w14:paraId="329159B0" w14:textId="77777777" w:rsidR="00AF687E" w:rsidRPr="007A2229" w:rsidRDefault="00AF687E" w:rsidP="00532AB0">
            <w:pP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12.3</w:t>
            </w:r>
          </w:p>
        </w:tc>
      </w:tr>
      <w:tr w:rsidR="00AF687E" w:rsidRPr="007A2229" w14:paraId="7837F88B" w14:textId="77777777" w:rsidTr="00AF687E">
        <w:trPr>
          <w:trHeight w:val="340"/>
          <w:jc w:val="center"/>
        </w:trPr>
        <w:tc>
          <w:tcPr>
            <w:tcW w:w="4839" w:type="dxa"/>
          </w:tcPr>
          <w:p w14:paraId="30E2E5F0" w14:textId="77777777" w:rsidR="00AF687E" w:rsidRPr="007A2229" w:rsidRDefault="00AF687E" w:rsidP="00532AB0">
            <w:pPr>
              <w:rPr>
                <w:rFonts w:ascii="Times New Roman" w:eastAsia="Arial" w:hAnsi="Times New Roman" w:cs="Times New Roman"/>
                <w:sz w:val="24"/>
                <w:szCs w:val="24"/>
                <w:lang w:val="es-ES"/>
              </w:rPr>
            </w:pPr>
            <w:r w:rsidRPr="007A2229">
              <w:rPr>
                <w:rFonts w:ascii="Times New Roman" w:eastAsia="Arial" w:hAnsi="Times New Roman" w:cs="Times New Roman"/>
                <w:sz w:val="24"/>
                <w:szCs w:val="24"/>
                <w:lang w:val="es-ES"/>
              </w:rPr>
              <w:t>Coacalco de Berriozábal</w:t>
            </w:r>
          </w:p>
        </w:tc>
        <w:tc>
          <w:tcPr>
            <w:tcW w:w="4842" w:type="dxa"/>
          </w:tcPr>
          <w:p w14:paraId="0B9BEF4C" w14:textId="77777777" w:rsidR="00AF687E" w:rsidRPr="007A2229" w:rsidRDefault="00AF687E" w:rsidP="00532AB0">
            <w:pP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11.5</w:t>
            </w:r>
          </w:p>
        </w:tc>
      </w:tr>
      <w:tr w:rsidR="00AF687E" w:rsidRPr="007A2229" w14:paraId="52D35509" w14:textId="77777777" w:rsidTr="00AF687E">
        <w:trPr>
          <w:trHeight w:val="340"/>
          <w:jc w:val="center"/>
        </w:trPr>
        <w:tc>
          <w:tcPr>
            <w:tcW w:w="4839" w:type="dxa"/>
          </w:tcPr>
          <w:p w14:paraId="1646E6B5" w14:textId="77777777" w:rsidR="00AF687E" w:rsidRPr="007A2229" w:rsidRDefault="00AF687E" w:rsidP="00532AB0">
            <w:pPr>
              <w:rPr>
                <w:rFonts w:ascii="Times New Roman" w:eastAsia="Arial" w:hAnsi="Times New Roman" w:cs="Times New Roman"/>
                <w:sz w:val="24"/>
                <w:szCs w:val="24"/>
                <w:lang w:val="es-ES"/>
              </w:rPr>
            </w:pPr>
            <w:r w:rsidRPr="007A2229">
              <w:rPr>
                <w:rFonts w:ascii="Times New Roman" w:eastAsia="Arial" w:hAnsi="Times New Roman" w:cs="Times New Roman"/>
                <w:sz w:val="24"/>
                <w:szCs w:val="24"/>
                <w:lang w:val="es-ES"/>
              </w:rPr>
              <w:t>Cuautitlán Izcalli</w:t>
            </w:r>
          </w:p>
        </w:tc>
        <w:tc>
          <w:tcPr>
            <w:tcW w:w="4842" w:type="dxa"/>
          </w:tcPr>
          <w:p w14:paraId="390D6B1F" w14:textId="77777777" w:rsidR="00AF687E" w:rsidRPr="007A2229" w:rsidRDefault="00AF687E" w:rsidP="00532AB0">
            <w:pP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11.4</w:t>
            </w:r>
          </w:p>
        </w:tc>
      </w:tr>
      <w:tr w:rsidR="00AF687E" w:rsidRPr="007A2229" w14:paraId="4E2E7993" w14:textId="77777777" w:rsidTr="00AF687E">
        <w:trPr>
          <w:trHeight w:val="340"/>
          <w:jc w:val="center"/>
        </w:trPr>
        <w:tc>
          <w:tcPr>
            <w:tcW w:w="4839" w:type="dxa"/>
          </w:tcPr>
          <w:p w14:paraId="10720CC5" w14:textId="77777777" w:rsidR="00AF687E" w:rsidRPr="007A2229" w:rsidRDefault="00AF687E" w:rsidP="00532AB0">
            <w:pPr>
              <w:rPr>
                <w:rFonts w:ascii="Times New Roman" w:eastAsia="Arial" w:hAnsi="Times New Roman" w:cs="Times New Roman"/>
                <w:sz w:val="24"/>
                <w:szCs w:val="24"/>
                <w:lang w:val="es-ES"/>
              </w:rPr>
            </w:pPr>
            <w:r w:rsidRPr="007A2229">
              <w:rPr>
                <w:rFonts w:ascii="Times New Roman" w:eastAsia="Arial" w:hAnsi="Times New Roman" w:cs="Times New Roman"/>
                <w:sz w:val="24"/>
                <w:szCs w:val="24"/>
                <w:lang w:val="es-ES"/>
              </w:rPr>
              <w:t>Cuautitlán</w:t>
            </w:r>
          </w:p>
        </w:tc>
        <w:tc>
          <w:tcPr>
            <w:tcW w:w="4842" w:type="dxa"/>
          </w:tcPr>
          <w:p w14:paraId="02609486" w14:textId="77777777" w:rsidR="00AF687E" w:rsidRPr="007A2229" w:rsidRDefault="00AF687E" w:rsidP="00532AB0">
            <w:pP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11.3</w:t>
            </w:r>
          </w:p>
        </w:tc>
      </w:tr>
      <w:tr w:rsidR="00AF687E" w:rsidRPr="007A2229" w14:paraId="7111FE64" w14:textId="77777777" w:rsidTr="00AF687E">
        <w:trPr>
          <w:trHeight w:val="340"/>
          <w:jc w:val="center"/>
        </w:trPr>
        <w:tc>
          <w:tcPr>
            <w:tcW w:w="4839" w:type="dxa"/>
          </w:tcPr>
          <w:p w14:paraId="67FACC47" w14:textId="77777777" w:rsidR="00AF687E" w:rsidRPr="007A2229" w:rsidRDefault="00AF687E" w:rsidP="00532AB0">
            <w:pPr>
              <w:rPr>
                <w:rFonts w:ascii="Times New Roman" w:eastAsia="Arial" w:hAnsi="Times New Roman" w:cs="Times New Roman"/>
                <w:sz w:val="24"/>
                <w:szCs w:val="24"/>
                <w:lang w:val="es-ES"/>
              </w:rPr>
            </w:pPr>
            <w:r w:rsidRPr="007A2229">
              <w:rPr>
                <w:rFonts w:ascii="Times New Roman" w:eastAsia="Arial" w:hAnsi="Times New Roman" w:cs="Times New Roman"/>
                <w:sz w:val="24"/>
                <w:szCs w:val="24"/>
                <w:lang w:val="es-ES"/>
              </w:rPr>
              <w:t>Huixquilucan</w:t>
            </w:r>
          </w:p>
        </w:tc>
        <w:tc>
          <w:tcPr>
            <w:tcW w:w="4842" w:type="dxa"/>
          </w:tcPr>
          <w:p w14:paraId="1B7BA267" w14:textId="77777777" w:rsidR="00AF687E" w:rsidRPr="007A2229" w:rsidRDefault="00AF687E" w:rsidP="00532AB0">
            <w:pP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11.2</w:t>
            </w:r>
          </w:p>
        </w:tc>
      </w:tr>
      <w:tr w:rsidR="00AF687E" w:rsidRPr="007A2229" w14:paraId="07D517E0" w14:textId="77777777" w:rsidTr="00AF687E">
        <w:trPr>
          <w:trHeight w:val="337"/>
          <w:jc w:val="center"/>
        </w:trPr>
        <w:tc>
          <w:tcPr>
            <w:tcW w:w="4839" w:type="dxa"/>
          </w:tcPr>
          <w:p w14:paraId="5A592C47" w14:textId="77777777" w:rsidR="00AF687E" w:rsidRPr="007A2229" w:rsidRDefault="00AF687E" w:rsidP="00532AB0">
            <w:pPr>
              <w:rPr>
                <w:rFonts w:ascii="Times New Roman" w:eastAsia="Arial" w:hAnsi="Times New Roman" w:cs="Times New Roman"/>
                <w:sz w:val="24"/>
                <w:szCs w:val="24"/>
                <w:lang w:val="es-ES"/>
              </w:rPr>
            </w:pPr>
            <w:r w:rsidRPr="007A2229">
              <w:rPr>
                <w:rFonts w:ascii="Times New Roman" w:eastAsia="Arial" w:hAnsi="Times New Roman" w:cs="Times New Roman"/>
                <w:sz w:val="24"/>
                <w:szCs w:val="24"/>
                <w:lang w:val="es-ES"/>
              </w:rPr>
              <w:t>San Antonio la Isla</w:t>
            </w:r>
          </w:p>
        </w:tc>
        <w:tc>
          <w:tcPr>
            <w:tcW w:w="4842" w:type="dxa"/>
          </w:tcPr>
          <w:p w14:paraId="2A0473A4" w14:textId="77777777" w:rsidR="00AF687E" w:rsidRPr="007A2229" w:rsidRDefault="00AF687E" w:rsidP="00532AB0">
            <w:pP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11.1</w:t>
            </w:r>
          </w:p>
        </w:tc>
      </w:tr>
      <w:tr w:rsidR="00AF687E" w:rsidRPr="007A2229" w14:paraId="5DE87C6F" w14:textId="77777777" w:rsidTr="00AF687E">
        <w:trPr>
          <w:trHeight w:val="340"/>
          <w:jc w:val="center"/>
        </w:trPr>
        <w:tc>
          <w:tcPr>
            <w:tcW w:w="4839" w:type="dxa"/>
          </w:tcPr>
          <w:p w14:paraId="15018FD2" w14:textId="77777777" w:rsidR="00AF687E" w:rsidRPr="007A2229" w:rsidRDefault="00AF687E" w:rsidP="00532AB0">
            <w:pPr>
              <w:rPr>
                <w:rFonts w:ascii="Times New Roman" w:eastAsia="Arial" w:hAnsi="Times New Roman" w:cs="Times New Roman"/>
                <w:sz w:val="24"/>
                <w:szCs w:val="24"/>
                <w:lang w:val="es-ES"/>
              </w:rPr>
            </w:pPr>
            <w:r w:rsidRPr="007A2229">
              <w:rPr>
                <w:rFonts w:ascii="Times New Roman" w:eastAsia="Arial" w:hAnsi="Times New Roman" w:cs="Times New Roman"/>
                <w:sz w:val="24"/>
                <w:szCs w:val="24"/>
                <w:lang w:val="es-ES"/>
              </w:rPr>
              <w:t>Atizapán de Zaragoza</w:t>
            </w:r>
          </w:p>
        </w:tc>
        <w:tc>
          <w:tcPr>
            <w:tcW w:w="4842" w:type="dxa"/>
          </w:tcPr>
          <w:p w14:paraId="77F71B8A" w14:textId="77777777" w:rsidR="00AF687E" w:rsidRPr="007A2229" w:rsidRDefault="00AF687E" w:rsidP="00532AB0">
            <w:pP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11.1</w:t>
            </w:r>
          </w:p>
        </w:tc>
      </w:tr>
      <w:tr w:rsidR="00AF687E" w:rsidRPr="007A2229" w14:paraId="6A3785BC" w14:textId="77777777" w:rsidTr="00AF687E">
        <w:trPr>
          <w:trHeight w:val="340"/>
          <w:jc w:val="center"/>
        </w:trPr>
        <w:tc>
          <w:tcPr>
            <w:tcW w:w="4839" w:type="dxa"/>
          </w:tcPr>
          <w:p w14:paraId="3AFA9F8B" w14:textId="77777777" w:rsidR="00AF687E" w:rsidRPr="007A2229" w:rsidRDefault="00AF687E" w:rsidP="00532AB0">
            <w:pPr>
              <w:rPr>
                <w:rFonts w:ascii="Times New Roman" w:eastAsia="Arial" w:hAnsi="Times New Roman" w:cs="Times New Roman"/>
                <w:sz w:val="24"/>
                <w:szCs w:val="24"/>
                <w:lang w:val="es-ES"/>
              </w:rPr>
            </w:pPr>
            <w:r w:rsidRPr="007A2229">
              <w:rPr>
                <w:rFonts w:ascii="Times New Roman" w:eastAsia="Arial" w:hAnsi="Times New Roman" w:cs="Times New Roman"/>
                <w:sz w:val="24"/>
                <w:szCs w:val="24"/>
                <w:lang w:val="es-ES"/>
              </w:rPr>
              <w:t>Tecámac</w:t>
            </w:r>
          </w:p>
        </w:tc>
        <w:tc>
          <w:tcPr>
            <w:tcW w:w="4842" w:type="dxa"/>
          </w:tcPr>
          <w:p w14:paraId="3BC75C95" w14:textId="77777777" w:rsidR="00AF687E" w:rsidRPr="007A2229" w:rsidRDefault="00AF687E" w:rsidP="00532AB0">
            <w:pP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11.0</w:t>
            </w:r>
          </w:p>
        </w:tc>
      </w:tr>
      <w:tr w:rsidR="00AF687E" w:rsidRPr="007A2229" w14:paraId="667866C5" w14:textId="77777777" w:rsidTr="00AF687E">
        <w:trPr>
          <w:trHeight w:val="340"/>
          <w:jc w:val="center"/>
        </w:trPr>
        <w:tc>
          <w:tcPr>
            <w:tcW w:w="4839" w:type="dxa"/>
          </w:tcPr>
          <w:p w14:paraId="6F1273AE" w14:textId="77777777" w:rsidR="00AF687E" w:rsidRPr="007A2229" w:rsidRDefault="00AF687E" w:rsidP="00532AB0">
            <w:pPr>
              <w:rPr>
                <w:rFonts w:ascii="Times New Roman" w:eastAsia="Arial" w:hAnsi="Times New Roman" w:cs="Times New Roman"/>
                <w:sz w:val="24"/>
                <w:szCs w:val="24"/>
                <w:lang w:val="es-ES"/>
              </w:rPr>
            </w:pPr>
            <w:r w:rsidRPr="007A2229">
              <w:rPr>
                <w:rFonts w:ascii="Times New Roman" w:eastAsia="Arial" w:hAnsi="Times New Roman" w:cs="Times New Roman"/>
                <w:sz w:val="24"/>
                <w:szCs w:val="24"/>
                <w:lang w:val="es-ES"/>
              </w:rPr>
              <w:t>Tlalnepantla de Baz</w:t>
            </w:r>
          </w:p>
        </w:tc>
        <w:tc>
          <w:tcPr>
            <w:tcW w:w="4842" w:type="dxa"/>
          </w:tcPr>
          <w:p w14:paraId="31ECDA1D" w14:textId="77777777" w:rsidR="00AF687E" w:rsidRPr="007A2229" w:rsidRDefault="00AF687E" w:rsidP="00532AB0">
            <w:pP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10.9</w:t>
            </w:r>
          </w:p>
        </w:tc>
      </w:tr>
      <w:tr w:rsidR="00AF687E" w:rsidRPr="007A2229" w14:paraId="099C37F8" w14:textId="77777777" w:rsidTr="00AF687E">
        <w:trPr>
          <w:trHeight w:val="340"/>
          <w:jc w:val="center"/>
        </w:trPr>
        <w:tc>
          <w:tcPr>
            <w:tcW w:w="4839" w:type="dxa"/>
          </w:tcPr>
          <w:p w14:paraId="340B8469" w14:textId="77777777" w:rsidR="00AF687E" w:rsidRPr="007A2229" w:rsidRDefault="00AF687E" w:rsidP="00532AB0">
            <w:pPr>
              <w:rPr>
                <w:rFonts w:ascii="Times New Roman" w:eastAsia="Arial" w:hAnsi="Times New Roman" w:cs="Times New Roman"/>
                <w:sz w:val="24"/>
                <w:szCs w:val="24"/>
                <w:lang w:val="es-ES"/>
              </w:rPr>
            </w:pPr>
            <w:r w:rsidRPr="007A2229">
              <w:rPr>
                <w:rFonts w:ascii="Times New Roman" w:eastAsia="Arial" w:hAnsi="Times New Roman" w:cs="Times New Roman"/>
                <w:sz w:val="24"/>
                <w:szCs w:val="24"/>
                <w:lang w:val="es-ES"/>
              </w:rPr>
              <w:t>Toluca</w:t>
            </w:r>
          </w:p>
        </w:tc>
        <w:tc>
          <w:tcPr>
            <w:tcW w:w="4842" w:type="dxa"/>
          </w:tcPr>
          <w:p w14:paraId="38E378C0" w14:textId="77777777" w:rsidR="00AF687E" w:rsidRPr="007A2229" w:rsidRDefault="00AF687E" w:rsidP="00532AB0">
            <w:pP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10.9</w:t>
            </w:r>
          </w:p>
        </w:tc>
      </w:tr>
    </w:tbl>
    <w:p w14:paraId="491BCCE1"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39"/>
        <w:gridCol w:w="4842"/>
      </w:tblGrid>
      <w:tr w:rsidR="00AF687E" w:rsidRPr="007A2229" w14:paraId="079ADA91" w14:textId="77777777" w:rsidTr="00AF687E">
        <w:trPr>
          <w:trHeight w:val="679"/>
          <w:jc w:val="center"/>
        </w:trPr>
        <w:tc>
          <w:tcPr>
            <w:tcW w:w="9681" w:type="dxa"/>
            <w:gridSpan w:val="2"/>
            <w:shd w:val="clear" w:color="auto" w:fill="BEBEBE"/>
          </w:tcPr>
          <w:p w14:paraId="4A8FBEE3" w14:textId="77777777" w:rsidR="00AF687E" w:rsidRPr="007A2229" w:rsidRDefault="00AF687E" w:rsidP="00532AB0">
            <w:pP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Municipios mexiquenses con menor grado promedio de escolaridad</w:t>
            </w:r>
          </w:p>
        </w:tc>
      </w:tr>
      <w:tr w:rsidR="00AF687E" w:rsidRPr="007A2229" w14:paraId="2619E6C4" w14:textId="77777777" w:rsidTr="00AF687E">
        <w:trPr>
          <w:trHeight w:val="340"/>
          <w:jc w:val="center"/>
        </w:trPr>
        <w:tc>
          <w:tcPr>
            <w:tcW w:w="4839" w:type="dxa"/>
          </w:tcPr>
          <w:p w14:paraId="5ABFA6D2" w14:textId="77777777" w:rsidR="00AF687E" w:rsidRPr="007A2229" w:rsidRDefault="00AF687E" w:rsidP="00532AB0">
            <w:pPr>
              <w:rPr>
                <w:rFonts w:ascii="Times New Roman" w:eastAsia="Arial" w:hAnsi="Times New Roman" w:cs="Times New Roman"/>
                <w:sz w:val="24"/>
                <w:szCs w:val="24"/>
                <w:lang w:val="es-ES"/>
              </w:rPr>
            </w:pPr>
            <w:r w:rsidRPr="007A2229">
              <w:rPr>
                <w:rFonts w:ascii="Times New Roman" w:eastAsia="Arial" w:hAnsi="Times New Roman" w:cs="Times New Roman"/>
                <w:sz w:val="24"/>
                <w:szCs w:val="24"/>
                <w:lang w:val="es-ES"/>
              </w:rPr>
              <w:t>Coatepec Harinas</w:t>
            </w:r>
          </w:p>
        </w:tc>
        <w:tc>
          <w:tcPr>
            <w:tcW w:w="4842" w:type="dxa"/>
          </w:tcPr>
          <w:p w14:paraId="056F9E55" w14:textId="77777777" w:rsidR="00AF687E" w:rsidRPr="007A2229" w:rsidRDefault="00AF687E" w:rsidP="00532AB0">
            <w:pP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7.4</w:t>
            </w:r>
          </w:p>
        </w:tc>
      </w:tr>
      <w:tr w:rsidR="00AF687E" w:rsidRPr="007A2229" w14:paraId="076F1FC9" w14:textId="77777777" w:rsidTr="00AF687E">
        <w:trPr>
          <w:trHeight w:val="340"/>
          <w:jc w:val="center"/>
        </w:trPr>
        <w:tc>
          <w:tcPr>
            <w:tcW w:w="4839" w:type="dxa"/>
          </w:tcPr>
          <w:p w14:paraId="4AB6B668" w14:textId="77777777" w:rsidR="00AF687E" w:rsidRPr="007A2229" w:rsidRDefault="00AF687E" w:rsidP="00532AB0">
            <w:pPr>
              <w:rPr>
                <w:rFonts w:ascii="Times New Roman" w:eastAsia="Arial" w:hAnsi="Times New Roman" w:cs="Times New Roman"/>
                <w:sz w:val="24"/>
                <w:szCs w:val="24"/>
                <w:lang w:val="es-ES"/>
              </w:rPr>
            </w:pPr>
            <w:r w:rsidRPr="007A2229">
              <w:rPr>
                <w:rFonts w:ascii="Times New Roman" w:eastAsia="Arial" w:hAnsi="Times New Roman" w:cs="Times New Roman"/>
                <w:sz w:val="24"/>
                <w:szCs w:val="24"/>
                <w:lang w:val="es-ES"/>
              </w:rPr>
              <w:t>Zacualpan</w:t>
            </w:r>
          </w:p>
        </w:tc>
        <w:tc>
          <w:tcPr>
            <w:tcW w:w="4842" w:type="dxa"/>
          </w:tcPr>
          <w:p w14:paraId="5E809F60" w14:textId="77777777" w:rsidR="00AF687E" w:rsidRPr="007A2229" w:rsidRDefault="00AF687E" w:rsidP="00532AB0">
            <w:pP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7.4</w:t>
            </w:r>
          </w:p>
        </w:tc>
      </w:tr>
      <w:tr w:rsidR="00AF687E" w:rsidRPr="007A2229" w14:paraId="0E8A48F6" w14:textId="77777777" w:rsidTr="00AF687E">
        <w:trPr>
          <w:trHeight w:val="340"/>
          <w:jc w:val="center"/>
        </w:trPr>
        <w:tc>
          <w:tcPr>
            <w:tcW w:w="4839" w:type="dxa"/>
          </w:tcPr>
          <w:p w14:paraId="4D2329CD" w14:textId="77777777" w:rsidR="00AF687E" w:rsidRPr="007A2229" w:rsidRDefault="00AF687E" w:rsidP="00532AB0">
            <w:pPr>
              <w:rPr>
                <w:rFonts w:ascii="Times New Roman" w:eastAsia="Arial" w:hAnsi="Times New Roman" w:cs="Times New Roman"/>
                <w:sz w:val="24"/>
                <w:szCs w:val="24"/>
                <w:lang w:val="es-ES"/>
              </w:rPr>
            </w:pPr>
            <w:r w:rsidRPr="007A2229">
              <w:rPr>
                <w:rFonts w:ascii="Times New Roman" w:eastAsia="Arial" w:hAnsi="Times New Roman" w:cs="Times New Roman"/>
                <w:sz w:val="24"/>
                <w:szCs w:val="24"/>
                <w:lang w:val="es-ES"/>
              </w:rPr>
              <w:t>Otzoloapan</w:t>
            </w:r>
          </w:p>
        </w:tc>
        <w:tc>
          <w:tcPr>
            <w:tcW w:w="4842" w:type="dxa"/>
          </w:tcPr>
          <w:p w14:paraId="590777C3" w14:textId="77777777" w:rsidR="00AF687E" w:rsidRPr="007A2229" w:rsidRDefault="00AF687E" w:rsidP="00532AB0">
            <w:pP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7.2</w:t>
            </w:r>
          </w:p>
        </w:tc>
      </w:tr>
      <w:tr w:rsidR="00AF687E" w:rsidRPr="007A2229" w14:paraId="0A32F33A" w14:textId="77777777" w:rsidTr="00AF687E">
        <w:trPr>
          <w:trHeight w:val="337"/>
          <w:jc w:val="center"/>
        </w:trPr>
        <w:tc>
          <w:tcPr>
            <w:tcW w:w="4839" w:type="dxa"/>
          </w:tcPr>
          <w:p w14:paraId="6A1DC607" w14:textId="77777777" w:rsidR="00AF687E" w:rsidRPr="007A2229" w:rsidRDefault="00AF687E" w:rsidP="00532AB0">
            <w:pPr>
              <w:rPr>
                <w:rFonts w:ascii="Times New Roman" w:eastAsia="Arial" w:hAnsi="Times New Roman" w:cs="Times New Roman"/>
                <w:sz w:val="24"/>
                <w:szCs w:val="24"/>
                <w:lang w:val="es-ES"/>
              </w:rPr>
            </w:pPr>
            <w:r w:rsidRPr="007A2229">
              <w:rPr>
                <w:rFonts w:ascii="Times New Roman" w:eastAsia="Arial" w:hAnsi="Times New Roman" w:cs="Times New Roman"/>
                <w:sz w:val="24"/>
                <w:szCs w:val="24"/>
                <w:lang w:val="es-ES"/>
              </w:rPr>
              <w:t>Luvianos</w:t>
            </w:r>
          </w:p>
        </w:tc>
        <w:tc>
          <w:tcPr>
            <w:tcW w:w="4842" w:type="dxa"/>
          </w:tcPr>
          <w:p w14:paraId="1342F162" w14:textId="77777777" w:rsidR="00AF687E" w:rsidRPr="007A2229" w:rsidRDefault="00AF687E" w:rsidP="00532AB0">
            <w:pP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7.1</w:t>
            </w:r>
          </w:p>
        </w:tc>
      </w:tr>
      <w:tr w:rsidR="00AF687E" w:rsidRPr="007A2229" w14:paraId="2FBCB482" w14:textId="77777777" w:rsidTr="00AF687E">
        <w:trPr>
          <w:trHeight w:val="340"/>
          <w:jc w:val="center"/>
        </w:trPr>
        <w:tc>
          <w:tcPr>
            <w:tcW w:w="4839" w:type="dxa"/>
          </w:tcPr>
          <w:p w14:paraId="5FA9BB81" w14:textId="77777777" w:rsidR="00AF687E" w:rsidRPr="007A2229" w:rsidRDefault="00AF687E" w:rsidP="00532AB0">
            <w:pPr>
              <w:rPr>
                <w:rFonts w:ascii="Times New Roman" w:eastAsia="Arial" w:hAnsi="Times New Roman" w:cs="Times New Roman"/>
                <w:sz w:val="24"/>
                <w:szCs w:val="24"/>
                <w:lang w:val="es-ES"/>
              </w:rPr>
            </w:pPr>
            <w:r w:rsidRPr="007A2229">
              <w:rPr>
                <w:rFonts w:ascii="Times New Roman" w:eastAsia="Arial" w:hAnsi="Times New Roman" w:cs="Times New Roman"/>
                <w:sz w:val="24"/>
                <w:szCs w:val="24"/>
                <w:lang w:val="es-ES"/>
              </w:rPr>
              <w:t>Sultepec</w:t>
            </w:r>
          </w:p>
        </w:tc>
        <w:tc>
          <w:tcPr>
            <w:tcW w:w="4842" w:type="dxa"/>
          </w:tcPr>
          <w:p w14:paraId="0D8B2FFD" w14:textId="77777777" w:rsidR="00AF687E" w:rsidRPr="007A2229" w:rsidRDefault="00AF687E" w:rsidP="00532AB0">
            <w:pP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7.1</w:t>
            </w:r>
          </w:p>
        </w:tc>
      </w:tr>
      <w:tr w:rsidR="00AF687E" w:rsidRPr="007A2229" w14:paraId="69A840AF" w14:textId="77777777" w:rsidTr="00AF687E">
        <w:trPr>
          <w:trHeight w:val="340"/>
          <w:jc w:val="center"/>
        </w:trPr>
        <w:tc>
          <w:tcPr>
            <w:tcW w:w="4839" w:type="dxa"/>
          </w:tcPr>
          <w:p w14:paraId="7565B085" w14:textId="77777777" w:rsidR="00AF687E" w:rsidRPr="007A2229" w:rsidRDefault="00AF687E" w:rsidP="00532AB0">
            <w:pPr>
              <w:rPr>
                <w:rFonts w:ascii="Times New Roman" w:eastAsia="Arial" w:hAnsi="Times New Roman" w:cs="Times New Roman"/>
                <w:sz w:val="24"/>
                <w:szCs w:val="24"/>
                <w:lang w:val="es-ES"/>
              </w:rPr>
            </w:pPr>
            <w:r w:rsidRPr="007A2229">
              <w:rPr>
                <w:rFonts w:ascii="Times New Roman" w:eastAsia="Arial" w:hAnsi="Times New Roman" w:cs="Times New Roman"/>
                <w:sz w:val="24"/>
                <w:szCs w:val="24"/>
                <w:lang w:val="es-ES"/>
              </w:rPr>
              <w:lastRenderedPageBreak/>
              <w:t>Villa de Allende</w:t>
            </w:r>
          </w:p>
        </w:tc>
        <w:tc>
          <w:tcPr>
            <w:tcW w:w="4842" w:type="dxa"/>
          </w:tcPr>
          <w:p w14:paraId="5931E197" w14:textId="77777777" w:rsidR="00AF687E" w:rsidRPr="007A2229" w:rsidRDefault="00AF687E" w:rsidP="00532AB0">
            <w:pP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7.1</w:t>
            </w:r>
          </w:p>
        </w:tc>
      </w:tr>
    </w:tbl>
    <w:p w14:paraId="76C669D0"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p w14:paraId="34D65483"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39"/>
        <w:gridCol w:w="4842"/>
      </w:tblGrid>
      <w:tr w:rsidR="00AF687E" w:rsidRPr="007A2229" w14:paraId="2BBA392B" w14:textId="77777777" w:rsidTr="00AF687E">
        <w:trPr>
          <w:trHeight w:val="678"/>
          <w:jc w:val="center"/>
        </w:trPr>
        <w:tc>
          <w:tcPr>
            <w:tcW w:w="9681" w:type="dxa"/>
            <w:gridSpan w:val="2"/>
            <w:shd w:val="clear" w:color="auto" w:fill="BEBEBE"/>
          </w:tcPr>
          <w:p w14:paraId="1D74FA7C" w14:textId="77777777" w:rsidR="00AF687E" w:rsidRPr="007A2229" w:rsidRDefault="00AF687E" w:rsidP="00532AB0">
            <w:pP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Municipios mexiquenses con menor grado promedio de escolaridad</w:t>
            </w:r>
          </w:p>
        </w:tc>
      </w:tr>
      <w:tr w:rsidR="00AF687E" w:rsidRPr="007A2229" w14:paraId="7EE69325" w14:textId="77777777" w:rsidTr="00AF687E">
        <w:trPr>
          <w:trHeight w:val="340"/>
          <w:jc w:val="center"/>
        </w:trPr>
        <w:tc>
          <w:tcPr>
            <w:tcW w:w="4839" w:type="dxa"/>
          </w:tcPr>
          <w:p w14:paraId="22300376" w14:textId="77777777" w:rsidR="00AF687E" w:rsidRPr="007A2229" w:rsidRDefault="00AF687E" w:rsidP="00532AB0">
            <w:pPr>
              <w:rPr>
                <w:rFonts w:ascii="Times New Roman" w:eastAsia="Arial" w:hAnsi="Times New Roman" w:cs="Times New Roman"/>
                <w:sz w:val="24"/>
                <w:szCs w:val="24"/>
                <w:lang w:val="es-ES"/>
              </w:rPr>
            </w:pPr>
            <w:r w:rsidRPr="007A2229">
              <w:rPr>
                <w:rFonts w:ascii="Times New Roman" w:eastAsia="Arial" w:hAnsi="Times New Roman" w:cs="Times New Roman"/>
                <w:sz w:val="24"/>
                <w:szCs w:val="24"/>
                <w:lang w:val="es-ES"/>
              </w:rPr>
              <w:t>Donato Guerra</w:t>
            </w:r>
          </w:p>
        </w:tc>
        <w:tc>
          <w:tcPr>
            <w:tcW w:w="4842" w:type="dxa"/>
          </w:tcPr>
          <w:p w14:paraId="27017B5E" w14:textId="77777777" w:rsidR="00AF687E" w:rsidRPr="007A2229" w:rsidRDefault="00AF687E" w:rsidP="00532AB0">
            <w:pP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7.0</w:t>
            </w:r>
          </w:p>
        </w:tc>
      </w:tr>
      <w:tr w:rsidR="00AF687E" w:rsidRPr="007A2229" w14:paraId="5A517E94" w14:textId="77777777" w:rsidTr="00AF687E">
        <w:trPr>
          <w:trHeight w:val="340"/>
          <w:jc w:val="center"/>
        </w:trPr>
        <w:tc>
          <w:tcPr>
            <w:tcW w:w="4839" w:type="dxa"/>
          </w:tcPr>
          <w:p w14:paraId="6EA7F603" w14:textId="77777777" w:rsidR="00AF687E" w:rsidRPr="007A2229" w:rsidRDefault="00AF687E" w:rsidP="00532AB0">
            <w:pPr>
              <w:rPr>
                <w:rFonts w:ascii="Times New Roman" w:eastAsia="Arial" w:hAnsi="Times New Roman" w:cs="Times New Roman"/>
                <w:sz w:val="24"/>
                <w:szCs w:val="24"/>
                <w:lang w:val="es-ES"/>
              </w:rPr>
            </w:pPr>
            <w:r w:rsidRPr="007A2229">
              <w:rPr>
                <w:rFonts w:ascii="Times New Roman" w:eastAsia="Arial" w:hAnsi="Times New Roman" w:cs="Times New Roman"/>
                <w:sz w:val="24"/>
                <w:szCs w:val="24"/>
                <w:lang w:val="es-ES"/>
              </w:rPr>
              <w:t>Ixtapan del Oro</w:t>
            </w:r>
          </w:p>
        </w:tc>
        <w:tc>
          <w:tcPr>
            <w:tcW w:w="4842" w:type="dxa"/>
          </w:tcPr>
          <w:p w14:paraId="3C95CFCB" w14:textId="77777777" w:rsidR="00AF687E" w:rsidRPr="007A2229" w:rsidRDefault="00AF687E" w:rsidP="00532AB0">
            <w:pP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7.0</w:t>
            </w:r>
          </w:p>
        </w:tc>
      </w:tr>
      <w:tr w:rsidR="00AF687E" w:rsidRPr="007A2229" w14:paraId="3374D6C1" w14:textId="77777777" w:rsidTr="00AF687E">
        <w:trPr>
          <w:trHeight w:val="340"/>
          <w:jc w:val="center"/>
        </w:trPr>
        <w:tc>
          <w:tcPr>
            <w:tcW w:w="4839" w:type="dxa"/>
          </w:tcPr>
          <w:p w14:paraId="0371D9D2" w14:textId="77777777" w:rsidR="00AF687E" w:rsidRPr="007A2229" w:rsidRDefault="00AF687E" w:rsidP="00532AB0">
            <w:pPr>
              <w:rPr>
                <w:rFonts w:ascii="Times New Roman" w:eastAsia="Arial" w:hAnsi="Times New Roman" w:cs="Times New Roman"/>
                <w:sz w:val="24"/>
                <w:szCs w:val="24"/>
                <w:lang w:val="es-ES"/>
              </w:rPr>
            </w:pPr>
            <w:r w:rsidRPr="007A2229">
              <w:rPr>
                <w:rFonts w:ascii="Times New Roman" w:eastAsia="Arial" w:hAnsi="Times New Roman" w:cs="Times New Roman"/>
                <w:sz w:val="24"/>
                <w:szCs w:val="24"/>
                <w:lang w:val="es-ES"/>
              </w:rPr>
              <w:t>Villa Victoria</w:t>
            </w:r>
          </w:p>
        </w:tc>
        <w:tc>
          <w:tcPr>
            <w:tcW w:w="4842" w:type="dxa"/>
          </w:tcPr>
          <w:p w14:paraId="41BE0FE7" w14:textId="77777777" w:rsidR="00AF687E" w:rsidRPr="007A2229" w:rsidRDefault="00AF687E" w:rsidP="00532AB0">
            <w:pP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6.8</w:t>
            </w:r>
          </w:p>
        </w:tc>
      </w:tr>
      <w:tr w:rsidR="00AF687E" w:rsidRPr="007A2229" w14:paraId="542BBB40" w14:textId="77777777" w:rsidTr="00AF687E">
        <w:trPr>
          <w:trHeight w:val="340"/>
          <w:jc w:val="center"/>
        </w:trPr>
        <w:tc>
          <w:tcPr>
            <w:tcW w:w="4839" w:type="dxa"/>
          </w:tcPr>
          <w:p w14:paraId="245F68AE" w14:textId="77777777" w:rsidR="00AF687E" w:rsidRPr="007A2229" w:rsidRDefault="00AF687E" w:rsidP="00532AB0">
            <w:pPr>
              <w:rPr>
                <w:rFonts w:ascii="Times New Roman" w:eastAsia="Arial" w:hAnsi="Times New Roman" w:cs="Times New Roman"/>
                <w:sz w:val="24"/>
                <w:szCs w:val="24"/>
                <w:lang w:val="es-ES"/>
              </w:rPr>
            </w:pPr>
            <w:r w:rsidRPr="007A2229">
              <w:rPr>
                <w:rFonts w:ascii="Times New Roman" w:eastAsia="Arial" w:hAnsi="Times New Roman" w:cs="Times New Roman"/>
                <w:sz w:val="24"/>
                <w:szCs w:val="24"/>
                <w:lang w:val="es-ES"/>
              </w:rPr>
              <w:t>San José del Rincón</w:t>
            </w:r>
          </w:p>
        </w:tc>
        <w:tc>
          <w:tcPr>
            <w:tcW w:w="4842" w:type="dxa"/>
          </w:tcPr>
          <w:p w14:paraId="7B3FA862" w14:textId="77777777" w:rsidR="00AF687E" w:rsidRPr="007A2229" w:rsidRDefault="00AF687E" w:rsidP="00532AB0">
            <w:pP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6.5</w:t>
            </w:r>
          </w:p>
        </w:tc>
      </w:tr>
    </w:tbl>
    <w:p w14:paraId="2CBB65A3"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p w14:paraId="2C36DA75" w14:textId="77777777"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En cuanto al analfabetismo el Censo 2020 realizado por el </w:t>
      </w:r>
      <w:r w:rsidRPr="007A2229">
        <w:rPr>
          <w:rFonts w:ascii="Times New Roman" w:eastAsia="Arial MT" w:hAnsi="Times New Roman" w:cs="Times New Roman"/>
          <w:b/>
          <w:i/>
          <w:sz w:val="24"/>
          <w:szCs w:val="24"/>
          <w:lang w:val="es-ES"/>
        </w:rPr>
        <w:t xml:space="preserve">INEGI </w:t>
      </w:r>
      <w:r w:rsidRPr="007A2229">
        <w:rPr>
          <w:rFonts w:ascii="Times New Roman" w:eastAsia="Arial MT" w:hAnsi="Times New Roman" w:cs="Times New Roman"/>
          <w:b/>
          <w:sz w:val="24"/>
          <w:szCs w:val="24"/>
          <w:lang w:val="es-ES"/>
        </w:rPr>
        <w:t>nos ilustra que el Estado de México se encuentra entre las 3 entidades federativas según población analfabeta de 15 años y más con mayor número de personas analfabetas</w:t>
      </w:r>
      <w:r w:rsidRPr="007A2229">
        <w:rPr>
          <w:rFonts w:ascii="Times New Roman" w:eastAsia="Arial MT" w:hAnsi="Times New Roman" w:cs="Times New Roman"/>
          <w:sz w:val="24"/>
          <w:szCs w:val="24"/>
          <w:lang w:val="es-ES"/>
        </w:rPr>
        <w:t xml:space="preserve">, precisamente </w:t>
      </w:r>
      <w:r w:rsidRPr="007A2229">
        <w:rPr>
          <w:rFonts w:ascii="Times New Roman" w:eastAsia="Arial MT" w:hAnsi="Times New Roman" w:cs="Times New Roman"/>
          <w:b/>
          <w:sz w:val="24"/>
          <w:szCs w:val="24"/>
          <w:lang w:val="es-ES"/>
        </w:rPr>
        <w:t xml:space="preserve">372 454 personas </w:t>
      </w:r>
      <w:r w:rsidRPr="007A2229">
        <w:rPr>
          <w:rFonts w:ascii="Times New Roman" w:eastAsia="Arial MT" w:hAnsi="Times New Roman" w:cs="Times New Roman"/>
          <w:sz w:val="24"/>
          <w:szCs w:val="24"/>
          <w:lang w:val="es-ES"/>
        </w:rPr>
        <w:t>(248 391m mujeres y 124 063 hombres) ubicándonos tan solo por debajo de las entidades federativas de Veracruz de Ignacio de la Llave y Chiapas12.</w:t>
      </w:r>
    </w:p>
    <w:p w14:paraId="4F6795D7"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p w14:paraId="53EC430E" w14:textId="77777777"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No pasa por alto el hecho de que el Estado de México ha venido implementando diversas acciones, políticas públicas o programas para garantizar (hasta cierto punto) la permanencia escolar lo cual </w:t>
      </w:r>
      <w:r w:rsidRPr="007A2229">
        <w:rPr>
          <w:rFonts w:ascii="Times New Roman" w:eastAsia="Arial MT" w:hAnsi="Times New Roman" w:cs="Times New Roman"/>
          <w:b/>
          <w:sz w:val="24"/>
          <w:szCs w:val="24"/>
          <w:lang w:val="es-ES"/>
        </w:rPr>
        <w:t>refuerza el hecho de que efectivamente nos encontramos en una entidad federativa que aún tiene mucho por atender</w:t>
      </w:r>
      <w:r w:rsidRPr="007A2229">
        <w:rPr>
          <w:rFonts w:ascii="Times New Roman" w:eastAsia="Arial MT" w:hAnsi="Times New Roman" w:cs="Times New Roman"/>
          <w:sz w:val="24"/>
          <w:szCs w:val="24"/>
          <w:lang w:val="es-ES"/>
        </w:rPr>
        <w:t>, tan solo por mencionar algunos programas de la actual administración pública estatal se encuentran los siguientes:</w:t>
      </w:r>
    </w:p>
    <w:p w14:paraId="29D543C8"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p w14:paraId="7596255F" w14:textId="77777777" w:rsidR="00AF687E" w:rsidRPr="007A2229" w:rsidRDefault="00AF687E" w:rsidP="00532AB0">
      <w:pPr>
        <w:widowControl w:val="0"/>
        <w:numPr>
          <w:ilvl w:val="0"/>
          <w:numId w:val="20"/>
        </w:numPr>
        <w:autoSpaceDE w:val="0"/>
        <w:autoSpaceDN w:val="0"/>
        <w:spacing w:after="0" w:line="240" w:lineRule="auto"/>
        <w:ind w:left="0" w:firstLine="0"/>
        <w:outlineLvl w:val="0"/>
        <w:rPr>
          <w:rFonts w:ascii="Times New Roman" w:eastAsia="Arial" w:hAnsi="Times New Roman" w:cs="Times New Roman"/>
          <w:b/>
          <w:bCs/>
          <w:i/>
          <w:iCs/>
          <w:sz w:val="24"/>
          <w:szCs w:val="24"/>
          <w:lang w:val="es-ES"/>
        </w:rPr>
      </w:pPr>
      <w:r w:rsidRPr="007A2229">
        <w:rPr>
          <w:rFonts w:ascii="Times New Roman" w:eastAsia="Arial" w:hAnsi="Times New Roman" w:cs="Times New Roman"/>
          <w:b/>
          <w:bCs/>
          <w:i/>
          <w:iCs/>
          <w:sz w:val="24"/>
          <w:szCs w:val="24"/>
          <w:lang w:val="es-ES"/>
        </w:rPr>
        <w:t>Programa de Desarrollo Social Familias Fuertes Niñez Indígena13</w:t>
      </w:r>
    </w:p>
    <w:p w14:paraId="1C24A5ED"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i/>
          <w:sz w:val="24"/>
          <w:szCs w:val="24"/>
          <w:lang w:val="es-ES"/>
        </w:rPr>
      </w:pPr>
    </w:p>
    <w:p w14:paraId="44FE24AD" w14:textId="77777777"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i/>
          <w:sz w:val="24"/>
          <w:szCs w:val="24"/>
          <w:lang w:val="es-ES"/>
        </w:rPr>
      </w:pPr>
      <w:r w:rsidRPr="007A2229">
        <w:rPr>
          <w:rFonts w:ascii="Times New Roman" w:eastAsia="Arial MT" w:hAnsi="Times New Roman" w:cs="Times New Roman"/>
          <w:i/>
          <w:sz w:val="24"/>
          <w:szCs w:val="24"/>
          <w:lang w:val="es-ES"/>
        </w:rPr>
        <w:t xml:space="preserve">Su propósito es </w:t>
      </w:r>
      <w:r w:rsidRPr="007A2229">
        <w:rPr>
          <w:rFonts w:ascii="Times New Roman" w:eastAsia="Arial MT" w:hAnsi="Times New Roman" w:cs="Times New Roman"/>
          <w:b/>
          <w:i/>
          <w:sz w:val="24"/>
          <w:szCs w:val="24"/>
          <w:lang w:val="es-ES"/>
        </w:rPr>
        <w:t xml:space="preserve">contribuir en la disminución de la condición de pobreza y carencia por acceso a la alimentación nutritiva y de calidad de las niñas y niños indígenas, </w:t>
      </w:r>
      <w:r w:rsidRPr="007A2229">
        <w:rPr>
          <w:rFonts w:ascii="Times New Roman" w:eastAsia="Arial MT" w:hAnsi="Times New Roman" w:cs="Times New Roman"/>
          <w:i/>
          <w:sz w:val="24"/>
          <w:szCs w:val="24"/>
          <w:lang w:val="es-ES"/>
        </w:rPr>
        <w:t>de entre 3 y 15 años de edad; que se encuentren estudiando en escuelas públicas de educación básica en el Estado de México, a través del otorgamiento de canastas alimentarias.</w:t>
      </w:r>
    </w:p>
    <w:p w14:paraId="64D1E7CC"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i/>
          <w:sz w:val="24"/>
          <w:szCs w:val="24"/>
          <w:lang w:val="es-ES"/>
        </w:rPr>
      </w:pPr>
    </w:p>
    <w:p w14:paraId="63B66CFA" w14:textId="77777777" w:rsidR="00AF687E" w:rsidRPr="007A2229" w:rsidRDefault="00AF687E" w:rsidP="00532AB0">
      <w:pPr>
        <w:widowControl w:val="0"/>
        <w:numPr>
          <w:ilvl w:val="0"/>
          <w:numId w:val="20"/>
        </w:numPr>
        <w:autoSpaceDE w:val="0"/>
        <w:autoSpaceDN w:val="0"/>
        <w:spacing w:after="0" w:line="240" w:lineRule="auto"/>
        <w:ind w:left="0" w:firstLine="0"/>
        <w:outlineLvl w:val="0"/>
        <w:rPr>
          <w:rFonts w:ascii="Times New Roman" w:eastAsia="Arial" w:hAnsi="Times New Roman" w:cs="Times New Roman"/>
          <w:b/>
          <w:bCs/>
          <w:i/>
          <w:iCs/>
          <w:sz w:val="24"/>
          <w:szCs w:val="24"/>
          <w:lang w:val="es-ES"/>
        </w:rPr>
      </w:pPr>
      <w:r w:rsidRPr="007A2229">
        <w:rPr>
          <w:rFonts w:ascii="Times New Roman" w:eastAsia="Arial" w:hAnsi="Times New Roman" w:cs="Times New Roman"/>
          <w:b/>
          <w:bCs/>
          <w:i/>
          <w:iCs/>
          <w:sz w:val="24"/>
          <w:szCs w:val="24"/>
          <w:lang w:val="es-ES"/>
        </w:rPr>
        <w:t>Programa de Desarrollo Social “Beca Familias Fuertes por la Educación”14</w:t>
      </w:r>
    </w:p>
    <w:p w14:paraId="687F93ED"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i/>
          <w:sz w:val="24"/>
          <w:szCs w:val="24"/>
          <w:lang w:val="es-ES"/>
        </w:rPr>
      </w:pPr>
    </w:p>
    <w:p w14:paraId="015AD487"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i/>
          <w:sz w:val="24"/>
          <w:szCs w:val="24"/>
          <w:lang w:val="es-ES"/>
        </w:rPr>
      </w:pPr>
      <w:r w:rsidRPr="007A2229">
        <w:rPr>
          <w:rFonts w:ascii="Times New Roman" w:eastAsia="Arial MT" w:hAnsi="Times New Roman" w:cs="Times New Roman"/>
          <w:noProof/>
          <w:sz w:val="24"/>
          <w:szCs w:val="24"/>
          <w:lang w:eastAsia="es-MX"/>
        </w:rPr>
        <mc:AlternateContent>
          <mc:Choice Requires="wps">
            <w:drawing>
              <wp:anchor distT="0" distB="0" distL="0" distR="0" simplePos="0" relativeHeight="251664384" behindDoc="1" locked="0" layoutInCell="1" allowOverlap="1" wp14:anchorId="6A05E932" wp14:editId="7FD00517">
                <wp:simplePos x="0" y="0"/>
                <wp:positionH relativeFrom="page">
                  <wp:posOffset>1091565</wp:posOffset>
                </wp:positionH>
                <wp:positionV relativeFrom="paragraph">
                  <wp:posOffset>139065</wp:posOffset>
                </wp:positionV>
                <wp:extent cx="1828800" cy="8890"/>
                <wp:effectExtent l="0" t="0" r="0" b="0"/>
                <wp:wrapTopAndBottom/>
                <wp:docPr id="1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58BD08" id="Rectangle 5" o:spid="_x0000_s1026" style="position:absolute;margin-left:85.95pt;margin-top:10.95pt;width:2in;height:.7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zlBdgIAAPoEAAAOAAAAZHJzL2Uyb0RvYy54bWysVNuO0zAQfUfiHyy/d3NRuk2iTVe7LUVI&#10;BVYsfIBrO42FYxvbbbog/p2x05YuvKwQfXA9mfH4zJkzvrk99BLtuXVCqwZnVylGXFHNhNo2+Mvn&#10;1aTEyHmiGJFa8QY/cYdv569f3Qym5rnutGTcIkiiXD2YBnfemzpJHO14T9yVNlyBs9W2Jx5Mu02Y&#10;JQNk72WSp+l1MmjLjNWUOwdfl6MTz2P+tuXUf2xbxz2SDQZsPq42rpuwJvMbUm8tMZ2gRxjkH1D0&#10;RCi49JxqSTxBOyv+StULarXTrb+iuk902wrKYw1QTZb+Uc1jRwyPtQA5zpxpcv8vLf2wf7BIMOhd&#10;hpEiPfToE7BG1FZyNA38DMbVEPZoHmyo0Jm1pl8dUnrRQRS/s1YPHScMUGUhPnl2IBgOjqLN8F4z&#10;yE52XkeqDq3tQ0IgAR1iR57OHeEHjyh8zMq8LFNoHAVfWVaxYQmpT2eNdf4t1z0KmwZbQB5zk/3a&#10;+YCF1KeQiF1LwVZCymjY7WYhLdqToI34i/ChxMswqUKw0uHYmHH8AhDhjuALYGOvf1RZXqT3eTVZ&#10;XZezSbEqppNqlpaTNKvuq+u0qIrl6mcAmBV1Jxjjai0UP+kuK17W1+MEjIqJykNDg6tpPo21P0Pv&#10;XlZkLzyMoRQ9sHxmgtShrW8Ug7JJ7YmQ4z55Dj+yDByc/iMrUQSh76N+Npo9gQashiZBN+HBgE2n&#10;7XeMBhi+BrtvO2I5RvKdAh1VWVGEaY1GMZ3lYNhLz+bSQxSFVA32GI3bhR8nfGes2HZwUxaJUfoO&#10;tNeKKIygyxHVUbEwYLGC42MQJvjSjlG/n6z5LwAAAP//AwBQSwMEFAAGAAgAAAAhAFOMsoveAAAA&#10;CQEAAA8AAABkcnMvZG93bnJldi54bWxMj0FPwzAMhe9I/IfISNxYum6DtTSdGBJHJDY4sFvamLZa&#10;45Qk2wq/Hu/ETvazn54/F6vR9uKIPnSOFEwnCQik2pmOGgUf7y93SxAhajK6d4QKfjDAqry+KnRu&#10;3Ik2eNzGRnAIhVwraGMccilD3aLVYeIGJN59OW91ZOkbabw+cbjtZZok99LqjvhCqwd8brHebw9W&#10;wTpbrr/f5vT6u6l2uPus9ovUJ0rd3oxPjyAijvHfDGd8RoeSmSp3IBNEz/phmrFVQXqubJgvMm4q&#10;HsxmIMtCXn5Q/gEAAP//AwBQSwECLQAUAAYACAAAACEAtoM4kv4AAADhAQAAEwAAAAAAAAAAAAAA&#10;AAAAAAAAW0NvbnRlbnRfVHlwZXNdLnhtbFBLAQItABQABgAIAAAAIQA4/SH/1gAAAJQBAAALAAAA&#10;AAAAAAAAAAAAAC8BAABfcmVscy8ucmVsc1BLAQItABQABgAIAAAAIQCdVzlBdgIAAPoEAAAOAAAA&#10;AAAAAAAAAAAAAC4CAABkcnMvZTJvRG9jLnhtbFBLAQItABQABgAIAAAAIQBTjLKL3gAAAAkBAAAP&#10;AAAAAAAAAAAAAAAAANAEAABkcnMvZG93bnJldi54bWxQSwUGAAAAAAQABADzAAAA2wUAAAAA&#10;" fillcolor="black" stroked="f">
                <w10:wrap type="topAndBottom" anchorx="page"/>
              </v:rect>
            </w:pict>
          </mc:Fallback>
        </mc:AlternateContent>
      </w:r>
    </w:p>
    <w:p w14:paraId="1497E1F6"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12 Disponible en: </w:t>
      </w:r>
      <w:hyperlink r:id="rId24">
        <w:r w:rsidRPr="007A2229">
          <w:rPr>
            <w:rFonts w:ascii="Times New Roman" w:eastAsia="Arial MT" w:hAnsi="Times New Roman" w:cs="Times New Roman"/>
            <w:sz w:val="24"/>
            <w:szCs w:val="24"/>
            <w:u w:val="single" w:color="0462C1"/>
            <w:lang w:val="es-ES"/>
          </w:rPr>
          <w:t>https://www.inegi.org.mx/contenidos/programas/ccpv/2020/doc/cpv2020_pres_res_mex.pdf</w:t>
        </w:r>
      </w:hyperlink>
      <w:r w:rsidRPr="007A2229">
        <w:rPr>
          <w:rFonts w:ascii="Times New Roman" w:eastAsia="Arial MT" w:hAnsi="Times New Roman" w:cs="Times New Roman"/>
          <w:sz w:val="24"/>
          <w:szCs w:val="24"/>
          <w:lang w:val="es-ES"/>
        </w:rPr>
        <w:t xml:space="preserve"> pág. 62,64 y 68</w:t>
      </w:r>
    </w:p>
    <w:p w14:paraId="21C46693"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13 Disponible en: </w:t>
      </w:r>
      <w:hyperlink r:id="rId25">
        <w:r w:rsidRPr="007A2229">
          <w:rPr>
            <w:rFonts w:ascii="Times New Roman" w:eastAsia="Arial MT" w:hAnsi="Times New Roman" w:cs="Times New Roman"/>
            <w:sz w:val="24"/>
            <w:szCs w:val="24"/>
            <w:u w:val="single" w:color="0462C1"/>
            <w:lang w:val="es-ES"/>
          </w:rPr>
          <w:t>https://legislacion.edomex.gob.mx/sites/legislacion.edomex.gob.mx/files/files/pdf/gct/2023/enero/ene311/ene</w:t>
        </w:r>
      </w:hyperlink>
      <w:r w:rsidRPr="007A2229">
        <w:rPr>
          <w:rFonts w:ascii="Times New Roman" w:eastAsia="Arial MT" w:hAnsi="Times New Roman" w:cs="Times New Roman"/>
          <w:sz w:val="24"/>
          <w:szCs w:val="24"/>
          <w:lang w:val="es-ES"/>
        </w:rPr>
        <w:t xml:space="preserve"> </w:t>
      </w:r>
      <w:hyperlink r:id="rId26">
        <w:r w:rsidRPr="007A2229">
          <w:rPr>
            <w:rFonts w:ascii="Times New Roman" w:eastAsia="Arial MT" w:hAnsi="Times New Roman" w:cs="Times New Roman"/>
            <w:sz w:val="24"/>
            <w:szCs w:val="24"/>
            <w:u w:val="single" w:color="0462C1"/>
            <w:lang w:val="es-ES"/>
          </w:rPr>
          <w:t>311h.pdf</w:t>
        </w:r>
      </w:hyperlink>
    </w:p>
    <w:p w14:paraId="069FC9F8"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14 Disponible en: </w:t>
      </w:r>
      <w:hyperlink r:id="rId27">
        <w:r w:rsidRPr="007A2229">
          <w:rPr>
            <w:rFonts w:ascii="Times New Roman" w:eastAsia="Arial MT" w:hAnsi="Times New Roman" w:cs="Times New Roman"/>
            <w:sz w:val="24"/>
            <w:szCs w:val="24"/>
            <w:u w:val="single" w:color="0462C1"/>
            <w:lang w:val="es-ES"/>
          </w:rPr>
          <w:t>https://legislacion.edomex.gob.mx/sites/legislacion.edomex.gob.mx/files/files/pdf/gct/2023/enero/ene241/ene</w:t>
        </w:r>
      </w:hyperlink>
      <w:r w:rsidRPr="007A2229">
        <w:rPr>
          <w:rFonts w:ascii="Times New Roman" w:eastAsia="Arial MT" w:hAnsi="Times New Roman" w:cs="Times New Roman"/>
          <w:sz w:val="24"/>
          <w:szCs w:val="24"/>
          <w:lang w:val="es-ES"/>
        </w:rPr>
        <w:t xml:space="preserve"> </w:t>
      </w:r>
      <w:hyperlink r:id="rId28">
        <w:r w:rsidRPr="007A2229">
          <w:rPr>
            <w:rFonts w:ascii="Times New Roman" w:eastAsia="Arial MT" w:hAnsi="Times New Roman" w:cs="Times New Roman"/>
            <w:sz w:val="24"/>
            <w:szCs w:val="24"/>
            <w:u w:val="single" w:color="0462C1"/>
            <w:lang w:val="es-ES"/>
          </w:rPr>
          <w:t>241g.pdf</w:t>
        </w:r>
      </w:hyperlink>
    </w:p>
    <w:p w14:paraId="3B13DF89"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p w14:paraId="047361F4" w14:textId="77777777"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b/>
          <w:i/>
          <w:sz w:val="24"/>
          <w:szCs w:val="24"/>
          <w:lang w:val="es-ES"/>
        </w:rPr>
      </w:pPr>
      <w:r w:rsidRPr="007A2229">
        <w:rPr>
          <w:rFonts w:ascii="Times New Roman" w:eastAsia="Arial MT" w:hAnsi="Times New Roman" w:cs="Times New Roman"/>
          <w:i/>
          <w:sz w:val="24"/>
          <w:szCs w:val="24"/>
          <w:lang w:val="es-ES"/>
        </w:rPr>
        <w:t xml:space="preserve">Cuyo propósito es </w:t>
      </w:r>
      <w:r w:rsidRPr="007A2229">
        <w:rPr>
          <w:rFonts w:ascii="Times New Roman" w:eastAsia="Arial MT" w:hAnsi="Times New Roman" w:cs="Times New Roman"/>
          <w:b/>
          <w:i/>
          <w:sz w:val="24"/>
          <w:szCs w:val="24"/>
          <w:lang w:val="es-ES"/>
        </w:rPr>
        <w:t xml:space="preserve">favorecer la permanencia y/o conclusión de estudios de las y los estudiantes que se encuentren cursando el nivel básico y superior </w:t>
      </w:r>
      <w:r w:rsidRPr="007A2229">
        <w:rPr>
          <w:rFonts w:ascii="Times New Roman" w:eastAsia="Arial MT" w:hAnsi="Times New Roman" w:cs="Times New Roman"/>
          <w:i/>
          <w:sz w:val="24"/>
          <w:szCs w:val="24"/>
          <w:lang w:val="es-ES"/>
        </w:rPr>
        <w:t xml:space="preserve">en escuelas públicas del Sistema Educativo del Estado de México; así como a los que se encuentren cursando el nivel básico, educación inicial, formación para el trabajo, medio superior y superior en escuelas públicas o privadas del Sistema </w:t>
      </w:r>
      <w:r w:rsidRPr="007A2229">
        <w:rPr>
          <w:rFonts w:ascii="Times New Roman" w:eastAsia="Arial MT" w:hAnsi="Times New Roman" w:cs="Times New Roman"/>
          <w:i/>
          <w:sz w:val="24"/>
          <w:szCs w:val="24"/>
          <w:lang w:val="es-ES"/>
        </w:rPr>
        <w:lastRenderedPageBreak/>
        <w:t xml:space="preserve">Educativo del Estado de México </w:t>
      </w:r>
      <w:r w:rsidRPr="007A2229">
        <w:rPr>
          <w:rFonts w:ascii="Times New Roman" w:eastAsia="Arial MT" w:hAnsi="Times New Roman" w:cs="Times New Roman"/>
          <w:b/>
          <w:i/>
          <w:sz w:val="24"/>
          <w:szCs w:val="24"/>
          <w:lang w:val="es-ES"/>
        </w:rPr>
        <w:t>que presenten algún tipo de discapacidad</w:t>
      </w:r>
      <w:r w:rsidRPr="007A2229">
        <w:rPr>
          <w:rFonts w:ascii="Times New Roman" w:eastAsia="Arial MT" w:hAnsi="Times New Roman" w:cs="Times New Roman"/>
          <w:i/>
          <w:sz w:val="24"/>
          <w:szCs w:val="24"/>
          <w:lang w:val="es-ES"/>
        </w:rPr>
        <w:t xml:space="preserve">, cáncer, VIH o diabetes, </w:t>
      </w:r>
      <w:r w:rsidRPr="007A2229">
        <w:rPr>
          <w:rFonts w:ascii="Times New Roman" w:eastAsia="Arial MT" w:hAnsi="Times New Roman" w:cs="Times New Roman"/>
          <w:b/>
          <w:i/>
          <w:sz w:val="24"/>
          <w:szCs w:val="24"/>
          <w:lang w:val="es-ES"/>
        </w:rPr>
        <w:t xml:space="preserve">cuyas familias cuenten con ingresos económicos inferiores a la línea de pobreza por ingresos, mediante el </w:t>
      </w:r>
      <w:r w:rsidRPr="007A2229">
        <w:rPr>
          <w:rFonts w:ascii="Times New Roman" w:eastAsia="Arial MT" w:hAnsi="Times New Roman" w:cs="Times New Roman"/>
          <w:b/>
          <w:i/>
          <w:sz w:val="24"/>
          <w:szCs w:val="24"/>
          <w:u w:val="thick"/>
          <w:lang w:val="es-ES"/>
        </w:rPr>
        <w:t>otorgamiento de una beca económica.</w:t>
      </w:r>
    </w:p>
    <w:p w14:paraId="59817AE5"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i/>
          <w:sz w:val="24"/>
          <w:szCs w:val="24"/>
          <w:lang w:val="es-ES"/>
        </w:rPr>
      </w:pPr>
    </w:p>
    <w:p w14:paraId="5754984E" w14:textId="77777777" w:rsidR="00AF687E" w:rsidRPr="007A2229" w:rsidRDefault="00AF687E" w:rsidP="00532AB0">
      <w:pPr>
        <w:widowControl w:val="0"/>
        <w:numPr>
          <w:ilvl w:val="0"/>
          <w:numId w:val="20"/>
        </w:numPr>
        <w:autoSpaceDE w:val="0"/>
        <w:autoSpaceDN w:val="0"/>
        <w:spacing w:after="0" w:line="240" w:lineRule="auto"/>
        <w:ind w:left="0" w:firstLine="0"/>
        <w:outlineLvl w:val="0"/>
        <w:rPr>
          <w:rFonts w:ascii="Times New Roman" w:eastAsia="Arial" w:hAnsi="Times New Roman" w:cs="Times New Roman"/>
          <w:b/>
          <w:bCs/>
          <w:i/>
          <w:iCs/>
          <w:sz w:val="24"/>
          <w:szCs w:val="24"/>
          <w:lang w:val="es-ES"/>
        </w:rPr>
      </w:pPr>
      <w:r w:rsidRPr="007A2229">
        <w:rPr>
          <w:rFonts w:ascii="Times New Roman" w:eastAsia="Arial" w:hAnsi="Times New Roman" w:cs="Times New Roman"/>
          <w:b/>
          <w:bCs/>
          <w:i/>
          <w:iCs/>
          <w:sz w:val="24"/>
          <w:szCs w:val="24"/>
          <w:lang w:val="es-ES"/>
        </w:rPr>
        <w:t>Programa de Desarrollo Social “Familias Fuertes con Útiles Escolares”15</w:t>
      </w:r>
    </w:p>
    <w:p w14:paraId="6363BE80"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i/>
          <w:sz w:val="24"/>
          <w:szCs w:val="24"/>
          <w:lang w:val="es-ES"/>
        </w:rPr>
      </w:pPr>
    </w:p>
    <w:p w14:paraId="0490305C" w14:textId="77777777"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i/>
          <w:sz w:val="24"/>
          <w:szCs w:val="24"/>
          <w:lang w:val="es-ES"/>
        </w:rPr>
      </w:pPr>
      <w:r w:rsidRPr="007A2229">
        <w:rPr>
          <w:rFonts w:ascii="Times New Roman" w:eastAsia="Arial MT" w:hAnsi="Times New Roman" w:cs="Times New Roman"/>
          <w:i/>
          <w:sz w:val="24"/>
          <w:szCs w:val="24"/>
          <w:lang w:val="es-ES"/>
        </w:rPr>
        <w:t>Cuyo propósito está orientado a otorgar un paquete de útiles escolares</w:t>
      </w:r>
    </w:p>
    <w:p w14:paraId="2A9BF691"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i/>
          <w:sz w:val="24"/>
          <w:szCs w:val="24"/>
          <w:lang w:val="es-ES"/>
        </w:rPr>
      </w:pPr>
    </w:p>
    <w:p w14:paraId="3C4ED48B" w14:textId="77777777"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i/>
          <w:sz w:val="24"/>
          <w:szCs w:val="24"/>
          <w:lang w:val="es-ES"/>
        </w:rPr>
      </w:pPr>
      <w:r w:rsidRPr="007A2229">
        <w:rPr>
          <w:rFonts w:ascii="Times New Roman" w:eastAsia="Arial MT" w:hAnsi="Times New Roman" w:cs="Times New Roman"/>
          <w:sz w:val="24"/>
          <w:szCs w:val="24"/>
          <w:lang w:val="es-ES"/>
        </w:rPr>
        <w:t xml:space="preserve">Es imperativo señalar que el Gobierno Federal desde el ámbito de sus atribuciones también ha implementado una diversidad de becas escolares en beneficio de los sectores más vulnerables de nuestro país, entre ellos; Beca Universal para Estudiantes de Educación Media Superior Benito Juárez, Beca para el Bienestar Benito Juárez de Educación Superior, Jóvenes Escribiendo el Futuro, no obstante a lo anterior la acción más destacable e histórica que realizo fue mediante la expedición del Decreto16en el Diario Oficial de la Federación (DOF) de fecha 08 de mayo de 202017 dentro de los cuales se destaca que </w:t>
      </w:r>
      <w:r w:rsidRPr="007A2229">
        <w:rPr>
          <w:rFonts w:ascii="Times New Roman" w:eastAsia="Arial MT" w:hAnsi="Times New Roman" w:cs="Times New Roman"/>
          <w:b/>
          <w:i/>
          <w:sz w:val="24"/>
          <w:szCs w:val="24"/>
          <w:lang w:val="es-ES"/>
        </w:rPr>
        <w:t xml:space="preserve">el Estado establecerá un sistema de becas para las y los estudiantes de todos los niveles escolares del sistema de educación pública, </w:t>
      </w:r>
      <w:r w:rsidRPr="007A2229">
        <w:rPr>
          <w:rFonts w:ascii="Times New Roman" w:eastAsia="Arial MT" w:hAnsi="Times New Roman" w:cs="Times New Roman"/>
          <w:i/>
          <w:sz w:val="24"/>
          <w:szCs w:val="24"/>
          <w:lang w:val="es-ES"/>
        </w:rPr>
        <w:t>con prioridad a las y los pertenecientes a las familias que se encuentren en condición de pobreza.</w:t>
      </w:r>
    </w:p>
    <w:p w14:paraId="373CB75B"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i/>
          <w:sz w:val="24"/>
          <w:szCs w:val="24"/>
          <w:lang w:val="es-ES"/>
        </w:rPr>
      </w:pPr>
    </w:p>
    <w:p w14:paraId="2F52F640" w14:textId="77777777"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Bajo ese tenor y acorde a las disposiciones jurídicas </w:t>
      </w:r>
      <w:r w:rsidRPr="007A2229">
        <w:rPr>
          <w:rFonts w:ascii="Times New Roman" w:eastAsia="Arial MT" w:hAnsi="Times New Roman" w:cs="Times New Roman"/>
          <w:b/>
          <w:sz w:val="24"/>
          <w:szCs w:val="24"/>
          <w:lang w:val="es-ES"/>
        </w:rPr>
        <w:t>corresponde a esta H. Poder Legislativo del Estado de México realizar los ajustes legales pertinentes a efecto de que el Estado implemente las políticas públicas a efecto de erradicar el analfabetismo, así como implementar becas que combatan la deserción o abandono escolar en los niveles escolares del sistema educativo de la entidad federativa</w:t>
      </w:r>
      <w:r w:rsidRPr="007A2229">
        <w:rPr>
          <w:rFonts w:ascii="Times New Roman" w:eastAsia="Arial MT" w:hAnsi="Times New Roman" w:cs="Times New Roman"/>
          <w:sz w:val="24"/>
          <w:szCs w:val="24"/>
          <w:lang w:val="es-ES"/>
        </w:rPr>
        <w:t>, toda vez que así nos lo instruyen los ordenamientos jurídicos y la misma sociedad mexiquense que con mucho orgullo y responsabilidad representamos cada uno de nosotras y nosotros.</w:t>
      </w:r>
    </w:p>
    <w:p w14:paraId="1CBDC713"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p w14:paraId="378AE4DE"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r w:rsidRPr="007A2229">
        <w:rPr>
          <w:rFonts w:ascii="Times New Roman" w:eastAsia="Arial MT" w:hAnsi="Times New Roman" w:cs="Times New Roman"/>
          <w:noProof/>
          <w:sz w:val="24"/>
          <w:szCs w:val="24"/>
          <w:lang w:eastAsia="es-MX"/>
        </w:rPr>
        <mc:AlternateContent>
          <mc:Choice Requires="wps">
            <w:drawing>
              <wp:anchor distT="0" distB="0" distL="0" distR="0" simplePos="0" relativeHeight="251665408" behindDoc="1" locked="0" layoutInCell="1" allowOverlap="1" wp14:anchorId="6A605311" wp14:editId="0C5F9C01">
                <wp:simplePos x="0" y="0"/>
                <wp:positionH relativeFrom="page">
                  <wp:posOffset>1072515</wp:posOffset>
                </wp:positionH>
                <wp:positionV relativeFrom="paragraph">
                  <wp:posOffset>182245</wp:posOffset>
                </wp:positionV>
                <wp:extent cx="1828800" cy="8890"/>
                <wp:effectExtent l="0" t="0" r="0" b="0"/>
                <wp:wrapTopAndBottom/>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E9C5E" id="Rectangle 4" o:spid="_x0000_s1026" style="position:absolute;margin-left:84.45pt;margin-top:14.35pt;width:2in;height:.7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9hPdAIAAPoEAAAOAAAAZHJzL2Uyb0RvYy54bWysVNuO0zAQfUfiHyy/t7ko7SZR09VeKEJa&#10;YMXCB7i201g4trHdpgvi3xk7bWnhZYXog+vJjMdnzpzx4nrfS7Tj1gmtGpxNU4y4opoJtWnwl8+r&#10;SYmR80QxIrXiDX7mDl8vX79aDKbmue60ZNwiSKJcPZgGd96bOkkc7XhP3FQbrsDZatsTD6bdJMyS&#10;AbL3MsnTdJ4M2jJjNeXOwdf70YmXMX/bcuo/tq3jHskGAzYfVxvXdViT5YLUG0tMJ+gBBvkHFD0R&#10;Ci49pbonnqCtFX+l6gW12unWT6nuE922gvJYA1STpX9U89QRw2MtQI4zJ5rc/0tLP+weLRIMegf0&#10;KNJDjz4Ba0RtJEdF4GcwroawJ/NoQ4XOPGj61SGl7zqI4jfW6qHjhAGqLMQnFweC4eAoWg/vNYPs&#10;ZOt1pGrf2j4kBBLQPnbk+dQRvveIwseszMsyBWQUfGVZxYYlpD6eNdb5t1z3KGwabAF5zE12D84H&#10;LKQ+hkTsWgq2ElJGw27Wd9KiHQnaiL8IH0o8D5MqBCsdjo0Zxy8AEe4IvgA29vpHleVFeptXk9W8&#10;vJoUq2I2qa7ScpJm1W01T4uquF/9DACzou4EY1w9CMWPusuKl/X1MAGjYqLy0NDgapbPYu0X6N3L&#10;iuyFhzGUogeWT0yQOrT1jWJQNqk9EXLcJ5fwI8vAwfE/shJFEPo+6met2TNowGpoEnQTHgzYdNp+&#10;x2iA4Wuw+7YllmMk3ynQUZUVRZjWaBSzqxwMe+5Zn3uIopCqwR6jcXvnxwnfGis2HdyURWKUvgHt&#10;tSIKI+hyRHVQLAxYrODwGIQJPrdj1O8na/kLAAD//wMAUEsDBBQABgAIAAAAIQCGQVzj3wAAAAkB&#10;AAAPAAAAZHJzL2Rvd25yZXYueG1sTI/BTsMwDIbvSLxDZCRuLFnZSleaTgyJIxIbHNgtbUxbrXFK&#10;k22Fp8ec4Pjbn35/LtaT68UJx9B50jCfKRBItbcdNRreXp9uMhAhGrKm94QavjDAury8KExu/Zm2&#10;eNrFRnAJhdxoaGMccilD3aIzYeYHJN59+NGZyHFspB3NmctdLxOlUulMR3yhNQM+tlgfdkenYbPK&#10;Np8vC3r+3lZ73L9Xh2UyKq2vr6aHexARp/gHw68+q0PJTpU/kg2i55xmK0Y1JNkdCAYWy5QHlYZb&#10;NQdZFvL/B+UPAAAA//8DAFBLAQItABQABgAIAAAAIQC2gziS/gAAAOEBAAATAAAAAAAAAAAAAAAA&#10;AAAAAABbQ29udGVudF9UeXBlc10ueG1sUEsBAi0AFAAGAAgAAAAhADj9If/WAAAAlAEAAAsAAAAA&#10;AAAAAAAAAAAALwEAAF9yZWxzLy5yZWxzUEsBAi0AFAAGAAgAAAAhAMcv2E90AgAA+gQAAA4AAAAA&#10;AAAAAAAAAAAALgIAAGRycy9lMm9Eb2MueG1sUEsBAi0AFAAGAAgAAAAhAIZBXOPfAAAACQEAAA8A&#10;AAAAAAAAAAAAAAAAzgQAAGRycy9kb3ducmV2LnhtbFBLBQYAAAAABAAEAPMAAADaBQAAAAA=&#10;" fillcolor="black" stroked="f">
                <w10:wrap type="topAndBottom" anchorx="page"/>
              </v:rect>
            </w:pict>
          </mc:Fallback>
        </mc:AlternateContent>
      </w:r>
    </w:p>
    <w:p w14:paraId="667ADEA1"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15 Disponible en: </w:t>
      </w:r>
      <w:hyperlink r:id="rId29">
        <w:r w:rsidRPr="007A2229">
          <w:rPr>
            <w:rFonts w:ascii="Times New Roman" w:eastAsia="Arial MT" w:hAnsi="Times New Roman" w:cs="Times New Roman"/>
            <w:sz w:val="24"/>
            <w:szCs w:val="24"/>
            <w:u w:val="single" w:color="0462C1"/>
            <w:lang w:val="es-ES"/>
          </w:rPr>
          <w:t>https://legislacion.edomex.gob.mx/sites/legislacion.edomex.gob.mx/files/files/pdf/gct/2022/marzo/mar281/mar</w:t>
        </w:r>
      </w:hyperlink>
      <w:r w:rsidRPr="007A2229">
        <w:rPr>
          <w:rFonts w:ascii="Times New Roman" w:eastAsia="Arial MT" w:hAnsi="Times New Roman" w:cs="Times New Roman"/>
          <w:sz w:val="24"/>
          <w:szCs w:val="24"/>
          <w:lang w:val="es-ES"/>
        </w:rPr>
        <w:t xml:space="preserve"> </w:t>
      </w:r>
      <w:hyperlink r:id="rId30">
        <w:r w:rsidRPr="007A2229">
          <w:rPr>
            <w:rFonts w:ascii="Times New Roman" w:eastAsia="Arial MT" w:hAnsi="Times New Roman" w:cs="Times New Roman"/>
            <w:sz w:val="24"/>
            <w:szCs w:val="24"/>
            <w:u w:val="single" w:color="0462C1"/>
            <w:lang w:val="es-ES"/>
          </w:rPr>
          <w:t>281e.pdf</w:t>
        </w:r>
      </w:hyperlink>
    </w:p>
    <w:p w14:paraId="12BBB95B"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16 Disponible en: </w:t>
      </w:r>
      <w:r w:rsidRPr="007A2229">
        <w:rPr>
          <w:rFonts w:ascii="Times New Roman" w:eastAsia="Arial MT" w:hAnsi="Times New Roman" w:cs="Times New Roman"/>
          <w:sz w:val="24"/>
          <w:szCs w:val="24"/>
          <w:u w:val="single" w:color="0462C1"/>
          <w:lang w:val="es-ES"/>
        </w:rPr>
        <w:t>https://dof.gob.mx/nota_detalle.php?codigo=5593045&amp;fecha=08/05/2020#gsc.tab=0</w:t>
      </w:r>
    </w:p>
    <w:p w14:paraId="46C29CFE"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17 Disponible en: </w:t>
      </w:r>
      <w:hyperlink r:id="rId31">
        <w:r w:rsidRPr="007A2229">
          <w:rPr>
            <w:rFonts w:ascii="Times New Roman" w:eastAsia="Arial MT" w:hAnsi="Times New Roman" w:cs="Times New Roman"/>
            <w:sz w:val="24"/>
            <w:szCs w:val="24"/>
            <w:u w:val="single" w:color="0462C1"/>
            <w:lang w:val="es-ES"/>
          </w:rPr>
          <w:t>https://www.gob.mx/becasbenitojuarez/prensa/la-reforma-al-articulo-4to-constitucional-</w:t>
        </w:r>
      </w:hyperlink>
      <w:r w:rsidRPr="007A2229">
        <w:rPr>
          <w:rFonts w:ascii="Times New Roman" w:eastAsia="Arial MT" w:hAnsi="Times New Roman" w:cs="Times New Roman"/>
          <w:sz w:val="24"/>
          <w:szCs w:val="24"/>
          <w:lang w:val="es-ES"/>
        </w:rPr>
        <w:t xml:space="preserve"> </w:t>
      </w:r>
      <w:hyperlink r:id="rId32">
        <w:r w:rsidRPr="007A2229">
          <w:rPr>
            <w:rFonts w:ascii="Times New Roman" w:eastAsia="Arial MT" w:hAnsi="Times New Roman" w:cs="Times New Roman"/>
            <w:sz w:val="24"/>
            <w:szCs w:val="24"/>
            <w:u w:val="single" w:color="0462C1"/>
            <w:lang w:val="es-ES"/>
          </w:rPr>
          <w:t>garantiza-un-sistema-de-becas-para-estudiantes-de-escasos-recursos?idiom=es</w:t>
        </w:r>
      </w:hyperlink>
    </w:p>
    <w:p w14:paraId="330D9A4F"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p w14:paraId="2BE5A0F7"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p w14:paraId="235CFC86" w14:textId="77777777"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i/>
          <w:sz w:val="24"/>
          <w:szCs w:val="24"/>
          <w:lang w:val="es-ES"/>
        </w:rPr>
      </w:pPr>
      <w:r w:rsidRPr="007A2229">
        <w:rPr>
          <w:rFonts w:ascii="Times New Roman" w:eastAsia="Arial MT" w:hAnsi="Times New Roman" w:cs="Times New Roman"/>
          <w:sz w:val="24"/>
          <w:szCs w:val="24"/>
          <w:lang w:val="es-ES"/>
        </w:rPr>
        <w:t xml:space="preserve">Observamos que el Artículo 26 primer párrafo de la Declaración Universal de Derechos Humanos prevé que </w:t>
      </w:r>
      <w:r w:rsidRPr="007A2229">
        <w:rPr>
          <w:rFonts w:ascii="Times New Roman" w:eastAsia="Arial MT" w:hAnsi="Times New Roman" w:cs="Times New Roman"/>
          <w:b/>
          <w:i/>
          <w:sz w:val="24"/>
          <w:szCs w:val="24"/>
          <w:lang w:val="es-ES"/>
        </w:rPr>
        <w:t>toda persona tiene derecho a la educación</w:t>
      </w:r>
      <w:r w:rsidRPr="007A2229">
        <w:rPr>
          <w:rFonts w:ascii="Times New Roman" w:eastAsia="Arial MT" w:hAnsi="Times New Roman" w:cs="Times New Roman"/>
          <w:i/>
          <w:sz w:val="24"/>
          <w:szCs w:val="24"/>
          <w:lang w:val="es-ES"/>
        </w:rPr>
        <w:t xml:space="preserve">. La educación debe ser gratuita, al menos en lo concerniente a la instrucción elemental y fundamental. </w:t>
      </w:r>
      <w:r w:rsidRPr="007A2229">
        <w:rPr>
          <w:rFonts w:ascii="Times New Roman" w:eastAsia="Arial MT" w:hAnsi="Times New Roman" w:cs="Times New Roman"/>
          <w:b/>
          <w:i/>
          <w:sz w:val="24"/>
          <w:szCs w:val="24"/>
          <w:lang w:val="es-ES"/>
        </w:rPr>
        <w:t xml:space="preserve">La instrucción elemental será obligatoria. </w:t>
      </w:r>
      <w:r w:rsidRPr="007A2229">
        <w:rPr>
          <w:rFonts w:ascii="Times New Roman" w:eastAsia="Arial MT" w:hAnsi="Times New Roman" w:cs="Times New Roman"/>
          <w:i/>
          <w:sz w:val="24"/>
          <w:szCs w:val="24"/>
          <w:lang w:val="es-ES"/>
        </w:rPr>
        <w:t>La instrucción técnica y profesional habrá de ser generalizada; el acceso a los estudios superiores será igual para todos, en función de los méritos respectivos18.</w:t>
      </w:r>
    </w:p>
    <w:p w14:paraId="41505D86"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i/>
          <w:sz w:val="24"/>
          <w:szCs w:val="24"/>
          <w:lang w:val="es-ES"/>
        </w:rPr>
      </w:pPr>
    </w:p>
    <w:p w14:paraId="4320A40A" w14:textId="77777777"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El artículo 13 primer párrafo del Pacto Internacional de Derechos Económicos, Sociales y Culturales determina que </w:t>
      </w:r>
      <w:r w:rsidRPr="007A2229">
        <w:rPr>
          <w:rFonts w:ascii="Times New Roman" w:eastAsia="Arial MT" w:hAnsi="Times New Roman" w:cs="Times New Roman"/>
          <w:i/>
          <w:sz w:val="24"/>
          <w:szCs w:val="24"/>
          <w:lang w:val="es-ES"/>
        </w:rPr>
        <w:t xml:space="preserve">los Estados Partes en el presente Pacto </w:t>
      </w:r>
      <w:r w:rsidRPr="007A2229">
        <w:rPr>
          <w:rFonts w:ascii="Times New Roman" w:eastAsia="Arial MT" w:hAnsi="Times New Roman" w:cs="Times New Roman"/>
          <w:b/>
          <w:i/>
          <w:sz w:val="24"/>
          <w:szCs w:val="24"/>
          <w:lang w:val="es-ES"/>
        </w:rPr>
        <w:t xml:space="preserve">reconocen el derecho de toda persona a la educación </w:t>
      </w:r>
      <w:r w:rsidRPr="007A2229">
        <w:rPr>
          <w:rFonts w:ascii="Times New Roman" w:eastAsia="Arial MT" w:hAnsi="Times New Roman" w:cs="Times New Roman"/>
          <w:sz w:val="24"/>
          <w:szCs w:val="24"/>
          <w:lang w:val="es-ES"/>
        </w:rPr>
        <w:t>19.</w:t>
      </w:r>
    </w:p>
    <w:p w14:paraId="5641DC9D"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p w14:paraId="37B949BA" w14:textId="77777777"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El artículo 1, primer párrafo de la Constitución Política de los Estados Unidos Mexicanos señala que en nuestro país </w:t>
      </w:r>
      <w:r w:rsidRPr="007A2229">
        <w:rPr>
          <w:rFonts w:ascii="Times New Roman" w:eastAsia="Arial MT" w:hAnsi="Times New Roman" w:cs="Times New Roman"/>
          <w:b/>
          <w:sz w:val="24"/>
          <w:szCs w:val="24"/>
          <w:lang w:val="es-ES"/>
        </w:rPr>
        <w:t xml:space="preserve">todas las personas gozarán de los derechos humanos reconocidos en esta Constitución y en los tratados internacionales de los que el Estado Mexicano sea parte, </w:t>
      </w:r>
      <w:r w:rsidRPr="007A2229">
        <w:rPr>
          <w:rFonts w:ascii="Times New Roman" w:eastAsia="Arial MT" w:hAnsi="Times New Roman" w:cs="Times New Roman"/>
          <w:sz w:val="24"/>
          <w:szCs w:val="24"/>
          <w:lang w:val="es-ES"/>
        </w:rPr>
        <w:t xml:space="preserve">así </w:t>
      </w:r>
      <w:r w:rsidRPr="007A2229">
        <w:rPr>
          <w:rFonts w:ascii="Times New Roman" w:eastAsia="Arial MT" w:hAnsi="Times New Roman" w:cs="Times New Roman"/>
          <w:sz w:val="24"/>
          <w:szCs w:val="24"/>
          <w:lang w:val="es-ES"/>
        </w:rPr>
        <w:lastRenderedPageBreak/>
        <w:t xml:space="preserve">mismo artículo 3 quinto párrafo determina que </w:t>
      </w:r>
      <w:r w:rsidRPr="007A2229">
        <w:rPr>
          <w:rFonts w:ascii="Times New Roman" w:eastAsia="Arial MT" w:hAnsi="Times New Roman" w:cs="Times New Roman"/>
          <w:b/>
          <w:i/>
          <w:sz w:val="24"/>
          <w:szCs w:val="24"/>
          <w:lang w:val="es-ES"/>
        </w:rPr>
        <w:t xml:space="preserve">el Estado priorizará el interés superior de niñas, niños, adolescentes y jóvenes en el acceso, permanencia y participación en los servicios educativos </w:t>
      </w:r>
      <w:r w:rsidRPr="007A2229">
        <w:rPr>
          <w:rFonts w:ascii="Times New Roman" w:eastAsia="Arial MT" w:hAnsi="Times New Roman" w:cs="Times New Roman"/>
          <w:b/>
          <w:sz w:val="24"/>
          <w:szCs w:val="24"/>
          <w:lang w:val="es-ES"/>
        </w:rPr>
        <w:t>20</w:t>
      </w:r>
      <w:r w:rsidRPr="007A2229">
        <w:rPr>
          <w:rFonts w:ascii="Times New Roman" w:eastAsia="Arial MT" w:hAnsi="Times New Roman" w:cs="Times New Roman"/>
          <w:sz w:val="24"/>
          <w:szCs w:val="24"/>
          <w:lang w:val="es-ES"/>
        </w:rPr>
        <w:t>.</w:t>
      </w:r>
    </w:p>
    <w:p w14:paraId="5A4E447A"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p w14:paraId="07A5E958" w14:textId="77777777"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De igual forma destacamos </w:t>
      </w:r>
      <w:r w:rsidRPr="007A2229">
        <w:rPr>
          <w:rFonts w:ascii="Times New Roman" w:eastAsia="Arial MT" w:hAnsi="Times New Roman" w:cs="Times New Roman"/>
          <w:b/>
          <w:sz w:val="24"/>
          <w:szCs w:val="24"/>
          <w:lang w:val="es-ES"/>
        </w:rPr>
        <w:t xml:space="preserve">el Acuerdo aprobado por esta H. "LXI" Legislatura del Estado de México </w:t>
      </w:r>
      <w:r w:rsidRPr="007A2229">
        <w:rPr>
          <w:rFonts w:ascii="Times New Roman" w:eastAsia="Arial MT" w:hAnsi="Times New Roman" w:cs="Times New Roman"/>
          <w:sz w:val="24"/>
          <w:szCs w:val="24"/>
          <w:lang w:val="es-ES"/>
        </w:rPr>
        <w:t xml:space="preserve">publicado en el Periódico Oficial “Gaceta del Gobierno” con fecha 30 de septiembre de 2022 </w:t>
      </w:r>
      <w:r w:rsidRPr="007A2229">
        <w:rPr>
          <w:rFonts w:ascii="Times New Roman" w:eastAsia="Arial MT" w:hAnsi="Times New Roman" w:cs="Times New Roman"/>
          <w:b/>
          <w:sz w:val="24"/>
          <w:szCs w:val="24"/>
          <w:lang w:val="es-ES"/>
        </w:rPr>
        <w:t xml:space="preserve">por el que se EXHORTO respetuosamente a la Secretaría de Educación del Estado de México (SEDUC) </w:t>
      </w:r>
      <w:r w:rsidRPr="007A2229">
        <w:rPr>
          <w:rFonts w:ascii="Times New Roman" w:eastAsia="Arial MT" w:hAnsi="Times New Roman" w:cs="Times New Roman"/>
          <w:sz w:val="24"/>
          <w:szCs w:val="24"/>
          <w:lang w:val="es-ES"/>
        </w:rPr>
        <w:t xml:space="preserve">en coordinación con la Secretaría de Educación Pública (SEP), </w:t>
      </w:r>
      <w:r w:rsidRPr="007A2229">
        <w:rPr>
          <w:rFonts w:ascii="Times New Roman" w:eastAsia="Arial MT" w:hAnsi="Times New Roman" w:cs="Times New Roman"/>
          <w:b/>
          <w:sz w:val="24"/>
          <w:szCs w:val="24"/>
          <w:lang w:val="es-ES"/>
        </w:rPr>
        <w:t>a que previniera y atendiera mediante políticas públicas eficientes el abandono escolar de las niñas, niños y adolescentes en el sistema educativo del Estado de México21</w:t>
      </w:r>
      <w:r w:rsidRPr="007A2229">
        <w:rPr>
          <w:rFonts w:ascii="Times New Roman" w:eastAsia="Arial MT" w:hAnsi="Times New Roman" w:cs="Times New Roman"/>
          <w:sz w:val="24"/>
          <w:szCs w:val="24"/>
          <w:lang w:val="es-ES"/>
        </w:rPr>
        <w:t>.</w:t>
      </w:r>
    </w:p>
    <w:p w14:paraId="02F59377"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p w14:paraId="2226DC14"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r w:rsidRPr="007A2229">
        <w:rPr>
          <w:rFonts w:ascii="Times New Roman" w:eastAsia="Arial MT" w:hAnsi="Times New Roman" w:cs="Times New Roman"/>
          <w:noProof/>
          <w:sz w:val="24"/>
          <w:szCs w:val="24"/>
          <w:lang w:eastAsia="es-MX"/>
        </w:rPr>
        <mc:AlternateContent>
          <mc:Choice Requires="wps">
            <w:drawing>
              <wp:anchor distT="0" distB="0" distL="0" distR="0" simplePos="0" relativeHeight="251666432" behindDoc="1" locked="0" layoutInCell="1" allowOverlap="1" wp14:anchorId="4AF08A42" wp14:editId="08F4F327">
                <wp:simplePos x="0" y="0"/>
                <wp:positionH relativeFrom="page">
                  <wp:posOffset>1072515</wp:posOffset>
                </wp:positionH>
                <wp:positionV relativeFrom="paragraph">
                  <wp:posOffset>233680</wp:posOffset>
                </wp:positionV>
                <wp:extent cx="1828800" cy="8890"/>
                <wp:effectExtent l="0" t="0" r="0" b="0"/>
                <wp:wrapTopAndBottom/>
                <wp:docPr id="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C7D76D" id="Rectangle 3" o:spid="_x0000_s1026" style="position:absolute;margin-left:84.45pt;margin-top:18.4pt;width:2in;height:.7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RLNdQIAAPkEAAAOAAAAZHJzL2Uyb0RvYy54bWysVG1v0zAQ/o7Ef7D8vcsL6ZZETaetowhp&#10;wMTgB7i201g4trHdphviv3N22tLClwnRD64vdz4/99xznl3veom23DqhVYOzixQjrqhmQq0b/PXL&#10;clJi5DxRjEiteIOfuMPX89evZoOpea47LRm3CJIoVw+mwZ33pk4SRzveE3ehDVfgbLXtiQfTrhNm&#10;yQDZe5nkaXqZDNoyYzXlzsHXu9GJ5zF/23LqP7Wt4x7JBgM2H1cb11VYk/mM1GtLTCfoHgb5BxQ9&#10;EQouPaa6I56gjRV/peoFtdrp1l9Q3Se6bQXlsQaoJkv/qOaxI4bHWoAcZ440uf+Xln7cPlgkWIMr&#10;jBTpoUWfgTSi1pKjN4Gewbgaoh7Ngw0FOnOv6TeHlF50EMVvrNVDxwkDUFmIT84OBMPBUbQaPmgG&#10;2cnG68jUrrV9SAgcoF1syNOxIXznEYWPWZmXZQp9o+Aryyr2KyH14ayxzr/jukdh02ALyGNusr13&#10;PmAh9SEkYtdSsKWQMhp2vVpIi7YkSCP+Inwo8TRMqhCsdDg2Zhy/AES4I/gC2NjqH1WWF+ltXk2W&#10;l+XVpFgW00l1lZaTNKtuq8u0qIq75c8AMCvqTjDG1b1Q/CC7rHhZW/cDMAomCg8N0L5pPo21n6F3&#10;LyuyFx6mUIoeWD4yQerQ1reKQdmk9kTIcZ+cw48sAweH/8hKFEHo+6iflWZPoAGroUnQTXgvYNNp&#10;+4zRALPXYPd9QyzHSL5XoKMqK4owrNEoplc5GPbUszr1EEUhVYM9RuN24ccB3xgr1h3clEVilL4B&#10;7bUiCiPockS1VyzMV6xg/xaEAT61Y9TvF2v+CwAA//8DAFBLAwQUAAYACAAAACEAhq0tFN4AAAAJ&#10;AQAADwAAAGRycy9kb3ducmV2LnhtbEyPwU7DMBBE70j8g7VI3KhDaKM0xKkoEkektnCgNydekqjx&#10;OthuG/j6Lic4zuzT7Ey5muwgTuhD70jB/SwBgdQ401Or4P3t5S4HEaImowdHqOAbA6yq66tSF8ad&#10;aYunXWwFh1AotIIuxrGQMjQdWh1mbkTi26fzVkeWvpXG6zOH20GmSZJJq3viD50e8bnD5rA7WgXr&#10;Zb7+2szp9Wdb73H/UR8WqU+Uur2Znh5BRJziHwy/9bk6VNypdkcyQQyss3zJqIKHjCcwMF9kbNRs&#10;5CnIqpT/F1QXAAAA//8DAFBLAQItABQABgAIAAAAIQC2gziS/gAAAOEBAAATAAAAAAAAAAAAAAAA&#10;AAAAAABbQ29udGVudF9UeXBlc10ueG1sUEsBAi0AFAAGAAgAAAAhADj9If/WAAAAlAEAAAsAAAAA&#10;AAAAAAAAAAAALwEAAF9yZWxzLy5yZWxzUEsBAi0AFAAGAAgAAAAhAPaNEs11AgAA+QQAAA4AAAAA&#10;AAAAAAAAAAAALgIAAGRycy9lMm9Eb2MueG1sUEsBAi0AFAAGAAgAAAAhAIatLRTeAAAACQEAAA8A&#10;AAAAAAAAAAAAAAAAzwQAAGRycy9kb3ducmV2LnhtbFBLBQYAAAAABAAEAPMAAADaBQAAAAA=&#10;" fillcolor="black" stroked="f">
                <w10:wrap type="topAndBottom" anchorx="page"/>
              </v:rect>
            </w:pict>
          </mc:Fallback>
        </mc:AlternateContent>
      </w:r>
    </w:p>
    <w:p w14:paraId="47D5A650"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18 Disponible en: </w:t>
      </w:r>
      <w:hyperlink r:id="rId33">
        <w:r w:rsidRPr="007A2229">
          <w:rPr>
            <w:rFonts w:ascii="Times New Roman" w:eastAsia="Arial MT" w:hAnsi="Times New Roman" w:cs="Times New Roman"/>
            <w:sz w:val="24"/>
            <w:szCs w:val="24"/>
            <w:u w:val="single" w:color="0462C1"/>
            <w:lang w:val="es-ES"/>
          </w:rPr>
          <w:t>https://www.un.org/es/about-us/universal-declaration-of-human-rights</w:t>
        </w:r>
      </w:hyperlink>
    </w:p>
    <w:p w14:paraId="6A5A1AA2"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19</w:t>
      </w:r>
      <w:r w:rsidRPr="007A2229">
        <w:rPr>
          <w:rFonts w:ascii="Times New Roman" w:eastAsia="Arial MT" w:hAnsi="Times New Roman" w:cs="Times New Roman"/>
          <w:sz w:val="24"/>
          <w:szCs w:val="24"/>
          <w:lang w:val="es-ES"/>
        </w:rPr>
        <w:tab/>
        <w:t>Disponible</w:t>
      </w:r>
      <w:r w:rsidRPr="007A2229">
        <w:rPr>
          <w:rFonts w:ascii="Times New Roman" w:eastAsia="Arial MT" w:hAnsi="Times New Roman" w:cs="Times New Roman"/>
          <w:sz w:val="24"/>
          <w:szCs w:val="24"/>
          <w:lang w:val="es-ES"/>
        </w:rPr>
        <w:tab/>
        <w:t>en:</w:t>
      </w:r>
      <w:r w:rsidRPr="007A2229">
        <w:rPr>
          <w:rFonts w:ascii="Times New Roman" w:eastAsia="Arial MT" w:hAnsi="Times New Roman" w:cs="Times New Roman"/>
          <w:sz w:val="24"/>
          <w:szCs w:val="24"/>
          <w:lang w:val="es-ES"/>
        </w:rPr>
        <w:tab/>
      </w:r>
      <w:hyperlink r:id="rId34">
        <w:r w:rsidRPr="007A2229">
          <w:rPr>
            <w:rFonts w:ascii="Times New Roman" w:eastAsia="Arial MT" w:hAnsi="Times New Roman" w:cs="Times New Roman"/>
            <w:sz w:val="24"/>
            <w:szCs w:val="24"/>
            <w:u w:val="single" w:color="0462C1"/>
            <w:lang w:val="es-ES"/>
          </w:rPr>
          <w:t>https://www.ohchr.org/es/instruments-mechanisms/instruments/international-covenant-</w:t>
        </w:r>
      </w:hyperlink>
      <w:r w:rsidRPr="007A2229">
        <w:rPr>
          <w:rFonts w:ascii="Times New Roman" w:eastAsia="Arial MT" w:hAnsi="Times New Roman" w:cs="Times New Roman"/>
          <w:sz w:val="24"/>
          <w:szCs w:val="24"/>
          <w:lang w:val="es-ES"/>
        </w:rPr>
        <w:t xml:space="preserve"> </w:t>
      </w:r>
      <w:hyperlink r:id="rId35">
        <w:r w:rsidRPr="007A2229">
          <w:rPr>
            <w:rFonts w:ascii="Times New Roman" w:eastAsia="Arial MT" w:hAnsi="Times New Roman" w:cs="Times New Roman"/>
            <w:sz w:val="24"/>
            <w:szCs w:val="24"/>
            <w:u w:val="single" w:color="0462C1"/>
            <w:lang w:val="es-ES"/>
          </w:rPr>
          <w:t>economic-social-and-cultural-rights</w:t>
        </w:r>
      </w:hyperlink>
    </w:p>
    <w:p w14:paraId="1DBCB54F"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20 Disponible en: </w:t>
      </w:r>
      <w:hyperlink r:id="rId36">
        <w:r w:rsidRPr="007A2229">
          <w:rPr>
            <w:rFonts w:ascii="Times New Roman" w:eastAsia="Arial MT" w:hAnsi="Times New Roman" w:cs="Times New Roman"/>
            <w:sz w:val="24"/>
            <w:szCs w:val="24"/>
            <w:u w:val="single" w:color="0462C1"/>
            <w:lang w:val="es-ES"/>
          </w:rPr>
          <w:t>https://www.diputados.gob.mx/LeyesBiblio/pdf/CPEUM.pdf</w:t>
        </w:r>
      </w:hyperlink>
    </w:p>
    <w:p w14:paraId="6B846639"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21 Disponible en: </w:t>
      </w:r>
      <w:hyperlink r:id="rId37">
        <w:r w:rsidRPr="007A2229">
          <w:rPr>
            <w:rFonts w:ascii="Times New Roman" w:eastAsia="Arial MT" w:hAnsi="Times New Roman" w:cs="Times New Roman"/>
            <w:sz w:val="24"/>
            <w:szCs w:val="24"/>
            <w:u w:val="single" w:color="0462C1"/>
            <w:lang w:val="es-ES"/>
          </w:rPr>
          <w:t>https://legislacion.edomex.gob.mx/sites/legislacion.edomex.gob.mx/files/files/pdf/gct/2022/septiembre/sep302</w:t>
        </w:r>
      </w:hyperlink>
    </w:p>
    <w:p w14:paraId="51528055" w14:textId="77777777" w:rsidR="00AF687E" w:rsidRPr="007A2229" w:rsidRDefault="003A70EB" w:rsidP="00532AB0">
      <w:pPr>
        <w:widowControl w:val="0"/>
        <w:autoSpaceDE w:val="0"/>
        <w:autoSpaceDN w:val="0"/>
        <w:spacing w:after="0" w:line="240" w:lineRule="auto"/>
        <w:rPr>
          <w:rFonts w:ascii="Times New Roman" w:eastAsia="Arial MT" w:hAnsi="Times New Roman" w:cs="Times New Roman"/>
          <w:sz w:val="24"/>
          <w:szCs w:val="24"/>
          <w:lang w:val="es-ES"/>
        </w:rPr>
      </w:pPr>
      <w:hyperlink r:id="rId38">
        <w:r w:rsidR="00AF687E" w:rsidRPr="007A2229">
          <w:rPr>
            <w:rFonts w:ascii="Times New Roman" w:eastAsia="Arial MT" w:hAnsi="Times New Roman" w:cs="Times New Roman"/>
            <w:sz w:val="24"/>
            <w:szCs w:val="24"/>
            <w:u w:val="single" w:color="0462C1"/>
            <w:lang w:val="es-ES"/>
          </w:rPr>
          <w:t>/sep302m.pdf</w:t>
        </w:r>
      </w:hyperlink>
    </w:p>
    <w:p w14:paraId="65121ECF"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p w14:paraId="0334D48D" w14:textId="77777777"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Tampoco podemos soslayar la Agenda 2030 y los Objetivos de Desarrollo Sostenible (ODS) 22 la cual plantea 17 Objetivos, de los cuales se destacan de manera enunciativas más no limitativa:</w:t>
      </w:r>
    </w:p>
    <w:p w14:paraId="1CCAE789"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p w14:paraId="2F214319" w14:textId="77777777" w:rsidR="00AF687E" w:rsidRPr="007A2229" w:rsidRDefault="00AF687E" w:rsidP="00532AB0">
      <w:pPr>
        <w:widowControl w:val="0"/>
        <w:numPr>
          <w:ilvl w:val="0"/>
          <w:numId w:val="21"/>
        </w:numPr>
        <w:autoSpaceDE w:val="0"/>
        <w:autoSpaceDN w:val="0"/>
        <w:spacing w:after="0" w:line="240" w:lineRule="auto"/>
        <w:ind w:left="0" w:firstLine="0"/>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Objetivo 4.- </w:t>
      </w:r>
      <w:r w:rsidRPr="007A2229">
        <w:rPr>
          <w:rFonts w:ascii="Times New Roman" w:eastAsia="Arial MT" w:hAnsi="Times New Roman" w:cs="Times New Roman"/>
          <w:sz w:val="24"/>
          <w:szCs w:val="24"/>
          <w:lang w:val="es-ES"/>
        </w:rPr>
        <w:t>Educación de calidad</w:t>
      </w:r>
    </w:p>
    <w:p w14:paraId="2A17D5C6"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p w14:paraId="6F70CF8A"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Garantizar una educación inclusiva y equitativa de calidad y promover oportunidades de aprendizaje permanente para todos Metas 4.1, 4.2, 4.3, 4.b</w:t>
      </w:r>
    </w:p>
    <w:p w14:paraId="55D6CD54"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p w14:paraId="2C8FF472" w14:textId="77777777" w:rsidR="00AF687E" w:rsidRPr="007A2229" w:rsidRDefault="00AF687E" w:rsidP="00532AB0">
      <w:pPr>
        <w:widowControl w:val="0"/>
        <w:numPr>
          <w:ilvl w:val="0"/>
          <w:numId w:val="21"/>
        </w:numPr>
        <w:autoSpaceDE w:val="0"/>
        <w:autoSpaceDN w:val="0"/>
        <w:spacing w:after="0" w:line="240" w:lineRule="auto"/>
        <w:ind w:left="0" w:firstLine="0"/>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Objetivo 10.- </w:t>
      </w:r>
      <w:r w:rsidRPr="007A2229">
        <w:rPr>
          <w:rFonts w:ascii="Times New Roman" w:eastAsia="Arial MT" w:hAnsi="Times New Roman" w:cs="Times New Roman"/>
          <w:sz w:val="24"/>
          <w:szCs w:val="24"/>
          <w:lang w:val="es-ES"/>
        </w:rPr>
        <w:t>Reducción en las Desigualdades Metas 10.3</w:t>
      </w:r>
    </w:p>
    <w:p w14:paraId="29A18698"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p w14:paraId="34B52C24" w14:textId="77777777"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Así, en consideración de los razonamientos antes descritos, la presente Iniciativa tiene como objetivo:</w:t>
      </w:r>
    </w:p>
    <w:p w14:paraId="256B4064"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p w14:paraId="1E91F19B" w14:textId="77777777"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b/>
          <w:sz w:val="24"/>
          <w:szCs w:val="24"/>
          <w:lang w:val="es-ES"/>
        </w:rPr>
      </w:pPr>
      <w:r w:rsidRPr="007A2229">
        <w:rPr>
          <w:rFonts w:ascii="Times New Roman" w:eastAsia="Arial MT" w:hAnsi="Times New Roman" w:cs="Times New Roman"/>
          <w:noProof/>
          <w:sz w:val="24"/>
          <w:szCs w:val="24"/>
          <w:lang w:eastAsia="es-MX"/>
        </w:rPr>
        <w:drawing>
          <wp:inline distT="0" distB="0" distL="0" distR="0" wp14:anchorId="3820C53B" wp14:editId="5C3B4CC3">
            <wp:extent cx="160019" cy="126364"/>
            <wp:effectExtent l="0" t="0" r="0" b="0"/>
            <wp:docPr id="1" name="image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39" cstate="print"/>
                    <a:stretch>
                      <a:fillRect/>
                    </a:stretch>
                  </pic:blipFill>
                  <pic:spPr>
                    <a:xfrm>
                      <a:off x="0" y="0"/>
                      <a:ext cx="160019" cy="126364"/>
                    </a:xfrm>
                    <a:prstGeom prst="rect">
                      <a:avLst/>
                    </a:prstGeom>
                  </pic:spPr>
                </pic:pic>
              </a:graphicData>
            </a:graphic>
          </wp:inline>
        </w:drawing>
      </w:r>
      <w:r w:rsidRPr="007A2229">
        <w:rPr>
          <w:rFonts w:ascii="Times New Roman" w:eastAsia="Arial MT" w:hAnsi="Times New Roman" w:cs="Times New Roman"/>
          <w:sz w:val="24"/>
          <w:szCs w:val="24"/>
          <w:lang w:val="es-ES"/>
        </w:rPr>
        <w:t xml:space="preserve">  </w:t>
      </w:r>
      <w:r w:rsidRPr="007A2229">
        <w:rPr>
          <w:rFonts w:ascii="Times New Roman" w:eastAsia="Arial MT" w:hAnsi="Times New Roman" w:cs="Times New Roman"/>
          <w:b/>
          <w:sz w:val="24"/>
          <w:szCs w:val="24"/>
          <w:lang w:val="es-ES"/>
        </w:rPr>
        <w:t>Elevar a rango Constitucional la implementación de políticas públicas en nuestra entidad federativa a efecto de disminuir el analfabetismo, así como también combatir de manera progresiva la deserción o abandono escolar en todos los niveles escolares del sistema educativo del Estado de México con atención especial a personas o grupos sociales en situación de pobreza, marginación o vulnerabilidad.</w:t>
      </w:r>
    </w:p>
    <w:p w14:paraId="5FEE8067"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5BC0D8FE" w14:textId="77777777"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Lo anterior en el sentido de continuar vigorizando el sistema constitucional conforme a la evolución social de nuestro Estado </w:t>
      </w:r>
      <w:r w:rsidRPr="007A2229">
        <w:rPr>
          <w:rFonts w:ascii="Times New Roman" w:eastAsia="Arial MT" w:hAnsi="Times New Roman" w:cs="Times New Roman"/>
          <w:sz w:val="24"/>
          <w:szCs w:val="24"/>
          <w:lang w:val="es-ES"/>
        </w:rPr>
        <w:t xml:space="preserve">de manera progresiva para así </w:t>
      </w:r>
      <w:r w:rsidRPr="007A2229">
        <w:rPr>
          <w:rFonts w:ascii="Times New Roman" w:eastAsia="Arial MT" w:hAnsi="Times New Roman" w:cs="Times New Roman"/>
          <w:b/>
          <w:sz w:val="24"/>
          <w:szCs w:val="24"/>
          <w:lang w:val="es-ES"/>
        </w:rPr>
        <w:t xml:space="preserve">dar una mayor protección normativa y constitucional </w:t>
      </w:r>
      <w:r w:rsidRPr="007A2229">
        <w:rPr>
          <w:rFonts w:ascii="Times New Roman" w:eastAsia="Arial MT" w:hAnsi="Times New Roman" w:cs="Times New Roman"/>
          <w:sz w:val="24"/>
          <w:szCs w:val="24"/>
          <w:lang w:val="es-ES"/>
        </w:rPr>
        <w:t>que permitan generar las condiciones que den mayor certeza jurídica a las personas o grupos sociales en situación de vulnerabilidad.</w:t>
      </w:r>
    </w:p>
    <w:p w14:paraId="10515F7E"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p w14:paraId="1CC928BC" w14:textId="77777777"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b/>
          <w:sz w:val="24"/>
          <w:szCs w:val="24"/>
          <w:lang w:val="es-ES"/>
        </w:rPr>
      </w:pPr>
      <w:r w:rsidRPr="007A2229">
        <w:rPr>
          <w:rFonts w:ascii="Times New Roman" w:eastAsia="Arial MT" w:hAnsi="Times New Roman" w:cs="Times New Roman"/>
          <w:sz w:val="24"/>
          <w:szCs w:val="24"/>
          <w:lang w:val="es-ES"/>
        </w:rPr>
        <w:t xml:space="preserve">Sin lugar a dudas, disminuir las desigualdades en la entidad es un trabajo bastante complejo para toda administración, puesto que se trata de un objetivo que (siendo analíticos) podría materializarse de mediano a largo plazo, no obstante, el hecho de que el Estado de México sea una referencia </w:t>
      </w:r>
      <w:r w:rsidRPr="007A2229">
        <w:rPr>
          <w:rFonts w:ascii="Times New Roman" w:eastAsia="Arial MT" w:hAnsi="Times New Roman" w:cs="Times New Roman"/>
          <w:sz w:val="24"/>
          <w:szCs w:val="24"/>
          <w:lang w:val="es-ES"/>
        </w:rPr>
        <w:lastRenderedPageBreak/>
        <w:t xml:space="preserve">nacional nos señala la importancia de avanzar en la reducción y en su momento la erradicación de problemáticas escolares, por ello </w:t>
      </w:r>
      <w:r w:rsidRPr="007A2229">
        <w:rPr>
          <w:rFonts w:ascii="Times New Roman" w:eastAsia="Arial MT" w:hAnsi="Times New Roman" w:cs="Times New Roman"/>
          <w:b/>
          <w:sz w:val="24"/>
          <w:szCs w:val="24"/>
          <w:lang w:val="es-ES"/>
        </w:rPr>
        <w:t>en el Grupo Parlamentario de morena nos solidarizamos con la presente propuesta legislativa en beneficio de quienes más lo necesitan en este caso a quienes en un futuro serán los que sigan construyendo una mejor sociedad y un estado a la par de las circunstancias sociales.</w:t>
      </w:r>
    </w:p>
    <w:p w14:paraId="6C2C8478"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noProof/>
          <w:sz w:val="24"/>
          <w:szCs w:val="24"/>
          <w:lang w:eastAsia="es-MX"/>
        </w:rPr>
        <mc:AlternateContent>
          <mc:Choice Requires="wps">
            <w:drawing>
              <wp:anchor distT="0" distB="0" distL="0" distR="0" simplePos="0" relativeHeight="251667456" behindDoc="1" locked="0" layoutInCell="1" allowOverlap="1" wp14:anchorId="69FCB6FE" wp14:editId="1F052C88">
                <wp:simplePos x="0" y="0"/>
                <wp:positionH relativeFrom="page">
                  <wp:posOffset>1120140</wp:posOffset>
                </wp:positionH>
                <wp:positionV relativeFrom="paragraph">
                  <wp:posOffset>267970</wp:posOffset>
                </wp:positionV>
                <wp:extent cx="1828800" cy="8890"/>
                <wp:effectExtent l="0" t="0" r="0" b="0"/>
                <wp:wrapTopAndBottom/>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B11151" id="Rectangle 2" o:spid="_x0000_s1026" style="position:absolute;margin-left:88.2pt;margin-top:21.1pt;width:2in;height:.7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fPDdAIAAPkEAAAOAAAAZHJzL2Uyb0RvYy54bWysVNuO0zAQfUfiHyy/t7ko7SZR09VeKEJa&#10;YMXCB7i201g4trHdpgvi3xk7bWnhZYXog+vJjMdnzpzx4nrfS7Tj1gmtGpxNU4y4opoJtWnwl8+r&#10;SYmR80QxIrXiDX7mDl8vX79aDKbmue60ZNwiSKJcPZgGd96bOkkc7XhP3FQbrsDZatsTD6bdJMyS&#10;AbL3MsnTdJ4M2jJjNeXOwdf70YmXMX/bcuo/tq3jHskGAzYfVxvXdViT5YLUG0tMJ+gBBvkHFD0R&#10;Ci49pbonnqCtFX+l6gW12unWT6nuE922gvJYA1STpX9U89QRw2MtQI4zJ5rc/0tLP+weLRKswdAo&#10;RXpo0ScgjaiN5CgP9AzG1RD1ZB5tKNCZB02/OqT0XQdR/MZaPXScMACVhfjk4kAwHBxF6+G9ZpCd&#10;bL2OTO1b24eEwAHax4Y8nxrC9x5R+JiVeVmm0DcKvrKsYr8SUh/PGuv8W657FDYNtoA85ia7B+cD&#10;FlIfQyJ2LQVbCSmjYTfrO2nRjgRpxF+EDyWeh0kVgpUOx8aM4xeACHcEXwAbW/2jyvIivc2ryWpe&#10;Xk2KVTGbVFdpOUmz6raap0VV3K9+BoBZUXeCMa4ehOJH2WXFy9p6GIBRMFF4aGhwNctnsfYL9O5l&#10;RfbCwxRK0QPLJyZIHdr6RjEom9SeCDnuk0v4kWXg4PgfWYkiCH0f9bPW7Bk0YDU0CboJ7wVsOm2/&#10;YzTA7DXYfdsSyzGS7xToqMqKIgxrNIrZVQ6GPfeszz1EUUjVYI/RuL3z44BvjRWbDm7KIjFK34D2&#10;WhGFEXQ5ojooFuYrVnB4C8IAn9sx6veLtfwFAAD//wMAUEsDBBQABgAIAAAAIQDvFMYg3gAAAAkB&#10;AAAPAAAAZHJzL2Rvd25yZXYueG1sTI9BT8MwDIXvSPyHyEjcWEoJ3ShNJ4bEEYkNDtstbUxbrXFK&#10;k22FX493gpuf/fT8vWI5uV4ccQydJw23swQEUu1tR42Gj/eXmwWIEA1Z03tCDd8YYFleXhQmt/5E&#10;azxuYiM4hEJuNLQxDrmUoW7RmTDzAxLfPv3oTGQ5NtKO5sThrpdpkmTSmY74Q2sGfG6x3m8OTsPq&#10;YbH6elP0+rOudrjbVvv7dEy0vr6anh5BRJzinxnO+IwOJTNV/kA2iJ71PFNs1aDSFAQbVKZ4UfFw&#10;l4EsC/m/QfkLAAD//wMAUEsBAi0AFAAGAAgAAAAhALaDOJL+AAAA4QEAABMAAAAAAAAAAAAAAAAA&#10;AAAAAFtDb250ZW50X1R5cGVzXS54bWxQSwECLQAUAAYACAAAACEAOP0h/9YAAACUAQAACwAAAAAA&#10;AAAAAAAAAAAvAQAAX3JlbHMvLnJlbHNQSwECLQAUAAYACAAAACEArPXzw3QCAAD5BAAADgAAAAAA&#10;AAAAAAAAAAAuAgAAZHJzL2Uyb0RvYy54bWxQSwECLQAUAAYACAAAACEA7xTGIN4AAAAJAQAADwAA&#10;AAAAAAAAAAAAAADOBAAAZHJzL2Rvd25yZXYueG1sUEsFBgAAAAAEAAQA8wAAANkFAAAAAA==&#10;" fillcolor="black" stroked="f">
                <w10:wrap type="topAndBottom" anchorx="page"/>
              </v:rect>
            </w:pict>
          </mc:Fallback>
        </mc:AlternateContent>
      </w:r>
    </w:p>
    <w:p w14:paraId="02E2D713"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22 Disponible en: </w:t>
      </w:r>
      <w:hyperlink r:id="rId40">
        <w:r w:rsidRPr="007A2229">
          <w:rPr>
            <w:rFonts w:ascii="Times New Roman" w:eastAsia="Arial MT" w:hAnsi="Times New Roman" w:cs="Times New Roman"/>
            <w:sz w:val="24"/>
            <w:szCs w:val="24"/>
            <w:u w:val="single" w:color="0462C1"/>
            <w:lang w:val="es-ES"/>
          </w:rPr>
          <w:t>https://repositorio.cepal.org/bitstream/handle/11362/40155/24/S1801141_es.pdf</w:t>
        </w:r>
      </w:hyperlink>
    </w:p>
    <w:p w14:paraId="5361A188"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p w14:paraId="637ECFFF" w14:textId="77777777"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Por todo lo anteriormente expuesto, se somete a la más alta consideración de esta H. “LXI” Legislatura la siguiente Iniciativa con Proyecto de Decreto para que de tenerse por correcto y adecuado se nutra de los aportes que en su caso realicen los diversos Grupos Parlamentarios dentro del análisis y sea aprobado en sus mejores términos para el beneficio de nuestra querida población mexiquense que honrosamente representamos.</w:t>
      </w:r>
    </w:p>
    <w:p w14:paraId="12FE6891"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p w14:paraId="44FE50FA" w14:textId="77777777" w:rsidR="00AF687E" w:rsidRPr="007A2229" w:rsidRDefault="00AF687E" w:rsidP="00532AB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ATENTAMENTE</w:t>
      </w:r>
    </w:p>
    <w:p w14:paraId="5C4FEB07" w14:textId="77777777" w:rsidR="00AF687E" w:rsidRPr="007A2229" w:rsidRDefault="00AF687E" w:rsidP="00532AB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DIP. EMILIANO AGUIRRE CRUZ</w:t>
      </w:r>
    </w:p>
    <w:p w14:paraId="00F84383" w14:textId="77777777" w:rsidR="00AF687E" w:rsidRPr="007A2229" w:rsidRDefault="00AF687E" w:rsidP="00532AB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PRESENTANTE</w:t>
      </w:r>
    </w:p>
    <w:p w14:paraId="4F42B582"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4D3A098E" w14:textId="77777777" w:rsidR="00AF687E" w:rsidRPr="007A2229" w:rsidRDefault="00AF687E" w:rsidP="00532AB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GRUPO PARLAMENTARIO DE MORENA</w:t>
      </w:r>
    </w:p>
    <w:p w14:paraId="468D5CE9"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p>
    <w:tbl>
      <w:tblPr>
        <w:tblStyle w:val="TableNormal1"/>
        <w:tblW w:w="0" w:type="auto"/>
        <w:jc w:val="center"/>
        <w:tblLayout w:type="fixed"/>
        <w:tblLook w:val="01E0" w:firstRow="1" w:lastRow="1" w:firstColumn="1" w:lastColumn="1" w:noHBand="0" w:noVBand="0"/>
      </w:tblPr>
      <w:tblGrid>
        <w:gridCol w:w="4111"/>
        <w:gridCol w:w="4678"/>
        <w:gridCol w:w="170"/>
      </w:tblGrid>
      <w:tr w:rsidR="00AF687E" w:rsidRPr="007A2229" w14:paraId="104FF0E7" w14:textId="77777777" w:rsidTr="00AF687E">
        <w:trPr>
          <w:trHeight w:val="20"/>
          <w:jc w:val="center"/>
        </w:trPr>
        <w:tc>
          <w:tcPr>
            <w:tcW w:w="4111" w:type="dxa"/>
          </w:tcPr>
          <w:p w14:paraId="383225B2" w14:textId="77777777" w:rsidR="00AF687E" w:rsidRPr="007A2229" w:rsidRDefault="00AF687E" w:rsidP="00532AB0">
            <w:pPr>
              <w:jc w:val="cente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DIP. ANAÍS MIRIAM BURGOS HERNÁNDEZ</w:t>
            </w:r>
          </w:p>
          <w:p w14:paraId="76DCE957" w14:textId="77777777" w:rsidR="00AF687E" w:rsidRPr="007A2229" w:rsidRDefault="00AF687E" w:rsidP="00532AB0">
            <w:pPr>
              <w:jc w:val="center"/>
              <w:rPr>
                <w:rFonts w:ascii="Times New Roman" w:eastAsia="Arial" w:hAnsi="Times New Roman" w:cs="Times New Roman"/>
                <w:b/>
                <w:sz w:val="24"/>
                <w:szCs w:val="24"/>
                <w:lang w:val="es-ES"/>
              </w:rPr>
            </w:pPr>
          </w:p>
        </w:tc>
        <w:tc>
          <w:tcPr>
            <w:tcW w:w="4848" w:type="dxa"/>
            <w:gridSpan w:val="2"/>
          </w:tcPr>
          <w:p w14:paraId="13F099FB" w14:textId="77777777" w:rsidR="00AF687E" w:rsidRPr="007A2229" w:rsidRDefault="00AF687E" w:rsidP="00532AB0">
            <w:pPr>
              <w:jc w:val="cente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DIP. ADRIÁN MANUEL GALICIA SALCEDA</w:t>
            </w:r>
          </w:p>
        </w:tc>
      </w:tr>
      <w:tr w:rsidR="00AF687E" w:rsidRPr="007A2229" w14:paraId="5AD3FE05" w14:textId="77777777" w:rsidTr="00AF687E">
        <w:trPr>
          <w:trHeight w:val="20"/>
          <w:jc w:val="center"/>
        </w:trPr>
        <w:tc>
          <w:tcPr>
            <w:tcW w:w="4111" w:type="dxa"/>
          </w:tcPr>
          <w:p w14:paraId="65D982AA" w14:textId="77777777" w:rsidR="00AF687E" w:rsidRPr="007A2229" w:rsidRDefault="00AF687E" w:rsidP="00532AB0">
            <w:pPr>
              <w:jc w:val="cente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DIP. ELBA ALDANA DUARTE</w:t>
            </w:r>
          </w:p>
        </w:tc>
        <w:tc>
          <w:tcPr>
            <w:tcW w:w="4848" w:type="dxa"/>
            <w:gridSpan w:val="2"/>
          </w:tcPr>
          <w:p w14:paraId="6476AF2A" w14:textId="77777777" w:rsidR="00AF687E" w:rsidRPr="007A2229" w:rsidRDefault="00AF687E" w:rsidP="00532AB0">
            <w:pPr>
              <w:jc w:val="cente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DIP. AZUCENA CISNEROS COSS</w:t>
            </w:r>
          </w:p>
          <w:p w14:paraId="382ABE51" w14:textId="77777777" w:rsidR="00AF687E" w:rsidRPr="007A2229" w:rsidRDefault="00AF687E" w:rsidP="00532AB0">
            <w:pPr>
              <w:jc w:val="center"/>
              <w:rPr>
                <w:rFonts w:ascii="Times New Roman" w:eastAsia="Arial" w:hAnsi="Times New Roman" w:cs="Times New Roman"/>
                <w:b/>
                <w:sz w:val="24"/>
                <w:szCs w:val="24"/>
                <w:lang w:val="es-ES"/>
              </w:rPr>
            </w:pPr>
          </w:p>
        </w:tc>
      </w:tr>
      <w:tr w:rsidR="00AF687E" w:rsidRPr="007A2229" w14:paraId="2F407163" w14:textId="77777777" w:rsidTr="00AF687E">
        <w:trPr>
          <w:trHeight w:val="20"/>
          <w:jc w:val="center"/>
        </w:trPr>
        <w:tc>
          <w:tcPr>
            <w:tcW w:w="4111" w:type="dxa"/>
          </w:tcPr>
          <w:p w14:paraId="11C4E26E" w14:textId="77777777" w:rsidR="00AF687E" w:rsidRPr="007A2229" w:rsidRDefault="00AF687E" w:rsidP="00532AB0">
            <w:pPr>
              <w:jc w:val="cente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DIP. MAURILIO HERNÁNDEZ GONZÁLEZ</w:t>
            </w:r>
          </w:p>
          <w:p w14:paraId="492F5CEB" w14:textId="77777777" w:rsidR="00AF687E" w:rsidRPr="007A2229" w:rsidRDefault="00AF687E" w:rsidP="00532AB0">
            <w:pPr>
              <w:jc w:val="center"/>
              <w:rPr>
                <w:rFonts w:ascii="Times New Roman" w:eastAsia="Arial" w:hAnsi="Times New Roman" w:cs="Times New Roman"/>
                <w:b/>
                <w:sz w:val="24"/>
                <w:szCs w:val="24"/>
                <w:lang w:val="es-ES"/>
              </w:rPr>
            </w:pPr>
          </w:p>
        </w:tc>
        <w:tc>
          <w:tcPr>
            <w:tcW w:w="4848" w:type="dxa"/>
            <w:gridSpan w:val="2"/>
          </w:tcPr>
          <w:p w14:paraId="390C7DBC" w14:textId="77777777" w:rsidR="00AF687E" w:rsidRPr="007A2229" w:rsidRDefault="00AF687E" w:rsidP="00532AB0">
            <w:pPr>
              <w:jc w:val="cente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 xml:space="preserve">DIP. MARCO ANTONIO CRUZ </w:t>
            </w:r>
            <w:proofErr w:type="spellStart"/>
            <w:r w:rsidRPr="007A2229">
              <w:rPr>
                <w:rFonts w:ascii="Times New Roman" w:eastAsia="Arial" w:hAnsi="Times New Roman" w:cs="Times New Roman"/>
                <w:b/>
                <w:sz w:val="24"/>
                <w:szCs w:val="24"/>
                <w:lang w:val="es-ES"/>
              </w:rPr>
              <w:t>CRUZ</w:t>
            </w:r>
            <w:proofErr w:type="spellEnd"/>
          </w:p>
        </w:tc>
      </w:tr>
      <w:tr w:rsidR="00AF687E" w:rsidRPr="007A2229" w14:paraId="255F5C58" w14:textId="77777777" w:rsidTr="00AF687E">
        <w:trPr>
          <w:trHeight w:val="20"/>
          <w:jc w:val="center"/>
        </w:trPr>
        <w:tc>
          <w:tcPr>
            <w:tcW w:w="4111" w:type="dxa"/>
          </w:tcPr>
          <w:p w14:paraId="564A9F82" w14:textId="77777777" w:rsidR="00AF687E" w:rsidRPr="007A2229" w:rsidRDefault="00AF687E" w:rsidP="00532AB0">
            <w:pPr>
              <w:jc w:val="cente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DIP. MARIO ARIEL JUAREZ RODRÍGUEZ</w:t>
            </w:r>
          </w:p>
          <w:p w14:paraId="07D60F14" w14:textId="77777777" w:rsidR="00AF687E" w:rsidRPr="007A2229" w:rsidRDefault="00AF687E" w:rsidP="00532AB0">
            <w:pPr>
              <w:jc w:val="center"/>
              <w:rPr>
                <w:rFonts w:ascii="Times New Roman" w:eastAsia="Arial" w:hAnsi="Times New Roman" w:cs="Times New Roman"/>
                <w:b/>
                <w:sz w:val="24"/>
                <w:szCs w:val="24"/>
                <w:lang w:val="es-ES"/>
              </w:rPr>
            </w:pPr>
          </w:p>
        </w:tc>
        <w:tc>
          <w:tcPr>
            <w:tcW w:w="4848" w:type="dxa"/>
            <w:gridSpan w:val="2"/>
          </w:tcPr>
          <w:p w14:paraId="3A0D255E" w14:textId="77777777" w:rsidR="00AF687E" w:rsidRPr="007A2229" w:rsidRDefault="00AF687E" w:rsidP="00532AB0">
            <w:pPr>
              <w:jc w:val="cente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DIP. FAUSTINO DE LA CRUZ PÉREZ</w:t>
            </w:r>
          </w:p>
        </w:tc>
      </w:tr>
      <w:tr w:rsidR="00AF687E" w:rsidRPr="007A2229" w14:paraId="3E641F5F" w14:textId="77777777" w:rsidTr="00AF687E">
        <w:trPr>
          <w:gridAfter w:val="1"/>
          <w:wAfter w:w="170" w:type="dxa"/>
          <w:trHeight w:val="20"/>
          <w:jc w:val="center"/>
        </w:trPr>
        <w:tc>
          <w:tcPr>
            <w:tcW w:w="4111" w:type="dxa"/>
          </w:tcPr>
          <w:p w14:paraId="56666399" w14:textId="77777777" w:rsidR="00AF687E" w:rsidRPr="007A2229" w:rsidRDefault="00AF687E" w:rsidP="00532AB0">
            <w:pPr>
              <w:jc w:val="cente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DIP. CAMILO MURILLO ZAVALA</w:t>
            </w:r>
          </w:p>
          <w:p w14:paraId="3107D74C" w14:textId="77777777" w:rsidR="00AF687E" w:rsidRPr="007A2229" w:rsidRDefault="00AF687E" w:rsidP="00532AB0">
            <w:pPr>
              <w:jc w:val="center"/>
              <w:rPr>
                <w:rFonts w:ascii="Times New Roman" w:eastAsia="Arial" w:hAnsi="Times New Roman" w:cs="Times New Roman"/>
                <w:b/>
                <w:sz w:val="24"/>
                <w:szCs w:val="24"/>
                <w:lang w:val="es-ES"/>
              </w:rPr>
            </w:pPr>
          </w:p>
        </w:tc>
        <w:tc>
          <w:tcPr>
            <w:tcW w:w="4678" w:type="dxa"/>
          </w:tcPr>
          <w:p w14:paraId="14DB5BF9" w14:textId="77777777" w:rsidR="00AF687E" w:rsidRPr="007A2229" w:rsidRDefault="00AF687E" w:rsidP="00532AB0">
            <w:pPr>
              <w:jc w:val="cente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DIP. NAZARIO GUTIÉRREZ MARTÍNEZ</w:t>
            </w:r>
          </w:p>
        </w:tc>
      </w:tr>
      <w:tr w:rsidR="00AF687E" w:rsidRPr="007A2229" w14:paraId="5D519412" w14:textId="77777777" w:rsidTr="00AF687E">
        <w:trPr>
          <w:gridAfter w:val="1"/>
          <w:wAfter w:w="170" w:type="dxa"/>
          <w:trHeight w:val="20"/>
          <w:jc w:val="center"/>
        </w:trPr>
        <w:tc>
          <w:tcPr>
            <w:tcW w:w="4111" w:type="dxa"/>
          </w:tcPr>
          <w:p w14:paraId="22145708" w14:textId="77777777" w:rsidR="00AF687E" w:rsidRPr="007A2229" w:rsidRDefault="00AF687E" w:rsidP="00532AB0">
            <w:pPr>
              <w:jc w:val="cente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DIP. VALENTIN GONZÁLEZ BAUTISTA</w:t>
            </w:r>
          </w:p>
          <w:p w14:paraId="015B8761" w14:textId="77777777" w:rsidR="00AF687E" w:rsidRPr="007A2229" w:rsidRDefault="00AF687E" w:rsidP="00532AB0">
            <w:pPr>
              <w:jc w:val="center"/>
              <w:rPr>
                <w:rFonts w:ascii="Times New Roman" w:eastAsia="Arial" w:hAnsi="Times New Roman" w:cs="Times New Roman"/>
                <w:b/>
                <w:sz w:val="24"/>
                <w:szCs w:val="24"/>
                <w:lang w:val="es-ES"/>
              </w:rPr>
            </w:pPr>
          </w:p>
        </w:tc>
        <w:tc>
          <w:tcPr>
            <w:tcW w:w="4678" w:type="dxa"/>
          </w:tcPr>
          <w:p w14:paraId="2F6553EE" w14:textId="77777777" w:rsidR="00AF687E" w:rsidRPr="007A2229" w:rsidRDefault="00AF687E" w:rsidP="00532AB0">
            <w:pPr>
              <w:jc w:val="cente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DIP. GERARDO ULLOA PÉREZ</w:t>
            </w:r>
          </w:p>
        </w:tc>
      </w:tr>
      <w:tr w:rsidR="00AF687E" w:rsidRPr="007A2229" w14:paraId="70673959" w14:textId="77777777" w:rsidTr="00AF687E">
        <w:trPr>
          <w:gridAfter w:val="1"/>
          <w:wAfter w:w="170" w:type="dxa"/>
          <w:trHeight w:val="20"/>
          <w:jc w:val="center"/>
        </w:trPr>
        <w:tc>
          <w:tcPr>
            <w:tcW w:w="4111" w:type="dxa"/>
          </w:tcPr>
          <w:p w14:paraId="1DAA6E3D" w14:textId="77777777" w:rsidR="00AF687E" w:rsidRPr="007A2229" w:rsidRDefault="00AF687E" w:rsidP="00532AB0">
            <w:pPr>
              <w:jc w:val="cente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DIP. YESICA YANET ROJAS HERNÁNDEZ</w:t>
            </w:r>
          </w:p>
          <w:p w14:paraId="2E53E756" w14:textId="77777777" w:rsidR="00AF687E" w:rsidRPr="007A2229" w:rsidRDefault="00AF687E" w:rsidP="00532AB0">
            <w:pPr>
              <w:jc w:val="center"/>
              <w:rPr>
                <w:rFonts w:ascii="Times New Roman" w:eastAsia="Arial" w:hAnsi="Times New Roman" w:cs="Times New Roman"/>
                <w:b/>
                <w:sz w:val="24"/>
                <w:szCs w:val="24"/>
                <w:lang w:val="es-ES"/>
              </w:rPr>
            </w:pPr>
          </w:p>
        </w:tc>
        <w:tc>
          <w:tcPr>
            <w:tcW w:w="4678" w:type="dxa"/>
          </w:tcPr>
          <w:p w14:paraId="63DEAB87" w14:textId="77777777" w:rsidR="00AF687E" w:rsidRPr="007A2229" w:rsidRDefault="00AF687E" w:rsidP="00532AB0">
            <w:pPr>
              <w:jc w:val="cente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DIP. BEATRIZ GARCIA VILLEGAS</w:t>
            </w:r>
          </w:p>
        </w:tc>
      </w:tr>
      <w:tr w:rsidR="00AF687E" w:rsidRPr="007A2229" w14:paraId="59D96C08" w14:textId="77777777" w:rsidTr="00AF687E">
        <w:trPr>
          <w:gridAfter w:val="1"/>
          <w:wAfter w:w="170" w:type="dxa"/>
          <w:trHeight w:val="20"/>
          <w:jc w:val="center"/>
        </w:trPr>
        <w:tc>
          <w:tcPr>
            <w:tcW w:w="4111" w:type="dxa"/>
          </w:tcPr>
          <w:p w14:paraId="43100D55" w14:textId="77777777" w:rsidR="00AF687E" w:rsidRPr="007A2229" w:rsidRDefault="00AF687E" w:rsidP="00532AB0">
            <w:pPr>
              <w:jc w:val="cente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DIP. MARÍA DEL ROSARIO ELIZALDE VAZQUEZ</w:t>
            </w:r>
          </w:p>
          <w:p w14:paraId="59DC5569" w14:textId="77777777" w:rsidR="00AF687E" w:rsidRPr="007A2229" w:rsidRDefault="00AF687E" w:rsidP="00532AB0">
            <w:pPr>
              <w:jc w:val="center"/>
              <w:rPr>
                <w:rFonts w:ascii="Times New Roman" w:eastAsia="Arial" w:hAnsi="Times New Roman" w:cs="Times New Roman"/>
                <w:b/>
                <w:sz w:val="24"/>
                <w:szCs w:val="24"/>
                <w:lang w:val="es-ES"/>
              </w:rPr>
            </w:pPr>
          </w:p>
        </w:tc>
        <w:tc>
          <w:tcPr>
            <w:tcW w:w="4678" w:type="dxa"/>
          </w:tcPr>
          <w:p w14:paraId="74C58DAF" w14:textId="77777777" w:rsidR="00AF687E" w:rsidRPr="007A2229" w:rsidRDefault="00AF687E" w:rsidP="00532AB0">
            <w:pPr>
              <w:jc w:val="cente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DIP. ROSA MARÍA ZETINA GONZÁLEZ</w:t>
            </w:r>
          </w:p>
        </w:tc>
      </w:tr>
      <w:tr w:rsidR="00AF687E" w:rsidRPr="007A2229" w14:paraId="0B29AD29" w14:textId="77777777" w:rsidTr="00AF687E">
        <w:trPr>
          <w:gridAfter w:val="1"/>
          <w:wAfter w:w="170" w:type="dxa"/>
          <w:trHeight w:val="20"/>
          <w:jc w:val="center"/>
        </w:trPr>
        <w:tc>
          <w:tcPr>
            <w:tcW w:w="4111" w:type="dxa"/>
          </w:tcPr>
          <w:p w14:paraId="051259AF" w14:textId="77777777" w:rsidR="00AF687E" w:rsidRPr="007A2229" w:rsidRDefault="00AF687E" w:rsidP="00532AB0">
            <w:pPr>
              <w:jc w:val="cente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DIP. DANIEL ANDRÉS SIBAJA GONZÁLEZ</w:t>
            </w:r>
          </w:p>
          <w:p w14:paraId="2C073BD5" w14:textId="77777777" w:rsidR="00AF687E" w:rsidRPr="007A2229" w:rsidRDefault="00AF687E" w:rsidP="00532AB0">
            <w:pPr>
              <w:jc w:val="center"/>
              <w:rPr>
                <w:rFonts w:ascii="Times New Roman" w:eastAsia="Arial" w:hAnsi="Times New Roman" w:cs="Times New Roman"/>
                <w:b/>
                <w:sz w:val="24"/>
                <w:szCs w:val="24"/>
                <w:lang w:val="es-ES"/>
              </w:rPr>
            </w:pPr>
          </w:p>
        </w:tc>
        <w:tc>
          <w:tcPr>
            <w:tcW w:w="4678" w:type="dxa"/>
          </w:tcPr>
          <w:p w14:paraId="2C8F2921" w14:textId="77777777" w:rsidR="00AF687E" w:rsidRPr="007A2229" w:rsidRDefault="00AF687E" w:rsidP="00532AB0">
            <w:pPr>
              <w:jc w:val="cente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DIP. KARINA LABASTIDA SOTELO</w:t>
            </w:r>
          </w:p>
        </w:tc>
      </w:tr>
      <w:tr w:rsidR="00AF687E" w:rsidRPr="007A2229" w14:paraId="2339BEB2" w14:textId="77777777" w:rsidTr="00AF687E">
        <w:trPr>
          <w:gridAfter w:val="1"/>
          <w:wAfter w:w="170" w:type="dxa"/>
          <w:trHeight w:val="20"/>
          <w:jc w:val="center"/>
        </w:trPr>
        <w:tc>
          <w:tcPr>
            <w:tcW w:w="4111" w:type="dxa"/>
          </w:tcPr>
          <w:p w14:paraId="58E4AD06" w14:textId="77777777" w:rsidR="00AF687E" w:rsidRPr="007A2229" w:rsidRDefault="00AF687E" w:rsidP="00532AB0">
            <w:pPr>
              <w:jc w:val="cente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DIP. DIONICIO JORGE GARCÍA SÁNCHEZ</w:t>
            </w:r>
          </w:p>
          <w:p w14:paraId="57CEA2AF" w14:textId="77777777" w:rsidR="00AF687E" w:rsidRPr="007A2229" w:rsidRDefault="00AF687E" w:rsidP="00532AB0">
            <w:pPr>
              <w:jc w:val="center"/>
              <w:rPr>
                <w:rFonts w:ascii="Times New Roman" w:eastAsia="Arial" w:hAnsi="Times New Roman" w:cs="Times New Roman"/>
                <w:b/>
                <w:sz w:val="24"/>
                <w:szCs w:val="24"/>
                <w:lang w:val="es-ES"/>
              </w:rPr>
            </w:pPr>
          </w:p>
        </w:tc>
        <w:tc>
          <w:tcPr>
            <w:tcW w:w="4678" w:type="dxa"/>
          </w:tcPr>
          <w:p w14:paraId="2D43F5CF" w14:textId="77777777" w:rsidR="00AF687E" w:rsidRPr="007A2229" w:rsidRDefault="00AF687E" w:rsidP="00532AB0">
            <w:pPr>
              <w:jc w:val="cente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lastRenderedPageBreak/>
              <w:t>DIP. ISAAC MARTÍN MONTOYA MÁRQUEZ</w:t>
            </w:r>
          </w:p>
        </w:tc>
      </w:tr>
      <w:tr w:rsidR="00AF687E" w:rsidRPr="007A2229" w14:paraId="1C61DDA9" w14:textId="77777777" w:rsidTr="00AF687E">
        <w:trPr>
          <w:gridAfter w:val="1"/>
          <w:wAfter w:w="170" w:type="dxa"/>
          <w:trHeight w:val="20"/>
          <w:jc w:val="center"/>
        </w:trPr>
        <w:tc>
          <w:tcPr>
            <w:tcW w:w="4111" w:type="dxa"/>
          </w:tcPr>
          <w:p w14:paraId="79558ADA" w14:textId="77777777" w:rsidR="00AF687E" w:rsidRPr="007A2229" w:rsidRDefault="00AF687E" w:rsidP="00532AB0">
            <w:pPr>
              <w:jc w:val="cente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lastRenderedPageBreak/>
              <w:t>DIP. MÓNICA ANGÉLICA ÁLVAREZ NEMER</w:t>
            </w:r>
          </w:p>
          <w:p w14:paraId="61BCC561" w14:textId="77777777" w:rsidR="00AF687E" w:rsidRPr="007A2229" w:rsidRDefault="00AF687E" w:rsidP="00532AB0">
            <w:pPr>
              <w:jc w:val="center"/>
              <w:rPr>
                <w:rFonts w:ascii="Times New Roman" w:eastAsia="Arial" w:hAnsi="Times New Roman" w:cs="Times New Roman"/>
                <w:b/>
                <w:sz w:val="24"/>
                <w:szCs w:val="24"/>
                <w:lang w:val="es-ES"/>
              </w:rPr>
            </w:pPr>
          </w:p>
        </w:tc>
        <w:tc>
          <w:tcPr>
            <w:tcW w:w="4678" w:type="dxa"/>
          </w:tcPr>
          <w:p w14:paraId="21ED0191" w14:textId="77777777" w:rsidR="00AF687E" w:rsidRPr="007A2229" w:rsidRDefault="00AF687E" w:rsidP="00532AB0">
            <w:pPr>
              <w:jc w:val="cente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DIP. LUZ MA. HERNÁNDEZ BERMUDEZ</w:t>
            </w:r>
          </w:p>
        </w:tc>
      </w:tr>
      <w:tr w:rsidR="00AF687E" w:rsidRPr="007A2229" w14:paraId="2A77A6AE" w14:textId="77777777" w:rsidTr="00AF687E">
        <w:trPr>
          <w:gridAfter w:val="1"/>
          <w:wAfter w:w="170" w:type="dxa"/>
          <w:trHeight w:val="20"/>
          <w:jc w:val="center"/>
        </w:trPr>
        <w:tc>
          <w:tcPr>
            <w:tcW w:w="4111" w:type="dxa"/>
          </w:tcPr>
          <w:p w14:paraId="718168E5" w14:textId="77777777" w:rsidR="00AF687E" w:rsidRPr="007A2229" w:rsidRDefault="00AF687E" w:rsidP="00532AB0">
            <w:pPr>
              <w:jc w:val="cente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DIP. MAX AGUSTÍN CORREA HERNÁNDEZ</w:t>
            </w:r>
          </w:p>
          <w:p w14:paraId="0CA2047E" w14:textId="77777777" w:rsidR="00AF687E" w:rsidRPr="007A2229" w:rsidRDefault="00AF687E" w:rsidP="00532AB0">
            <w:pPr>
              <w:jc w:val="center"/>
              <w:rPr>
                <w:rFonts w:ascii="Times New Roman" w:eastAsia="Arial" w:hAnsi="Times New Roman" w:cs="Times New Roman"/>
                <w:b/>
                <w:sz w:val="24"/>
                <w:szCs w:val="24"/>
                <w:lang w:val="es-ES"/>
              </w:rPr>
            </w:pPr>
          </w:p>
        </w:tc>
        <w:tc>
          <w:tcPr>
            <w:tcW w:w="4678" w:type="dxa"/>
          </w:tcPr>
          <w:p w14:paraId="3E930D72" w14:textId="77777777" w:rsidR="00AF687E" w:rsidRPr="007A2229" w:rsidRDefault="00AF687E" w:rsidP="00532AB0">
            <w:pPr>
              <w:jc w:val="cente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DIP. ABRAHAM SARONE CAMPOS</w:t>
            </w:r>
          </w:p>
        </w:tc>
      </w:tr>
      <w:tr w:rsidR="00AF687E" w:rsidRPr="007A2229" w14:paraId="1A46B89D" w14:textId="77777777" w:rsidTr="00AF687E">
        <w:trPr>
          <w:gridAfter w:val="1"/>
          <w:wAfter w:w="170" w:type="dxa"/>
          <w:trHeight w:val="20"/>
          <w:jc w:val="center"/>
        </w:trPr>
        <w:tc>
          <w:tcPr>
            <w:tcW w:w="4111" w:type="dxa"/>
          </w:tcPr>
          <w:p w14:paraId="4B423A00" w14:textId="77777777" w:rsidR="00AF687E" w:rsidRPr="007A2229" w:rsidRDefault="00AF687E" w:rsidP="00532AB0">
            <w:pPr>
              <w:jc w:val="cente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DIP. ALICIA MERCADO MORENO</w:t>
            </w:r>
          </w:p>
        </w:tc>
        <w:tc>
          <w:tcPr>
            <w:tcW w:w="4678" w:type="dxa"/>
          </w:tcPr>
          <w:p w14:paraId="46B7F534" w14:textId="77777777" w:rsidR="00AF687E" w:rsidRPr="007A2229" w:rsidRDefault="00AF687E" w:rsidP="00532AB0">
            <w:pPr>
              <w:jc w:val="cente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DIP. LOURDES JEZABEL DELGADO FLORES</w:t>
            </w:r>
          </w:p>
        </w:tc>
      </w:tr>
      <w:tr w:rsidR="00AF687E" w:rsidRPr="007A2229" w14:paraId="773C938C" w14:textId="77777777" w:rsidTr="00AF687E">
        <w:trPr>
          <w:gridAfter w:val="1"/>
          <w:wAfter w:w="170" w:type="dxa"/>
          <w:trHeight w:val="20"/>
          <w:jc w:val="center"/>
        </w:trPr>
        <w:tc>
          <w:tcPr>
            <w:tcW w:w="4111" w:type="dxa"/>
          </w:tcPr>
          <w:p w14:paraId="26252804" w14:textId="77777777" w:rsidR="00AF687E" w:rsidRPr="007A2229" w:rsidRDefault="00AF687E" w:rsidP="00532AB0">
            <w:pPr>
              <w:jc w:val="cente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DIP. EDITH MARISOL MERCADO</w:t>
            </w:r>
          </w:p>
          <w:p w14:paraId="7A7CF824" w14:textId="77777777" w:rsidR="00AF687E" w:rsidRPr="007A2229" w:rsidRDefault="00AF687E" w:rsidP="00532AB0">
            <w:pPr>
              <w:jc w:val="cente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TORRES</w:t>
            </w:r>
          </w:p>
        </w:tc>
        <w:tc>
          <w:tcPr>
            <w:tcW w:w="4678" w:type="dxa"/>
          </w:tcPr>
          <w:p w14:paraId="2748835A" w14:textId="77777777" w:rsidR="00AF687E" w:rsidRPr="007A2229" w:rsidRDefault="00AF687E" w:rsidP="00532AB0">
            <w:pPr>
              <w:jc w:val="cente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DIP. MARÍA DEL CARMEN DE LA</w:t>
            </w:r>
          </w:p>
          <w:p w14:paraId="23E3DA5B" w14:textId="77777777" w:rsidR="00AF687E" w:rsidRPr="007A2229" w:rsidRDefault="00AF687E" w:rsidP="00532AB0">
            <w:pPr>
              <w:jc w:val="center"/>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ROSA MENDOZA</w:t>
            </w:r>
          </w:p>
        </w:tc>
      </w:tr>
    </w:tbl>
    <w:p w14:paraId="69F54E6E"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02CEB372"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4EC6DBF4" w14:textId="77777777" w:rsidR="00AF687E" w:rsidRPr="007A2229" w:rsidRDefault="00AF687E" w:rsidP="00532AB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PROYECTO DE DECRETO</w:t>
      </w:r>
    </w:p>
    <w:p w14:paraId="3DF0FAAE"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60CDCA4A"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 xml:space="preserve">DECRETO NÚMERO: </w:t>
      </w:r>
      <w:r w:rsidRPr="007A2229">
        <w:rPr>
          <w:rFonts w:ascii="Times New Roman" w:eastAsia="Arial MT" w:hAnsi="Times New Roman" w:cs="Times New Roman"/>
          <w:b/>
          <w:sz w:val="24"/>
          <w:szCs w:val="24"/>
          <w:u w:val="thick"/>
          <w:lang w:val="es-ES"/>
        </w:rPr>
        <w:t xml:space="preserve"> </w:t>
      </w:r>
      <w:r w:rsidRPr="007A2229">
        <w:rPr>
          <w:rFonts w:ascii="Times New Roman" w:eastAsia="Arial MT" w:hAnsi="Times New Roman" w:cs="Times New Roman"/>
          <w:b/>
          <w:sz w:val="24"/>
          <w:szCs w:val="24"/>
          <w:u w:val="thick"/>
          <w:lang w:val="es-ES"/>
        </w:rPr>
        <w:tab/>
      </w:r>
      <w:r w:rsidRPr="007A2229">
        <w:rPr>
          <w:rFonts w:ascii="Times New Roman" w:eastAsia="Arial MT" w:hAnsi="Times New Roman" w:cs="Times New Roman"/>
          <w:b/>
          <w:sz w:val="24"/>
          <w:szCs w:val="24"/>
          <w:lang w:val="es-ES"/>
        </w:rPr>
        <w:t xml:space="preserve"> </w:t>
      </w:r>
    </w:p>
    <w:p w14:paraId="51D653FF"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LA H. “LXI” LEGISLTURA</w:t>
      </w:r>
    </w:p>
    <w:p w14:paraId="266132AF"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DEL ESTADO LIBRE Y SOBERANO DE MÉXICO</w:t>
      </w:r>
    </w:p>
    <w:p w14:paraId="79E21D44"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DECRETA:</w:t>
      </w:r>
    </w:p>
    <w:p w14:paraId="7289B4A8"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27E49415" w14:textId="77777777"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ARTÍCULO ÚNICO: </w:t>
      </w:r>
      <w:r w:rsidRPr="007A2229">
        <w:rPr>
          <w:rFonts w:ascii="Times New Roman" w:eastAsia="Arial MT" w:hAnsi="Times New Roman" w:cs="Times New Roman"/>
          <w:sz w:val="24"/>
          <w:szCs w:val="24"/>
          <w:lang w:val="es-ES"/>
        </w:rPr>
        <w:t>Se reforma el párrafo decimoquinto y se adiciona el párrafo decimosexto recorriéndose los subsecuentes, todos del artículo 5 de a la Constitución Política del Estado Libre y Soberano de México, para quedar de la siguiente manera:</w:t>
      </w:r>
    </w:p>
    <w:p w14:paraId="0711B7A2"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p w14:paraId="4DBE78B3"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Artículo 5.</w:t>
      </w:r>
      <w:proofErr w:type="gramStart"/>
      <w:r w:rsidRPr="007A2229">
        <w:rPr>
          <w:rFonts w:ascii="Times New Roman" w:eastAsia="Arial MT" w:hAnsi="Times New Roman" w:cs="Times New Roman"/>
          <w:b/>
          <w:sz w:val="24"/>
          <w:szCs w:val="24"/>
          <w:lang w:val="es-ES"/>
        </w:rPr>
        <w:t>- …</w:t>
      </w:r>
      <w:proofErr w:type="gramEnd"/>
    </w:p>
    <w:p w14:paraId="1F29435F"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0D0A4CE9"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5F353F5D"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18CCBFE2"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01EA0690"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0A0A8467"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50861ED6"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4459EA26"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48788C5F"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53ADE6D0"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517C8C48"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321E9460"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5A2F0821"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5957D159"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p w14:paraId="19072ABC"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42FF3B40" w14:textId="77777777"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Además de impartir la educación básica, el Estado promoverá y atenderá todos los tipos, niveles y modalidades educativas, incluyendo la educación inicial, especial, educación física, artística, educación para adultos e indígena, considerados necesarios para el desarrollo de la nación; El sistema educativo del Estado contará, también, con escuelas rurales, de artes y oficios, de agricultura, educación indígena y educación para adultos. Se considerarán las diferentes modalidades para la educación básica y media superior.</w:t>
      </w:r>
    </w:p>
    <w:p w14:paraId="5490CEA1"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sz w:val="24"/>
          <w:szCs w:val="24"/>
          <w:lang w:val="es-ES"/>
        </w:rPr>
      </w:pPr>
    </w:p>
    <w:p w14:paraId="5253E229" w14:textId="77777777"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 xml:space="preserve">El Estado implementará las políticas públicas a efecto de erradicar el analfabetismo, así como implementar becas que combatan la deserción o abandono escolar en todos los niveles </w:t>
      </w:r>
      <w:r w:rsidRPr="007A2229">
        <w:rPr>
          <w:rFonts w:ascii="Times New Roman" w:eastAsia="Arial MT" w:hAnsi="Times New Roman" w:cs="Times New Roman"/>
          <w:b/>
          <w:sz w:val="24"/>
          <w:szCs w:val="24"/>
          <w:lang w:val="es-ES"/>
        </w:rPr>
        <w:lastRenderedPageBreak/>
        <w:t>escolares del sistema educativo del Estado garantizando la entrega directa de apoyos económicos o en su caso en especie con atención especial a personas o grupos sociales en situación de pobreza, marginación o vulnerabilidad que así lo señale la Ley en la materia.</w:t>
      </w:r>
    </w:p>
    <w:p w14:paraId="77181968"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729394CD"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22C07D94"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4D9E490B"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4C650044"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59C7FF4D"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689A1B91"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7B206768"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252C09E7"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2584A5FB"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6CE05776"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75883C6E"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06833DD4"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73E796D9"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169302D0"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20DFA255"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3E635645"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03F1622C"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5E4FE1F0"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399B979E"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211463AA"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26402D60"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071993B2"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7B43C2A4"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718F0982"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176CAADA"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3EE332F4"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2D26989A"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3CB91D3E"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24A3B070"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p>
    <w:p w14:paraId="36B47528" w14:textId="77777777" w:rsidR="00AF687E" w:rsidRPr="007A2229" w:rsidRDefault="00AF687E"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43FF4969" w14:textId="77777777" w:rsidR="00AF687E" w:rsidRPr="007A2229" w:rsidRDefault="00AF687E" w:rsidP="00532AB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TRANSITORIOS</w:t>
      </w:r>
    </w:p>
    <w:p w14:paraId="33B01EBB" w14:textId="77777777"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b/>
          <w:sz w:val="24"/>
          <w:szCs w:val="24"/>
          <w:lang w:val="es-ES"/>
        </w:rPr>
      </w:pPr>
    </w:p>
    <w:p w14:paraId="0697C0C2" w14:textId="77777777"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PRIMERO. </w:t>
      </w:r>
      <w:r w:rsidRPr="007A2229">
        <w:rPr>
          <w:rFonts w:ascii="Times New Roman" w:eastAsia="Arial MT" w:hAnsi="Times New Roman" w:cs="Times New Roman"/>
          <w:sz w:val="24"/>
          <w:szCs w:val="24"/>
          <w:lang w:val="es-ES"/>
        </w:rPr>
        <w:t>Publíquese el presente Decreto en el Periódico Oficial “Gaceta del Gobierno”</w:t>
      </w:r>
    </w:p>
    <w:p w14:paraId="06CA7745" w14:textId="77777777"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204E4CAA" w14:textId="77777777"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SEGUNDO. </w:t>
      </w:r>
      <w:r w:rsidRPr="007A2229">
        <w:rPr>
          <w:rFonts w:ascii="Times New Roman" w:eastAsia="Arial MT" w:hAnsi="Times New Roman" w:cs="Times New Roman"/>
          <w:sz w:val="24"/>
          <w:szCs w:val="24"/>
          <w:lang w:val="es-ES"/>
        </w:rPr>
        <w:t>El presente Decreto entrará en vigor al día siguiente de su publicación en el Periódico Oficial “</w:t>
      </w:r>
      <w:r w:rsidRPr="007A2229">
        <w:rPr>
          <w:rFonts w:ascii="Times New Roman" w:eastAsia="Arial MT" w:hAnsi="Times New Roman" w:cs="Times New Roman"/>
          <w:i/>
          <w:sz w:val="24"/>
          <w:szCs w:val="24"/>
          <w:lang w:val="es-ES"/>
        </w:rPr>
        <w:t>Gaceta del Gobierno</w:t>
      </w:r>
      <w:r w:rsidRPr="007A2229">
        <w:rPr>
          <w:rFonts w:ascii="Times New Roman" w:eastAsia="Arial MT" w:hAnsi="Times New Roman" w:cs="Times New Roman"/>
          <w:sz w:val="24"/>
          <w:szCs w:val="24"/>
          <w:lang w:val="es-ES"/>
        </w:rPr>
        <w:t>”</w:t>
      </w:r>
    </w:p>
    <w:p w14:paraId="76DFCAE1" w14:textId="77777777"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027711A1" w14:textId="77777777"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Lo tendrá entendido el Gobernador del Estado, haciendo que se publique y se cumpla.</w:t>
      </w:r>
    </w:p>
    <w:p w14:paraId="2CEBF294" w14:textId="77777777"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72C5EE3C" w14:textId="77777777" w:rsidR="00AF687E" w:rsidRPr="007A2229" w:rsidRDefault="00AF687E"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Dado en el Palacio del Poder Legislativo, en la Ciudad de Toluca de Lerdo, a los </w:t>
      </w:r>
      <w:r w:rsidRPr="007A2229">
        <w:rPr>
          <w:rFonts w:ascii="Times New Roman" w:eastAsia="Arial MT" w:hAnsi="Times New Roman" w:cs="Times New Roman"/>
          <w:sz w:val="24"/>
          <w:szCs w:val="24"/>
          <w:u w:val="single"/>
          <w:lang w:val="es-ES"/>
        </w:rPr>
        <w:t xml:space="preserve">________ </w:t>
      </w:r>
      <w:r w:rsidRPr="007A2229">
        <w:rPr>
          <w:rFonts w:ascii="Times New Roman" w:eastAsia="Arial MT" w:hAnsi="Times New Roman" w:cs="Times New Roman"/>
          <w:sz w:val="24"/>
          <w:szCs w:val="24"/>
          <w:lang w:val="es-ES"/>
        </w:rPr>
        <w:t>días del mes de ______ del año dos mil veintitrés.</w:t>
      </w:r>
    </w:p>
    <w:p w14:paraId="0C62A6B7" w14:textId="77777777" w:rsidR="00F1361B" w:rsidRPr="007A2229" w:rsidRDefault="00F1361B" w:rsidP="00532AB0">
      <w:pPr>
        <w:pStyle w:val="Sinespaciado"/>
        <w:rPr>
          <w:rFonts w:ascii="Times New Roman" w:hAnsi="Times New Roman" w:cs="Times New Roman"/>
          <w:sz w:val="24"/>
          <w:szCs w:val="24"/>
          <w:lang w:val="es-ES"/>
        </w:rPr>
      </w:pPr>
    </w:p>
    <w:p w14:paraId="53531957" w14:textId="77777777" w:rsidR="00F1361B" w:rsidRPr="007A2229" w:rsidRDefault="00F1361B"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(Fin del documento)</w:t>
      </w:r>
    </w:p>
    <w:p w14:paraId="06351AF2" w14:textId="7ECBD71D" w:rsidR="00F1361B" w:rsidRPr="007A2229" w:rsidRDefault="00F1361B" w:rsidP="00532AB0">
      <w:pPr>
        <w:pStyle w:val="Sinespaciado"/>
        <w:jc w:val="both"/>
        <w:rPr>
          <w:rFonts w:ascii="Times New Roman" w:hAnsi="Times New Roman" w:cs="Times New Roman"/>
          <w:sz w:val="24"/>
          <w:szCs w:val="24"/>
        </w:rPr>
      </w:pPr>
    </w:p>
    <w:p w14:paraId="525FFD00" w14:textId="2E2DD51D" w:rsidR="003C7190" w:rsidRPr="007A2229" w:rsidRDefault="003C7190"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PRESIDENTA DIP. MARÍA LUISA MENDOZA MONDRAGÓN. Gracias</w:t>
      </w:r>
      <w:r w:rsidR="00F217D7" w:rsidRPr="007A2229">
        <w:rPr>
          <w:rFonts w:ascii="Times New Roman" w:hAnsi="Times New Roman" w:cs="Times New Roman"/>
          <w:sz w:val="24"/>
          <w:szCs w:val="24"/>
        </w:rPr>
        <w:t>,</w:t>
      </w:r>
      <w:r w:rsidRPr="007A2229">
        <w:rPr>
          <w:rFonts w:ascii="Times New Roman" w:hAnsi="Times New Roman" w:cs="Times New Roman"/>
          <w:sz w:val="24"/>
          <w:szCs w:val="24"/>
        </w:rPr>
        <w:t xml:space="preserve"> diputada.</w:t>
      </w:r>
    </w:p>
    <w:p w14:paraId="4779D4D2" w14:textId="54C2B2D7" w:rsidR="003C7190" w:rsidRPr="007A2229" w:rsidRDefault="003C7190"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lastRenderedPageBreak/>
        <w:t>Se registra la iniciativa y se remite a la Comisión Legislativa de Gobernación y Puntos Constitucionales</w:t>
      </w:r>
      <w:r w:rsidR="008729DA" w:rsidRPr="007A2229">
        <w:rPr>
          <w:rFonts w:ascii="Times New Roman" w:hAnsi="Times New Roman" w:cs="Times New Roman"/>
          <w:sz w:val="24"/>
          <w:szCs w:val="24"/>
        </w:rPr>
        <w:t>,</w:t>
      </w:r>
      <w:r w:rsidRPr="007A2229">
        <w:rPr>
          <w:rFonts w:ascii="Times New Roman" w:hAnsi="Times New Roman" w:cs="Times New Roman"/>
          <w:sz w:val="24"/>
          <w:szCs w:val="24"/>
        </w:rPr>
        <w:t xml:space="preserve"> para su estudio y dictamen.</w:t>
      </w:r>
    </w:p>
    <w:p w14:paraId="27E664BE" w14:textId="07747F99" w:rsidR="003C7190" w:rsidRPr="007A2229" w:rsidRDefault="003C7190"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 xml:space="preserve">Con apego al </w:t>
      </w:r>
      <w:r w:rsidR="008729DA" w:rsidRPr="007A2229">
        <w:rPr>
          <w:rFonts w:ascii="Times New Roman" w:hAnsi="Times New Roman" w:cs="Times New Roman"/>
          <w:sz w:val="24"/>
          <w:szCs w:val="24"/>
        </w:rPr>
        <w:t xml:space="preserve">punto </w:t>
      </w:r>
      <w:r w:rsidRPr="007A2229">
        <w:rPr>
          <w:rFonts w:ascii="Times New Roman" w:hAnsi="Times New Roman" w:cs="Times New Roman"/>
          <w:sz w:val="24"/>
          <w:szCs w:val="24"/>
        </w:rPr>
        <w:t>número 6</w:t>
      </w:r>
      <w:r w:rsidR="008729DA" w:rsidRPr="007A2229">
        <w:rPr>
          <w:rFonts w:ascii="Times New Roman" w:hAnsi="Times New Roman" w:cs="Times New Roman"/>
          <w:sz w:val="24"/>
          <w:szCs w:val="24"/>
        </w:rPr>
        <w:t>,</w:t>
      </w:r>
      <w:r w:rsidRPr="007A2229">
        <w:rPr>
          <w:rFonts w:ascii="Times New Roman" w:hAnsi="Times New Roman" w:cs="Times New Roman"/>
          <w:sz w:val="24"/>
          <w:szCs w:val="24"/>
        </w:rPr>
        <w:t xml:space="preserve"> el diputado Braulio Antonio Álvarez Jasso leerá la iniciativa con proyecto de decreto por el que se expide la Ley del Mezcal Mexiquense, presentada por la diputada Karla Gabriela Esperanza Aguilar Talavera</w:t>
      </w:r>
      <w:r w:rsidR="008729DA" w:rsidRPr="007A2229">
        <w:rPr>
          <w:rFonts w:ascii="Times New Roman" w:hAnsi="Times New Roman" w:cs="Times New Roman"/>
          <w:sz w:val="24"/>
          <w:szCs w:val="24"/>
        </w:rPr>
        <w:t>,</w:t>
      </w:r>
      <w:r w:rsidRPr="007A2229">
        <w:rPr>
          <w:rFonts w:ascii="Times New Roman" w:hAnsi="Times New Roman" w:cs="Times New Roman"/>
          <w:sz w:val="24"/>
          <w:szCs w:val="24"/>
        </w:rPr>
        <w:t xml:space="preserve"> en nombre del Grupo Parlamentario del Partido Revolucionario Institucional.</w:t>
      </w:r>
    </w:p>
    <w:p w14:paraId="0D1983E6" w14:textId="77777777" w:rsidR="00830A65" w:rsidRPr="007A2229" w:rsidRDefault="003C7190"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DIP. BRAULIO ÁLVAREZ JASSO.</w:t>
      </w:r>
    </w:p>
    <w:p w14:paraId="01F92B65" w14:textId="69216B18" w:rsidR="00830A65" w:rsidRPr="007A2229" w:rsidRDefault="007B1E98"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DIPUTADA MARÍA LUISA MENDOZA MONDRAGÓN</w:t>
      </w:r>
    </w:p>
    <w:p w14:paraId="7A453E49" w14:textId="2677A453" w:rsidR="00830A65" w:rsidRPr="007A2229" w:rsidRDefault="007B1E98"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PRESIDENTA DE LA DIPUTACIÓN PERMANENTE DE LA</w:t>
      </w:r>
    </w:p>
    <w:p w14:paraId="20B88E5D" w14:textId="1728375D" w:rsidR="00830A65" w:rsidRPr="007A2229" w:rsidRDefault="007B1E98"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LXI LEGISLATURA DEL ESTADO DE MÉXICO</w:t>
      </w:r>
    </w:p>
    <w:p w14:paraId="4CB38871" w14:textId="5355EA22" w:rsidR="003C7190" w:rsidRPr="007A2229" w:rsidRDefault="007B1E98"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PRESENTE</w:t>
      </w:r>
    </w:p>
    <w:p w14:paraId="1E863277" w14:textId="1D210BCA" w:rsidR="003C7190" w:rsidRPr="007A2229" w:rsidRDefault="003C7190"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En ejercicio de las facultades que me confieren los artículos 51 fracción II, 56 y 61 fracción I de la Constitución Política del Estado Libre y Soberano de México y 28 fracción I, 79 y 81 de Ley Orgánica del Poder Legislativo del Estado Libre y Soberano de México, quien suscribe, diputada K</w:t>
      </w:r>
      <w:r w:rsidR="000911F5" w:rsidRPr="007A2229">
        <w:rPr>
          <w:rFonts w:ascii="Times New Roman" w:hAnsi="Times New Roman" w:cs="Times New Roman"/>
          <w:sz w:val="24"/>
          <w:szCs w:val="24"/>
        </w:rPr>
        <w:t>arla</w:t>
      </w:r>
      <w:r w:rsidRPr="007A2229">
        <w:rPr>
          <w:rFonts w:ascii="Times New Roman" w:hAnsi="Times New Roman" w:cs="Times New Roman"/>
          <w:sz w:val="24"/>
          <w:szCs w:val="24"/>
        </w:rPr>
        <w:t xml:space="preserve"> Gabriela Esperanza Aguilar Talavera, integrante del Grupo Parlamentario del Partido Revolucionario Institucional, me permito someter a la consideración de esta Honorable Legislatura, por su digno conducto</w:t>
      </w:r>
      <w:r w:rsidR="000911F5" w:rsidRPr="007A2229">
        <w:rPr>
          <w:rFonts w:ascii="Times New Roman" w:hAnsi="Times New Roman" w:cs="Times New Roman"/>
          <w:sz w:val="24"/>
          <w:szCs w:val="24"/>
        </w:rPr>
        <w:t>,</w:t>
      </w:r>
      <w:r w:rsidRPr="007A2229">
        <w:rPr>
          <w:rFonts w:ascii="Times New Roman" w:hAnsi="Times New Roman" w:cs="Times New Roman"/>
          <w:sz w:val="24"/>
          <w:szCs w:val="24"/>
        </w:rPr>
        <w:t xml:space="preserve"> la presente iniciativa de decreto por la que se crea la Ley del Mezcal Mexiquenses</w:t>
      </w:r>
      <w:r w:rsidR="000911F5" w:rsidRPr="007A2229">
        <w:rPr>
          <w:rFonts w:ascii="Times New Roman" w:hAnsi="Times New Roman" w:cs="Times New Roman"/>
          <w:sz w:val="24"/>
          <w:szCs w:val="24"/>
        </w:rPr>
        <w:t>,</w:t>
      </w:r>
      <w:r w:rsidRPr="007A2229">
        <w:rPr>
          <w:rFonts w:ascii="Times New Roman" w:hAnsi="Times New Roman" w:cs="Times New Roman"/>
          <w:sz w:val="24"/>
          <w:szCs w:val="24"/>
        </w:rPr>
        <w:t xml:space="preserve"> que tiene sustento en la siguiente</w:t>
      </w:r>
    </w:p>
    <w:p w14:paraId="1D4AC9C9" w14:textId="7261203C" w:rsidR="003C7190" w:rsidRPr="007A2229" w:rsidRDefault="003C7190" w:rsidP="00532AB0">
      <w:pPr>
        <w:pStyle w:val="Sinespaciado"/>
        <w:ind w:firstLine="708"/>
        <w:jc w:val="center"/>
        <w:rPr>
          <w:rFonts w:ascii="Times New Roman" w:hAnsi="Times New Roman" w:cs="Times New Roman"/>
          <w:sz w:val="24"/>
          <w:szCs w:val="24"/>
        </w:rPr>
      </w:pPr>
      <w:r w:rsidRPr="007A2229">
        <w:rPr>
          <w:rFonts w:ascii="Times New Roman" w:hAnsi="Times New Roman" w:cs="Times New Roman"/>
          <w:sz w:val="24"/>
          <w:szCs w:val="24"/>
        </w:rPr>
        <w:t>EXPOSICIÓN D</w:t>
      </w:r>
      <w:r w:rsidR="000911F5" w:rsidRPr="007A2229">
        <w:rPr>
          <w:rFonts w:ascii="Times New Roman" w:hAnsi="Times New Roman" w:cs="Times New Roman"/>
          <w:sz w:val="24"/>
          <w:szCs w:val="24"/>
        </w:rPr>
        <w:t>E</w:t>
      </w:r>
      <w:r w:rsidR="0020028C" w:rsidRPr="007A2229">
        <w:rPr>
          <w:rFonts w:ascii="Times New Roman" w:hAnsi="Times New Roman" w:cs="Times New Roman"/>
          <w:sz w:val="24"/>
          <w:szCs w:val="24"/>
        </w:rPr>
        <w:t xml:space="preserve"> </w:t>
      </w:r>
      <w:r w:rsidRPr="007A2229">
        <w:rPr>
          <w:rFonts w:ascii="Times New Roman" w:hAnsi="Times New Roman" w:cs="Times New Roman"/>
          <w:sz w:val="24"/>
          <w:szCs w:val="24"/>
        </w:rPr>
        <w:t>MOTIVOS</w:t>
      </w:r>
    </w:p>
    <w:p w14:paraId="592BF398" w14:textId="04D186CF" w:rsidR="003C7190" w:rsidRPr="007A2229" w:rsidRDefault="003C7190"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 xml:space="preserve">El mezcal es una bebida artesanal que se produce ancestralmente en nuestro </w:t>
      </w:r>
      <w:r w:rsidR="000911F5" w:rsidRPr="007A2229">
        <w:rPr>
          <w:rFonts w:ascii="Times New Roman" w:hAnsi="Times New Roman" w:cs="Times New Roman"/>
          <w:sz w:val="24"/>
          <w:szCs w:val="24"/>
        </w:rPr>
        <w:t>E</w:t>
      </w:r>
      <w:r w:rsidRPr="007A2229">
        <w:rPr>
          <w:rFonts w:ascii="Times New Roman" w:hAnsi="Times New Roman" w:cs="Times New Roman"/>
          <w:sz w:val="24"/>
          <w:szCs w:val="24"/>
        </w:rPr>
        <w:t xml:space="preserve">stado, siendo la </w:t>
      </w:r>
      <w:r w:rsidR="000911F5" w:rsidRPr="007A2229">
        <w:rPr>
          <w:rFonts w:ascii="Times New Roman" w:hAnsi="Times New Roman" w:cs="Times New Roman"/>
          <w:sz w:val="24"/>
          <w:szCs w:val="24"/>
        </w:rPr>
        <w:t>z</w:t>
      </w:r>
      <w:r w:rsidRPr="007A2229">
        <w:rPr>
          <w:rFonts w:ascii="Times New Roman" w:hAnsi="Times New Roman" w:cs="Times New Roman"/>
          <w:sz w:val="24"/>
          <w:szCs w:val="24"/>
        </w:rPr>
        <w:t xml:space="preserve">ona </w:t>
      </w:r>
      <w:r w:rsidR="000911F5" w:rsidRPr="007A2229">
        <w:rPr>
          <w:rFonts w:ascii="Times New Roman" w:hAnsi="Times New Roman" w:cs="Times New Roman"/>
          <w:sz w:val="24"/>
          <w:szCs w:val="24"/>
        </w:rPr>
        <w:t>s</w:t>
      </w:r>
      <w:r w:rsidRPr="007A2229">
        <w:rPr>
          <w:rFonts w:ascii="Times New Roman" w:hAnsi="Times New Roman" w:cs="Times New Roman"/>
          <w:sz w:val="24"/>
          <w:szCs w:val="24"/>
        </w:rPr>
        <w:t xml:space="preserve">ur de nuestra </w:t>
      </w:r>
      <w:r w:rsidR="000911F5" w:rsidRPr="007A2229">
        <w:rPr>
          <w:rFonts w:ascii="Times New Roman" w:hAnsi="Times New Roman" w:cs="Times New Roman"/>
          <w:sz w:val="24"/>
          <w:szCs w:val="24"/>
        </w:rPr>
        <w:t>E</w:t>
      </w:r>
      <w:r w:rsidRPr="007A2229">
        <w:rPr>
          <w:rFonts w:ascii="Times New Roman" w:hAnsi="Times New Roman" w:cs="Times New Roman"/>
          <w:sz w:val="24"/>
          <w:szCs w:val="24"/>
        </w:rPr>
        <w:t>ntidad en donde mayor arraigo conserva.</w:t>
      </w:r>
    </w:p>
    <w:p w14:paraId="20E3392D" w14:textId="0A1B16FE" w:rsidR="000911F5" w:rsidRPr="007A2229" w:rsidRDefault="003C7190"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El 8 de agosto del 2</w:t>
      </w:r>
      <w:r w:rsidR="000911F5" w:rsidRPr="007A2229">
        <w:rPr>
          <w:rFonts w:ascii="Times New Roman" w:hAnsi="Times New Roman" w:cs="Times New Roman"/>
          <w:sz w:val="24"/>
          <w:szCs w:val="24"/>
        </w:rPr>
        <w:t>0</w:t>
      </w:r>
      <w:r w:rsidRPr="007A2229">
        <w:rPr>
          <w:rFonts w:ascii="Times New Roman" w:hAnsi="Times New Roman" w:cs="Times New Roman"/>
          <w:sz w:val="24"/>
          <w:szCs w:val="24"/>
        </w:rPr>
        <w:t xml:space="preserve">18 se publicó en el </w:t>
      </w:r>
      <w:r w:rsidRPr="007A2229">
        <w:rPr>
          <w:rFonts w:ascii="Times New Roman" w:hAnsi="Times New Roman" w:cs="Times New Roman"/>
          <w:i/>
          <w:iCs/>
          <w:sz w:val="24"/>
          <w:szCs w:val="24"/>
        </w:rPr>
        <w:t>Diario Oficial de la Federación</w:t>
      </w:r>
      <w:r w:rsidRPr="007A2229">
        <w:rPr>
          <w:rFonts w:ascii="Times New Roman" w:hAnsi="Times New Roman" w:cs="Times New Roman"/>
          <w:sz w:val="24"/>
          <w:szCs w:val="24"/>
        </w:rPr>
        <w:t xml:space="preserve"> la </w:t>
      </w:r>
      <w:r w:rsidR="003E5D91" w:rsidRPr="007A2229">
        <w:rPr>
          <w:rFonts w:ascii="Times New Roman" w:hAnsi="Times New Roman" w:cs="Times New Roman"/>
          <w:sz w:val="24"/>
          <w:szCs w:val="24"/>
        </w:rPr>
        <w:t>D</w:t>
      </w:r>
      <w:r w:rsidRPr="007A2229">
        <w:rPr>
          <w:rFonts w:ascii="Times New Roman" w:hAnsi="Times New Roman" w:cs="Times New Roman"/>
          <w:sz w:val="24"/>
          <w:szCs w:val="24"/>
        </w:rPr>
        <w:t xml:space="preserve">enominación de </w:t>
      </w:r>
      <w:r w:rsidR="003E5D91" w:rsidRPr="007A2229">
        <w:rPr>
          <w:rFonts w:ascii="Times New Roman" w:hAnsi="Times New Roman" w:cs="Times New Roman"/>
          <w:sz w:val="24"/>
          <w:szCs w:val="24"/>
        </w:rPr>
        <w:t>O</w:t>
      </w:r>
      <w:r w:rsidRPr="007A2229">
        <w:rPr>
          <w:rFonts w:ascii="Times New Roman" w:hAnsi="Times New Roman" w:cs="Times New Roman"/>
          <w:sz w:val="24"/>
          <w:szCs w:val="24"/>
        </w:rPr>
        <w:t xml:space="preserve">rigen del </w:t>
      </w:r>
      <w:r w:rsidR="003E5D91" w:rsidRPr="007A2229">
        <w:rPr>
          <w:rFonts w:ascii="Times New Roman" w:hAnsi="Times New Roman" w:cs="Times New Roman"/>
          <w:sz w:val="24"/>
          <w:szCs w:val="24"/>
        </w:rPr>
        <w:t>M</w:t>
      </w:r>
      <w:r w:rsidRPr="007A2229">
        <w:rPr>
          <w:rFonts w:ascii="Times New Roman" w:hAnsi="Times New Roman" w:cs="Times New Roman"/>
          <w:sz w:val="24"/>
          <w:szCs w:val="24"/>
        </w:rPr>
        <w:t xml:space="preserve">ezcal </w:t>
      </w:r>
      <w:r w:rsidR="003E5D91" w:rsidRPr="007A2229">
        <w:rPr>
          <w:rFonts w:ascii="Times New Roman" w:hAnsi="Times New Roman" w:cs="Times New Roman"/>
          <w:sz w:val="24"/>
          <w:szCs w:val="24"/>
        </w:rPr>
        <w:t>M</w:t>
      </w:r>
      <w:r w:rsidRPr="007A2229">
        <w:rPr>
          <w:rFonts w:ascii="Times New Roman" w:hAnsi="Times New Roman" w:cs="Times New Roman"/>
          <w:sz w:val="24"/>
          <w:szCs w:val="24"/>
        </w:rPr>
        <w:t>exiquense</w:t>
      </w:r>
      <w:r w:rsidR="000911F5" w:rsidRPr="007A2229">
        <w:rPr>
          <w:rFonts w:ascii="Times New Roman" w:hAnsi="Times New Roman" w:cs="Times New Roman"/>
          <w:sz w:val="24"/>
          <w:szCs w:val="24"/>
        </w:rPr>
        <w:t>,</w:t>
      </w:r>
      <w:r w:rsidRPr="007A2229">
        <w:rPr>
          <w:rFonts w:ascii="Times New Roman" w:hAnsi="Times New Roman" w:cs="Times New Roman"/>
          <w:sz w:val="24"/>
          <w:szCs w:val="24"/>
        </w:rPr>
        <w:t xml:space="preserve"> que protege a 15 </w:t>
      </w:r>
      <w:r w:rsidR="000911F5" w:rsidRPr="007A2229">
        <w:rPr>
          <w:rFonts w:ascii="Times New Roman" w:hAnsi="Times New Roman" w:cs="Times New Roman"/>
          <w:sz w:val="24"/>
          <w:szCs w:val="24"/>
        </w:rPr>
        <w:t>m</w:t>
      </w:r>
      <w:r w:rsidRPr="007A2229">
        <w:rPr>
          <w:rFonts w:ascii="Times New Roman" w:hAnsi="Times New Roman" w:cs="Times New Roman"/>
          <w:sz w:val="24"/>
          <w:szCs w:val="24"/>
        </w:rPr>
        <w:t xml:space="preserve">unicipios de nuestra </w:t>
      </w:r>
      <w:r w:rsidR="000911F5" w:rsidRPr="007A2229">
        <w:rPr>
          <w:rFonts w:ascii="Times New Roman" w:hAnsi="Times New Roman" w:cs="Times New Roman"/>
          <w:sz w:val="24"/>
          <w:szCs w:val="24"/>
        </w:rPr>
        <w:t>E</w:t>
      </w:r>
      <w:r w:rsidRPr="007A2229">
        <w:rPr>
          <w:rFonts w:ascii="Times New Roman" w:hAnsi="Times New Roman" w:cs="Times New Roman"/>
          <w:sz w:val="24"/>
          <w:szCs w:val="24"/>
        </w:rPr>
        <w:t>ntidad</w:t>
      </w:r>
      <w:r w:rsidR="000911F5" w:rsidRPr="007A2229">
        <w:rPr>
          <w:rFonts w:ascii="Times New Roman" w:hAnsi="Times New Roman" w:cs="Times New Roman"/>
          <w:sz w:val="24"/>
          <w:szCs w:val="24"/>
        </w:rPr>
        <w:t>,</w:t>
      </w:r>
      <w:r w:rsidRPr="007A2229">
        <w:rPr>
          <w:rFonts w:ascii="Times New Roman" w:hAnsi="Times New Roman" w:cs="Times New Roman"/>
          <w:sz w:val="24"/>
          <w:szCs w:val="24"/>
        </w:rPr>
        <w:t xml:space="preserve"> de los cuales Malinalco, Ocuilan, Zumpahuac</w:t>
      </w:r>
      <w:r w:rsidR="00066A81" w:rsidRPr="007A2229">
        <w:rPr>
          <w:rFonts w:ascii="Times New Roman" w:hAnsi="Times New Roman" w:cs="Times New Roman"/>
          <w:sz w:val="24"/>
          <w:szCs w:val="24"/>
        </w:rPr>
        <w:t>á</w:t>
      </w:r>
      <w:r w:rsidRPr="007A2229">
        <w:rPr>
          <w:rFonts w:ascii="Times New Roman" w:hAnsi="Times New Roman" w:cs="Times New Roman"/>
          <w:sz w:val="24"/>
          <w:szCs w:val="24"/>
        </w:rPr>
        <w:t xml:space="preserve">n y Tenancingo, todos ellos ubicados en el Distrito </w:t>
      </w:r>
      <w:r w:rsidR="00066A81" w:rsidRPr="007A2229">
        <w:rPr>
          <w:rFonts w:ascii="Times New Roman" w:hAnsi="Times New Roman" w:cs="Times New Roman"/>
          <w:sz w:val="24"/>
          <w:szCs w:val="24"/>
        </w:rPr>
        <w:t>VII</w:t>
      </w:r>
      <w:r w:rsidRPr="007A2229">
        <w:rPr>
          <w:rFonts w:ascii="Times New Roman" w:hAnsi="Times New Roman" w:cs="Times New Roman"/>
          <w:sz w:val="24"/>
          <w:szCs w:val="24"/>
        </w:rPr>
        <w:t xml:space="preserve"> que orgullosamente represento, producen más del 70% del </w:t>
      </w:r>
      <w:r w:rsidR="000911F5" w:rsidRPr="007A2229">
        <w:rPr>
          <w:rFonts w:ascii="Times New Roman" w:hAnsi="Times New Roman" w:cs="Times New Roman"/>
          <w:sz w:val="24"/>
          <w:szCs w:val="24"/>
        </w:rPr>
        <w:t>m</w:t>
      </w:r>
      <w:r w:rsidRPr="007A2229">
        <w:rPr>
          <w:rFonts w:ascii="Times New Roman" w:hAnsi="Times New Roman" w:cs="Times New Roman"/>
          <w:sz w:val="24"/>
          <w:szCs w:val="24"/>
        </w:rPr>
        <w:t>ezcal mexiquense</w:t>
      </w:r>
      <w:r w:rsidR="000911F5" w:rsidRPr="007A2229">
        <w:rPr>
          <w:rFonts w:ascii="Times New Roman" w:hAnsi="Times New Roman" w:cs="Times New Roman"/>
          <w:sz w:val="24"/>
          <w:szCs w:val="24"/>
        </w:rPr>
        <w:t>.</w:t>
      </w:r>
    </w:p>
    <w:p w14:paraId="033F9F97" w14:textId="004B6EC4" w:rsidR="003C7190" w:rsidRPr="007A2229" w:rsidRDefault="000911F5"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A</w:t>
      </w:r>
      <w:r w:rsidR="003C7190" w:rsidRPr="007A2229">
        <w:rPr>
          <w:rFonts w:ascii="Times New Roman" w:hAnsi="Times New Roman" w:cs="Times New Roman"/>
          <w:sz w:val="24"/>
          <w:szCs w:val="24"/>
        </w:rPr>
        <w:t>l respecto</w:t>
      </w:r>
      <w:r w:rsidRPr="007A2229">
        <w:rPr>
          <w:rFonts w:ascii="Times New Roman" w:hAnsi="Times New Roman" w:cs="Times New Roman"/>
          <w:sz w:val="24"/>
          <w:szCs w:val="24"/>
        </w:rPr>
        <w:t>,</w:t>
      </w:r>
      <w:r w:rsidR="003C7190" w:rsidRPr="007A2229">
        <w:rPr>
          <w:rFonts w:ascii="Times New Roman" w:hAnsi="Times New Roman" w:cs="Times New Roman"/>
          <w:sz w:val="24"/>
          <w:szCs w:val="24"/>
        </w:rPr>
        <w:t xml:space="preserve"> comparto </w:t>
      </w:r>
      <w:r w:rsidRPr="007A2229">
        <w:rPr>
          <w:rFonts w:ascii="Times New Roman" w:hAnsi="Times New Roman" w:cs="Times New Roman"/>
          <w:sz w:val="24"/>
          <w:szCs w:val="24"/>
        </w:rPr>
        <w:t>dos</w:t>
      </w:r>
      <w:r w:rsidR="003C7190" w:rsidRPr="007A2229">
        <w:rPr>
          <w:rFonts w:ascii="Times New Roman" w:hAnsi="Times New Roman" w:cs="Times New Roman"/>
          <w:sz w:val="24"/>
          <w:szCs w:val="24"/>
        </w:rPr>
        <w:t xml:space="preserve"> aspectos relevantes que distinguen a nuestro mezcal</w:t>
      </w:r>
      <w:r w:rsidR="003E5D91" w:rsidRPr="007A2229">
        <w:rPr>
          <w:rFonts w:ascii="Times New Roman" w:hAnsi="Times New Roman" w:cs="Times New Roman"/>
          <w:sz w:val="24"/>
          <w:szCs w:val="24"/>
        </w:rPr>
        <w:t>: e</w:t>
      </w:r>
      <w:r w:rsidR="003C7190" w:rsidRPr="007A2229">
        <w:rPr>
          <w:rFonts w:ascii="Times New Roman" w:hAnsi="Times New Roman" w:cs="Times New Roman"/>
          <w:sz w:val="24"/>
          <w:szCs w:val="24"/>
        </w:rPr>
        <w:t>l primero</w:t>
      </w:r>
      <w:r w:rsidR="003E5D91" w:rsidRPr="007A2229">
        <w:rPr>
          <w:rFonts w:ascii="Times New Roman" w:hAnsi="Times New Roman" w:cs="Times New Roman"/>
          <w:sz w:val="24"/>
          <w:szCs w:val="24"/>
        </w:rPr>
        <w:t>,</w:t>
      </w:r>
      <w:r w:rsidR="003C7190" w:rsidRPr="007A2229">
        <w:rPr>
          <w:rFonts w:ascii="Times New Roman" w:hAnsi="Times New Roman" w:cs="Times New Roman"/>
          <w:sz w:val="24"/>
          <w:szCs w:val="24"/>
        </w:rPr>
        <w:t xml:space="preserve"> en que contamos con una planta nativa de nuestra región, registrada y documentada por la UNAM y </w:t>
      </w:r>
      <w:r w:rsidR="003E5D91" w:rsidRPr="007A2229">
        <w:rPr>
          <w:rFonts w:ascii="Times New Roman" w:hAnsi="Times New Roman" w:cs="Times New Roman"/>
          <w:sz w:val="24"/>
          <w:szCs w:val="24"/>
        </w:rPr>
        <w:t xml:space="preserve">el </w:t>
      </w:r>
      <w:r w:rsidR="003C7190" w:rsidRPr="007A2229">
        <w:rPr>
          <w:rFonts w:ascii="Times New Roman" w:hAnsi="Times New Roman" w:cs="Times New Roman"/>
          <w:sz w:val="24"/>
          <w:szCs w:val="24"/>
        </w:rPr>
        <w:t>I</w:t>
      </w:r>
      <w:r w:rsidR="003E5D91" w:rsidRPr="007A2229">
        <w:rPr>
          <w:rFonts w:ascii="Times New Roman" w:hAnsi="Times New Roman" w:cs="Times New Roman"/>
          <w:sz w:val="24"/>
          <w:szCs w:val="24"/>
        </w:rPr>
        <w:t>camex,</w:t>
      </w:r>
      <w:r w:rsidR="003C7190" w:rsidRPr="007A2229">
        <w:rPr>
          <w:rFonts w:ascii="Times New Roman" w:hAnsi="Times New Roman" w:cs="Times New Roman"/>
          <w:sz w:val="24"/>
          <w:szCs w:val="24"/>
        </w:rPr>
        <w:t xml:space="preserve"> y el segundo corresponde al legado artesanal que por más de 200 años ha</w:t>
      </w:r>
      <w:r w:rsidR="003E5D91" w:rsidRPr="007A2229">
        <w:rPr>
          <w:rFonts w:ascii="Times New Roman" w:hAnsi="Times New Roman" w:cs="Times New Roman"/>
          <w:sz w:val="24"/>
          <w:szCs w:val="24"/>
        </w:rPr>
        <w:t>n</w:t>
      </w:r>
      <w:r w:rsidR="003C7190" w:rsidRPr="007A2229">
        <w:rPr>
          <w:rFonts w:ascii="Times New Roman" w:hAnsi="Times New Roman" w:cs="Times New Roman"/>
          <w:sz w:val="24"/>
          <w:szCs w:val="24"/>
        </w:rPr>
        <w:t xml:space="preserve"> sabido conservar nuestros maestros mezcaleros.</w:t>
      </w:r>
    </w:p>
    <w:p w14:paraId="7EA33682" w14:textId="25B4B369" w:rsidR="00605021" w:rsidRPr="007A2229" w:rsidRDefault="003C7190"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Para darnos una idea, Oaxaca</w:t>
      </w:r>
      <w:r w:rsidR="003E5D91" w:rsidRPr="007A2229">
        <w:rPr>
          <w:rFonts w:ascii="Times New Roman" w:hAnsi="Times New Roman" w:cs="Times New Roman"/>
          <w:sz w:val="24"/>
          <w:szCs w:val="24"/>
        </w:rPr>
        <w:t>,</w:t>
      </w:r>
      <w:r w:rsidRPr="007A2229">
        <w:rPr>
          <w:rFonts w:ascii="Times New Roman" w:hAnsi="Times New Roman" w:cs="Times New Roman"/>
          <w:sz w:val="24"/>
          <w:szCs w:val="24"/>
        </w:rPr>
        <w:t xml:space="preserve"> que es el </w:t>
      </w:r>
      <w:r w:rsidR="003E5D91" w:rsidRPr="007A2229">
        <w:rPr>
          <w:rFonts w:ascii="Times New Roman" w:hAnsi="Times New Roman" w:cs="Times New Roman"/>
          <w:sz w:val="24"/>
          <w:szCs w:val="24"/>
        </w:rPr>
        <w:t>E</w:t>
      </w:r>
      <w:r w:rsidRPr="007A2229">
        <w:rPr>
          <w:rFonts w:ascii="Times New Roman" w:hAnsi="Times New Roman" w:cs="Times New Roman"/>
          <w:sz w:val="24"/>
          <w:szCs w:val="24"/>
        </w:rPr>
        <w:t>stado líder en producción de mezcal, durante 2019 export</w:t>
      </w:r>
      <w:r w:rsidR="003E5D91" w:rsidRPr="007A2229">
        <w:rPr>
          <w:rFonts w:ascii="Times New Roman" w:hAnsi="Times New Roman" w:cs="Times New Roman"/>
          <w:sz w:val="24"/>
          <w:szCs w:val="24"/>
        </w:rPr>
        <w:t>ó</w:t>
      </w:r>
      <w:r w:rsidRPr="007A2229">
        <w:rPr>
          <w:rFonts w:ascii="Times New Roman" w:hAnsi="Times New Roman" w:cs="Times New Roman"/>
          <w:sz w:val="24"/>
          <w:szCs w:val="24"/>
        </w:rPr>
        <w:t xml:space="preserve"> 3.6 millones de litro de mezcal, cuyo valor fue superior a los 50 millones de dólares</w:t>
      </w:r>
      <w:r w:rsidR="00605021"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605021" w:rsidRPr="007A2229">
        <w:rPr>
          <w:rFonts w:ascii="Times New Roman" w:hAnsi="Times New Roman" w:cs="Times New Roman"/>
          <w:sz w:val="24"/>
          <w:szCs w:val="24"/>
        </w:rPr>
        <w:t>P</w:t>
      </w:r>
      <w:r w:rsidRPr="007A2229">
        <w:rPr>
          <w:rFonts w:ascii="Times New Roman" w:hAnsi="Times New Roman" w:cs="Times New Roman"/>
          <w:sz w:val="24"/>
          <w:szCs w:val="24"/>
        </w:rPr>
        <w:t>ara lograr impulsar este sector</w:t>
      </w:r>
      <w:r w:rsidR="00605021" w:rsidRPr="007A2229">
        <w:rPr>
          <w:rFonts w:ascii="Times New Roman" w:hAnsi="Times New Roman" w:cs="Times New Roman"/>
          <w:sz w:val="24"/>
          <w:szCs w:val="24"/>
        </w:rPr>
        <w:t>,</w:t>
      </w:r>
      <w:r w:rsidRPr="007A2229">
        <w:rPr>
          <w:rFonts w:ascii="Times New Roman" w:hAnsi="Times New Roman" w:cs="Times New Roman"/>
          <w:sz w:val="24"/>
          <w:szCs w:val="24"/>
        </w:rPr>
        <w:t xml:space="preserve"> la Secretaría del Campo </w:t>
      </w:r>
      <w:r w:rsidR="00605021" w:rsidRPr="007A2229">
        <w:rPr>
          <w:rFonts w:ascii="Times New Roman" w:hAnsi="Times New Roman" w:cs="Times New Roman"/>
          <w:sz w:val="24"/>
          <w:szCs w:val="24"/>
        </w:rPr>
        <w:t>h</w:t>
      </w:r>
      <w:r w:rsidRPr="007A2229">
        <w:rPr>
          <w:rFonts w:ascii="Times New Roman" w:hAnsi="Times New Roman" w:cs="Times New Roman"/>
          <w:sz w:val="24"/>
          <w:szCs w:val="24"/>
        </w:rPr>
        <w:t>a considerado el mezcal como un proyecto estratégico</w:t>
      </w:r>
      <w:r w:rsidR="0020657C"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20657C" w:rsidRPr="007A2229">
        <w:rPr>
          <w:rFonts w:ascii="Times New Roman" w:hAnsi="Times New Roman" w:cs="Times New Roman"/>
          <w:sz w:val="24"/>
          <w:szCs w:val="24"/>
        </w:rPr>
        <w:t>C</w:t>
      </w:r>
      <w:r w:rsidRPr="007A2229">
        <w:rPr>
          <w:rFonts w:ascii="Times New Roman" w:hAnsi="Times New Roman" w:cs="Times New Roman"/>
          <w:sz w:val="24"/>
          <w:szCs w:val="24"/>
        </w:rPr>
        <w:t>on ello</w:t>
      </w:r>
      <w:r w:rsidR="00605021" w:rsidRPr="007A2229">
        <w:rPr>
          <w:rFonts w:ascii="Times New Roman" w:hAnsi="Times New Roman" w:cs="Times New Roman"/>
          <w:sz w:val="24"/>
          <w:szCs w:val="24"/>
        </w:rPr>
        <w:t>,</w:t>
      </w:r>
      <w:r w:rsidRPr="007A2229">
        <w:rPr>
          <w:rFonts w:ascii="Times New Roman" w:hAnsi="Times New Roman" w:cs="Times New Roman"/>
          <w:sz w:val="24"/>
          <w:szCs w:val="24"/>
        </w:rPr>
        <w:t xml:space="preserve"> le ha dado un impulso integral a contribuir de manera activa en la producción y entrega de plantas nativas de agave, entrega de apoyos para la construcción de hornos, el equipamiento para los alambiques</w:t>
      </w:r>
      <w:r w:rsidR="00605021" w:rsidRPr="007A2229">
        <w:rPr>
          <w:rFonts w:ascii="Times New Roman" w:hAnsi="Times New Roman" w:cs="Times New Roman"/>
          <w:sz w:val="24"/>
          <w:szCs w:val="24"/>
        </w:rPr>
        <w:t>,</w:t>
      </w:r>
      <w:r w:rsidRPr="007A2229">
        <w:rPr>
          <w:rFonts w:ascii="Times New Roman" w:hAnsi="Times New Roman" w:cs="Times New Roman"/>
          <w:sz w:val="24"/>
          <w:szCs w:val="24"/>
        </w:rPr>
        <w:t xml:space="preserve"> así como asesoría para el registro de marcas y estrategias para la comercialización de esta bebida</w:t>
      </w:r>
      <w:r w:rsidR="00605021" w:rsidRPr="007A2229">
        <w:rPr>
          <w:rFonts w:ascii="Times New Roman" w:hAnsi="Times New Roman" w:cs="Times New Roman"/>
          <w:sz w:val="24"/>
          <w:szCs w:val="24"/>
        </w:rPr>
        <w:t>.</w:t>
      </w:r>
    </w:p>
    <w:p w14:paraId="3ADA251E" w14:textId="4A6B86FA" w:rsidR="00E768A1" w:rsidRPr="007A2229" w:rsidRDefault="00605021"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E</w:t>
      </w:r>
      <w:r w:rsidR="00B709CA" w:rsidRPr="007A2229">
        <w:rPr>
          <w:rFonts w:ascii="Times New Roman" w:hAnsi="Times New Roman" w:cs="Times New Roman"/>
          <w:sz w:val="24"/>
          <w:szCs w:val="24"/>
        </w:rPr>
        <w:t>s por ello que</w:t>
      </w:r>
      <w:r w:rsidRPr="007A2229">
        <w:rPr>
          <w:rFonts w:ascii="Times New Roman" w:hAnsi="Times New Roman" w:cs="Times New Roman"/>
          <w:sz w:val="24"/>
          <w:szCs w:val="24"/>
        </w:rPr>
        <w:t>,</w:t>
      </w:r>
      <w:r w:rsidR="00B709CA" w:rsidRPr="007A2229">
        <w:rPr>
          <w:rFonts w:ascii="Times New Roman" w:hAnsi="Times New Roman" w:cs="Times New Roman"/>
          <w:sz w:val="24"/>
          <w:szCs w:val="24"/>
        </w:rPr>
        <w:t xml:space="preserve"> </w:t>
      </w:r>
      <w:r w:rsidR="00E768A1" w:rsidRPr="007A2229">
        <w:rPr>
          <w:rFonts w:ascii="Times New Roman" w:hAnsi="Times New Roman" w:cs="Times New Roman"/>
          <w:sz w:val="24"/>
          <w:szCs w:val="24"/>
        </w:rPr>
        <w:t>con esta base, hoy tenemos que ir más allá y dar el siguiente paso, ahora desde el ámbito de la legislación</w:t>
      </w:r>
      <w:r w:rsidRPr="007A2229">
        <w:rPr>
          <w:rFonts w:ascii="Times New Roman" w:hAnsi="Times New Roman" w:cs="Times New Roman"/>
          <w:sz w:val="24"/>
          <w:szCs w:val="24"/>
        </w:rPr>
        <w:t>.</w:t>
      </w:r>
      <w:r w:rsidR="00E768A1" w:rsidRPr="007A2229">
        <w:rPr>
          <w:rFonts w:ascii="Times New Roman" w:hAnsi="Times New Roman" w:cs="Times New Roman"/>
          <w:sz w:val="24"/>
          <w:szCs w:val="24"/>
        </w:rPr>
        <w:t xml:space="preserve"> </w:t>
      </w:r>
      <w:r w:rsidRPr="007A2229">
        <w:rPr>
          <w:rFonts w:ascii="Times New Roman" w:hAnsi="Times New Roman" w:cs="Times New Roman"/>
          <w:sz w:val="24"/>
          <w:szCs w:val="24"/>
        </w:rPr>
        <w:t>N</w:t>
      </w:r>
      <w:r w:rsidR="00E768A1" w:rsidRPr="007A2229">
        <w:rPr>
          <w:rFonts w:ascii="Times New Roman" w:hAnsi="Times New Roman" w:cs="Times New Roman"/>
          <w:sz w:val="24"/>
          <w:szCs w:val="24"/>
        </w:rPr>
        <w:t>os corresponde impulsar la Ley del Mezcal Mexiquense y un Consejo Consultivo</w:t>
      </w:r>
      <w:r w:rsidRPr="007A2229">
        <w:rPr>
          <w:rFonts w:ascii="Times New Roman" w:hAnsi="Times New Roman" w:cs="Times New Roman"/>
          <w:sz w:val="24"/>
          <w:szCs w:val="24"/>
        </w:rPr>
        <w:t>,</w:t>
      </w:r>
      <w:r w:rsidR="00E768A1" w:rsidRPr="007A2229">
        <w:rPr>
          <w:rFonts w:ascii="Times New Roman" w:hAnsi="Times New Roman" w:cs="Times New Roman"/>
          <w:sz w:val="24"/>
          <w:szCs w:val="24"/>
        </w:rPr>
        <w:t xml:space="preserve"> cuyo objetivo será dar certeza y representatividad a nuestros productores para diseñar un plan estratégico que será la hoja de ruta que los acompañe durante toda la cadena productiva, desde la plantación del agave, hasta la venta y comercialización del </w:t>
      </w:r>
      <w:r w:rsidR="004D04CC" w:rsidRPr="007A2229">
        <w:rPr>
          <w:rFonts w:ascii="Times New Roman" w:hAnsi="Times New Roman" w:cs="Times New Roman"/>
          <w:sz w:val="24"/>
          <w:szCs w:val="24"/>
        </w:rPr>
        <w:t>m</w:t>
      </w:r>
      <w:r w:rsidR="00E768A1" w:rsidRPr="007A2229">
        <w:rPr>
          <w:rFonts w:ascii="Times New Roman" w:hAnsi="Times New Roman" w:cs="Times New Roman"/>
          <w:sz w:val="24"/>
          <w:szCs w:val="24"/>
        </w:rPr>
        <w:t>ezcal, no sólo a nivel nacional</w:t>
      </w:r>
      <w:r w:rsidR="004D04CC" w:rsidRPr="007A2229">
        <w:rPr>
          <w:rFonts w:ascii="Times New Roman" w:hAnsi="Times New Roman" w:cs="Times New Roman"/>
          <w:sz w:val="24"/>
          <w:szCs w:val="24"/>
        </w:rPr>
        <w:t>,</w:t>
      </w:r>
      <w:r w:rsidR="00E768A1" w:rsidRPr="007A2229">
        <w:rPr>
          <w:rFonts w:ascii="Times New Roman" w:hAnsi="Times New Roman" w:cs="Times New Roman"/>
          <w:sz w:val="24"/>
          <w:szCs w:val="24"/>
        </w:rPr>
        <w:t xml:space="preserve"> sino también internacional.</w:t>
      </w:r>
    </w:p>
    <w:p w14:paraId="640C3A29" w14:textId="77777777" w:rsidR="003B1773" w:rsidRPr="007A2229" w:rsidRDefault="00E768A1"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 xml:space="preserve">Tengamos en consideración que el </w:t>
      </w:r>
      <w:r w:rsidR="004D04CC" w:rsidRPr="007A2229">
        <w:rPr>
          <w:rFonts w:ascii="Times New Roman" w:hAnsi="Times New Roman" w:cs="Times New Roman"/>
          <w:sz w:val="24"/>
          <w:szCs w:val="24"/>
        </w:rPr>
        <w:t>m</w:t>
      </w:r>
      <w:r w:rsidRPr="007A2229">
        <w:rPr>
          <w:rFonts w:ascii="Times New Roman" w:hAnsi="Times New Roman" w:cs="Times New Roman"/>
          <w:sz w:val="24"/>
          <w:szCs w:val="24"/>
        </w:rPr>
        <w:t>ezcal es una industria muy generosa que crea empleos, capta inversiones y detona el desarrollo de las comunidades productoras</w:t>
      </w:r>
      <w:r w:rsidR="009F4238"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9F4238" w:rsidRPr="007A2229">
        <w:rPr>
          <w:rFonts w:ascii="Times New Roman" w:hAnsi="Times New Roman" w:cs="Times New Roman"/>
          <w:sz w:val="24"/>
          <w:szCs w:val="24"/>
        </w:rPr>
        <w:t>A</w:t>
      </w:r>
      <w:r w:rsidRPr="007A2229">
        <w:rPr>
          <w:rFonts w:ascii="Times New Roman" w:hAnsi="Times New Roman" w:cs="Times New Roman"/>
          <w:sz w:val="24"/>
          <w:szCs w:val="24"/>
        </w:rPr>
        <w:t>l potenciar esta actividad se detona el desarrollo regional.</w:t>
      </w:r>
    </w:p>
    <w:p w14:paraId="6251D27F" w14:textId="2FE11894" w:rsidR="00E768A1" w:rsidRPr="007A2229" w:rsidRDefault="00E768A1"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De manera general, la presente iniciativa tiene como objetivos principales los siguientes:</w:t>
      </w:r>
      <w:r w:rsidR="00B25520" w:rsidRPr="007A2229">
        <w:rPr>
          <w:rFonts w:ascii="Times New Roman" w:hAnsi="Times New Roman" w:cs="Times New Roman"/>
          <w:sz w:val="24"/>
          <w:szCs w:val="24"/>
        </w:rPr>
        <w:t xml:space="preserve"> p</w:t>
      </w:r>
      <w:r w:rsidRPr="007A2229">
        <w:rPr>
          <w:rFonts w:ascii="Times New Roman" w:hAnsi="Times New Roman" w:cs="Times New Roman"/>
          <w:sz w:val="24"/>
          <w:szCs w:val="24"/>
        </w:rPr>
        <w:t>roteger el cultivo de agave mezcalero</w:t>
      </w:r>
      <w:r w:rsidR="003B1773" w:rsidRPr="007A2229">
        <w:rPr>
          <w:rFonts w:ascii="Times New Roman" w:hAnsi="Times New Roman" w:cs="Times New Roman"/>
          <w:sz w:val="24"/>
          <w:szCs w:val="24"/>
        </w:rPr>
        <w:t>;</w:t>
      </w:r>
      <w:r w:rsidRPr="007A2229">
        <w:rPr>
          <w:rFonts w:ascii="Times New Roman" w:hAnsi="Times New Roman" w:cs="Times New Roman"/>
          <w:sz w:val="24"/>
          <w:szCs w:val="24"/>
        </w:rPr>
        <w:t xml:space="preserve"> el fomento de su desarrollo sostenible</w:t>
      </w:r>
      <w:r w:rsidR="003B1773" w:rsidRPr="007A2229">
        <w:rPr>
          <w:rFonts w:ascii="Times New Roman" w:hAnsi="Times New Roman" w:cs="Times New Roman"/>
          <w:sz w:val="24"/>
          <w:szCs w:val="24"/>
        </w:rPr>
        <w:t>;</w:t>
      </w:r>
      <w:r w:rsidRPr="007A2229">
        <w:rPr>
          <w:rFonts w:ascii="Times New Roman" w:hAnsi="Times New Roman" w:cs="Times New Roman"/>
          <w:sz w:val="24"/>
          <w:szCs w:val="24"/>
        </w:rPr>
        <w:t xml:space="preserve"> la preservación, impulso y desarrollo de la cadena productiva del mezcal y su comercialización</w:t>
      </w:r>
      <w:r w:rsidR="003B1773" w:rsidRPr="007A2229">
        <w:rPr>
          <w:rFonts w:ascii="Times New Roman" w:hAnsi="Times New Roman" w:cs="Times New Roman"/>
          <w:sz w:val="24"/>
          <w:szCs w:val="24"/>
        </w:rPr>
        <w:t>;</w:t>
      </w:r>
      <w:r w:rsidRPr="007A2229">
        <w:rPr>
          <w:rFonts w:ascii="Times New Roman" w:hAnsi="Times New Roman" w:cs="Times New Roman"/>
          <w:sz w:val="24"/>
          <w:szCs w:val="24"/>
        </w:rPr>
        <w:t xml:space="preserve"> respaldar a las personas productoras</w:t>
      </w:r>
      <w:r w:rsidR="003B1773" w:rsidRPr="007A2229">
        <w:rPr>
          <w:rFonts w:ascii="Times New Roman" w:hAnsi="Times New Roman" w:cs="Times New Roman"/>
          <w:sz w:val="24"/>
          <w:szCs w:val="24"/>
        </w:rPr>
        <w:t>,</w:t>
      </w:r>
      <w:r w:rsidRPr="007A2229">
        <w:rPr>
          <w:rFonts w:ascii="Times New Roman" w:hAnsi="Times New Roman" w:cs="Times New Roman"/>
          <w:sz w:val="24"/>
          <w:szCs w:val="24"/>
        </w:rPr>
        <w:t xml:space="preserve"> así como a las organizaciones y asociaciones de productores del mezcal del </w:t>
      </w:r>
      <w:r w:rsidRPr="007A2229">
        <w:rPr>
          <w:rFonts w:ascii="Times New Roman" w:hAnsi="Times New Roman" w:cs="Times New Roman"/>
          <w:sz w:val="24"/>
          <w:szCs w:val="24"/>
        </w:rPr>
        <w:lastRenderedPageBreak/>
        <w:t>Estado de México</w:t>
      </w:r>
      <w:r w:rsidR="003B1773" w:rsidRPr="007A2229">
        <w:rPr>
          <w:rFonts w:ascii="Times New Roman" w:hAnsi="Times New Roman" w:cs="Times New Roman"/>
          <w:sz w:val="24"/>
          <w:szCs w:val="24"/>
        </w:rPr>
        <w:t>;</w:t>
      </w:r>
      <w:r w:rsidRPr="007A2229">
        <w:rPr>
          <w:rFonts w:ascii="Times New Roman" w:hAnsi="Times New Roman" w:cs="Times New Roman"/>
          <w:sz w:val="24"/>
          <w:szCs w:val="24"/>
        </w:rPr>
        <w:t xml:space="preserve"> establecer las atribuciones de la Secretaría del Campo y la Secretaría de Cultura y Turismo en la promoción y fomento de la cadena productiva agave</w:t>
      </w:r>
      <w:r w:rsidR="001C393C" w:rsidRPr="007A2229">
        <w:rPr>
          <w:rFonts w:ascii="Times New Roman" w:hAnsi="Times New Roman" w:cs="Times New Roman"/>
          <w:sz w:val="24"/>
          <w:szCs w:val="24"/>
        </w:rPr>
        <w:t>-</w:t>
      </w:r>
      <w:r w:rsidRPr="007A2229">
        <w:rPr>
          <w:rFonts w:ascii="Times New Roman" w:hAnsi="Times New Roman" w:cs="Times New Roman"/>
          <w:sz w:val="24"/>
          <w:szCs w:val="24"/>
        </w:rPr>
        <w:t>mezcal</w:t>
      </w:r>
      <w:r w:rsidR="001C393C" w:rsidRPr="007A2229">
        <w:rPr>
          <w:rFonts w:ascii="Times New Roman" w:hAnsi="Times New Roman" w:cs="Times New Roman"/>
          <w:sz w:val="24"/>
          <w:szCs w:val="24"/>
        </w:rPr>
        <w:t>;</w:t>
      </w:r>
      <w:r w:rsidRPr="007A2229">
        <w:rPr>
          <w:rFonts w:ascii="Times New Roman" w:hAnsi="Times New Roman" w:cs="Times New Roman"/>
          <w:sz w:val="24"/>
          <w:szCs w:val="24"/>
        </w:rPr>
        <w:t xml:space="preserve"> definir las atribuciones de los ayuntamientos de los municipios productores</w:t>
      </w:r>
      <w:r w:rsidR="001C393C" w:rsidRPr="007A2229">
        <w:rPr>
          <w:rFonts w:ascii="Times New Roman" w:hAnsi="Times New Roman" w:cs="Times New Roman"/>
          <w:sz w:val="24"/>
          <w:szCs w:val="24"/>
        </w:rPr>
        <w:t>,</w:t>
      </w:r>
      <w:r w:rsidRPr="007A2229">
        <w:rPr>
          <w:rFonts w:ascii="Times New Roman" w:hAnsi="Times New Roman" w:cs="Times New Roman"/>
          <w:sz w:val="24"/>
          <w:szCs w:val="24"/>
        </w:rPr>
        <w:t xml:space="preserve"> y crear el Consejo del Mezcal Mexiquense como un órgano de opinión y consulta, cuya función principal es apoyar a las personas productoras y organizaciones mezcalera</w:t>
      </w:r>
      <w:r w:rsidR="001C393C" w:rsidRPr="007A2229">
        <w:rPr>
          <w:rFonts w:ascii="Times New Roman" w:hAnsi="Times New Roman" w:cs="Times New Roman"/>
          <w:sz w:val="24"/>
          <w:szCs w:val="24"/>
        </w:rPr>
        <w:t>s,</w:t>
      </w:r>
      <w:r w:rsidRPr="007A2229">
        <w:rPr>
          <w:rFonts w:ascii="Times New Roman" w:hAnsi="Times New Roman" w:cs="Times New Roman"/>
          <w:sz w:val="24"/>
          <w:szCs w:val="24"/>
        </w:rPr>
        <w:t xml:space="preserve"> así como impulsar su competitividad.</w:t>
      </w:r>
    </w:p>
    <w:p w14:paraId="780535DD" w14:textId="4614C36E" w:rsidR="00E768A1" w:rsidRPr="007A2229" w:rsidRDefault="00E768A1"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Sin duda, esta ley</w:t>
      </w:r>
      <w:r w:rsidR="001C393C" w:rsidRPr="007A2229">
        <w:rPr>
          <w:rFonts w:ascii="Times New Roman" w:hAnsi="Times New Roman" w:cs="Times New Roman"/>
          <w:sz w:val="24"/>
          <w:szCs w:val="24"/>
        </w:rPr>
        <w:t>,</w:t>
      </w:r>
      <w:r w:rsidRPr="007A2229">
        <w:rPr>
          <w:rFonts w:ascii="Times New Roman" w:hAnsi="Times New Roman" w:cs="Times New Roman"/>
          <w:sz w:val="24"/>
          <w:szCs w:val="24"/>
        </w:rPr>
        <w:t xml:space="preserve"> además de crear un marco jurídico específico para detonar esta industria</w:t>
      </w:r>
      <w:r w:rsidR="00C3012E" w:rsidRPr="007A2229">
        <w:rPr>
          <w:rFonts w:ascii="Times New Roman" w:hAnsi="Times New Roman" w:cs="Times New Roman"/>
          <w:sz w:val="24"/>
          <w:szCs w:val="24"/>
        </w:rPr>
        <w:t>,</w:t>
      </w:r>
      <w:r w:rsidRPr="007A2229">
        <w:rPr>
          <w:rFonts w:ascii="Times New Roman" w:hAnsi="Times New Roman" w:cs="Times New Roman"/>
          <w:sz w:val="24"/>
          <w:szCs w:val="24"/>
        </w:rPr>
        <w:t xml:space="preserve"> agave, valor y certeza al mezcal mexiquense para su producción y comercialización</w:t>
      </w:r>
      <w:r w:rsidR="00022BD6"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022BD6" w:rsidRPr="007A2229">
        <w:rPr>
          <w:rFonts w:ascii="Times New Roman" w:hAnsi="Times New Roman" w:cs="Times New Roman"/>
          <w:sz w:val="24"/>
          <w:szCs w:val="24"/>
        </w:rPr>
        <w:t>N</w:t>
      </w:r>
      <w:r w:rsidRPr="007A2229">
        <w:rPr>
          <w:rFonts w:ascii="Times New Roman" w:hAnsi="Times New Roman" w:cs="Times New Roman"/>
          <w:sz w:val="24"/>
          <w:szCs w:val="24"/>
        </w:rPr>
        <w:t>o omito señalar que en esta propuesta se tom</w:t>
      </w:r>
      <w:r w:rsidR="00C3012E" w:rsidRPr="007A2229">
        <w:rPr>
          <w:rFonts w:ascii="Times New Roman" w:hAnsi="Times New Roman" w:cs="Times New Roman"/>
          <w:sz w:val="24"/>
          <w:szCs w:val="24"/>
        </w:rPr>
        <w:t>a</w:t>
      </w:r>
      <w:r w:rsidRPr="007A2229">
        <w:rPr>
          <w:rFonts w:ascii="Times New Roman" w:hAnsi="Times New Roman" w:cs="Times New Roman"/>
          <w:sz w:val="24"/>
          <w:szCs w:val="24"/>
        </w:rPr>
        <w:t xml:space="preserve"> en consideración la participación tripartita de los maestros mezcaleros, de los empresarios de este sector y de las autoridades del campo</w:t>
      </w:r>
      <w:r w:rsidR="005B4A65" w:rsidRPr="007A2229">
        <w:rPr>
          <w:rFonts w:ascii="Times New Roman" w:hAnsi="Times New Roman" w:cs="Times New Roman"/>
          <w:sz w:val="24"/>
          <w:szCs w:val="24"/>
        </w:rPr>
        <w:t>,</w:t>
      </w:r>
      <w:r w:rsidRPr="007A2229">
        <w:rPr>
          <w:rFonts w:ascii="Times New Roman" w:hAnsi="Times New Roman" w:cs="Times New Roman"/>
          <w:sz w:val="24"/>
          <w:szCs w:val="24"/>
        </w:rPr>
        <w:t xml:space="preserve"> para darle un vigoroso impulso a esta industria que representa uno de nuestros más grandes patrimonios culturales y gastronómicos y</w:t>
      </w:r>
      <w:r w:rsidR="00C32300" w:rsidRPr="007A2229">
        <w:rPr>
          <w:rFonts w:ascii="Times New Roman" w:hAnsi="Times New Roman" w:cs="Times New Roman"/>
          <w:sz w:val="24"/>
          <w:szCs w:val="24"/>
        </w:rPr>
        <w:t>,</w:t>
      </w:r>
      <w:r w:rsidRPr="007A2229">
        <w:rPr>
          <w:rFonts w:ascii="Times New Roman" w:hAnsi="Times New Roman" w:cs="Times New Roman"/>
          <w:sz w:val="24"/>
          <w:szCs w:val="24"/>
        </w:rPr>
        <w:t xml:space="preserve"> sobre todo, que es motivo de orgullo e identidad para los mexiquenses</w:t>
      </w:r>
      <w:r w:rsidR="00C32300" w:rsidRPr="007A2229">
        <w:rPr>
          <w:rFonts w:ascii="Times New Roman" w:hAnsi="Times New Roman" w:cs="Times New Roman"/>
          <w:sz w:val="24"/>
          <w:szCs w:val="24"/>
        </w:rPr>
        <w:t>,</w:t>
      </w:r>
      <w:r w:rsidRPr="007A2229">
        <w:rPr>
          <w:rFonts w:ascii="Times New Roman" w:hAnsi="Times New Roman" w:cs="Times New Roman"/>
          <w:sz w:val="24"/>
          <w:szCs w:val="24"/>
        </w:rPr>
        <w:t xml:space="preserve"> especialmente para el Distrito </w:t>
      </w:r>
      <w:r w:rsidR="00C32300" w:rsidRPr="007A2229">
        <w:rPr>
          <w:rFonts w:ascii="Times New Roman" w:hAnsi="Times New Roman" w:cs="Times New Roman"/>
          <w:sz w:val="24"/>
          <w:szCs w:val="24"/>
        </w:rPr>
        <w:t>VII</w:t>
      </w:r>
      <w:r w:rsidRPr="007A2229">
        <w:rPr>
          <w:rFonts w:ascii="Times New Roman" w:hAnsi="Times New Roman" w:cs="Times New Roman"/>
          <w:sz w:val="24"/>
          <w:szCs w:val="24"/>
        </w:rPr>
        <w:t>.</w:t>
      </w:r>
    </w:p>
    <w:p w14:paraId="7AF0566B" w14:textId="6EF5A5F9" w:rsidR="00E768A1" w:rsidRPr="007A2229" w:rsidRDefault="00E768A1"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Por lo anteriormente expuesto, someto a consideración de esta Honorable Legislatura la presente iniciativa</w:t>
      </w:r>
      <w:r w:rsidR="00C32300" w:rsidRPr="007A2229">
        <w:rPr>
          <w:rFonts w:ascii="Times New Roman" w:hAnsi="Times New Roman" w:cs="Times New Roman"/>
          <w:sz w:val="24"/>
          <w:szCs w:val="24"/>
        </w:rPr>
        <w:t>,</w:t>
      </w:r>
      <w:r w:rsidRPr="007A2229">
        <w:rPr>
          <w:rFonts w:ascii="Times New Roman" w:hAnsi="Times New Roman" w:cs="Times New Roman"/>
          <w:sz w:val="24"/>
          <w:szCs w:val="24"/>
        </w:rPr>
        <w:t xml:space="preserve"> que considerase procedente, se apruebe en sus términos.</w:t>
      </w:r>
    </w:p>
    <w:p w14:paraId="71303FE1" w14:textId="77777777" w:rsidR="00E768A1" w:rsidRPr="007A2229" w:rsidRDefault="00E768A1"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ATENTAMENTE</w:t>
      </w:r>
    </w:p>
    <w:p w14:paraId="630F8210" w14:textId="60ED3B83" w:rsidR="00E768A1" w:rsidRPr="007A2229" w:rsidRDefault="00E768A1"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DIPUTADA KARLA GABRIELA ESPERANZA AGUILAR TALAVERA</w:t>
      </w:r>
    </w:p>
    <w:p w14:paraId="64FD8C3B" w14:textId="08110CC0" w:rsidR="00E768A1" w:rsidRPr="007A2229" w:rsidRDefault="00E768A1"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Es cuanto</w:t>
      </w:r>
      <w:r w:rsidR="00C32300" w:rsidRPr="007A2229">
        <w:rPr>
          <w:rFonts w:ascii="Times New Roman" w:hAnsi="Times New Roman" w:cs="Times New Roman"/>
          <w:sz w:val="24"/>
          <w:szCs w:val="24"/>
        </w:rPr>
        <w:t>,</w:t>
      </w:r>
      <w:r w:rsidRPr="007A2229">
        <w:rPr>
          <w:rFonts w:ascii="Times New Roman" w:hAnsi="Times New Roman" w:cs="Times New Roman"/>
          <w:sz w:val="24"/>
          <w:szCs w:val="24"/>
        </w:rPr>
        <w:t xml:space="preserve"> Presidenta. Muchas gracias.</w:t>
      </w:r>
    </w:p>
    <w:p w14:paraId="2E644EB6" w14:textId="77777777" w:rsidR="00896014" w:rsidRPr="007A2229" w:rsidRDefault="00896014" w:rsidP="00532AB0">
      <w:pPr>
        <w:pStyle w:val="Sinespaciado"/>
        <w:jc w:val="both"/>
        <w:rPr>
          <w:rFonts w:ascii="Times New Roman" w:hAnsi="Times New Roman" w:cs="Times New Roman"/>
          <w:sz w:val="24"/>
          <w:szCs w:val="24"/>
        </w:rPr>
      </w:pPr>
    </w:p>
    <w:p w14:paraId="447E9868" w14:textId="77777777" w:rsidR="00896014" w:rsidRPr="007A2229" w:rsidRDefault="00896014" w:rsidP="00532AB0">
      <w:pPr>
        <w:pStyle w:val="Sinespaciado"/>
        <w:rPr>
          <w:rFonts w:ascii="Times New Roman" w:hAnsi="Times New Roman" w:cs="Times New Roman"/>
          <w:sz w:val="24"/>
          <w:szCs w:val="24"/>
        </w:rPr>
      </w:pPr>
    </w:p>
    <w:p w14:paraId="47A9B1E3" w14:textId="77777777" w:rsidR="00896014" w:rsidRPr="007A2229" w:rsidRDefault="00896014" w:rsidP="00532AB0">
      <w:pPr>
        <w:pStyle w:val="Sinespaciado"/>
        <w:rPr>
          <w:rFonts w:ascii="Times New Roman" w:hAnsi="Times New Roman" w:cs="Times New Roman"/>
          <w:sz w:val="24"/>
          <w:szCs w:val="24"/>
        </w:rPr>
        <w:sectPr w:rsidR="00896014" w:rsidRPr="007A2229" w:rsidSect="001B5B14">
          <w:type w:val="continuous"/>
          <w:pgSz w:w="12240" w:h="15840" w:code="1"/>
          <w:pgMar w:top="1134" w:right="1134" w:bottom="1134" w:left="1701" w:header="709" w:footer="709" w:gutter="0"/>
          <w:cols w:space="708"/>
          <w:docGrid w:linePitch="360"/>
        </w:sectPr>
      </w:pPr>
    </w:p>
    <w:p w14:paraId="541A1EB7" w14:textId="77777777" w:rsidR="00896014" w:rsidRPr="007A2229" w:rsidRDefault="00896014" w:rsidP="00532AB0">
      <w:pPr>
        <w:pStyle w:val="Sinespaciado"/>
        <w:rPr>
          <w:rFonts w:ascii="Times New Roman" w:hAnsi="Times New Roman" w:cs="Times New Roman"/>
          <w:sz w:val="24"/>
          <w:szCs w:val="24"/>
        </w:rPr>
      </w:pPr>
    </w:p>
    <w:p w14:paraId="091936BD" w14:textId="77777777" w:rsidR="00896014" w:rsidRPr="007A2229" w:rsidRDefault="00896014"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(Se inserta el documento)</w:t>
      </w:r>
    </w:p>
    <w:p w14:paraId="2755A57D" w14:textId="77777777" w:rsidR="00896014" w:rsidRPr="007A2229" w:rsidRDefault="00896014" w:rsidP="00532AB0">
      <w:pPr>
        <w:pStyle w:val="Sinespaciado"/>
        <w:rPr>
          <w:rFonts w:ascii="Times New Roman" w:hAnsi="Times New Roman" w:cs="Times New Roman"/>
          <w:sz w:val="24"/>
          <w:szCs w:val="24"/>
        </w:rPr>
      </w:pPr>
    </w:p>
    <w:p w14:paraId="51D17CDD"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“2023. Año del Septuagésimo Aniversario del Reconocimiento del Derecho al Voto de las Mujeres en México”.</w:t>
      </w:r>
    </w:p>
    <w:p w14:paraId="6CB00971"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sz w:val="24"/>
          <w:szCs w:val="24"/>
          <w:lang w:val="es-ES"/>
        </w:rPr>
      </w:pPr>
    </w:p>
    <w:p w14:paraId="3867281E" w14:textId="77777777" w:rsidR="00F3251B" w:rsidRPr="007A2229" w:rsidRDefault="00F3251B" w:rsidP="00532AB0">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proofErr w:type="spellStart"/>
      <w:r w:rsidRPr="007A2229">
        <w:rPr>
          <w:rFonts w:ascii="Times New Roman" w:eastAsia="Arial" w:hAnsi="Times New Roman" w:cs="Times New Roman"/>
          <w:b/>
          <w:bCs/>
          <w:sz w:val="24"/>
          <w:szCs w:val="24"/>
          <w:lang w:val="es-ES"/>
        </w:rPr>
        <w:t>Dip</w:t>
      </w:r>
      <w:proofErr w:type="spellEnd"/>
      <w:r w:rsidRPr="007A2229">
        <w:rPr>
          <w:rFonts w:ascii="Times New Roman" w:eastAsia="Arial" w:hAnsi="Times New Roman" w:cs="Times New Roman"/>
          <w:b/>
          <w:bCs/>
          <w:sz w:val="24"/>
          <w:szCs w:val="24"/>
          <w:lang w:val="es-ES"/>
        </w:rPr>
        <w:t>. Karla Gabriela Esperanza Aguilar Talavera</w:t>
      </w:r>
    </w:p>
    <w:p w14:paraId="687AC84F"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49636E7E" w14:textId="77777777" w:rsidR="00F3251B" w:rsidRPr="007A2229" w:rsidRDefault="00F3251B" w:rsidP="00532AB0">
      <w:pPr>
        <w:widowControl w:val="0"/>
        <w:autoSpaceDE w:val="0"/>
        <w:autoSpaceDN w:val="0"/>
        <w:spacing w:after="0" w:line="240" w:lineRule="auto"/>
        <w:jc w:val="right"/>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Toluca de Lerdo, Estado de México, __________ de _________de 2023.</w:t>
      </w:r>
    </w:p>
    <w:p w14:paraId="0692B1EA"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44C02531" w14:textId="77777777" w:rsidR="00F3251B" w:rsidRPr="007A2229" w:rsidRDefault="00F3251B" w:rsidP="00532AB0">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7A2229">
        <w:rPr>
          <w:rFonts w:ascii="Times New Roman" w:eastAsia="Arial" w:hAnsi="Times New Roman" w:cs="Times New Roman"/>
          <w:b/>
          <w:bCs/>
          <w:sz w:val="24"/>
          <w:szCs w:val="24"/>
          <w:lang w:val="es-ES"/>
        </w:rPr>
        <w:t>DIP. MARÍA LUISA MENDOZA MONDRAGÓN</w:t>
      </w:r>
    </w:p>
    <w:p w14:paraId="1A5F91B5" w14:textId="77777777" w:rsidR="00F3251B" w:rsidRPr="007A2229" w:rsidRDefault="00F3251B" w:rsidP="00532AB0">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7A2229">
        <w:rPr>
          <w:rFonts w:ascii="Times New Roman" w:eastAsia="Arial" w:hAnsi="Times New Roman" w:cs="Times New Roman"/>
          <w:b/>
          <w:bCs/>
          <w:sz w:val="24"/>
          <w:szCs w:val="24"/>
          <w:lang w:val="es-ES"/>
        </w:rPr>
        <w:t>PRESIDENTA DE LA DIPUTACIÓN PERMANENTE</w:t>
      </w:r>
    </w:p>
    <w:p w14:paraId="5F659C7A" w14:textId="77777777" w:rsidR="00F3251B" w:rsidRPr="007A2229" w:rsidRDefault="00F3251B" w:rsidP="00532AB0">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7A2229">
        <w:rPr>
          <w:rFonts w:ascii="Times New Roman" w:eastAsia="Arial" w:hAnsi="Times New Roman" w:cs="Times New Roman"/>
          <w:b/>
          <w:bCs/>
          <w:sz w:val="24"/>
          <w:szCs w:val="24"/>
          <w:lang w:val="es-ES"/>
        </w:rPr>
        <w:t>DE LA LXI LEGISLATURA DEL ESTADO DE MÉXICO</w:t>
      </w:r>
    </w:p>
    <w:p w14:paraId="5830D859" w14:textId="77777777" w:rsidR="00F3251B" w:rsidRPr="007A2229" w:rsidRDefault="00F3251B" w:rsidP="00532AB0">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7A2229">
        <w:rPr>
          <w:rFonts w:ascii="Times New Roman" w:eastAsia="Arial" w:hAnsi="Times New Roman" w:cs="Times New Roman"/>
          <w:b/>
          <w:bCs/>
          <w:sz w:val="24"/>
          <w:szCs w:val="24"/>
          <w:lang w:val="es-ES"/>
        </w:rPr>
        <w:t>P R E S E N T E</w:t>
      </w:r>
    </w:p>
    <w:p w14:paraId="64E8BAFA"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4F59F132"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En ejercicio de las facultades que me confieren los artículos 51, fracción II, 56 y 61 fracción I de la Constitución Política del Estado Libre y Soberano de México, y 28 fracción I, 79 y 81 de la Ley Orgánica del Poder Legislativo del Estado Libre y Soberano de México; quien suscribe Diputada Karla Gabriela Esperanza Aguilar Talavera, integrante del Grupo Parlamentario del Partido Revolucionario Institucional, me permito someter a la consideración de esa H. Legislatura, por su digno conducto, la presente </w:t>
      </w:r>
      <w:r w:rsidRPr="007A2229">
        <w:rPr>
          <w:rFonts w:ascii="Times New Roman" w:eastAsia="Arial MT" w:hAnsi="Times New Roman" w:cs="Times New Roman"/>
          <w:b/>
          <w:sz w:val="24"/>
          <w:szCs w:val="24"/>
          <w:lang w:val="es-ES"/>
        </w:rPr>
        <w:t>Iniciativa de Decreto por el que crea la Ley del Mezcal Mexiquense</w:t>
      </w:r>
      <w:r w:rsidRPr="007A2229">
        <w:rPr>
          <w:rFonts w:ascii="Times New Roman" w:eastAsia="Arial MT" w:hAnsi="Times New Roman" w:cs="Times New Roman"/>
          <w:sz w:val="24"/>
          <w:szCs w:val="24"/>
          <w:lang w:val="es-ES"/>
        </w:rPr>
        <w:t>; que tiene sustento en la siguiente:</w:t>
      </w:r>
    </w:p>
    <w:p w14:paraId="4886E5FA"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sz w:val="24"/>
          <w:szCs w:val="24"/>
          <w:lang w:val="es-ES"/>
        </w:rPr>
      </w:pPr>
    </w:p>
    <w:p w14:paraId="7A31875A" w14:textId="77777777" w:rsidR="00F3251B" w:rsidRPr="007A2229" w:rsidRDefault="00F3251B" w:rsidP="00532AB0">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7A2229">
        <w:rPr>
          <w:rFonts w:ascii="Times New Roman" w:eastAsia="Arial" w:hAnsi="Times New Roman" w:cs="Times New Roman"/>
          <w:b/>
          <w:bCs/>
          <w:sz w:val="24"/>
          <w:szCs w:val="24"/>
          <w:lang w:val="es-ES"/>
        </w:rPr>
        <w:t>EXPOSICIÓN DE MOTIVOS</w:t>
      </w:r>
    </w:p>
    <w:p w14:paraId="5922783D"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1A6B8F68"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El mezcal es una bebida artesanal que se produce ancestralmente en nuestro estado, siendo la zona sur de nuestra entidad, en donde mayor arraigo conserva.</w:t>
      </w:r>
    </w:p>
    <w:p w14:paraId="2B695B0E"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sz w:val="24"/>
          <w:szCs w:val="24"/>
          <w:lang w:val="es-ES"/>
        </w:rPr>
      </w:pPr>
    </w:p>
    <w:p w14:paraId="03D6EC80"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El 8 de agosto de 2018 se publicó en la Diario Oficial de la Federación la denominación de origen del mezcal mexiquense, que protege a 15 municipios de nuestra entidad, de los cuales </w:t>
      </w:r>
      <w:r w:rsidRPr="007A2229">
        <w:rPr>
          <w:rFonts w:ascii="Times New Roman" w:eastAsia="Arial MT" w:hAnsi="Times New Roman" w:cs="Times New Roman"/>
          <w:sz w:val="24"/>
          <w:szCs w:val="24"/>
          <w:lang w:val="es-ES"/>
        </w:rPr>
        <w:lastRenderedPageBreak/>
        <w:t>Malinalco, Ocuilan, Zumpahuacán y Tenancingo, todos ellos ubicados en el distrito VII, que orgullosamente represento, producen más del 70% del mezcal mexiquense.</w:t>
      </w:r>
    </w:p>
    <w:p w14:paraId="673B97C1"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sz w:val="24"/>
          <w:szCs w:val="24"/>
          <w:lang w:val="es-ES"/>
        </w:rPr>
      </w:pPr>
    </w:p>
    <w:p w14:paraId="7439BC39"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Al respecto comparto dos aspectos relevantes que distinguen a nuestro mezcal:</w:t>
      </w:r>
    </w:p>
    <w:p w14:paraId="65F6D33C"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sz w:val="24"/>
          <w:szCs w:val="24"/>
          <w:lang w:val="es-ES"/>
        </w:rPr>
      </w:pPr>
    </w:p>
    <w:p w14:paraId="4912A0CE"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El primero es que contamos con una planta nativa de nuestra región, registrada y documentada por la UNAM y el ICAMEX.</w:t>
      </w:r>
    </w:p>
    <w:p w14:paraId="6AAFC9E9"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sz w:val="24"/>
          <w:szCs w:val="24"/>
          <w:lang w:val="es-ES"/>
        </w:rPr>
      </w:pPr>
    </w:p>
    <w:p w14:paraId="74E1EFFE"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Y, el segundo, corresponde al legado artesanal que por más de 200 años han sabido conservar nuestros maestros mezcaleros.</w:t>
      </w:r>
    </w:p>
    <w:p w14:paraId="1AC0E93F"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sz w:val="24"/>
          <w:szCs w:val="24"/>
          <w:lang w:val="es-ES"/>
        </w:rPr>
      </w:pPr>
    </w:p>
    <w:p w14:paraId="75C0E708"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Para darnos una idea, Oaxaca que es el estado líder en la producción de mezcal, durante 2019, exportó 3.6 millones de litros de mezcal cuyo valor fue superior a los 50 millones de dólares.</w:t>
      </w:r>
    </w:p>
    <w:p w14:paraId="046C133F"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sz w:val="24"/>
          <w:szCs w:val="24"/>
          <w:lang w:val="es-ES"/>
        </w:rPr>
      </w:pPr>
    </w:p>
    <w:p w14:paraId="412B1CBF"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Para lograr impulsar este sector, la Secretaría del Campo ha considerado al mezcal como un Proyecto Estratégico, con ello le ha dado un impulso integral al contribuir de manera activa en la producción y entrega de plantas nativas de agave, entrega de apoyos para la construcción de hornos, el equipamiento para los alambiques, así como asesoría para el registro de marcas y estrategias para la comercialización de esta bebida.</w:t>
      </w:r>
    </w:p>
    <w:p w14:paraId="2DFAA274"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sz w:val="24"/>
          <w:szCs w:val="24"/>
          <w:lang w:val="es-ES"/>
        </w:rPr>
      </w:pPr>
    </w:p>
    <w:p w14:paraId="03371888"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Es por ello que, con esta base hoy tenemos que ir más allá y dar el siguiente paso, ahora desde el ámbito de la legislación, nos corresponde impulsar la Ley del Mezcal Mexiquense y un Consejo Consultivo, cuyo objetivo será dar certeza y representatividad a nuestros productores para diseñar un plan estratégico que será la hoja de ruta que los acompañe durante toda la cadena productiva, desde la plantación del agave hasta la venta y comercialización del mezcal, no solo a nivel nacional sino también internacional.</w:t>
      </w:r>
    </w:p>
    <w:p w14:paraId="73B4CB75"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sz w:val="24"/>
          <w:szCs w:val="24"/>
          <w:lang w:val="es-ES"/>
        </w:rPr>
      </w:pPr>
    </w:p>
    <w:p w14:paraId="79EE2E3B"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Tengamos en consideración que el mezcal es una industria muy generosa que crea empleos, capta inversiones y detona el desarrollo de las comunidades productoras. Al potenciar esta actividad, se detona el desarrollo regional.</w:t>
      </w:r>
    </w:p>
    <w:p w14:paraId="41707F66"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sz w:val="24"/>
          <w:szCs w:val="24"/>
          <w:lang w:val="es-ES"/>
        </w:rPr>
      </w:pPr>
    </w:p>
    <w:p w14:paraId="13D45089"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De manera general, la presente iniciativa tiene como objetivos principales, los siguientes:</w:t>
      </w:r>
    </w:p>
    <w:p w14:paraId="53226180"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sz w:val="24"/>
          <w:szCs w:val="24"/>
          <w:lang w:val="es-ES"/>
        </w:rPr>
      </w:pPr>
    </w:p>
    <w:p w14:paraId="69033B26" w14:textId="77777777" w:rsidR="00F3251B" w:rsidRPr="007A2229" w:rsidRDefault="00F3251B" w:rsidP="00532AB0">
      <w:pPr>
        <w:widowControl w:val="0"/>
        <w:numPr>
          <w:ilvl w:val="0"/>
          <w:numId w:val="3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Proteger el cultivo del agave mezcalero, el fomento de su desarrollo sostenible, la preservación, impulso y desarrollo de la Cadena Productiva del Mezcal y su comercialización.</w:t>
      </w:r>
    </w:p>
    <w:p w14:paraId="3C00FDDE"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sz w:val="24"/>
          <w:szCs w:val="24"/>
          <w:lang w:val="es-ES"/>
        </w:rPr>
      </w:pPr>
    </w:p>
    <w:p w14:paraId="0D17F80E" w14:textId="77777777" w:rsidR="00F3251B" w:rsidRPr="007A2229" w:rsidRDefault="00F3251B" w:rsidP="00532AB0">
      <w:pPr>
        <w:widowControl w:val="0"/>
        <w:numPr>
          <w:ilvl w:val="0"/>
          <w:numId w:val="3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Respaldar a las personas productoras así como a las organizaciones y asociaciones de productores de mezcal del Estado de México.</w:t>
      </w:r>
    </w:p>
    <w:p w14:paraId="6B93F2B9"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sz w:val="24"/>
          <w:szCs w:val="24"/>
          <w:lang w:val="es-ES"/>
        </w:rPr>
      </w:pPr>
    </w:p>
    <w:p w14:paraId="25D3818B" w14:textId="77777777" w:rsidR="00F3251B" w:rsidRPr="007A2229" w:rsidRDefault="00F3251B" w:rsidP="00532AB0">
      <w:pPr>
        <w:widowControl w:val="0"/>
        <w:numPr>
          <w:ilvl w:val="0"/>
          <w:numId w:val="3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Establecer las atribuciones del Secretaria del Campo y la Secretaría de Cultura y Turismo en la promoción y fomento de la cadena productiva agave- mezcal.</w:t>
      </w:r>
    </w:p>
    <w:p w14:paraId="3E1D7F59"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sz w:val="24"/>
          <w:szCs w:val="24"/>
          <w:lang w:val="es-ES"/>
        </w:rPr>
      </w:pPr>
    </w:p>
    <w:p w14:paraId="0CAB489C" w14:textId="77777777" w:rsidR="00F3251B" w:rsidRPr="007A2229" w:rsidRDefault="00F3251B" w:rsidP="00532AB0">
      <w:pPr>
        <w:widowControl w:val="0"/>
        <w:numPr>
          <w:ilvl w:val="0"/>
          <w:numId w:val="33"/>
        </w:numPr>
        <w:autoSpaceDE w:val="0"/>
        <w:autoSpaceDN w:val="0"/>
        <w:spacing w:after="0" w:line="240" w:lineRule="auto"/>
        <w:ind w:left="0" w:firstLine="0"/>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Definir las atribuciones de los Ayuntamientos de los municipios productores.</w:t>
      </w:r>
    </w:p>
    <w:p w14:paraId="220D42E5"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sz w:val="24"/>
          <w:szCs w:val="24"/>
          <w:lang w:val="es-ES"/>
        </w:rPr>
      </w:pPr>
    </w:p>
    <w:p w14:paraId="71CC03D6" w14:textId="77777777" w:rsidR="00F3251B" w:rsidRPr="007A2229" w:rsidRDefault="00F3251B" w:rsidP="00532AB0">
      <w:pPr>
        <w:widowControl w:val="0"/>
        <w:numPr>
          <w:ilvl w:val="0"/>
          <w:numId w:val="3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Y, crear el Consejo del Mezcal Mexiquense como un órgano de opinión y consulta, cuya función principal es apoyar a las personas productoras y Organizaciones de Mezcaleros, </w:t>
      </w:r>
      <w:r w:rsidRPr="007A2229">
        <w:rPr>
          <w:rFonts w:ascii="Times New Roman" w:eastAsia="Arial MT" w:hAnsi="Times New Roman" w:cs="Times New Roman"/>
          <w:sz w:val="24"/>
          <w:szCs w:val="24"/>
          <w:lang w:val="es-ES"/>
        </w:rPr>
        <w:lastRenderedPageBreak/>
        <w:t>así como impulsar su competitividad.</w:t>
      </w:r>
    </w:p>
    <w:p w14:paraId="3ABC0EDF"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sz w:val="24"/>
          <w:szCs w:val="24"/>
          <w:lang w:val="es-ES"/>
        </w:rPr>
      </w:pPr>
    </w:p>
    <w:p w14:paraId="5B934AAA"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Sin duda, esta ley, además de crear un marco jurídico específico para detonar esta industria, agrega valor y certeza al mezcal mexiquense para su producción y comercialización.</w:t>
      </w:r>
    </w:p>
    <w:p w14:paraId="3CA44ACD"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sz w:val="24"/>
          <w:szCs w:val="24"/>
          <w:lang w:val="es-ES"/>
        </w:rPr>
      </w:pPr>
    </w:p>
    <w:p w14:paraId="05D67BA9"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No omito señalar que en esta propuesta se toma en consideración la participación tripartita de los maestros mezcaleros, de los empresarios de este sector y de las autoridades del campo, para darle un vigoroso impulso a esta industria que representa uno de nuestros más grandes patrimonios culturales y gastronómicos y, sobre todo, que es motivo de orgullo e identidad para los mexiquenses, especialmente para el Distrito VII.</w:t>
      </w:r>
    </w:p>
    <w:p w14:paraId="1052A610"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sz w:val="24"/>
          <w:szCs w:val="24"/>
          <w:lang w:val="es-ES"/>
        </w:rPr>
      </w:pPr>
    </w:p>
    <w:p w14:paraId="4DB978F9"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Por lo anteriormente expuesto, se somete a su consideración de esa H. Legislatura la presente Iniciativa, que de considerarse procedente se apruebe en sus términos.</w:t>
      </w:r>
    </w:p>
    <w:p w14:paraId="5F62B508"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sz w:val="24"/>
          <w:szCs w:val="24"/>
          <w:lang w:val="es-ES"/>
        </w:rPr>
      </w:pPr>
    </w:p>
    <w:p w14:paraId="68C7E62B" w14:textId="77777777" w:rsidR="00F3251B" w:rsidRPr="007A2229" w:rsidRDefault="00F3251B" w:rsidP="00532AB0">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7A2229">
        <w:rPr>
          <w:rFonts w:ascii="Times New Roman" w:eastAsia="Arial" w:hAnsi="Times New Roman" w:cs="Times New Roman"/>
          <w:b/>
          <w:bCs/>
          <w:sz w:val="24"/>
          <w:szCs w:val="24"/>
          <w:lang w:val="es-ES"/>
        </w:rPr>
        <w:t>ATENTAMENTE</w:t>
      </w:r>
    </w:p>
    <w:p w14:paraId="57D5FFE6" w14:textId="77777777" w:rsidR="00F3251B" w:rsidRPr="007A2229" w:rsidRDefault="00F3251B" w:rsidP="00532AB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DIP. KARLA GABRIELA ESPERANZA AGUILAR TALAVERA</w:t>
      </w:r>
    </w:p>
    <w:p w14:paraId="47C6F332"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366C9A6F"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7F6D62EC"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2278E655" w14:textId="77777777" w:rsidR="00F3251B" w:rsidRPr="007A2229" w:rsidRDefault="00F3251B" w:rsidP="00532AB0">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7A2229">
        <w:rPr>
          <w:rFonts w:ascii="Times New Roman" w:eastAsia="Arial" w:hAnsi="Times New Roman" w:cs="Times New Roman"/>
          <w:b/>
          <w:bCs/>
          <w:sz w:val="24"/>
          <w:szCs w:val="24"/>
          <w:lang w:val="es-ES"/>
        </w:rPr>
        <w:t>DECRETO NÚMERO:</w:t>
      </w:r>
    </w:p>
    <w:p w14:paraId="13290241"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LA H. “LXI” LEGISLATURA DEL ESTADO DE MÉXICO</w:t>
      </w:r>
    </w:p>
    <w:p w14:paraId="27483402"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DECRETA:</w:t>
      </w:r>
    </w:p>
    <w:p w14:paraId="17FFF3A4"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513295EC"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ARTÍCULO ÚNICO. </w:t>
      </w:r>
      <w:r w:rsidRPr="007A2229">
        <w:rPr>
          <w:rFonts w:ascii="Times New Roman" w:eastAsia="Arial MT" w:hAnsi="Times New Roman" w:cs="Times New Roman"/>
          <w:sz w:val="24"/>
          <w:szCs w:val="24"/>
          <w:lang w:val="es-ES"/>
        </w:rPr>
        <w:t>Se expide la Ley del Mezcal Mexiquense.</w:t>
      </w:r>
    </w:p>
    <w:p w14:paraId="1CAE532E"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sz w:val="24"/>
          <w:szCs w:val="24"/>
          <w:lang w:val="es-ES"/>
        </w:rPr>
      </w:pPr>
    </w:p>
    <w:p w14:paraId="66B9DA62" w14:textId="77777777" w:rsidR="00F3251B" w:rsidRPr="007A2229" w:rsidRDefault="00F3251B" w:rsidP="00532AB0">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7A2229">
        <w:rPr>
          <w:rFonts w:ascii="Times New Roman" w:eastAsia="Arial" w:hAnsi="Times New Roman" w:cs="Times New Roman"/>
          <w:b/>
          <w:bCs/>
          <w:sz w:val="24"/>
          <w:szCs w:val="24"/>
          <w:lang w:val="es-ES"/>
        </w:rPr>
        <w:t>LEY DEL MEZCAL DEL ESTADO DE MÉXICO</w:t>
      </w:r>
    </w:p>
    <w:p w14:paraId="02FBD72B"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127A3FE0" w14:textId="77777777" w:rsidR="00F3251B" w:rsidRPr="007A2229" w:rsidRDefault="00F3251B" w:rsidP="00532AB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CAPÍTULO PRIMERO</w:t>
      </w:r>
    </w:p>
    <w:p w14:paraId="76F13124" w14:textId="77777777" w:rsidR="00F3251B" w:rsidRPr="007A2229" w:rsidRDefault="00F3251B" w:rsidP="00532AB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DISPOSICIONES GENERALES</w:t>
      </w:r>
    </w:p>
    <w:p w14:paraId="1DF72ED6"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2ECC8BDA"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Artículo 1</w:t>
      </w:r>
      <w:r w:rsidRPr="007A2229">
        <w:rPr>
          <w:rFonts w:ascii="Times New Roman" w:eastAsia="Arial MT" w:hAnsi="Times New Roman" w:cs="Times New Roman"/>
          <w:sz w:val="24"/>
          <w:szCs w:val="24"/>
          <w:lang w:val="es-ES"/>
        </w:rPr>
        <w:t>. La presente Ley es de orden público e interés social y tiene por objeto la protección del cultivo del agave mezcalero, el fomento de su desarrollo sostenible, la preservación, impulso y desarrollo de la Cadena Productiva del Mezcal, así como el apoyo y fortalecimiento de la economía de las personas físicas, organizaciones y asociaciones de personas productoras y comercializadoras de mezcal del Estado de México.</w:t>
      </w:r>
    </w:p>
    <w:p w14:paraId="781E084D"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33317792"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Artículo 2. </w:t>
      </w:r>
      <w:r w:rsidRPr="007A2229">
        <w:rPr>
          <w:rFonts w:ascii="Times New Roman" w:eastAsia="Arial MT" w:hAnsi="Times New Roman" w:cs="Times New Roman"/>
          <w:sz w:val="24"/>
          <w:szCs w:val="24"/>
          <w:lang w:val="es-ES"/>
        </w:rPr>
        <w:t>Son sujetos de la presente Ley, las personas físicas o jurídicas colectivas que realicen actividades relacionadas con la Cadena Productiva del mezcal.</w:t>
      </w:r>
    </w:p>
    <w:p w14:paraId="0BC4F0C9"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1D561335"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Artículo 3</w:t>
      </w:r>
      <w:r w:rsidRPr="007A2229">
        <w:rPr>
          <w:rFonts w:ascii="Times New Roman" w:eastAsia="Arial MT" w:hAnsi="Times New Roman" w:cs="Times New Roman"/>
          <w:sz w:val="24"/>
          <w:szCs w:val="24"/>
          <w:lang w:val="es-ES"/>
        </w:rPr>
        <w:t>. La aplicación de esta Ley corresponde al Ejecutivo del Estado por conducto de la Secretaría del Campo y la Secretaría de Cultura y Turismo, así como los ayuntamientos.</w:t>
      </w:r>
    </w:p>
    <w:p w14:paraId="0A2B96F9"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454B8335"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Artículo 4. </w:t>
      </w:r>
      <w:r w:rsidRPr="007A2229">
        <w:rPr>
          <w:rFonts w:ascii="Times New Roman" w:eastAsia="Arial MT" w:hAnsi="Times New Roman" w:cs="Times New Roman"/>
          <w:sz w:val="24"/>
          <w:szCs w:val="24"/>
          <w:lang w:val="es-ES"/>
        </w:rPr>
        <w:t>Para los efectos de esta Ley, se entiende por:</w:t>
      </w:r>
    </w:p>
    <w:p w14:paraId="7CF55D4B"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6C090CAA" w14:textId="77777777" w:rsidR="00F3251B" w:rsidRPr="007A2229" w:rsidRDefault="00F3251B" w:rsidP="00532AB0">
      <w:pPr>
        <w:widowControl w:val="0"/>
        <w:numPr>
          <w:ilvl w:val="0"/>
          <w:numId w:val="3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Agave Mezcalero: </w:t>
      </w:r>
      <w:r w:rsidRPr="007A2229">
        <w:rPr>
          <w:rFonts w:ascii="Times New Roman" w:eastAsia="Arial MT" w:hAnsi="Times New Roman" w:cs="Times New Roman"/>
          <w:sz w:val="24"/>
          <w:szCs w:val="24"/>
          <w:lang w:val="es-ES"/>
        </w:rPr>
        <w:t>Planta criolla que nace en el campo, de cuyos hijuelos se extraen las semillas para su cultivo;</w:t>
      </w:r>
    </w:p>
    <w:p w14:paraId="3237D0DE"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sz w:val="24"/>
          <w:szCs w:val="24"/>
          <w:lang w:val="es-ES"/>
        </w:rPr>
      </w:pPr>
    </w:p>
    <w:p w14:paraId="225498E9" w14:textId="77777777" w:rsidR="00F3251B" w:rsidRPr="007A2229" w:rsidRDefault="00F3251B" w:rsidP="00532AB0">
      <w:pPr>
        <w:widowControl w:val="0"/>
        <w:numPr>
          <w:ilvl w:val="0"/>
          <w:numId w:val="3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lastRenderedPageBreak/>
        <w:t xml:space="preserve">Cadena Productiva del Mezcal: </w:t>
      </w:r>
      <w:r w:rsidRPr="007A2229">
        <w:rPr>
          <w:rFonts w:ascii="Times New Roman" w:eastAsia="Arial MT" w:hAnsi="Times New Roman" w:cs="Times New Roman"/>
          <w:sz w:val="24"/>
          <w:szCs w:val="24"/>
          <w:lang w:val="es-ES"/>
        </w:rPr>
        <w:t>La producción de planta de agave mezcalero en viveros, cultivos; siembra, extracción, conservación y manejo del agave en poblaciones silvestres y plantaciones; así como las prácticas de cosecha y transporte, proceso de elaboración mediante cocimiento, molienda, fermentación y destilado para obtener el mezcal, su envasado y comercialización;</w:t>
      </w:r>
    </w:p>
    <w:p w14:paraId="227AE854"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602FB581" w14:textId="77777777" w:rsidR="00F3251B" w:rsidRPr="007A2229" w:rsidRDefault="00F3251B" w:rsidP="00532AB0">
      <w:pPr>
        <w:widowControl w:val="0"/>
        <w:numPr>
          <w:ilvl w:val="0"/>
          <w:numId w:val="3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Consejo: </w:t>
      </w:r>
      <w:r w:rsidRPr="007A2229">
        <w:rPr>
          <w:rFonts w:ascii="Times New Roman" w:eastAsia="Arial MT" w:hAnsi="Times New Roman" w:cs="Times New Roman"/>
          <w:sz w:val="24"/>
          <w:szCs w:val="24"/>
          <w:lang w:val="es-ES"/>
        </w:rPr>
        <w:t>Al Consejo del Mezcal Mexiquense;</w:t>
      </w:r>
    </w:p>
    <w:p w14:paraId="215311A6"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0AD8C37B" w14:textId="77777777" w:rsidR="00F3251B" w:rsidRPr="007A2229" w:rsidRDefault="00F3251B" w:rsidP="00532AB0">
      <w:pPr>
        <w:widowControl w:val="0"/>
        <w:numPr>
          <w:ilvl w:val="0"/>
          <w:numId w:val="3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Ley: </w:t>
      </w:r>
      <w:r w:rsidRPr="007A2229">
        <w:rPr>
          <w:rFonts w:ascii="Times New Roman" w:eastAsia="Arial MT" w:hAnsi="Times New Roman" w:cs="Times New Roman"/>
          <w:sz w:val="24"/>
          <w:szCs w:val="24"/>
          <w:lang w:val="es-ES"/>
        </w:rPr>
        <w:t>A la Ley del Mezcal del Estado de México;</w:t>
      </w:r>
    </w:p>
    <w:p w14:paraId="38D005AC"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1F7675F9" w14:textId="77777777" w:rsidR="00F3251B" w:rsidRPr="007A2229" w:rsidRDefault="00F3251B" w:rsidP="00532AB0">
      <w:pPr>
        <w:widowControl w:val="0"/>
        <w:numPr>
          <w:ilvl w:val="0"/>
          <w:numId w:val="3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Mezcal: </w:t>
      </w:r>
      <w:r w:rsidRPr="007A2229">
        <w:rPr>
          <w:rFonts w:ascii="Times New Roman" w:eastAsia="Arial MT" w:hAnsi="Times New Roman" w:cs="Times New Roman"/>
          <w:sz w:val="24"/>
          <w:szCs w:val="24"/>
          <w:lang w:val="es-ES"/>
        </w:rPr>
        <w:t>Líquido de aroma y sabor, derivado de la especie de maguey o agave empleado, así como del proceso de elaboración, diversificando sus cualidades por el tipo de suelo, topografía, clima, graduación alcohólica, microorganismos, entre otros factores que definen el carácter y las sensaciones organolépticas producidas por cada mezcal.</w:t>
      </w:r>
    </w:p>
    <w:p w14:paraId="1E9886CF"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5C787343" w14:textId="77777777" w:rsidR="00F3251B" w:rsidRPr="007A2229" w:rsidRDefault="00F3251B" w:rsidP="00532AB0">
      <w:pPr>
        <w:widowControl w:val="0"/>
        <w:numPr>
          <w:ilvl w:val="0"/>
          <w:numId w:val="3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Organizaciones de Mezcaleros: </w:t>
      </w:r>
      <w:r w:rsidRPr="007A2229">
        <w:rPr>
          <w:rFonts w:ascii="Times New Roman" w:eastAsia="Arial MT" w:hAnsi="Times New Roman" w:cs="Times New Roman"/>
          <w:sz w:val="24"/>
          <w:szCs w:val="24"/>
          <w:lang w:val="es-ES"/>
        </w:rPr>
        <w:t>A las agrupaciones de personas físicas o jurídicas colectivas constituidas conforme a la ley, cuya actividad corresponde a una o varias de las fases de la Cadena Productiva del Mezcal;</w:t>
      </w:r>
    </w:p>
    <w:p w14:paraId="13EAB6CC"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2E736157" w14:textId="77777777" w:rsidR="00F3251B" w:rsidRPr="007A2229" w:rsidRDefault="00F3251B" w:rsidP="00532AB0">
      <w:pPr>
        <w:widowControl w:val="0"/>
        <w:numPr>
          <w:ilvl w:val="0"/>
          <w:numId w:val="3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Unidad de Producción: </w:t>
      </w:r>
      <w:r w:rsidRPr="007A2229">
        <w:rPr>
          <w:rFonts w:ascii="Times New Roman" w:eastAsia="Arial MT" w:hAnsi="Times New Roman" w:cs="Times New Roman"/>
          <w:sz w:val="24"/>
          <w:szCs w:val="24"/>
          <w:lang w:val="es-ES"/>
        </w:rPr>
        <w:t>Módulo que cuenta con equipo para elaborar mezcal en sus diversas categorías Mezcal Ancestral, Mezcal Artesanal o Mezcal;</w:t>
      </w:r>
    </w:p>
    <w:p w14:paraId="1B6A070C"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4D9D12ED" w14:textId="77777777" w:rsidR="00F3251B" w:rsidRPr="007A2229" w:rsidRDefault="00F3251B" w:rsidP="00532AB0">
      <w:pPr>
        <w:widowControl w:val="0"/>
        <w:numPr>
          <w:ilvl w:val="0"/>
          <w:numId w:val="3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Persona Productora: </w:t>
      </w:r>
      <w:r w:rsidRPr="007A2229">
        <w:rPr>
          <w:rFonts w:ascii="Times New Roman" w:eastAsia="Arial MT" w:hAnsi="Times New Roman" w:cs="Times New Roman"/>
          <w:sz w:val="24"/>
          <w:szCs w:val="24"/>
          <w:lang w:val="es-ES"/>
        </w:rPr>
        <w:t>Persona física o jurídica colectiva que produce Mezcal en una o varias de las fases de la Cadena Productiva del Mezcal;</w:t>
      </w:r>
    </w:p>
    <w:p w14:paraId="1DEBF773"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0080B918" w14:textId="77777777" w:rsidR="00F3251B" w:rsidRPr="007A2229" w:rsidRDefault="00F3251B" w:rsidP="00532AB0">
      <w:pPr>
        <w:widowControl w:val="0"/>
        <w:numPr>
          <w:ilvl w:val="0"/>
          <w:numId w:val="3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Trazabilidad: </w:t>
      </w:r>
      <w:r w:rsidRPr="007A2229">
        <w:rPr>
          <w:rFonts w:ascii="Times New Roman" w:eastAsia="Arial MT" w:hAnsi="Times New Roman" w:cs="Times New Roman"/>
          <w:sz w:val="24"/>
          <w:szCs w:val="24"/>
          <w:lang w:val="es-ES"/>
        </w:rPr>
        <w:t>Seguimiento riguroso al proceso con un registro en todas las etapas de la Cadena Productiva del Mezcal, que permite identificar el producto desde el tipo de planta, cosecha, horneado, machacado, fermentación, destilación, ajuste del grado alcohólico y almacén, hasta su envasado y etiquetado, mismo que contiene una síntesis de los detalles del proceso que le dio origen, así como el nombre del maestro mezcalero o productor, junto con un distintivo de cumplimiento de todos los parámetros de la NOM-070-SCFI-2016, Bebidas alcohólicas-Mezcal- Especificaciones;</w:t>
      </w:r>
    </w:p>
    <w:p w14:paraId="654977AD"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4E811D43" w14:textId="77777777" w:rsidR="00F3251B" w:rsidRPr="007A2229" w:rsidRDefault="00F3251B" w:rsidP="00532AB0">
      <w:pPr>
        <w:widowControl w:val="0"/>
        <w:numPr>
          <w:ilvl w:val="0"/>
          <w:numId w:val="3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UAEMex: </w:t>
      </w:r>
      <w:r w:rsidRPr="007A2229">
        <w:rPr>
          <w:rFonts w:ascii="Times New Roman" w:eastAsia="Arial MT" w:hAnsi="Times New Roman" w:cs="Times New Roman"/>
          <w:sz w:val="24"/>
          <w:szCs w:val="24"/>
          <w:lang w:val="es-ES"/>
        </w:rPr>
        <w:t>Universidad Autónoma del Estado de México, y</w:t>
      </w:r>
    </w:p>
    <w:p w14:paraId="4A4C6A7B"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709DD409" w14:textId="77777777" w:rsidR="00F3251B" w:rsidRPr="007A2229" w:rsidRDefault="00F3251B" w:rsidP="00532AB0">
      <w:pPr>
        <w:widowControl w:val="0"/>
        <w:numPr>
          <w:ilvl w:val="0"/>
          <w:numId w:val="3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Zona de Producción</w:t>
      </w:r>
      <w:r w:rsidRPr="007A2229">
        <w:rPr>
          <w:rFonts w:ascii="Times New Roman" w:eastAsia="Arial MT" w:hAnsi="Times New Roman" w:cs="Times New Roman"/>
          <w:sz w:val="24"/>
          <w:szCs w:val="24"/>
          <w:lang w:val="es-ES"/>
        </w:rPr>
        <w:t>: Municipios del Estado de México en los que por sus características geográficas y climáticas se desarrolla la Cadena Productiva del Mezcal, hasta obtener un producto de calidad.</w:t>
      </w:r>
    </w:p>
    <w:p w14:paraId="71DC57ED"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sz w:val="24"/>
          <w:szCs w:val="24"/>
          <w:lang w:val="es-ES"/>
        </w:rPr>
      </w:pPr>
    </w:p>
    <w:p w14:paraId="2D260647" w14:textId="77777777" w:rsidR="00F3251B" w:rsidRPr="007A2229" w:rsidRDefault="00F3251B" w:rsidP="00532AB0">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7A2229">
        <w:rPr>
          <w:rFonts w:ascii="Times New Roman" w:eastAsia="Arial" w:hAnsi="Times New Roman" w:cs="Times New Roman"/>
          <w:b/>
          <w:bCs/>
          <w:sz w:val="24"/>
          <w:szCs w:val="24"/>
          <w:lang w:val="es-ES"/>
        </w:rPr>
        <w:t>CAPÍTULO SEGUNDO</w:t>
      </w:r>
    </w:p>
    <w:p w14:paraId="26CB89EB" w14:textId="77777777" w:rsidR="00F3251B" w:rsidRPr="007A2229" w:rsidRDefault="00F3251B" w:rsidP="00532AB0">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7A2229">
        <w:rPr>
          <w:rFonts w:ascii="Times New Roman" w:eastAsia="Arial" w:hAnsi="Times New Roman" w:cs="Times New Roman"/>
          <w:b/>
          <w:bCs/>
          <w:sz w:val="24"/>
          <w:szCs w:val="24"/>
          <w:lang w:val="es-ES"/>
        </w:rPr>
        <w:t>DE LAS AUTORIDADES</w:t>
      </w:r>
    </w:p>
    <w:p w14:paraId="6976B1B8"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098CC646"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Artículo 5. </w:t>
      </w:r>
      <w:r w:rsidRPr="007A2229">
        <w:rPr>
          <w:rFonts w:ascii="Times New Roman" w:eastAsia="Arial MT" w:hAnsi="Times New Roman" w:cs="Times New Roman"/>
          <w:sz w:val="24"/>
          <w:szCs w:val="24"/>
          <w:lang w:val="es-ES"/>
        </w:rPr>
        <w:t>Para efectos de la presente Ley, corresponde a la Secretaría del Campo:</w:t>
      </w:r>
    </w:p>
    <w:p w14:paraId="789F2A84"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0D2F07E9" w14:textId="77777777" w:rsidR="00F3251B" w:rsidRPr="007A2229" w:rsidRDefault="00F3251B" w:rsidP="00532AB0">
      <w:pPr>
        <w:widowControl w:val="0"/>
        <w:numPr>
          <w:ilvl w:val="0"/>
          <w:numId w:val="3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Identificar las zonas de producción del agave mezcalero dentro de los municipios del Estado de México;</w:t>
      </w:r>
    </w:p>
    <w:p w14:paraId="604F3628"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59DD856E" w14:textId="77777777" w:rsidR="00F3251B" w:rsidRPr="007A2229" w:rsidRDefault="00F3251B" w:rsidP="00532AB0">
      <w:pPr>
        <w:widowControl w:val="0"/>
        <w:numPr>
          <w:ilvl w:val="0"/>
          <w:numId w:val="3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lastRenderedPageBreak/>
        <w:t>Producir semilla originaria del agave en el Estado, para su debida distribución a los agricultores, en coordinación con la Protectora de Bosques del Estado de México;</w:t>
      </w:r>
    </w:p>
    <w:p w14:paraId="2254B231"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2644C47D" w14:textId="77777777" w:rsidR="00F3251B" w:rsidRPr="007A2229" w:rsidRDefault="00F3251B" w:rsidP="00532AB0">
      <w:pPr>
        <w:widowControl w:val="0"/>
        <w:numPr>
          <w:ilvl w:val="0"/>
          <w:numId w:val="3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Llevar a cabo investigación científica agrícola sobre la producción de semilla de agave, en coordinación con el ICAMEX y la UAEMex;</w:t>
      </w:r>
    </w:p>
    <w:p w14:paraId="3732BC36"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306B446D" w14:textId="77777777" w:rsidR="00F3251B" w:rsidRPr="007A2229" w:rsidRDefault="00F3251B" w:rsidP="00532AB0">
      <w:pPr>
        <w:widowControl w:val="0"/>
        <w:numPr>
          <w:ilvl w:val="0"/>
          <w:numId w:val="3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Impulsar la elaboración y ejecución de programas de capacitación entre las personas productoras y las organizaciones de mezcaleros, con el apoyo de la UAEMex e instituciones de investigación y educación superior, en materia de investigación y transferencia tecnológica, sanidad y calidad entre los productores y asociaciones mezcaleras de la entidad;</w:t>
      </w:r>
    </w:p>
    <w:p w14:paraId="1E2CD727"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3946A692" w14:textId="77777777" w:rsidR="00F3251B" w:rsidRPr="007A2229" w:rsidRDefault="00F3251B" w:rsidP="00532AB0">
      <w:pPr>
        <w:widowControl w:val="0"/>
        <w:numPr>
          <w:ilvl w:val="0"/>
          <w:numId w:val="3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Celebrar convenios de concertación, coordinación y cooperación con la UAEMex e instituciones públicas y privadas para impulsar el desarrollo y fortalecimiento de la Cadena Productiva del Mezcal;</w:t>
      </w:r>
    </w:p>
    <w:p w14:paraId="6670F9BE"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1729CB89" w14:textId="77777777" w:rsidR="00F3251B" w:rsidRPr="007A2229" w:rsidRDefault="00F3251B" w:rsidP="00532AB0">
      <w:pPr>
        <w:widowControl w:val="0"/>
        <w:numPr>
          <w:ilvl w:val="0"/>
          <w:numId w:val="3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Otorgar constancias de productor a las personas productoras de la planta de agave;</w:t>
      </w:r>
    </w:p>
    <w:p w14:paraId="3972149F"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688DE709" w14:textId="77777777" w:rsidR="00F3251B" w:rsidRPr="007A2229" w:rsidRDefault="00F3251B" w:rsidP="00532AB0">
      <w:pPr>
        <w:widowControl w:val="0"/>
        <w:numPr>
          <w:ilvl w:val="0"/>
          <w:numId w:val="2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Otorgar apoyos a las personas productoras de la planta de agave mezcalero, con el objeto de contar con el equipamiento y estudios de laboratorio requeridos y obtener su certificación;</w:t>
      </w:r>
    </w:p>
    <w:p w14:paraId="26E524DB"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3FC39E34" w14:textId="77777777" w:rsidR="00F3251B" w:rsidRPr="007A2229" w:rsidRDefault="00F3251B" w:rsidP="00532AB0">
      <w:pPr>
        <w:widowControl w:val="0"/>
        <w:numPr>
          <w:ilvl w:val="0"/>
          <w:numId w:val="2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Instrumentar mecanismos de control de la planta del agave, para reducir el uso de agroquímicos y emplear los que sean amigables con el medio ambiente y las personas;</w:t>
      </w:r>
    </w:p>
    <w:p w14:paraId="4E991704"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6214E465" w14:textId="77777777" w:rsidR="00F3251B" w:rsidRPr="007A2229" w:rsidRDefault="00F3251B" w:rsidP="00532AB0">
      <w:pPr>
        <w:widowControl w:val="0"/>
        <w:numPr>
          <w:ilvl w:val="0"/>
          <w:numId w:val="2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Certificar los viveros de la planta de agave mezcalero, para comprobar el cumplimiento de requerimientos fitosanitario, la trazabilidad de la planta y su movilización;</w:t>
      </w:r>
    </w:p>
    <w:p w14:paraId="568ADEC4"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2890EA82" w14:textId="77777777" w:rsidR="00F3251B" w:rsidRPr="007A2229" w:rsidRDefault="00F3251B" w:rsidP="00532AB0">
      <w:pPr>
        <w:widowControl w:val="0"/>
        <w:numPr>
          <w:ilvl w:val="0"/>
          <w:numId w:val="2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Promover el uso eficiente y regulado del manejo y extracción del agave mezcalero, protegiendo plantas silvestres para evitar extracción y pérdida de estas, mejorar la infraestructura, equipos y capacitación en las Unidades de Producción, así como realizar los análisis fisicoquímicos;</w:t>
      </w:r>
    </w:p>
    <w:p w14:paraId="5A8146E1"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2C8914C9" w14:textId="77777777" w:rsidR="00F3251B" w:rsidRPr="007A2229" w:rsidRDefault="00F3251B" w:rsidP="00532AB0">
      <w:pPr>
        <w:widowControl w:val="0"/>
        <w:numPr>
          <w:ilvl w:val="0"/>
          <w:numId w:val="2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Preservar, impulsar y proteger la producción del agave mezcalero, en sus diferentes etapas;</w:t>
      </w:r>
    </w:p>
    <w:p w14:paraId="21EF1DD7"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6D588B22" w14:textId="77777777" w:rsidR="00F3251B" w:rsidRPr="007A2229" w:rsidRDefault="00F3251B" w:rsidP="00532AB0">
      <w:pPr>
        <w:widowControl w:val="0"/>
        <w:numPr>
          <w:ilvl w:val="0"/>
          <w:numId w:val="2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Diseñar e implementar programas de capacitación, asesoría técnica y consultoría para impulsar la competitividad de la Cadena Productiva del agave mezcalero;</w:t>
      </w:r>
    </w:p>
    <w:p w14:paraId="78DE82DF"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0B4F9808" w14:textId="77777777" w:rsidR="00F3251B" w:rsidRPr="007A2229" w:rsidRDefault="00F3251B" w:rsidP="00532AB0">
      <w:pPr>
        <w:widowControl w:val="0"/>
        <w:numPr>
          <w:ilvl w:val="0"/>
          <w:numId w:val="2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Establecer un padrón de maestros mezcaleros y productores de agave mezcalero;</w:t>
      </w:r>
    </w:p>
    <w:p w14:paraId="0788177E"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0AF9F32D" w14:textId="77777777" w:rsidR="00F3251B" w:rsidRPr="007A2229" w:rsidRDefault="00F3251B" w:rsidP="00532AB0">
      <w:pPr>
        <w:widowControl w:val="0"/>
        <w:numPr>
          <w:ilvl w:val="0"/>
          <w:numId w:val="2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Impulsar la comercialización del mezcal mexiquense a nivel local, nacional e internacional para generar valor a la industria de este producto y participar activamente en el desarrollo económico del Estado;</w:t>
      </w:r>
    </w:p>
    <w:p w14:paraId="31F2B3E1"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46EB90DC" w14:textId="77777777" w:rsidR="00F3251B" w:rsidRPr="007A2229" w:rsidRDefault="00F3251B" w:rsidP="00532AB0">
      <w:pPr>
        <w:widowControl w:val="0"/>
        <w:numPr>
          <w:ilvl w:val="0"/>
          <w:numId w:val="2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Implementar programas específicos de comercialización que permitan fomentar y coordinar el desarrollo de la Cadena Productiva de Mezcal;</w:t>
      </w:r>
    </w:p>
    <w:p w14:paraId="562124C2"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508C0257" w14:textId="77777777" w:rsidR="00F3251B" w:rsidRPr="007A2229" w:rsidRDefault="00F3251B" w:rsidP="00532AB0">
      <w:pPr>
        <w:widowControl w:val="0"/>
        <w:numPr>
          <w:ilvl w:val="0"/>
          <w:numId w:val="2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lastRenderedPageBreak/>
        <w:t>Apoyar a los Productores y Organizaciones de Personas Mezcaleras, a efecto de alcanzar la protección y el aprovechamiento en la producción y comercialización del mezcal;</w:t>
      </w:r>
    </w:p>
    <w:p w14:paraId="2642919C"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62D8C485" w14:textId="77777777" w:rsidR="00F3251B" w:rsidRPr="007A2229" w:rsidRDefault="00F3251B" w:rsidP="00532AB0">
      <w:pPr>
        <w:widowControl w:val="0"/>
        <w:numPr>
          <w:ilvl w:val="0"/>
          <w:numId w:val="2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Apoyar a los Productores y Organizaciones de Mezcaleros en la gestión de marcas;</w:t>
      </w:r>
    </w:p>
    <w:p w14:paraId="30F7FAA8"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3457DECA" w14:textId="77777777" w:rsidR="00F3251B" w:rsidRPr="007A2229" w:rsidRDefault="00F3251B" w:rsidP="00532AB0">
      <w:pPr>
        <w:widowControl w:val="0"/>
        <w:numPr>
          <w:ilvl w:val="0"/>
          <w:numId w:val="2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Realizar las acciones para mejorar la infraestructura y equipos en las unidades de producción de mezcal, el desarrollo de marcas y la capacitación en los procesos de producción, envasado, comercialización y de organización empresarial;</w:t>
      </w:r>
    </w:p>
    <w:p w14:paraId="2A0ACA78"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7B062453" w14:textId="77777777" w:rsidR="00F3251B" w:rsidRPr="007A2229" w:rsidRDefault="00F3251B" w:rsidP="00532AB0">
      <w:pPr>
        <w:widowControl w:val="0"/>
        <w:numPr>
          <w:ilvl w:val="0"/>
          <w:numId w:val="2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Establecer mecanismos institucionales de fortalecimiento y acompañamiento a Productores del agave mezcalero;</w:t>
      </w:r>
    </w:p>
    <w:p w14:paraId="35AC6FFA"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33508BFC" w14:textId="77777777" w:rsidR="00F3251B" w:rsidRPr="007A2229" w:rsidRDefault="00F3251B" w:rsidP="00532AB0">
      <w:pPr>
        <w:widowControl w:val="0"/>
        <w:numPr>
          <w:ilvl w:val="0"/>
          <w:numId w:val="2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Apoyar las gestiones para la obtención de las actas constitutivas de las asociaciones de productores de planta de agave, en sus diferentes tipos de organización;</w:t>
      </w:r>
    </w:p>
    <w:p w14:paraId="341704EF"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72251C1D" w14:textId="77777777" w:rsidR="00F3251B" w:rsidRPr="007A2229" w:rsidRDefault="00F3251B" w:rsidP="00532AB0">
      <w:pPr>
        <w:widowControl w:val="0"/>
        <w:numPr>
          <w:ilvl w:val="0"/>
          <w:numId w:val="2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Coordinarse con las dependencias de los tres ámbitos de gobierno, para promover la creación de organizaciones de productores del agave mezcalero;</w:t>
      </w:r>
    </w:p>
    <w:p w14:paraId="14B475D4"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6A191211" w14:textId="77777777" w:rsidR="00F3251B" w:rsidRPr="007A2229" w:rsidRDefault="00F3251B" w:rsidP="00532AB0">
      <w:pPr>
        <w:widowControl w:val="0"/>
        <w:numPr>
          <w:ilvl w:val="0"/>
          <w:numId w:val="2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Llevar a cabo acciones para el cuidado y conservación de los suelos a través de las plantaciones del agave, en coordinación con PROBOSQUE;</w:t>
      </w:r>
    </w:p>
    <w:p w14:paraId="5ED6FE06"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78DC22F0" w14:textId="77777777" w:rsidR="00F3251B" w:rsidRPr="007A2229" w:rsidRDefault="00F3251B" w:rsidP="00532AB0">
      <w:pPr>
        <w:widowControl w:val="0"/>
        <w:numPr>
          <w:ilvl w:val="0"/>
          <w:numId w:val="2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Asesorar a los productores del agave mezcalero, para promover un sistema mixto para la obtención de energía calorífica en la producción del mezcal; y</w:t>
      </w:r>
    </w:p>
    <w:p w14:paraId="30354D92"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07EDA199" w14:textId="77777777" w:rsidR="00F3251B" w:rsidRPr="007A2229" w:rsidRDefault="00F3251B" w:rsidP="00532AB0">
      <w:pPr>
        <w:widowControl w:val="0"/>
        <w:numPr>
          <w:ilvl w:val="0"/>
          <w:numId w:val="2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Las demás que le confiera esta Ley y otros ordenamientos.</w:t>
      </w:r>
    </w:p>
    <w:p w14:paraId="425D2FF7"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0C05F837"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Artículo 6. </w:t>
      </w:r>
      <w:r w:rsidRPr="007A2229">
        <w:rPr>
          <w:rFonts w:ascii="Times New Roman" w:eastAsia="Arial MT" w:hAnsi="Times New Roman" w:cs="Times New Roman"/>
          <w:sz w:val="24"/>
          <w:szCs w:val="24"/>
          <w:lang w:val="es-ES"/>
        </w:rPr>
        <w:t>Para efectos de la presente Ley, la Secretaría del Campo en coordinación con la Secretaría de Cultura y Turismo les corresponde:</w:t>
      </w:r>
    </w:p>
    <w:p w14:paraId="5C101585"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sz w:val="24"/>
          <w:szCs w:val="24"/>
          <w:lang w:val="es-ES"/>
        </w:rPr>
      </w:pPr>
    </w:p>
    <w:p w14:paraId="70166A5A" w14:textId="77777777" w:rsidR="00F3251B" w:rsidRPr="007A2229" w:rsidRDefault="00F3251B" w:rsidP="00532AB0">
      <w:pPr>
        <w:widowControl w:val="0"/>
        <w:numPr>
          <w:ilvl w:val="0"/>
          <w:numId w:val="2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Asesorar a los Ayuntamientos, de las zonas en las que se desarrollen actividades relacionadas con la Cadena Productiva de Mezcal, en su promoción como actividad turística y artesanal;</w:t>
      </w:r>
    </w:p>
    <w:p w14:paraId="26FAF323"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044E43AF" w14:textId="77777777" w:rsidR="00F3251B" w:rsidRPr="007A2229" w:rsidRDefault="00F3251B" w:rsidP="00532AB0">
      <w:pPr>
        <w:widowControl w:val="0"/>
        <w:numPr>
          <w:ilvl w:val="0"/>
          <w:numId w:val="2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Realizar la promoción cultural, comercial y turística del mezcal mexiquense en los ámbitos local, nacional e internacional;</w:t>
      </w:r>
    </w:p>
    <w:p w14:paraId="49874C5E"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66898A0A" w14:textId="77777777" w:rsidR="00F3251B" w:rsidRPr="007A2229" w:rsidRDefault="00F3251B" w:rsidP="00532AB0">
      <w:pPr>
        <w:widowControl w:val="0"/>
        <w:numPr>
          <w:ilvl w:val="0"/>
          <w:numId w:val="2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Coordinar la ejecución de los programas de fomento y promoción turística y artesanal del mezcal mexiquense para el desarrollo de la Entidad;</w:t>
      </w:r>
    </w:p>
    <w:p w14:paraId="45817DF2"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sz w:val="24"/>
          <w:szCs w:val="24"/>
          <w:lang w:val="es-ES"/>
        </w:rPr>
      </w:pPr>
    </w:p>
    <w:p w14:paraId="13C97E5D" w14:textId="77777777" w:rsidR="00F3251B" w:rsidRPr="007A2229" w:rsidRDefault="00F3251B" w:rsidP="00532AB0">
      <w:pPr>
        <w:widowControl w:val="0"/>
        <w:numPr>
          <w:ilvl w:val="0"/>
          <w:numId w:val="2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Promover la realización de ferias, exposiciones y congresos del mezcal mexiquense;</w:t>
      </w:r>
    </w:p>
    <w:p w14:paraId="34017A45"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37BC83A8" w14:textId="77777777" w:rsidR="00F3251B" w:rsidRPr="007A2229" w:rsidRDefault="00F3251B" w:rsidP="00532AB0">
      <w:pPr>
        <w:widowControl w:val="0"/>
        <w:numPr>
          <w:ilvl w:val="0"/>
          <w:numId w:val="2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Realizar programas estratégicamente vinculados con organismos del sector público y privado, para la difusión cultural, comercial y turística del mezcal mexiquense; y</w:t>
      </w:r>
    </w:p>
    <w:p w14:paraId="56138EA9"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4754BFF0" w14:textId="77777777" w:rsidR="00F3251B" w:rsidRPr="007A2229" w:rsidRDefault="00F3251B" w:rsidP="00532AB0">
      <w:pPr>
        <w:widowControl w:val="0"/>
        <w:numPr>
          <w:ilvl w:val="0"/>
          <w:numId w:val="2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Las demás que le confiera esta Ley y otras disposiciones.</w:t>
      </w:r>
    </w:p>
    <w:p w14:paraId="19542C29"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sz w:val="24"/>
          <w:szCs w:val="24"/>
          <w:lang w:val="es-ES"/>
        </w:rPr>
      </w:pPr>
    </w:p>
    <w:p w14:paraId="4D2EEFCB"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Artículo 7. </w:t>
      </w:r>
      <w:r w:rsidRPr="007A2229">
        <w:rPr>
          <w:rFonts w:ascii="Times New Roman" w:eastAsia="Arial MT" w:hAnsi="Times New Roman" w:cs="Times New Roman"/>
          <w:sz w:val="24"/>
          <w:szCs w:val="24"/>
          <w:lang w:val="es-ES"/>
        </w:rPr>
        <w:t xml:space="preserve">Para efectos de la presente Ley, los Ayuntamientos tendrán las siguientes </w:t>
      </w:r>
      <w:r w:rsidRPr="007A2229">
        <w:rPr>
          <w:rFonts w:ascii="Times New Roman" w:eastAsia="Arial MT" w:hAnsi="Times New Roman" w:cs="Times New Roman"/>
          <w:sz w:val="24"/>
          <w:szCs w:val="24"/>
          <w:lang w:val="es-ES"/>
        </w:rPr>
        <w:lastRenderedPageBreak/>
        <w:t>atribuciones:</w:t>
      </w:r>
    </w:p>
    <w:p w14:paraId="1CB222DA"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78EFD271" w14:textId="77777777" w:rsidR="00F3251B" w:rsidRPr="007A2229" w:rsidRDefault="00F3251B" w:rsidP="00532AB0">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Coadyuvar, en el ámbito de su competencia, en la protección de cultivos del agave mezcalero, el fomento de su desarrollo sostenible, así como en el impulso y desarrollo de la Cadena Productiva del Mezcal;</w:t>
      </w:r>
    </w:p>
    <w:p w14:paraId="236943AC"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1855D276" w14:textId="77777777" w:rsidR="00F3251B" w:rsidRPr="007A2229" w:rsidRDefault="00F3251B" w:rsidP="00532AB0">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Implementar mecanismos de apoyo fiscal y de gestión administrativa para las Personas Productoras y Organizaciones de Mezcaleros, y</w:t>
      </w:r>
    </w:p>
    <w:p w14:paraId="2F77BC74"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1F8581D6" w14:textId="77777777" w:rsidR="00F3251B" w:rsidRPr="007A2229" w:rsidRDefault="00F3251B" w:rsidP="00532AB0">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Las demás que le confiera esta Ley y otras disposiciones.</w:t>
      </w:r>
    </w:p>
    <w:p w14:paraId="5FD2C475"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sz w:val="24"/>
          <w:szCs w:val="24"/>
          <w:lang w:val="es-ES"/>
        </w:rPr>
      </w:pPr>
    </w:p>
    <w:p w14:paraId="33C7B4EA" w14:textId="77777777" w:rsidR="00F3251B" w:rsidRPr="007A2229" w:rsidRDefault="00F3251B" w:rsidP="00532AB0">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7A2229">
        <w:rPr>
          <w:rFonts w:ascii="Times New Roman" w:eastAsia="Arial" w:hAnsi="Times New Roman" w:cs="Times New Roman"/>
          <w:b/>
          <w:bCs/>
          <w:sz w:val="24"/>
          <w:szCs w:val="24"/>
          <w:lang w:val="es-ES"/>
        </w:rPr>
        <w:t>CAPÍTULO TERCERO</w:t>
      </w:r>
    </w:p>
    <w:p w14:paraId="0F744AE1" w14:textId="77777777" w:rsidR="00F3251B" w:rsidRPr="007A2229" w:rsidRDefault="00F3251B" w:rsidP="00532AB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DE LAS OBLIGACIONES DE LAS PERSONAS PRODUCTORAS Y ORGANIZACIONES DE MEZCALEROS</w:t>
      </w:r>
    </w:p>
    <w:p w14:paraId="7B69535B"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b/>
          <w:sz w:val="24"/>
          <w:szCs w:val="24"/>
          <w:lang w:val="es-ES"/>
        </w:rPr>
      </w:pPr>
    </w:p>
    <w:p w14:paraId="12AFBE0D"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Artículo 8. </w:t>
      </w:r>
      <w:r w:rsidRPr="007A2229">
        <w:rPr>
          <w:rFonts w:ascii="Times New Roman" w:eastAsia="Arial MT" w:hAnsi="Times New Roman" w:cs="Times New Roman"/>
          <w:sz w:val="24"/>
          <w:szCs w:val="24"/>
          <w:lang w:val="es-ES"/>
        </w:rPr>
        <w:t>En la Cadena Productiva del Mezcal las personas productoras y organizaciones de mezcaleros, deberán:</w:t>
      </w:r>
    </w:p>
    <w:p w14:paraId="7B1AB317"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4A55664D" w14:textId="77777777" w:rsidR="00F3251B" w:rsidRPr="007A2229" w:rsidRDefault="00F3251B" w:rsidP="00532AB0">
      <w:pPr>
        <w:widowControl w:val="0"/>
        <w:numPr>
          <w:ilvl w:val="0"/>
          <w:numId w:val="2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Planear e incentivar el aprovechamiento del agave mezcalero, el establecimiento de plantaciones comerciales, la reproducción de plantas y planes de manejo para generar un equilibrio entre su producción y la capacidad de producción del mezcal;</w:t>
      </w:r>
    </w:p>
    <w:p w14:paraId="49427602"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15B602FF" w14:textId="77777777" w:rsidR="00F3251B" w:rsidRPr="007A2229" w:rsidRDefault="00F3251B" w:rsidP="00532AB0">
      <w:pPr>
        <w:widowControl w:val="0"/>
        <w:numPr>
          <w:ilvl w:val="0"/>
          <w:numId w:val="2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Promover la capacitación y profesionalización, como un eje transversal en toda la Cadena Productiva;</w:t>
      </w:r>
    </w:p>
    <w:p w14:paraId="029DA311"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74858004" w14:textId="77777777" w:rsidR="00F3251B" w:rsidRPr="007A2229" w:rsidRDefault="00F3251B" w:rsidP="00532AB0">
      <w:pPr>
        <w:widowControl w:val="0"/>
        <w:numPr>
          <w:ilvl w:val="0"/>
          <w:numId w:val="2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Fortalecer los sistemas de producción, transformación y comercialización, para que sean económicamente rentables, ambientalmente sustentable y socialmente responsable;</w:t>
      </w:r>
    </w:p>
    <w:p w14:paraId="408D062D"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7D32CC54" w14:textId="77777777" w:rsidR="00F3251B" w:rsidRPr="007A2229" w:rsidRDefault="00F3251B" w:rsidP="00532AB0">
      <w:pPr>
        <w:widowControl w:val="0"/>
        <w:numPr>
          <w:ilvl w:val="0"/>
          <w:numId w:val="26"/>
        </w:numPr>
        <w:autoSpaceDE w:val="0"/>
        <w:autoSpaceDN w:val="0"/>
        <w:spacing w:after="0" w:line="240" w:lineRule="auto"/>
        <w:ind w:left="0" w:firstLine="0"/>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Las demás que le confiera esta Ley y otras disposiciones.</w:t>
      </w:r>
    </w:p>
    <w:p w14:paraId="20D5A682"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sz w:val="24"/>
          <w:szCs w:val="24"/>
          <w:lang w:val="es-ES"/>
        </w:rPr>
      </w:pPr>
    </w:p>
    <w:p w14:paraId="3F618399" w14:textId="77777777" w:rsidR="00F3251B" w:rsidRPr="007A2229" w:rsidRDefault="00F3251B" w:rsidP="00532AB0">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7A2229">
        <w:rPr>
          <w:rFonts w:ascii="Times New Roman" w:eastAsia="Arial" w:hAnsi="Times New Roman" w:cs="Times New Roman"/>
          <w:b/>
          <w:bCs/>
          <w:sz w:val="24"/>
          <w:szCs w:val="24"/>
          <w:lang w:val="es-ES"/>
        </w:rPr>
        <w:t>CAPÍTULO CUARTO</w:t>
      </w:r>
    </w:p>
    <w:p w14:paraId="1B024B2B" w14:textId="77777777" w:rsidR="00F3251B" w:rsidRPr="007A2229" w:rsidRDefault="00F3251B" w:rsidP="00532AB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DEL CONSEJO DEL MEZCAL MEXIQUENSE</w:t>
      </w:r>
    </w:p>
    <w:p w14:paraId="420A6825"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244A1DC6"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Artículo 9. </w:t>
      </w:r>
      <w:r w:rsidRPr="007A2229">
        <w:rPr>
          <w:rFonts w:ascii="Times New Roman" w:eastAsia="Arial MT" w:hAnsi="Times New Roman" w:cs="Times New Roman"/>
          <w:sz w:val="24"/>
          <w:szCs w:val="24"/>
          <w:lang w:val="es-ES"/>
        </w:rPr>
        <w:t>Se crea el Consejo del Mezcal Mexiquense, como un órgano de opinión y consulta, cuya función principal es apoyar a las personas productoras y organizaciones de mezcaleros, así como impulsar su competitividad.</w:t>
      </w:r>
    </w:p>
    <w:p w14:paraId="4A64EF99"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1D48A30A"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Artículo 10. </w:t>
      </w:r>
      <w:r w:rsidRPr="007A2229">
        <w:rPr>
          <w:rFonts w:ascii="Times New Roman" w:eastAsia="Arial MT" w:hAnsi="Times New Roman" w:cs="Times New Roman"/>
          <w:sz w:val="24"/>
          <w:szCs w:val="24"/>
          <w:lang w:val="es-ES"/>
        </w:rPr>
        <w:t>El Consejo estará integrado por:</w:t>
      </w:r>
    </w:p>
    <w:p w14:paraId="06A3840A"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4A0D1919" w14:textId="77777777" w:rsidR="00F3251B" w:rsidRPr="007A2229" w:rsidRDefault="00F3251B" w:rsidP="00532AB0">
      <w:pPr>
        <w:widowControl w:val="0"/>
        <w:numPr>
          <w:ilvl w:val="0"/>
          <w:numId w:val="25"/>
        </w:numPr>
        <w:autoSpaceDE w:val="0"/>
        <w:autoSpaceDN w:val="0"/>
        <w:spacing w:after="0" w:line="240" w:lineRule="auto"/>
        <w:ind w:left="0" w:firstLine="0"/>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Una Presidencia, a cargo de la persona titular de la Secretaría del Campo;</w:t>
      </w:r>
    </w:p>
    <w:p w14:paraId="7388A706"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sz w:val="24"/>
          <w:szCs w:val="24"/>
          <w:lang w:val="es-ES"/>
        </w:rPr>
      </w:pPr>
    </w:p>
    <w:p w14:paraId="5C7C944E" w14:textId="77777777" w:rsidR="00F3251B" w:rsidRPr="007A2229" w:rsidRDefault="00F3251B" w:rsidP="00532AB0">
      <w:pPr>
        <w:widowControl w:val="0"/>
        <w:numPr>
          <w:ilvl w:val="0"/>
          <w:numId w:val="25"/>
        </w:numPr>
        <w:autoSpaceDE w:val="0"/>
        <w:autoSpaceDN w:val="0"/>
        <w:spacing w:after="0" w:line="240" w:lineRule="auto"/>
        <w:ind w:left="0" w:firstLine="0"/>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Una Secretaría Técnica, designada por la presidencia;</w:t>
      </w:r>
    </w:p>
    <w:p w14:paraId="32524961"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19D5EE4D" w14:textId="77777777" w:rsidR="00F3251B" w:rsidRPr="007A2229" w:rsidRDefault="00F3251B" w:rsidP="00532AB0">
      <w:pPr>
        <w:widowControl w:val="0"/>
        <w:numPr>
          <w:ilvl w:val="0"/>
          <w:numId w:val="25"/>
        </w:numPr>
        <w:autoSpaceDE w:val="0"/>
        <w:autoSpaceDN w:val="0"/>
        <w:spacing w:after="0" w:line="240" w:lineRule="auto"/>
        <w:ind w:left="0" w:firstLine="0"/>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Diez vocales, quienes serán:</w:t>
      </w:r>
    </w:p>
    <w:p w14:paraId="3F23AE34"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56DEDD80" w14:textId="77777777" w:rsidR="00F3251B" w:rsidRPr="007A2229" w:rsidRDefault="00F3251B" w:rsidP="00532AB0">
      <w:pPr>
        <w:widowControl w:val="0"/>
        <w:numPr>
          <w:ilvl w:val="0"/>
          <w:numId w:val="24"/>
        </w:numPr>
        <w:autoSpaceDE w:val="0"/>
        <w:autoSpaceDN w:val="0"/>
        <w:spacing w:after="0" w:line="240" w:lineRule="auto"/>
        <w:ind w:left="0" w:firstLine="0"/>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Una persona representante de la Secretaría de Finanzas;</w:t>
      </w:r>
    </w:p>
    <w:p w14:paraId="3EE464D2" w14:textId="77777777" w:rsidR="00F3251B" w:rsidRPr="007A2229" w:rsidRDefault="00F3251B" w:rsidP="00532AB0">
      <w:pPr>
        <w:widowControl w:val="0"/>
        <w:numPr>
          <w:ilvl w:val="0"/>
          <w:numId w:val="24"/>
        </w:numPr>
        <w:autoSpaceDE w:val="0"/>
        <w:autoSpaceDN w:val="0"/>
        <w:spacing w:after="0" w:line="240" w:lineRule="auto"/>
        <w:ind w:left="0" w:firstLine="0"/>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Una persona representante de la Secretaría del Medio Ambiente;</w:t>
      </w:r>
    </w:p>
    <w:p w14:paraId="5AFCA6A7" w14:textId="77777777" w:rsidR="00F3251B" w:rsidRPr="007A2229" w:rsidRDefault="00F3251B" w:rsidP="00532AB0">
      <w:pPr>
        <w:widowControl w:val="0"/>
        <w:numPr>
          <w:ilvl w:val="0"/>
          <w:numId w:val="24"/>
        </w:numPr>
        <w:autoSpaceDE w:val="0"/>
        <w:autoSpaceDN w:val="0"/>
        <w:spacing w:after="0" w:line="240" w:lineRule="auto"/>
        <w:ind w:left="0" w:firstLine="0"/>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lastRenderedPageBreak/>
        <w:t>Una persona representante de la Secretaría de Cultura y Turismo;</w:t>
      </w:r>
    </w:p>
    <w:p w14:paraId="299230C2" w14:textId="77777777" w:rsidR="00F3251B" w:rsidRPr="007A2229" w:rsidRDefault="00F3251B" w:rsidP="00532AB0">
      <w:pPr>
        <w:widowControl w:val="0"/>
        <w:numPr>
          <w:ilvl w:val="0"/>
          <w:numId w:val="24"/>
        </w:numPr>
        <w:autoSpaceDE w:val="0"/>
        <w:autoSpaceDN w:val="0"/>
        <w:spacing w:after="0" w:line="240" w:lineRule="auto"/>
        <w:ind w:left="0" w:firstLine="0"/>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Una persona representante de la Secretaría de Desarrollo Económico;</w:t>
      </w:r>
    </w:p>
    <w:p w14:paraId="68653F04" w14:textId="77777777" w:rsidR="00F3251B" w:rsidRPr="007A2229" w:rsidRDefault="00F3251B" w:rsidP="00532AB0">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La o el diputado Presidente de la Comisión Legislativa de Desarrollo Agropecuario y Forestal o en su caso, quien determine la Legislatura local.</w:t>
      </w:r>
    </w:p>
    <w:p w14:paraId="0F2F73AB" w14:textId="77777777" w:rsidR="00F3251B" w:rsidRPr="007A2229" w:rsidRDefault="00F3251B" w:rsidP="00532AB0">
      <w:pPr>
        <w:widowControl w:val="0"/>
        <w:numPr>
          <w:ilvl w:val="0"/>
          <w:numId w:val="24"/>
        </w:numPr>
        <w:autoSpaceDE w:val="0"/>
        <w:autoSpaceDN w:val="0"/>
        <w:spacing w:after="0" w:line="240" w:lineRule="auto"/>
        <w:ind w:left="0" w:firstLine="0"/>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Una persona representante de las personas productoras de mezcal;</w:t>
      </w:r>
    </w:p>
    <w:p w14:paraId="2A751A39" w14:textId="77777777" w:rsidR="00F3251B" w:rsidRPr="007A2229" w:rsidRDefault="00F3251B" w:rsidP="00532AB0">
      <w:pPr>
        <w:widowControl w:val="0"/>
        <w:numPr>
          <w:ilvl w:val="0"/>
          <w:numId w:val="24"/>
        </w:numPr>
        <w:autoSpaceDE w:val="0"/>
        <w:autoSpaceDN w:val="0"/>
        <w:spacing w:after="0" w:line="240" w:lineRule="auto"/>
        <w:ind w:left="0" w:firstLine="0"/>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Una persona representante de las organizaciones de mezcaleros;</w:t>
      </w:r>
    </w:p>
    <w:p w14:paraId="697BD1E6" w14:textId="77777777" w:rsidR="00F3251B" w:rsidRPr="007A2229" w:rsidRDefault="00F3251B" w:rsidP="00532AB0">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Una persona representante de los Ayuntamientos en los que se ubiquen las zonas de producción;</w:t>
      </w:r>
    </w:p>
    <w:p w14:paraId="4E30528D" w14:textId="77777777" w:rsidR="00F3251B" w:rsidRPr="007A2229" w:rsidRDefault="00F3251B" w:rsidP="00532AB0">
      <w:pPr>
        <w:widowControl w:val="0"/>
        <w:numPr>
          <w:ilvl w:val="0"/>
          <w:numId w:val="24"/>
        </w:numPr>
        <w:autoSpaceDE w:val="0"/>
        <w:autoSpaceDN w:val="0"/>
        <w:spacing w:after="0" w:line="240" w:lineRule="auto"/>
        <w:ind w:left="0" w:firstLine="0"/>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Una persona representante de la UAEMex;</w:t>
      </w:r>
    </w:p>
    <w:p w14:paraId="2EDBB793" w14:textId="77777777" w:rsidR="00F3251B" w:rsidRPr="007A2229" w:rsidRDefault="00F3251B" w:rsidP="00532AB0">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Una persona representante de las instituciones de educación superior e investigación con estudios y carreras vinculadas a la Cadena de Producción del Mezcal;</w:t>
      </w:r>
    </w:p>
    <w:p w14:paraId="3E1E5FC3"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2E4CA21E" w14:textId="77777777" w:rsidR="00F3251B" w:rsidRPr="007A2229" w:rsidRDefault="00F3251B" w:rsidP="00532AB0">
      <w:pPr>
        <w:widowControl w:val="0"/>
        <w:numPr>
          <w:ilvl w:val="0"/>
          <w:numId w:val="25"/>
        </w:numPr>
        <w:autoSpaceDE w:val="0"/>
        <w:autoSpaceDN w:val="0"/>
        <w:spacing w:after="0" w:line="240" w:lineRule="auto"/>
        <w:ind w:left="0" w:firstLine="0"/>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Invitados, quienes serán:</w:t>
      </w:r>
    </w:p>
    <w:p w14:paraId="4CF4306A"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sz w:val="24"/>
          <w:szCs w:val="24"/>
          <w:lang w:val="es-ES"/>
        </w:rPr>
      </w:pPr>
    </w:p>
    <w:p w14:paraId="4EF23257" w14:textId="77777777" w:rsidR="00F3251B" w:rsidRPr="007A2229" w:rsidRDefault="00F3251B" w:rsidP="00532AB0">
      <w:pPr>
        <w:widowControl w:val="0"/>
        <w:numPr>
          <w:ilvl w:val="0"/>
          <w:numId w:val="2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Una persona representante de la Delegación Federal de la Secretaría de Agricultura y Desarrollo Rural; y</w:t>
      </w:r>
    </w:p>
    <w:p w14:paraId="3C8219A9" w14:textId="77777777" w:rsidR="00F3251B" w:rsidRPr="007A2229" w:rsidRDefault="00F3251B" w:rsidP="00532AB0">
      <w:pPr>
        <w:widowControl w:val="0"/>
        <w:numPr>
          <w:ilvl w:val="0"/>
          <w:numId w:val="23"/>
        </w:numPr>
        <w:autoSpaceDE w:val="0"/>
        <w:autoSpaceDN w:val="0"/>
        <w:spacing w:after="0" w:line="240" w:lineRule="auto"/>
        <w:ind w:left="0" w:firstLine="0"/>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Una persona representante de la Secretaría de Contraloría.</w:t>
      </w:r>
    </w:p>
    <w:p w14:paraId="661F2B01"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sz w:val="24"/>
          <w:szCs w:val="24"/>
          <w:lang w:val="es-ES"/>
        </w:rPr>
      </w:pPr>
    </w:p>
    <w:p w14:paraId="54C1B18F"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Artículo 11. </w:t>
      </w:r>
      <w:r w:rsidRPr="007A2229">
        <w:rPr>
          <w:rFonts w:ascii="Times New Roman" w:eastAsia="Arial MT" w:hAnsi="Times New Roman" w:cs="Times New Roman"/>
          <w:sz w:val="24"/>
          <w:szCs w:val="24"/>
          <w:lang w:val="es-ES"/>
        </w:rPr>
        <w:t>Las personas integrantes del Consejo tendrán voz y voto, con excepción del Secretaría Técnica y los invitados quienes sólo tendrán derecho a voz.</w:t>
      </w:r>
    </w:p>
    <w:p w14:paraId="25C59FE1"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299347EB"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Por cada una de las personas integrantes del Consejo se nombrará un suplente.</w:t>
      </w:r>
    </w:p>
    <w:p w14:paraId="123AB94C"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71E3518D"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Artículo 12</w:t>
      </w:r>
      <w:r w:rsidRPr="007A2229">
        <w:rPr>
          <w:rFonts w:ascii="Times New Roman" w:eastAsia="Arial MT" w:hAnsi="Times New Roman" w:cs="Times New Roman"/>
          <w:sz w:val="24"/>
          <w:szCs w:val="24"/>
          <w:lang w:val="es-ES"/>
        </w:rPr>
        <w:t xml:space="preserve">. El Presidente podrá invitar a las sesiones del Consejo, a representantes de otras dependencias y organismos auxiliares, así como de </w:t>
      </w:r>
      <w:proofErr w:type="gramStart"/>
      <w:r w:rsidRPr="007A2229">
        <w:rPr>
          <w:rFonts w:ascii="Times New Roman" w:eastAsia="Arial MT" w:hAnsi="Times New Roman" w:cs="Times New Roman"/>
          <w:sz w:val="24"/>
          <w:szCs w:val="24"/>
          <w:lang w:val="es-ES"/>
        </w:rPr>
        <w:t>los sectores social</w:t>
      </w:r>
      <w:proofErr w:type="gramEnd"/>
      <w:r w:rsidRPr="007A2229">
        <w:rPr>
          <w:rFonts w:ascii="Times New Roman" w:eastAsia="Arial MT" w:hAnsi="Times New Roman" w:cs="Times New Roman"/>
          <w:sz w:val="24"/>
          <w:szCs w:val="24"/>
          <w:lang w:val="es-ES"/>
        </w:rPr>
        <w:t xml:space="preserve"> y privado, vinculados con la Cadena Productiva del Mezcal, quienes tendrán derecho a voz, pero no a voto.</w:t>
      </w:r>
    </w:p>
    <w:p w14:paraId="38BC9039"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34F5BA3E"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Artículo 13. </w:t>
      </w:r>
      <w:r w:rsidRPr="007A2229">
        <w:rPr>
          <w:rFonts w:ascii="Times New Roman" w:eastAsia="Arial MT" w:hAnsi="Times New Roman" w:cs="Times New Roman"/>
          <w:sz w:val="24"/>
          <w:szCs w:val="24"/>
          <w:lang w:val="es-ES"/>
        </w:rPr>
        <w:t>Son funciones del Consejo:</w:t>
      </w:r>
    </w:p>
    <w:p w14:paraId="51F6A6B4"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7E661A7C" w14:textId="77777777" w:rsidR="00F3251B" w:rsidRPr="007A2229" w:rsidRDefault="00F3251B" w:rsidP="00532AB0">
      <w:pPr>
        <w:widowControl w:val="0"/>
        <w:numPr>
          <w:ilvl w:val="0"/>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Promover que las plantaciones de mezcal y su producción obtengan las certificaciones y/o sello de autenticidad correspondientes, de acuerdo con la normatividad vigente;</w:t>
      </w:r>
    </w:p>
    <w:p w14:paraId="2E12F1BF"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27D0F90A" w14:textId="77777777" w:rsidR="00F3251B" w:rsidRPr="007A2229" w:rsidRDefault="00F3251B" w:rsidP="00532AB0">
      <w:pPr>
        <w:widowControl w:val="0"/>
        <w:numPr>
          <w:ilvl w:val="0"/>
          <w:numId w:val="22"/>
        </w:numPr>
        <w:autoSpaceDE w:val="0"/>
        <w:autoSpaceDN w:val="0"/>
        <w:spacing w:after="0" w:line="240" w:lineRule="auto"/>
        <w:ind w:left="0" w:firstLine="0"/>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Emitir opinión sobre instrumentos regulatorios que incidan en la producción del mezcal;</w:t>
      </w:r>
    </w:p>
    <w:p w14:paraId="16EEC782"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616875A8" w14:textId="77777777" w:rsidR="00F3251B" w:rsidRPr="007A2229" w:rsidRDefault="00F3251B" w:rsidP="00532AB0">
      <w:pPr>
        <w:widowControl w:val="0"/>
        <w:numPr>
          <w:ilvl w:val="0"/>
          <w:numId w:val="22"/>
        </w:numPr>
        <w:autoSpaceDE w:val="0"/>
        <w:autoSpaceDN w:val="0"/>
        <w:spacing w:after="0" w:line="240" w:lineRule="auto"/>
        <w:ind w:left="0" w:firstLine="0"/>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Promover estrategias que posicionen al mezcal mexiquense como un producto de calidad;</w:t>
      </w:r>
    </w:p>
    <w:p w14:paraId="7F76870B"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0127A91C" w14:textId="77777777" w:rsidR="00F3251B" w:rsidRPr="007A2229" w:rsidRDefault="00F3251B" w:rsidP="00532AB0">
      <w:pPr>
        <w:widowControl w:val="0"/>
        <w:numPr>
          <w:ilvl w:val="0"/>
          <w:numId w:val="22"/>
        </w:numPr>
        <w:autoSpaceDE w:val="0"/>
        <w:autoSpaceDN w:val="0"/>
        <w:spacing w:after="0" w:line="240" w:lineRule="auto"/>
        <w:ind w:left="0" w:firstLine="0"/>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Fomentar, divulgar y promover la inversión nacional y extranjera en las actividades relacionadas con el sector mezcalero;</w:t>
      </w:r>
    </w:p>
    <w:p w14:paraId="698F513D"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3A2C8899" w14:textId="77777777" w:rsidR="00F3251B" w:rsidRPr="007A2229" w:rsidRDefault="00F3251B" w:rsidP="00532AB0">
      <w:pPr>
        <w:widowControl w:val="0"/>
        <w:numPr>
          <w:ilvl w:val="0"/>
          <w:numId w:val="22"/>
        </w:numPr>
        <w:autoSpaceDE w:val="0"/>
        <w:autoSpaceDN w:val="0"/>
        <w:spacing w:after="0" w:line="240" w:lineRule="auto"/>
        <w:ind w:left="0" w:firstLine="0"/>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Crear e implementar mecanismos de comercialización del mezcal mexiquense;</w:t>
      </w:r>
    </w:p>
    <w:p w14:paraId="5981290D"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4B10BEE6" w14:textId="77777777" w:rsidR="00F3251B" w:rsidRPr="007A2229" w:rsidRDefault="00F3251B" w:rsidP="00532AB0">
      <w:pPr>
        <w:widowControl w:val="0"/>
        <w:numPr>
          <w:ilvl w:val="0"/>
          <w:numId w:val="22"/>
        </w:numPr>
        <w:autoSpaceDE w:val="0"/>
        <w:autoSpaceDN w:val="0"/>
        <w:spacing w:after="0" w:line="240" w:lineRule="auto"/>
        <w:ind w:left="0" w:firstLine="0"/>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Fortalecer la competitividad del mezcal mexiquense, fomentando el desarrollo de su producción y calidad; y</w:t>
      </w:r>
    </w:p>
    <w:p w14:paraId="5C785BF7"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106CE77A" w14:textId="77777777" w:rsidR="00F3251B" w:rsidRPr="007A2229" w:rsidRDefault="00F3251B" w:rsidP="00532AB0">
      <w:pPr>
        <w:widowControl w:val="0"/>
        <w:numPr>
          <w:ilvl w:val="0"/>
          <w:numId w:val="22"/>
        </w:numPr>
        <w:autoSpaceDE w:val="0"/>
        <w:autoSpaceDN w:val="0"/>
        <w:spacing w:after="0" w:line="240" w:lineRule="auto"/>
        <w:ind w:left="0" w:firstLine="0"/>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Las demás que le confiera esta Ley y otras disposiciones aplicables.</w:t>
      </w:r>
    </w:p>
    <w:p w14:paraId="3CF8F781"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363BF4F1"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Artículo 14. </w:t>
      </w:r>
      <w:r w:rsidRPr="007A2229">
        <w:rPr>
          <w:rFonts w:ascii="Times New Roman" w:eastAsia="Arial MT" w:hAnsi="Times New Roman" w:cs="Times New Roman"/>
          <w:sz w:val="24"/>
          <w:szCs w:val="24"/>
          <w:lang w:val="es-ES"/>
        </w:rPr>
        <w:t xml:space="preserve">El Consejo sesionará en forma ordinaria cada seis meses, y en forma extraordinaria cuando la o el Presidente lo estime necesario. Sus decisiones se tomarán por unanimidad o mayoría de votos y, en caso de empate </w:t>
      </w:r>
      <w:proofErr w:type="gramStart"/>
      <w:r w:rsidRPr="007A2229">
        <w:rPr>
          <w:rFonts w:ascii="Times New Roman" w:eastAsia="Arial MT" w:hAnsi="Times New Roman" w:cs="Times New Roman"/>
          <w:sz w:val="24"/>
          <w:szCs w:val="24"/>
          <w:lang w:val="es-ES"/>
        </w:rPr>
        <w:t>la</w:t>
      </w:r>
      <w:proofErr w:type="gramEnd"/>
      <w:r w:rsidRPr="007A2229">
        <w:rPr>
          <w:rFonts w:ascii="Times New Roman" w:eastAsia="Arial MT" w:hAnsi="Times New Roman" w:cs="Times New Roman"/>
          <w:sz w:val="24"/>
          <w:szCs w:val="24"/>
          <w:lang w:val="es-ES"/>
        </w:rPr>
        <w:t xml:space="preserve"> o el Presidente tendrá voto de calidad.</w:t>
      </w:r>
    </w:p>
    <w:p w14:paraId="35309CAA"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24F6FACE"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Artículo 15. </w:t>
      </w:r>
      <w:r w:rsidRPr="007A2229">
        <w:rPr>
          <w:rFonts w:ascii="Times New Roman" w:eastAsia="Arial MT" w:hAnsi="Times New Roman" w:cs="Times New Roman"/>
          <w:sz w:val="24"/>
          <w:szCs w:val="24"/>
          <w:lang w:val="es-ES"/>
        </w:rPr>
        <w:t>Las sesiones del Consejo serán válidas con la asistencia de cuando menos la mitad más uno de sus integrantes, siempre que entre ellos se encuentre la Presidencia y la Secretaría Técnica o sus respectivos suplentes debidamente acreditados. La Secretaría Técnica expedirá la convocatoria por acuerdo de la Presidencia.</w:t>
      </w:r>
    </w:p>
    <w:p w14:paraId="32006A88"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5503B800"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Artículo 16. </w:t>
      </w:r>
      <w:r w:rsidRPr="007A2229">
        <w:rPr>
          <w:rFonts w:ascii="Times New Roman" w:eastAsia="Arial MT" w:hAnsi="Times New Roman" w:cs="Times New Roman"/>
          <w:sz w:val="24"/>
          <w:szCs w:val="24"/>
          <w:lang w:val="es-ES"/>
        </w:rPr>
        <w:t>El Consejo deberá coordinar, supervisar, evaluar y dar seguimiento a todas las acciones de fomento y promoción de la Cadena Productiva del Mezcal.</w:t>
      </w:r>
    </w:p>
    <w:p w14:paraId="0AB6B49D"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1E3BB1FF"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Artículo 17</w:t>
      </w:r>
      <w:r w:rsidRPr="007A2229">
        <w:rPr>
          <w:rFonts w:ascii="Times New Roman" w:eastAsia="Arial MT" w:hAnsi="Times New Roman" w:cs="Times New Roman"/>
          <w:sz w:val="24"/>
          <w:szCs w:val="24"/>
          <w:lang w:val="es-ES"/>
        </w:rPr>
        <w:t>. El Consejo impulsará y gestionará la vinculación con las instituciones de educación superior y centros de investigación científica, para generar procesos de investigación, innovación, transferencia de tecnología y asistencia técnica en las actividades de producción y conservación del agave mezcalero, así como su transformación y comercialización.</w:t>
      </w:r>
    </w:p>
    <w:p w14:paraId="732837A2"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68EB444D"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Artículo 18</w:t>
      </w:r>
      <w:r w:rsidRPr="007A2229">
        <w:rPr>
          <w:rFonts w:ascii="Times New Roman" w:eastAsia="Arial MT" w:hAnsi="Times New Roman" w:cs="Times New Roman"/>
          <w:sz w:val="24"/>
          <w:szCs w:val="24"/>
          <w:lang w:val="es-ES"/>
        </w:rPr>
        <w:t>. Los programas de apoyo a las personas productoras del agave mezcalero y del mezcal deberán ajustarse a los lineamientos que para tal efecto se emitan, conforme a lo establecido por el Presupuesto de Egresos del Estado.</w:t>
      </w:r>
    </w:p>
    <w:p w14:paraId="24A820F4"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61050874" w14:textId="77777777" w:rsidR="00F3251B" w:rsidRPr="007A2229" w:rsidRDefault="00F3251B" w:rsidP="00532AB0">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7A2229">
        <w:rPr>
          <w:rFonts w:ascii="Times New Roman" w:eastAsia="Arial" w:hAnsi="Times New Roman" w:cs="Times New Roman"/>
          <w:b/>
          <w:bCs/>
          <w:sz w:val="24"/>
          <w:szCs w:val="24"/>
          <w:lang w:val="es-ES"/>
        </w:rPr>
        <w:t>TRANSITORIOS</w:t>
      </w:r>
    </w:p>
    <w:p w14:paraId="192245DA"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52DE6B66"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PRIMERO</w:t>
      </w:r>
      <w:r w:rsidRPr="007A2229">
        <w:rPr>
          <w:rFonts w:ascii="Times New Roman" w:eastAsia="Arial MT" w:hAnsi="Times New Roman" w:cs="Times New Roman"/>
          <w:sz w:val="24"/>
          <w:szCs w:val="24"/>
          <w:lang w:val="es-ES"/>
        </w:rPr>
        <w:t>. Publíquese la presente Ley en el Periódico Oficial “Gaceta del Gobierno”.</w:t>
      </w:r>
    </w:p>
    <w:p w14:paraId="39CB1287"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3E92A327"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SEGUNDO</w:t>
      </w:r>
      <w:r w:rsidRPr="007A2229">
        <w:rPr>
          <w:rFonts w:ascii="Times New Roman" w:eastAsia="Arial MT" w:hAnsi="Times New Roman" w:cs="Times New Roman"/>
          <w:sz w:val="24"/>
          <w:szCs w:val="24"/>
          <w:lang w:val="es-ES"/>
        </w:rPr>
        <w:t>. La presente Ley entrará en vigor al siguiente día de su publicación en el Periódico Oficial “Gaceta del Gobierno”.</w:t>
      </w:r>
    </w:p>
    <w:p w14:paraId="1A89EE68"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sz w:val="24"/>
          <w:szCs w:val="24"/>
          <w:lang w:val="es-ES"/>
        </w:rPr>
      </w:pPr>
    </w:p>
    <w:p w14:paraId="388BBA16"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TERCERO</w:t>
      </w:r>
      <w:r w:rsidRPr="007A2229">
        <w:rPr>
          <w:rFonts w:ascii="Times New Roman" w:eastAsia="Arial MT" w:hAnsi="Times New Roman" w:cs="Times New Roman"/>
          <w:sz w:val="24"/>
          <w:szCs w:val="24"/>
          <w:lang w:val="es-ES"/>
        </w:rPr>
        <w:t>. El Ejecutivo Estatal emitirá las disposiciones reglamentarias correspondientes dentro de los ciento veinte días hábiles siguientes a la entrada en vigor de la presente Ley.</w:t>
      </w:r>
    </w:p>
    <w:p w14:paraId="636EC192"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2B04E73D"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CUARTO</w:t>
      </w:r>
      <w:r w:rsidRPr="007A2229">
        <w:rPr>
          <w:rFonts w:ascii="Times New Roman" w:eastAsia="Arial MT" w:hAnsi="Times New Roman" w:cs="Times New Roman"/>
          <w:sz w:val="24"/>
          <w:szCs w:val="24"/>
          <w:lang w:val="es-ES"/>
        </w:rPr>
        <w:t>. El Consejo del Mezcal Mexiquense se integrará dentro de los sesenta días hábiles siguientes a la entrada en vigor de la presente Ley.</w:t>
      </w:r>
    </w:p>
    <w:p w14:paraId="7627E9E5" w14:textId="77777777" w:rsidR="00F3251B" w:rsidRPr="007A2229" w:rsidRDefault="00F3251B" w:rsidP="00532AB0">
      <w:pPr>
        <w:widowControl w:val="0"/>
        <w:autoSpaceDE w:val="0"/>
        <w:autoSpaceDN w:val="0"/>
        <w:spacing w:after="0" w:line="240" w:lineRule="auto"/>
        <w:rPr>
          <w:rFonts w:ascii="Times New Roman" w:eastAsia="Arial MT" w:hAnsi="Times New Roman" w:cs="Times New Roman"/>
          <w:sz w:val="24"/>
          <w:szCs w:val="24"/>
          <w:lang w:val="es-ES"/>
        </w:rPr>
      </w:pPr>
    </w:p>
    <w:p w14:paraId="7444F51E" w14:textId="77777777" w:rsidR="00F3251B" w:rsidRPr="007A2229" w:rsidRDefault="00F3251B"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Dado en el Palacio del Poder Legislativo, en la Ciudad de Toluca de Lerdo, Capital del Estado de México, a los ______</w:t>
      </w:r>
      <w:r w:rsidRPr="007A2229">
        <w:rPr>
          <w:rFonts w:ascii="Times New Roman" w:eastAsia="Arial MT" w:hAnsi="Times New Roman" w:cs="Times New Roman"/>
          <w:sz w:val="24"/>
          <w:szCs w:val="24"/>
          <w:u w:val="single"/>
          <w:lang w:val="es-ES"/>
        </w:rPr>
        <w:t xml:space="preserve"> </w:t>
      </w:r>
      <w:r w:rsidRPr="007A2229">
        <w:rPr>
          <w:rFonts w:ascii="Times New Roman" w:eastAsia="Arial MT" w:hAnsi="Times New Roman" w:cs="Times New Roman"/>
          <w:sz w:val="24"/>
          <w:szCs w:val="24"/>
          <w:lang w:val="es-ES"/>
        </w:rPr>
        <w:t xml:space="preserve">días del mes de ______ </w:t>
      </w:r>
      <w:proofErr w:type="spellStart"/>
      <w:r w:rsidRPr="007A2229">
        <w:rPr>
          <w:rFonts w:ascii="Times New Roman" w:eastAsia="Arial MT" w:hAnsi="Times New Roman" w:cs="Times New Roman"/>
          <w:sz w:val="24"/>
          <w:szCs w:val="24"/>
          <w:lang w:val="es-ES"/>
        </w:rPr>
        <w:t>de</w:t>
      </w:r>
      <w:proofErr w:type="spellEnd"/>
      <w:r w:rsidRPr="007A2229">
        <w:rPr>
          <w:rFonts w:ascii="Times New Roman" w:eastAsia="Arial MT" w:hAnsi="Times New Roman" w:cs="Times New Roman"/>
          <w:sz w:val="24"/>
          <w:szCs w:val="24"/>
          <w:lang w:val="es-ES"/>
        </w:rPr>
        <w:t xml:space="preserve"> ______.</w:t>
      </w:r>
    </w:p>
    <w:p w14:paraId="5850B563" w14:textId="77777777" w:rsidR="00896014" w:rsidRPr="007A2229" w:rsidRDefault="00896014" w:rsidP="00532AB0">
      <w:pPr>
        <w:pStyle w:val="Sinespaciado"/>
        <w:rPr>
          <w:rFonts w:ascii="Times New Roman" w:hAnsi="Times New Roman" w:cs="Times New Roman"/>
          <w:sz w:val="24"/>
          <w:szCs w:val="24"/>
        </w:rPr>
      </w:pPr>
    </w:p>
    <w:p w14:paraId="2B4B6BEF" w14:textId="77777777" w:rsidR="00896014" w:rsidRPr="007A2229" w:rsidRDefault="00896014"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(Fin del documento)</w:t>
      </w:r>
    </w:p>
    <w:p w14:paraId="592C76B4" w14:textId="261D136A" w:rsidR="00896014" w:rsidRPr="007A2229" w:rsidRDefault="00896014" w:rsidP="00532AB0">
      <w:pPr>
        <w:pStyle w:val="Sinespaciado"/>
        <w:jc w:val="both"/>
        <w:rPr>
          <w:rFonts w:ascii="Times New Roman" w:hAnsi="Times New Roman" w:cs="Times New Roman"/>
          <w:sz w:val="24"/>
          <w:szCs w:val="24"/>
        </w:rPr>
      </w:pPr>
    </w:p>
    <w:p w14:paraId="6DF9AD44" w14:textId="1122D468" w:rsidR="00E768A1" w:rsidRPr="007A2229" w:rsidRDefault="00E768A1"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PRESIDENTA DIP. MARÍA LUISA MENDOZA MONDRAGÓN. Gracias</w:t>
      </w:r>
      <w:r w:rsidR="00C32300" w:rsidRPr="007A2229">
        <w:rPr>
          <w:rFonts w:ascii="Times New Roman" w:hAnsi="Times New Roman" w:cs="Times New Roman"/>
          <w:sz w:val="24"/>
          <w:szCs w:val="24"/>
        </w:rPr>
        <w:t>,</w:t>
      </w:r>
      <w:r w:rsidRPr="007A2229">
        <w:rPr>
          <w:rFonts w:ascii="Times New Roman" w:hAnsi="Times New Roman" w:cs="Times New Roman"/>
          <w:sz w:val="24"/>
          <w:szCs w:val="24"/>
        </w:rPr>
        <w:t xml:space="preserve"> diputado.</w:t>
      </w:r>
    </w:p>
    <w:p w14:paraId="1E78F0E2" w14:textId="003B452B" w:rsidR="00E768A1" w:rsidRPr="007A2229" w:rsidRDefault="00E768A1"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Se registra la iniciativa y se remite a la Comisión Legislativa de Desarrollo Agropecuario y Forestal</w:t>
      </w:r>
      <w:r w:rsidR="00C32300" w:rsidRPr="007A2229">
        <w:rPr>
          <w:rFonts w:ascii="Times New Roman" w:hAnsi="Times New Roman" w:cs="Times New Roman"/>
          <w:sz w:val="24"/>
          <w:szCs w:val="24"/>
        </w:rPr>
        <w:t>,</w:t>
      </w:r>
      <w:r w:rsidRPr="007A2229">
        <w:rPr>
          <w:rFonts w:ascii="Times New Roman" w:hAnsi="Times New Roman" w:cs="Times New Roman"/>
          <w:sz w:val="24"/>
          <w:szCs w:val="24"/>
        </w:rPr>
        <w:t xml:space="preserve"> para su estudio y dictamen.</w:t>
      </w:r>
    </w:p>
    <w:p w14:paraId="20BDC63A" w14:textId="1E746931" w:rsidR="00E768A1" w:rsidRPr="007A2229" w:rsidRDefault="00E768A1"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 xml:space="preserve">Con sujeción al punto número 7, la diputada Mónica </w:t>
      </w:r>
      <w:r w:rsidR="00C32300" w:rsidRPr="007A2229">
        <w:rPr>
          <w:rFonts w:ascii="Times New Roman" w:hAnsi="Times New Roman" w:cs="Times New Roman"/>
          <w:sz w:val="24"/>
          <w:szCs w:val="24"/>
        </w:rPr>
        <w:t>A</w:t>
      </w:r>
      <w:r w:rsidRPr="007A2229">
        <w:rPr>
          <w:rFonts w:ascii="Times New Roman" w:hAnsi="Times New Roman" w:cs="Times New Roman"/>
          <w:sz w:val="24"/>
          <w:szCs w:val="24"/>
        </w:rPr>
        <w:t xml:space="preserve">ngélica Álvarez Nemer leerá la iniciativa con proyecto de decreto por el que se adiciona a la </w:t>
      </w:r>
      <w:r w:rsidR="000E1453" w:rsidRPr="007A2229">
        <w:rPr>
          <w:rFonts w:ascii="Times New Roman" w:hAnsi="Times New Roman" w:cs="Times New Roman"/>
          <w:sz w:val="24"/>
          <w:szCs w:val="24"/>
        </w:rPr>
        <w:t>L</w:t>
      </w:r>
      <w:r w:rsidRPr="007A2229">
        <w:rPr>
          <w:rFonts w:ascii="Times New Roman" w:hAnsi="Times New Roman" w:cs="Times New Roman"/>
          <w:sz w:val="24"/>
          <w:szCs w:val="24"/>
        </w:rPr>
        <w:t xml:space="preserve">ey para </w:t>
      </w:r>
      <w:r w:rsidR="000E1453" w:rsidRPr="007A2229">
        <w:rPr>
          <w:rFonts w:ascii="Times New Roman" w:hAnsi="Times New Roman" w:cs="Times New Roman"/>
          <w:sz w:val="24"/>
          <w:szCs w:val="24"/>
        </w:rPr>
        <w:t>P</w:t>
      </w:r>
      <w:r w:rsidRPr="007A2229">
        <w:rPr>
          <w:rFonts w:ascii="Times New Roman" w:hAnsi="Times New Roman" w:cs="Times New Roman"/>
          <w:sz w:val="24"/>
          <w:szCs w:val="24"/>
        </w:rPr>
        <w:t>revenir,</w:t>
      </w:r>
      <w:r w:rsidR="000E1453" w:rsidRPr="007A2229">
        <w:rPr>
          <w:rFonts w:ascii="Times New Roman" w:hAnsi="Times New Roman" w:cs="Times New Roman"/>
          <w:sz w:val="24"/>
          <w:szCs w:val="24"/>
        </w:rPr>
        <w:t xml:space="preserve"> C</w:t>
      </w:r>
      <w:r w:rsidRPr="007A2229">
        <w:rPr>
          <w:rFonts w:ascii="Times New Roman" w:hAnsi="Times New Roman" w:cs="Times New Roman"/>
          <w:sz w:val="24"/>
          <w:szCs w:val="24"/>
        </w:rPr>
        <w:t xml:space="preserve">ombatir y </w:t>
      </w:r>
      <w:r w:rsidR="000E1453" w:rsidRPr="007A2229">
        <w:rPr>
          <w:rFonts w:ascii="Times New Roman" w:hAnsi="Times New Roman" w:cs="Times New Roman"/>
          <w:sz w:val="24"/>
          <w:szCs w:val="24"/>
        </w:rPr>
        <w:t>E</w:t>
      </w:r>
      <w:r w:rsidRPr="007A2229">
        <w:rPr>
          <w:rFonts w:ascii="Times New Roman" w:hAnsi="Times New Roman" w:cs="Times New Roman"/>
          <w:sz w:val="24"/>
          <w:szCs w:val="24"/>
        </w:rPr>
        <w:t xml:space="preserve">liminar </w:t>
      </w:r>
      <w:r w:rsidR="000E1453" w:rsidRPr="007A2229">
        <w:rPr>
          <w:rFonts w:ascii="Times New Roman" w:hAnsi="Times New Roman" w:cs="Times New Roman"/>
          <w:sz w:val="24"/>
          <w:szCs w:val="24"/>
        </w:rPr>
        <w:t>A</w:t>
      </w:r>
      <w:r w:rsidRPr="007A2229">
        <w:rPr>
          <w:rFonts w:ascii="Times New Roman" w:hAnsi="Times New Roman" w:cs="Times New Roman"/>
          <w:sz w:val="24"/>
          <w:szCs w:val="24"/>
        </w:rPr>
        <w:t xml:space="preserve">ctos de </w:t>
      </w:r>
      <w:r w:rsidR="000E1453" w:rsidRPr="007A2229">
        <w:rPr>
          <w:rFonts w:ascii="Times New Roman" w:hAnsi="Times New Roman" w:cs="Times New Roman"/>
          <w:sz w:val="24"/>
          <w:szCs w:val="24"/>
        </w:rPr>
        <w:t>D</w:t>
      </w:r>
      <w:r w:rsidRPr="007A2229">
        <w:rPr>
          <w:rFonts w:ascii="Times New Roman" w:hAnsi="Times New Roman" w:cs="Times New Roman"/>
          <w:sz w:val="24"/>
          <w:szCs w:val="24"/>
        </w:rPr>
        <w:t>iscriminación en el Estado de México</w:t>
      </w:r>
      <w:r w:rsidR="000E1453" w:rsidRPr="007A2229">
        <w:rPr>
          <w:rFonts w:ascii="Times New Roman" w:hAnsi="Times New Roman" w:cs="Times New Roman"/>
          <w:sz w:val="24"/>
          <w:szCs w:val="24"/>
        </w:rPr>
        <w:t>,</w:t>
      </w:r>
      <w:r w:rsidRPr="007A2229">
        <w:rPr>
          <w:rFonts w:ascii="Times New Roman" w:hAnsi="Times New Roman" w:cs="Times New Roman"/>
          <w:sz w:val="24"/>
          <w:szCs w:val="24"/>
        </w:rPr>
        <w:t xml:space="preserve"> con el fin de fomentar la </w:t>
      </w:r>
      <w:r w:rsidRPr="007A2229">
        <w:rPr>
          <w:rFonts w:ascii="Times New Roman" w:hAnsi="Times New Roman" w:cs="Times New Roman"/>
          <w:sz w:val="24"/>
          <w:szCs w:val="24"/>
        </w:rPr>
        <w:lastRenderedPageBreak/>
        <w:t xml:space="preserve">eliminación de incluir la fotografía en solicitudes de empleo o </w:t>
      </w:r>
      <w:r w:rsidRPr="007A2229">
        <w:rPr>
          <w:rFonts w:ascii="Times New Roman" w:hAnsi="Times New Roman" w:cs="Times New Roman"/>
          <w:i/>
          <w:iCs/>
          <w:sz w:val="24"/>
          <w:szCs w:val="24"/>
        </w:rPr>
        <w:t>curr</w:t>
      </w:r>
      <w:r w:rsidR="006523FE" w:rsidRPr="007A2229">
        <w:rPr>
          <w:rFonts w:ascii="Times New Roman" w:hAnsi="Times New Roman" w:cs="Times New Roman"/>
          <w:i/>
          <w:iCs/>
          <w:sz w:val="24"/>
          <w:szCs w:val="24"/>
        </w:rPr>
        <w:t>i</w:t>
      </w:r>
      <w:r w:rsidRPr="007A2229">
        <w:rPr>
          <w:rFonts w:ascii="Times New Roman" w:hAnsi="Times New Roman" w:cs="Times New Roman"/>
          <w:i/>
          <w:iCs/>
          <w:sz w:val="24"/>
          <w:szCs w:val="24"/>
        </w:rPr>
        <w:t>cul</w:t>
      </w:r>
      <w:r w:rsidR="006523FE" w:rsidRPr="007A2229">
        <w:rPr>
          <w:rFonts w:ascii="Times New Roman" w:hAnsi="Times New Roman" w:cs="Times New Roman"/>
          <w:i/>
          <w:iCs/>
          <w:sz w:val="24"/>
          <w:szCs w:val="24"/>
        </w:rPr>
        <w:t>um</w:t>
      </w:r>
      <w:r w:rsidRPr="007A2229">
        <w:rPr>
          <w:rFonts w:ascii="Times New Roman" w:hAnsi="Times New Roman" w:cs="Times New Roman"/>
          <w:i/>
          <w:iCs/>
          <w:sz w:val="24"/>
          <w:szCs w:val="24"/>
        </w:rPr>
        <w:t xml:space="preserve"> vitae</w:t>
      </w:r>
      <w:r w:rsidRPr="007A2229">
        <w:rPr>
          <w:rFonts w:ascii="Times New Roman" w:hAnsi="Times New Roman" w:cs="Times New Roman"/>
          <w:sz w:val="24"/>
          <w:szCs w:val="24"/>
        </w:rPr>
        <w:t>, presentada por la de la voz, María Luisa Mendoza Mondragón</w:t>
      </w:r>
      <w:r w:rsidR="00681C2C" w:rsidRPr="007A2229">
        <w:rPr>
          <w:rFonts w:ascii="Times New Roman" w:hAnsi="Times New Roman" w:cs="Times New Roman"/>
          <w:sz w:val="24"/>
          <w:szCs w:val="24"/>
        </w:rPr>
        <w:t>,</w:t>
      </w:r>
      <w:r w:rsidRPr="007A2229">
        <w:rPr>
          <w:rFonts w:ascii="Times New Roman" w:hAnsi="Times New Roman" w:cs="Times New Roman"/>
          <w:sz w:val="24"/>
          <w:szCs w:val="24"/>
        </w:rPr>
        <w:t xml:space="preserve"> y la diputada Claudia Desiree Morales Robledo, en nombre del Grupo Parlamentario del Partido Verde Ecologista de México.</w:t>
      </w:r>
    </w:p>
    <w:p w14:paraId="2B6A546C" w14:textId="2F015D35" w:rsidR="00E768A1" w:rsidRPr="007A2229" w:rsidRDefault="00E768A1"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Muchas gracias</w:t>
      </w:r>
      <w:r w:rsidR="00324ADC" w:rsidRPr="007A2229">
        <w:rPr>
          <w:rFonts w:ascii="Times New Roman" w:hAnsi="Times New Roman" w:cs="Times New Roman"/>
          <w:sz w:val="24"/>
          <w:szCs w:val="24"/>
        </w:rPr>
        <w:t>,</w:t>
      </w:r>
      <w:r w:rsidRPr="007A2229">
        <w:rPr>
          <w:rFonts w:ascii="Times New Roman" w:hAnsi="Times New Roman" w:cs="Times New Roman"/>
          <w:sz w:val="24"/>
          <w:szCs w:val="24"/>
        </w:rPr>
        <w:t xml:space="preserve"> diputada, queda usted en uso de la palabra.</w:t>
      </w:r>
    </w:p>
    <w:p w14:paraId="2935734D" w14:textId="553BC5BA" w:rsidR="00E768A1" w:rsidRPr="007A2229" w:rsidRDefault="00E768A1"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DIP. MÓNICA ANGÉLICA ÁLVAREZ NEMER. Muchas gracias</w:t>
      </w:r>
      <w:r w:rsidR="00324ADC" w:rsidRPr="007A2229">
        <w:rPr>
          <w:rFonts w:ascii="Times New Roman" w:hAnsi="Times New Roman" w:cs="Times New Roman"/>
          <w:sz w:val="24"/>
          <w:szCs w:val="24"/>
        </w:rPr>
        <w:t>,</w:t>
      </w:r>
      <w:r w:rsidRPr="007A2229">
        <w:rPr>
          <w:rFonts w:ascii="Times New Roman" w:hAnsi="Times New Roman" w:cs="Times New Roman"/>
          <w:sz w:val="24"/>
          <w:szCs w:val="24"/>
        </w:rPr>
        <w:t xml:space="preserve"> Presidenta</w:t>
      </w:r>
      <w:r w:rsidR="00324ADC" w:rsidRPr="007A2229">
        <w:rPr>
          <w:rFonts w:ascii="Times New Roman" w:hAnsi="Times New Roman" w:cs="Times New Roman"/>
          <w:sz w:val="24"/>
          <w:szCs w:val="24"/>
        </w:rPr>
        <w:t>,</w:t>
      </w:r>
      <w:r w:rsidRPr="007A2229">
        <w:rPr>
          <w:rFonts w:ascii="Times New Roman" w:hAnsi="Times New Roman" w:cs="Times New Roman"/>
          <w:sz w:val="24"/>
          <w:szCs w:val="24"/>
        </w:rPr>
        <w:t xml:space="preserve"> y con permiso de usted y de la Mesa Directiva, leo la siguiente iniciativa.</w:t>
      </w:r>
    </w:p>
    <w:p w14:paraId="02951011" w14:textId="7EC5608D" w:rsidR="00E768A1" w:rsidRPr="007A2229" w:rsidRDefault="00E768A1"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Quienes suscriben, la diputada María Luisa Mendoza Mondragón y la diputada Claudia Desiree Morales Robledo, diputadas integrantes del Grupo Parlamentario del Partido Verde Ecologista de México en la LXI Legislatura del Estado de México, con fundamento en lo dispuesto por los artículos 6 y 116 de la Constitución Política de los Estados Unidos Mexicanos</w:t>
      </w:r>
      <w:r w:rsidR="00157CBD" w:rsidRPr="007A2229">
        <w:rPr>
          <w:rFonts w:ascii="Times New Roman" w:hAnsi="Times New Roman" w:cs="Times New Roman"/>
          <w:sz w:val="24"/>
          <w:szCs w:val="24"/>
        </w:rPr>
        <w:t>;</w:t>
      </w:r>
      <w:r w:rsidRPr="007A2229">
        <w:rPr>
          <w:rFonts w:ascii="Times New Roman" w:hAnsi="Times New Roman" w:cs="Times New Roman"/>
          <w:sz w:val="24"/>
          <w:szCs w:val="24"/>
        </w:rPr>
        <w:t xml:space="preserve"> 51 fracción II, 57 y 61 fracción I de la Constitución Política del Estado Libre y Soberano de México</w:t>
      </w:r>
      <w:r w:rsidR="00157CBD" w:rsidRPr="007A2229">
        <w:rPr>
          <w:rFonts w:ascii="Times New Roman" w:hAnsi="Times New Roman" w:cs="Times New Roman"/>
          <w:sz w:val="24"/>
          <w:szCs w:val="24"/>
        </w:rPr>
        <w:t>,</w:t>
      </w:r>
      <w:r w:rsidRPr="007A2229">
        <w:rPr>
          <w:rFonts w:ascii="Times New Roman" w:hAnsi="Times New Roman" w:cs="Times New Roman"/>
          <w:sz w:val="24"/>
          <w:szCs w:val="24"/>
        </w:rPr>
        <w:t xml:space="preserve"> 28 fracción I, 30, 38 fracción I, 79 y 81 de la Ley Orgánica del Poder Legislativo del Estado Libre y Soberano de México, someto a la consideración de este </w:t>
      </w:r>
      <w:r w:rsidR="004C6A4B" w:rsidRPr="007A2229">
        <w:rPr>
          <w:rFonts w:ascii="Times New Roman" w:hAnsi="Times New Roman" w:cs="Times New Roman"/>
          <w:sz w:val="24"/>
          <w:szCs w:val="24"/>
        </w:rPr>
        <w:t>ó</w:t>
      </w:r>
      <w:r w:rsidRPr="007A2229">
        <w:rPr>
          <w:rFonts w:ascii="Times New Roman" w:hAnsi="Times New Roman" w:cs="Times New Roman"/>
          <w:sz w:val="24"/>
          <w:szCs w:val="24"/>
        </w:rPr>
        <w:t xml:space="preserve">rgano </w:t>
      </w:r>
      <w:r w:rsidR="004C6A4B" w:rsidRPr="007A2229">
        <w:rPr>
          <w:rFonts w:ascii="Times New Roman" w:hAnsi="Times New Roman" w:cs="Times New Roman"/>
          <w:sz w:val="24"/>
          <w:szCs w:val="24"/>
        </w:rPr>
        <w:t>l</w:t>
      </w:r>
      <w:r w:rsidRPr="007A2229">
        <w:rPr>
          <w:rFonts w:ascii="Times New Roman" w:hAnsi="Times New Roman" w:cs="Times New Roman"/>
          <w:sz w:val="24"/>
          <w:szCs w:val="24"/>
        </w:rPr>
        <w:t>egislativ</w:t>
      </w:r>
      <w:r w:rsidR="004C6A4B" w:rsidRPr="007A2229">
        <w:rPr>
          <w:rFonts w:ascii="Times New Roman" w:hAnsi="Times New Roman" w:cs="Times New Roman"/>
          <w:sz w:val="24"/>
          <w:szCs w:val="24"/>
        </w:rPr>
        <w:t>o</w:t>
      </w:r>
      <w:r w:rsidRPr="007A2229">
        <w:rPr>
          <w:rFonts w:ascii="Times New Roman" w:hAnsi="Times New Roman" w:cs="Times New Roman"/>
          <w:sz w:val="24"/>
          <w:szCs w:val="24"/>
        </w:rPr>
        <w:t xml:space="preserve"> la siguiente iniciativa con proyecto de decreto por el que se adiciona a la Ley para Prevenir, Combatir y Eliminar Actos de Discriminación en el Estado de México, con lo sustento en la siguiente </w:t>
      </w:r>
    </w:p>
    <w:p w14:paraId="2B960D68" w14:textId="77777777" w:rsidR="00E768A1" w:rsidRPr="007A2229" w:rsidRDefault="00E768A1"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EXPOSICIÓN DE MOTIVOS</w:t>
      </w:r>
    </w:p>
    <w:p w14:paraId="368D0F39" w14:textId="4009B862" w:rsidR="00BD03EB" w:rsidRPr="007A2229" w:rsidRDefault="00E768A1"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El objeto del presente instrumento legislativo es establecer en el marco jurídico estatal la prohibición a que los organismos públicos estatales o municipales</w:t>
      </w:r>
      <w:r w:rsidR="00333CB5" w:rsidRPr="007A2229">
        <w:rPr>
          <w:rFonts w:ascii="Times New Roman" w:hAnsi="Times New Roman" w:cs="Times New Roman"/>
          <w:sz w:val="24"/>
          <w:szCs w:val="24"/>
        </w:rPr>
        <w:t>,</w:t>
      </w:r>
      <w:r w:rsidRPr="007A2229">
        <w:rPr>
          <w:rFonts w:ascii="Times New Roman" w:hAnsi="Times New Roman" w:cs="Times New Roman"/>
          <w:sz w:val="24"/>
          <w:szCs w:val="24"/>
        </w:rPr>
        <w:t xml:space="preserve"> así como las autoridades, servidores públicos, personas físicas o morales cometan</w:t>
      </w:r>
      <w:r w:rsidR="00A309B4" w:rsidRPr="007A2229">
        <w:rPr>
          <w:rFonts w:ascii="Times New Roman" w:hAnsi="Times New Roman" w:cs="Times New Roman"/>
          <w:sz w:val="24"/>
          <w:szCs w:val="24"/>
        </w:rPr>
        <w:t xml:space="preserve"> o desplieguen conductas de </w:t>
      </w:r>
      <w:r w:rsidR="00DB5C62" w:rsidRPr="007A2229">
        <w:rPr>
          <w:rFonts w:ascii="Times New Roman" w:hAnsi="Times New Roman" w:cs="Times New Roman"/>
          <w:sz w:val="24"/>
          <w:szCs w:val="24"/>
        </w:rPr>
        <w:t xml:space="preserve">discriminen a cualquier persona </w:t>
      </w:r>
      <w:r w:rsidR="00BD03EB" w:rsidRPr="007A2229">
        <w:rPr>
          <w:rFonts w:ascii="Times New Roman" w:hAnsi="Times New Roman" w:cs="Times New Roman"/>
          <w:sz w:val="24"/>
          <w:szCs w:val="24"/>
        </w:rPr>
        <w:t>por razón de origen étnico, nacional o regional y cualquier otro que atente contra la dignidad humana, señalando que al solicitar que se coloque una foto en la solicitud de empleo y</w:t>
      </w:r>
      <w:r w:rsidR="00B53A56" w:rsidRPr="007A2229">
        <w:rPr>
          <w:rFonts w:ascii="Times New Roman" w:hAnsi="Times New Roman" w:cs="Times New Roman"/>
          <w:sz w:val="24"/>
          <w:szCs w:val="24"/>
        </w:rPr>
        <w:t>/</w:t>
      </w:r>
      <w:r w:rsidR="00BD03EB" w:rsidRPr="007A2229">
        <w:rPr>
          <w:rFonts w:ascii="Times New Roman" w:hAnsi="Times New Roman" w:cs="Times New Roman"/>
          <w:sz w:val="24"/>
          <w:szCs w:val="24"/>
        </w:rPr>
        <w:t xml:space="preserve">o </w:t>
      </w:r>
      <w:r w:rsidR="00BD03EB" w:rsidRPr="007A2229">
        <w:rPr>
          <w:rFonts w:ascii="Times New Roman" w:hAnsi="Times New Roman" w:cs="Times New Roman"/>
          <w:i/>
          <w:iCs/>
          <w:sz w:val="24"/>
          <w:szCs w:val="24"/>
        </w:rPr>
        <w:t>curr</w:t>
      </w:r>
      <w:r w:rsidR="00365873" w:rsidRPr="007A2229">
        <w:rPr>
          <w:rFonts w:ascii="Times New Roman" w:hAnsi="Times New Roman" w:cs="Times New Roman"/>
          <w:i/>
          <w:iCs/>
          <w:sz w:val="24"/>
          <w:szCs w:val="24"/>
        </w:rPr>
        <w:t>i</w:t>
      </w:r>
      <w:r w:rsidR="00BD03EB" w:rsidRPr="007A2229">
        <w:rPr>
          <w:rFonts w:ascii="Times New Roman" w:hAnsi="Times New Roman" w:cs="Times New Roman"/>
          <w:i/>
          <w:iCs/>
          <w:sz w:val="24"/>
          <w:szCs w:val="24"/>
        </w:rPr>
        <w:t>cul</w:t>
      </w:r>
      <w:r w:rsidR="00B53A56" w:rsidRPr="007A2229">
        <w:rPr>
          <w:rFonts w:ascii="Times New Roman" w:hAnsi="Times New Roman" w:cs="Times New Roman"/>
          <w:i/>
          <w:iCs/>
          <w:sz w:val="24"/>
          <w:szCs w:val="24"/>
        </w:rPr>
        <w:t>um</w:t>
      </w:r>
      <w:r w:rsidR="00BD03EB" w:rsidRPr="007A2229">
        <w:rPr>
          <w:rFonts w:ascii="Times New Roman" w:hAnsi="Times New Roman" w:cs="Times New Roman"/>
          <w:i/>
          <w:iCs/>
          <w:sz w:val="24"/>
          <w:szCs w:val="24"/>
        </w:rPr>
        <w:t xml:space="preserve"> vitae</w:t>
      </w:r>
      <w:r w:rsidR="00BD03EB" w:rsidRPr="007A2229">
        <w:rPr>
          <w:rFonts w:ascii="Times New Roman" w:hAnsi="Times New Roman" w:cs="Times New Roman"/>
          <w:sz w:val="24"/>
          <w:szCs w:val="24"/>
        </w:rPr>
        <w:t xml:space="preserve"> se violenta el derecho de los ciudadanos a no ser discriminados por su apariencia física, como lo consagra el artículo </w:t>
      </w:r>
      <w:r w:rsidR="00B53A56" w:rsidRPr="007A2229">
        <w:rPr>
          <w:rFonts w:ascii="Times New Roman" w:hAnsi="Times New Roman" w:cs="Times New Roman"/>
          <w:sz w:val="24"/>
          <w:szCs w:val="24"/>
        </w:rPr>
        <w:t>1</w:t>
      </w:r>
      <w:r w:rsidR="00BD03EB" w:rsidRPr="007A2229">
        <w:rPr>
          <w:rFonts w:ascii="Times New Roman" w:hAnsi="Times New Roman" w:cs="Times New Roman"/>
          <w:sz w:val="24"/>
          <w:szCs w:val="24"/>
        </w:rPr>
        <w:t xml:space="preserve"> de nuestra Carta Magna, que establece lo siguiente</w:t>
      </w:r>
      <w:r w:rsidR="00F04957" w:rsidRPr="007A2229">
        <w:rPr>
          <w:rFonts w:ascii="Times New Roman" w:hAnsi="Times New Roman" w:cs="Times New Roman"/>
          <w:sz w:val="24"/>
          <w:szCs w:val="24"/>
        </w:rPr>
        <w:t xml:space="preserve"> (abro la cita):</w:t>
      </w:r>
      <w:r w:rsidR="00BD03EB" w:rsidRPr="007A2229">
        <w:rPr>
          <w:rFonts w:ascii="Times New Roman" w:hAnsi="Times New Roman" w:cs="Times New Roman"/>
          <w:sz w:val="24"/>
          <w:szCs w:val="24"/>
        </w:rPr>
        <w:t xml:space="preserve"> </w:t>
      </w:r>
    </w:p>
    <w:p w14:paraId="477C1413" w14:textId="7B251709" w:rsidR="00BD03EB" w:rsidRPr="007A2229" w:rsidRDefault="00BD03EB"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 xml:space="preserve"> “Queda prohibida toda discriminación motivada por el origen étnico o nacional, el género, la edad, las discapacidades, la condición social, las condiciones de salud, la religión, las opiniones, las preferencias sexuales, el estado civil o cualquier otra que atente contra la dignidad humana y tenga por objeto anular o menoscabar los derechos y libertades de las personas”</w:t>
      </w:r>
      <w:r w:rsidR="002E75BC" w:rsidRPr="007A2229">
        <w:rPr>
          <w:rFonts w:ascii="Times New Roman" w:hAnsi="Times New Roman" w:cs="Times New Roman"/>
          <w:sz w:val="24"/>
          <w:szCs w:val="24"/>
        </w:rPr>
        <w:t>(cierro la cita), y</w:t>
      </w:r>
      <w:r w:rsidRPr="007A2229">
        <w:rPr>
          <w:rFonts w:ascii="Times New Roman" w:hAnsi="Times New Roman" w:cs="Times New Roman"/>
          <w:sz w:val="24"/>
          <w:szCs w:val="24"/>
        </w:rPr>
        <w:t xml:space="preserve">a que en muchas de las ocasiones los reclutadores o personas encargadas de la selección de personal se conducen por la apariencia física sobre la capacidad que pudiera tener un individuo o ciudadano para acceso a una oportunidad laboral al momento de solicitar un empleo. </w:t>
      </w:r>
    </w:p>
    <w:p w14:paraId="7E1B0666" w14:textId="30A9E3A9" w:rsidR="00BD03EB" w:rsidRPr="007A2229" w:rsidRDefault="00BD03EB"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De igual forma, la Ley para Prevenir, Combatir y Eliminar Actos de Discriminación en el Estado de México, en su artículo 5</w:t>
      </w:r>
      <w:r w:rsidR="00B50B28" w:rsidRPr="007A2229">
        <w:rPr>
          <w:rFonts w:ascii="Times New Roman" w:hAnsi="Times New Roman" w:cs="Times New Roman"/>
          <w:sz w:val="24"/>
          <w:szCs w:val="24"/>
        </w:rPr>
        <w:t>,</w:t>
      </w:r>
      <w:r w:rsidRPr="007A2229">
        <w:rPr>
          <w:rFonts w:ascii="Times New Roman" w:hAnsi="Times New Roman" w:cs="Times New Roman"/>
          <w:sz w:val="24"/>
          <w:szCs w:val="24"/>
        </w:rPr>
        <w:t xml:space="preserve"> define a la discriminación</w:t>
      </w:r>
      <w:r w:rsidR="00B50B28" w:rsidRPr="007A2229">
        <w:rPr>
          <w:rFonts w:ascii="Times New Roman" w:hAnsi="Times New Roman" w:cs="Times New Roman"/>
          <w:sz w:val="24"/>
          <w:szCs w:val="24"/>
        </w:rPr>
        <w:t xml:space="preserve"> (abro la cita): </w:t>
      </w:r>
      <w:r w:rsidRPr="007A2229">
        <w:rPr>
          <w:rFonts w:ascii="Times New Roman" w:hAnsi="Times New Roman" w:cs="Times New Roman"/>
          <w:sz w:val="24"/>
          <w:szCs w:val="24"/>
        </w:rPr>
        <w:t xml:space="preserve"> </w:t>
      </w:r>
    </w:p>
    <w:p w14:paraId="6DD16DAA" w14:textId="3EEFD028" w:rsidR="00BD03EB" w:rsidRPr="007A2229" w:rsidRDefault="00BD03EB"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“Artículo 5. Para los efectos de esta ley se entenderá por discriminación toda forma de preferencia, distinción, exclusión, repudio, desprecio, incomprensión, rechazo o restricción que, basada en el origen étnico o nacional, como el antisemitismo o cualquier otro tipo de segregación</w:t>
      </w:r>
      <w:r w:rsidR="00AE2899" w:rsidRPr="007A2229">
        <w:rPr>
          <w:rFonts w:ascii="Times New Roman" w:hAnsi="Times New Roman" w:cs="Times New Roman"/>
          <w:sz w:val="24"/>
          <w:szCs w:val="24"/>
        </w:rPr>
        <w:t>,</w:t>
      </w:r>
      <w:r w:rsidRPr="007A2229">
        <w:rPr>
          <w:rFonts w:ascii="Times New Roman" w:hAnsi="Times New Roman" w:cs="Times New Roman"/>
          <w:sz w:val="24"/>
          <w:szCs w:val="24"/>
        </w:rPr>
        <w:t xml:space="preserve"> sexo o género, edad, discapacidad, condición social o económica, condiciones de salud, embarazo, lengua, religión, opiniones, predilecciones de cualquier índole, estado civil o alguna otra que tenga por efecto impedir o anular el reconocimiento o el ejercicio de los derechos fundamentales en condiciones de equidad e igualdad de oportunidades y de trato de las personas. También se entenderá como discriminación toda forma de xenofobia</w:t>
      </w:r>
      <w:r w:rsidR="00462D90" w:rsidRPr="007A2229">
        <w:rPr>
          <w:rFonts w:ascii="Times New Roman" w:hAnsi="Times New Roman" w:cs="Times New Roman"/>
          <w:sz w:val="24"/>
          <w:szCs w:val="24"/>
        </w:rPr>
        <w:t>,</w:t>
      </w:r>
      <w:r w:rsidRPr="007A2229">
        <w:rPr>
          <w:rFonts w:ascii="Times New Roman" w:hAnsi="Times New Roman" w:cs="Times New Roman"/>
          <w:sz w:val="24"/>
          <w:szCs w:val="24"/>
        </w:rPr>
        <w:t xml:space="preserve"> y</w:t>
      </w:r>
      <w:r w:rsidR="00462D90" w:rsidRPr="007A2229">
        <w:rPr>
          <w:rFonts w:ascii="Times New Roman" w:hAnsi="Times New Roman" w:cs="Times New Roman"/>
          <w:sz w:val="24"/>
          <w:szCs w:val="24"/>
        </w:rPr>
        <w:t xml:space="preserve"> por dis</w:t>
      </w:r>
      <w:r w:rsidR="00A813E8" w:rsidRPr="007A2229">
        <w:rPr>
          <w:rFonts w:ascii="Times New Roman" w:hAnsi="Times New Roman" w:cs="Times New Roman"/>
          <w:sz w:val="24"/>
          <w:szCs w:val="24"/>
        </w:rPr>
        <w:t>c</w:t>
      </w:r>
      <w:r w:rsidR="00462D90" w:rsidRPr="007A2229">
        <w:rPr>
          <w:rFonts w:ascii="Times New Roman" w:hAnsi="Times New Roman" w:cs="Times New Roman"/>
          <w:sz w:val="24"/>
          <w:szCs w:val="24"/>
        </w:rPr>
        <w:t>riminación mú</w:t>
      </w:r>
      <w:r w:rsidR="00A813E8" w:rsidRPr="007A2229">
        <w:rPr>
          <w:rFonts w:ascii="Times New Roman" w:hAnsi="Times New Roman" w:cs="Times New Roman"/>
          <w:sz w:val="24"/>
          <w:szCs w:val="24"/>
        </w:rPr>
        <w:t>l</w:t>
      </w:r>
      <w:r w:rsidR="00462D90" w:rsidRPr="007A2229">
        <w:rPr>
          <w:rFonts w:ascii="Times New Roman" w:hAnsi="Times New Roman" w:cs="Times New Roman"/>
          <w:sz w:val="24"/>
          <w:szCs w:val="24"/>
        </w:rPr>
        <w:t>tip</w:t>
      </w:r>
      <w:r w:rsidR="00A813E8" w:rsidRPr="007A2229">
        <w:rPr>
          <w:rFonts w:ascii="Times New Roman" w:hAnsi="Times New Roman" w:cs="Times New Roman"/>
          <w:sz w:val="24"/>
          <w:szCs w:val="24"/>
        </w:rPr>
        <w:t>l</w:t>
      </w:r>
      <w:r w:rsidR="00462D90" w:rsidRPr="007A2229">
        <w:rPr>
          <w:rFonts w:ascii="Times New Roman" w:hAnsi="Times New Roman" w:cs="Times New Roman"/>
          <w:sz w:val="24"/>
          <w:szCs w:val="24"/>
        </w:rPr>
        <w:t>e a la si</w:t>
      </w:r>
      <w:r w:rsidR="00A813E8" w:rsidRPr="007A2229">
        <w:rPr>
          <w:rFonts w:ascii="Times New Roman" w:hAnsi="Times New Roman" w:cs="Times New Roman"/>
          <w:sz w:val="24"/>
          <w:szCs w:val="24"/>
        </w:rPr>
        <w:t>t</w:t>
      </w:r>
      <w:r w:rsidR="00462D90" w:rsidRPr="007A2229">
        <w:rPr>
          <w:rFonts w:ascii="Times New Roman" w:hAnsi="Times New Roman" w:cs="Times New Roman"/>
          <w:sz w:val="24"/>
          <w:szCs w:val="24"/>
        </w:rPr>
        <w:t xml:space="preserve">uación </w:t>
      </w:r>
      <w:r w:rsidR="008C4D88" w:rsidRPr="007A2229">
        <w:rPr>
          <w:rFonts w:ascii="Times New Roman" w:hAnsi="Times New Roman" w:cs="Times New Roman"/>
          <w:sz w:val="24"/>
          <w:szCs w:val="24"/>
        </w:rPr>
        <w:t>específica en la que se e</w:t>
      </w:r>
      <w:r w:rsidR="00702A66" w:rsidRPr="007A2229">
        <w:rPr>
          <w:rFonts w:ascii="Times New Roman" w:hAnsi="Times New Roman" w:cs="Times New Roman"/>
          <w:sz w:val="24"/>
          <w:szCs w:val="24"/>
        </w:rPr>
        <w:t>n</w:t>
      </w:r>
      <w:r w:rsidR="008C4D88" w:rsidRPr="007A2229">
        <w:rPr>
          <w:rFonts w:ascii="Times New Roman" w:hAnsi="Times New Roman" w:cs="Times New Roman"/>
          <w:sz w:val="24"/>
          <w:szCs w:val="24"/>
        </w:rPr>
        <w:t>c</w:t>
      </w:r>
      <w:r w:rsidR="00702A66" w:rsidRPr="007A2229">
        <w:rPr>
          <w:rFonts w:ascii="Times New Roman" w:hAnsi="Times New Roman" w:cs="Times New Roman"/>
          <w:sz w:val="24"/>
          <w:szCs w:val="24"/>
        </w:rPr>
        <w:t>ue</w:t>
      </w:r>
      <w:r w:rsidR="008C4D88" w:rsidRPr="007A2229">
        <w:rPr>
          <w:rFonts w:ascii="Times New Roman" w:hAnsi="Times New Roman" w:cs="Times New Roman"/>
          <w:sz w:val="24"/>
          <w:szCs w:val="24"/>
        </w:rPr>
        <w:t xml:space="preserve">ntren las personas </w:t>
      </w:r>
      <w:r w:rsidRPr="007A2229">
        <w:rPr>
          <w:rFonts w:ascii="Times New Roman" w:hAnsi="Times New Roman" w:cs="Times New Roman"/>
          <w:sz w:val="24"/>
          <w:szCs w:val="24"/>
        </w:rPr>
        <w:t>que</w:t>
      </w:r>
      <w:r w:rsidR="004D652F" w:rsidRPr="007A2229">
        <w:rPr>
          <w:rFonts w:ascii="Times New Roman" w:hAnsi="Times New Roman" w:cs="Times New Roman"/>
          <w:sz w:val="24"/>
          <w:szCs w:val="24"/>
        </w:rPr>
        <w:t xml:space="preserve"> </w:t>
      </w:r>
      <w:r w:rsidRPr="007A2229">
        <w:rPr>
          <w:rFonts w:ascii="Times New Roman" w:hAnsi="Times New Roman" w:cs="Times New Roman"/>
          <w:sz w:val="24"/>
          <w:szCs w:val="24"/>
        </w:rPr>
        <w:t>al ser discriminados por tener simultáneamente diversas condiciones, ven anulados o menoscabados sus derechos”</w:t>
      </w:r>
      <w:r w:rsidR="00094B45" w:rsidRPr="007A2229">
        <w:rPr>
          <w:rFonts w:ascii="Times New Roman" w:hAnsi="Times New Roman" w:cs="Times New Roman"/>
          <w:sz w:val="24"/>
          <w:szCs w:val="24"/>
        </w:rPr>
        <w:t xml:space="preserve"> (cierro la cita)</w:t>
      </w:r>
      <w:r w:rsidRPr="007A2229">
        <w:rPr>
          <w:rFonts w:ascii="Times New Roman" w:hAnsi="Times New Roman" w:cs="Times New Roman"/>
          <w:sz w:val="24"/>
          <w:szCs w:val="24"/>
        </w:rPr>
        <w:t>.</w:t>
      </w:r>
    </w:p>
    <w:p w14:paraId="5562D7A2" w14:textId="6DC98332" w:rsidR="00BD03EB" w:rsidRPr="007A2229" w:rsidRDefault="00BD03EB"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lastRenderedPageBreak/>
        <w:t xml:space="preserve">Citar la palabra </w:t>
      </w:r>
      <w:r w:rsidR="00702A66" w:rsidRPr="007A2229">
        <w:rPr>
          <w:rFonts w:ascii="Times New Roman" w:hAnsi="Times New Roman" w:cs="Times New Roman"/>
          <w:sz w:val="24"/>
          <w:szCs w:val="24"/>
        </w:rPr>
        <w:t>“</w:t>
      </w:r>
      <w:r w:rsidRPr="007A2229">
        <w:rPr>
          <w:rFonts w:ascii="Times New Roman" w:hAnsi="Times New Roman" w:cs="Times New Roman"/>
          <w:sz w:val="24"/>
          <w:szCs w:val="24"/>
        </w:rPr>
        <w:t>discriminación</w:t>
      </w:r>
      <w:r w:rsidR="00702A66" w:rsidRPr="007A2229">
        <w:rPr>
          <w:rFonts w:ascii="Times New Roman" w:hAnsi="Times New Roman" w:cs="Times New Roman"/>
          <w:sz w:val="24"/>
          <w:szCs w:val="24"/>
        </w:rPr>
        <w:t>”</w:t>
      </w:r>
      <w:r w:rsidRPr="007A2229">
        <w:rPr>
          <w:rFonts w:ascii="Times New Roman" w:hAnsi="Times New Roman" w:cs="Times New Roman"/>
          <w:sz w:val="24"/>
          <w:szCs w:val="24"/>
        </w:rPr>
        <w:t xml:space="preserve"> nos refiere a la conducta social llevada a cabo por individuos, instituciones, organizaciones o cualquier otro que produce y reproduce</w:t>
      </w:r>
      <w:r w:rsidR="00713FC9" w:rsidRPr="007A2229">
        <w:rPr>
          <w:rFonts w:ascii="Times New Roman" w:hAnsi="Times New Roman" w:cs="Times New Roman"/>
          <w:sz w:val="24"/>
          <w:szCs w:val="24"/>
        </w:rPr>
        <w:t>,</w:t>
      </w:r>
      <w:r w:rsidRPr="007A2229">
        <w:rPr>
          <w:rFonts w:ascii="Times New Roman" w:hAnsi="Times New Roman" w:cs="Times New Roman"/>
          <w:sz w:val="24"/>
          <w:szCs w:val="24"/>
        </w:rPr>
        <w:t xml:space="preserve"> por acción u omisión, ciertas desigualdades de tipo económico, social, laboral, afectivo o político en contra de un cierto tipo de individuos, grupos humanos o instituciones</w:t>
      </w:r>
      <w:r w:rsidR="00702A66" w:rsidRPr="007A2229">
        <w:rPr>
          <w:rFonts w:ascii="Times New Roman" w:hAnsi="Times New Roman" w:cs="Times New Roman"/>
          <w:sz w:val="24"/>
          <w:szCs w:val="24"/>
        </w:rPr>
        <w:t>, p</w:t>
      </w:r>
      <w:r w:rsidRPr="007A2229">
        <w:rPr>
          <w:rFonts w:ascii="Times New Roman" w:hAnsi="Times New Roman" w:cs="Times New Roman"/>
          <w:sz w:val="24"/>
          <w:szCs w:val="24"/>
        </w:rPr>
        <w:t>or lo cual podemos discernir que la discriminación consiste en negarle a un individuo o grupo humano el acceso a ciertos derechos, bienes o servicios</w:t>
      </w:r>
      <w:r w:rsidR="00B74DC3" w:rsidRPr="007A2229">
        <w:rPr>
          <w:rFonts w:ascii="Times New Roman" w:hAnsi="Times New Roman" w:cs="Times New Roman"/>
          <w:sz w:val="24"/>
          <w:szCs w:val="24"/>
        </w:rPr>
        <w:t xml:space="preserve">, </w:t>
      </w:r>
      <w:r w:rsidRPr="007A2229">
        <w:rPr>
          <w:rFonts w:ascii="Times New Roman" w:hAnsi="Times New Roman" w:cs="Times New Roman"/>
          <w:sz w:val="24"/>
          <w:szCs w:val="24"/>
        </w:rPr>
        <w:t>sin tener una razón justa para ello</w:t>
      </w:r>
      <w:r w:rsidR="004D1592" w:rsidRPr="007A2229">
        <w:rPr>
          <w:rFonts w:ascii="Times New Roman" w:hAnsi="Times New Roman" w:cs="Times New Roman"/>
          <w:sz w:val="24"/>
          <w:szCs w:val="24"/>
        </w:rPr>
        <w:t>,</w:t>
      </w:r>
      <w:r w:rsidRPr="007A2229">
        <w:rPr>
          <w:rFonts w:ascii="Times New Roman" w:hAnsi="Times New Roman" w:cs="Times New Roman"/>
          <w:sz w:val="24"/>
          <w:szCs w:val="24"/>
        </w:rPr>
        <w:t xml:space="preserve"> y de esta forma se transforma como un acto de segregación a los que padecen</w:t>
      </w:r>
      <w:r w:rsidR="00B74DC3" w:rsidRPr="007A2229">
        <w:rPr>
          <w:rFonts w:ascii="Times New Roman" w:hAnsi="Times New Roman" w:cs="Times New Roman"/>
          <w:sz w:val="24"/>
          <w:szCs w:val="24"/>
        </w:rPr>
        <w:t>,</w:t>
      </w:r>
      <w:r w:rsidRPr="007A2229">
        <w:rPr>
          <w:rFonts w:ascii="Times New Roman" w:hAnsi="Times New Roman" w:cs="Times New Roman"/>
          <w:sz w:val="24"/>
          <w:szCs w:val="24"/>
        </w:rPr>
        <w:t xml:space="preserve"> empobreciéndolos del trato entre los seres humanos, haciéndolos menos igualitarios, menos democráticos y</w:t>
      </w:r>
      <w:r w:rsidR="00B74DC3" w:rsidRPr="007A2229">
        <w:rPr>
          <w:rFonts w:ascii="Times New Roman" w:hAnsi="Times New Roman" w:cs="Times New Roman"/>
          <w:sz w:val="24"/>
          <w:szCs w:val="24"/>
        </w:rPr>
        <w:t>,</w:t>
      </w:r>
      <w:r w:rsidRPr="007A2229">
        <w:rPr>
          <w:rFonts w:ascii="Times New Roman" w:hAnsi="Times New Roman" w:cs="Times New Roman"/>
          <w:sz w:val="24"/>
          <w:szCs w:val="24"/>
        </w:rPr>
        <w:t xml:space="preserve"> por ende</w:t>
      </w:r>
      <w:r w:rsidR="00B74DC3" w:rsidRPr="007A2229">
        <w:rPr>
          <w:rFonts w:ascii="Times New Roman" w:hAnsi="Times New Roman" w:cs="Times New Roman"/>
          <w:sz w:val="24"/>
          <w:szCs w:val="24"/>
        </w:rPr>
        <w:t>,</w:t>
      </w:r>
      <w:r w:rsidRPr="007A2229">
        <w:rPr>
          <w:rFonts w:ascii="Times New Roman" w:hAnsi="Times New Roman" w:cs="Times New Roman"/>
          <w:sz w:val="24"/>
          <w:szCs w:val="24"/>
        </w:rPr>
        <w:t xml:space="preserve"> menos justo, al ir de la mano de la ignorancia, el prejuicio y otras razones subjetivas al preferir injustamente a un sujeto o grupo humano antes que a otros.</w:t>
      </w:r>
    </w:p>
    <w:p w14:paraId="69B94471" w14:textId="0CA91A56" w:rsidR="00BD03EB" w:rsidRPr="007A2229" w:rsidRDefault="00BD03EB"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La discriminación ha estado presente desde épocas prehispánicas, ya que los imperios dominantes esclavizaban al imperio derrotado</w:t>
      </w:r>
      <w:r w:rsidR="001139C8" w:rsidRPr="007A2229">
        <w:rPr>
          <w:rFonts w:ascii="Times New Roman" w:hAnsi="Times New Roman" w:cs="Times New Roman"/>
          <w:sz w:val="24"/>
          <w:szCs w:val="24"/>
        </w:rPr>
        <w:t>,</w:t>
      </w:r>
      <w:r w:rsidRPr="007A2229">
        <w:rPr>
          <w:rFonts w:ascii="Times New Roman" w:hAnsi="Times New Roman" w:cs="Times New Roman"/>
          <w:sz w:val="24"/>
          <w:szCs w:val="24"/>
        </w:rPr>
        <w:t xml:space="preserve"> o la segregación sufrida durante la conquista</w:t>
      </w:r>
      <w:r w:rsidR="001139C8"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1139C8" w:rsidRPr="007A2229">
        <w:rPr>
          <w:rFonts w:ascii="Times New Roman" w:hAnsi="Times New Roman" w:cs="Times New Roman"/>
          <w:sz w:val="24"/>
          <w:szCs w:val="24"/>
        </w:rPr>
        <w:t>E</w:t>
      </w:r>
      <w:r w:rsidRPr="007A2229">
        <w:rPr>
          <w:rFonts w:ascii="Times New Roman" w:hAnsi="Times New Roman" w:cs="Times New Roman"/>
          <w:sz w:val="24"/>
          <w:szCs w:val="24"/>
        </w:rPr>
        <w:t>n tiempos actuales es un tema que preocupa y nos ocupa, pues sigue siendo una acción cotidiana y normalizada en nuestra sociedad.</w:t>
      </w:r>
      <w:r w:rsidR="001139C8" w:rsidRPr="007A2229">
        <w:rPr>
          <w:rFonts w:ascii="Times New Roman" w:hAnsi="Times New Roman" w:cs="Times New Roman"/>
          <w:sz w:val="24"/>
          <w:szCs w:val="24"/>
        </w:rPr>
        <w:t xml:space="preserve"> </w:t>
      </w:r>
      <w:r w:rsidRPr="007A2229">
        <w:rPr>
          <w:rFonts w:ascii="Times New Roman" w:hAnsi="Times New Roman" w:cs="Times New Roman"/>
          <w:sz w:val="24"/>
          <w:szCs w:val="24"/>
        </w:rPr>
        <w:t>Aún se sigue juzgando por la apariencia física, independientemente de la capacidad intelectual o destrezas</w:t>
      </w:r>
      <w:r w:rsidR="001139C8"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1139C8" w:rsidRPr="007A2229">
        <w:rPr>
          <w:rFonts w:ascii="Times New Roman" w:hAnsi="Times New Roman" w:cs="Times New Roman"/>
          <w:sz w:val="24"/>
          <w:szCs w:val="24"/>
        </w:rPr>
        <w:t>U</w:t>
      </w:r>
      <w:r w:rsidRPr="007A2229">
        <w:rPr>
          <w:rFonts w:ascii="Times New Roman" w:hAnsi="Times New Roman" w:cs="Times New Roman"/>
          <w:sz w:val="24"/>
          <w:szCs w:val="24"/>
        </w:rPr>
        <w:t>n ejemplo es la petición de incluir una fotografía en las solicitudes de empleo</w:t>
      </w:r>
      <w:r w:rsidR="001139C8" w:rsidRPr="007A2229">
        <w:rPr>
          <w:rFonts w:ascii="Times New Roman" w:hAnsi="Times New Roman" w:cs="Times New Roman"/>
          <w:sz w:val="24"/>
          <w:szCs w:val="24"/>
        </w:rPr>
        <w:t xml:space="preserve"> </w:t>
      </w:r>
      <w:r w:rsidR="00D8465A" w:rsidRPr="007A2229">
        <w:rPr>
          <w:rFonts w:ascii="Times New Roman" w:hAnsi="Times New Roman" w:cs="Times New Roman"/>
          <w:sz w:val="24"/>
          <w:szCs w:val="24"/>
        </w:rPr>
        <w:t>o</w:t>
      </w:r>
      <w:r w:rsidRPr="007A2229">
        <w:rPr>
          <w:rFonts w:ascii="Times New Roman" w:hAnsi="Times New Roman" w:cs="Times New Roman"/>
          <w:sz w:val="24"/>
          <w:szCs w:val="24"/>
        </w:rPr>
        <w:t xml:space="preserve"> </w:t>
      </w:r>
      <w:r w:rsidR="001139C8" w:rsidRPr="007A2229">
        <w:rPr>
          <w:rFonts w:ascii="Times New Roman" w:hAnsi="Times New Roman" w:cs="Times New Roman"/>
          <w:i/>
          <w:iCs/>
          <w:sz w:val="24"/>
          <w:szCs w:val="24"/>
        </w:rPr>
        <w:t>c</w:t>
      </w:r>
      <w:r w:rsidRPr="007A2229">
        <w:rPr>
          <w:rFonts w:ascii="Times New Roman" w:hAnsi="Times New Roman" w:cs="Times New Roman"/>
          <w:i/>
          <w:iCs/>
          <w:sz w:val="24"/>
          <w:szCs w:val="24"/>
        </w:rPr>
        <w:t>urr</w:t>
      </w:r>
      <w:r w:rsidR="00D8465A" w:rsidRPr="007A2229">
        <w:rPr>
          <w:rFonts w:ascii="Times New Roman" w:hAnsi="Times New Roman" w:cs="Times New Roman"/>
          <w:i/>
          <w:iCs/>
          <w:sz w:val="24"/>
          <w:szCs w:val="24"/>
        </w:rPr>
        <w:t>i</w:t>
      </w:r>
      <w:r w:rsidRPr="007A2229">
        <w:rPr>
          <w:rFonts w:ascii="Times New Roman" w:hAnsi="Times New Roman" w:cs="Times New Roman"/>
          <w:i/>
          <w:iCs/>
          <w:sz w:val="24"/>
          <w:szCs w:val="24"/>
        </w:rPr>
        <w:t>culum vitae</w:t>
      </w:r>
      <w:r w:rsidRPr="007A2229">
        <w:rPr>
          <w:rFonts w:ascii="Times New Roman" w:hAnsi="Times New Roman" w:cs="Times New Roman"/>
          <w:sz w:val="24"/>
          <w:szCs w:val="24"/>
        </w:rPr>
        <w:t>, situación que en ocasiones impide el acceso al área laboral</w:t>
      </w:r>
      <w:r w:rsidR="00D8465A" w:rsidRPr="007A2229">
        <w:rPr>
          <w:rFonts w:ascii="Times New Roman" w:hAnsi="Times New Roman" w:cs="Times New Roman"/>
          <w:sz w:val="24"/>
          <w:szCs w:val="24"/>
        </w:rPr>
        <w:t>,</w:t>
      </w:r>
      <w:r w:rsidRPr="007A2229">
        <w:rPr>
          <w:rFonts w:ascii="Times New Roman" w:hAnsi="Times New Roman" w:cs="Times New Roman"/>
          <w:sz w:val="24"/>
          <w:szCs w:val="24"/>
        </w:rPr>
        <w:t xml:space="preserve"> por no contar con las características mal consideradas idóneas.</w:t>
      </w:r>
    </w:p>
    <w:p w14:paraId="681E5432" w14:textId="71587A8B" w:rsidR="00051D07" w:rsidRPr="007A2229" w:rsidRDefault="00BD03EB"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En algunos países esta práctica de incluir una fotografía o imagen ya no están permitidas</w:t>
      </w:r>
      <w:r w:rsidR="00D8465A" w:rsidRPr="007A2229">
        <w:rPr>
          <w:rFonts w:ascii="Times New Roman" w:hAnsi="Times New Roman" w:cs="Times New Roman"/>
          <w:sz w:val="24"/>
          <w:szCs w:val="24"/>
        </w:rPr>
        <w:t>;</w:t>
      </w:r>
      <w:r w:rsidRPr="007A2229">
        <w:rPr>
          <w:rFonts w:ascii="Times New Roman" w:hAnsi="Times New Roman" w:cs="Times New Roman"/>
          <w:sz w:val="24"/>
          <w:szCs w:val="24"/>
        </w:rPr>
        <w:t xml:space="preserve"> se maneja el denominado curr</w:t>
      </w:r>
      <w:r w:rsidR="00A8769E" w:rsidRPr="007A2229">
        <w:rPr>
          <w:rFonts w:ascii="Times New Roman" w:hAnsi="Times New Roman" w:cs="Times New Roman"/>
          <w:sz w:val="24"/>
          <w:szCs w:val="24"/>
        </w:rPr>
        <w:t>í</w:t>
      </w:r>
      <w:r w:rsidRPr="007A2229">
        <w:rPr>
          <w:rFonts w:ascii="Times New Roman" w:hAnsi="Times New Roman" w:cs="Times New Roman"/>
          <w:sz w:val="24"/>
          <w:szCs w:val="24"/>
        </w:rPr>
        <w:t>culum ciego, que es una forma por el cual se menciona las cualidades, aptitudes, conocimientos, nombre y profesión del ciudadano, sin incluir datos como dirección</w:t>
      </w:r>
      <w:r w:rsidR="00D8465A" w:rsidRPr="007A2229">
        <w:rPr>
          <w:rFonts w:ascii="Times New Roman" w:hAnsi="Times New Roman" w:cs="Times New Roman"/>
          <w:sz w:val="24"/>
          <w:szCs w:val="24"/>
        </w:rPr>
        <w:t>,</w:t>
      </w:r>
      <w:r w:rsidRPr="007A2229">
        <w:rPr>
          <w:rFonts w:ascii="Times New Roman" w:hAnsi="Times New Roman" w:cs="Times New Roman"/>
          <w:sz w:val="24"/>
          <w:szCs w:val="24"/>
        </w:rPr>
        <w:t xml:space="preserve"> porque prejuzga el origen</w:t>
      </w:r>
      <w:r w:rsidR="00A8769E" w:rsidRPr="007A2229">
        <w:rPr>
          <w:rFonts w:ascii="Times New Roman" w:hAnsi="Times New Roman" w:cs="Times New Roman"/>
          <w:sz w:val="24"/>
          <w:szCs w:val="24"/>
        </w:rPr>
        <w:t>;</w:t>
      </w:r>
      <w:r w:rsidRPr="007A2229">
        <w:rPr>
          <w:rFonts w:ascii="Times New Roman" w:hAnsi="Times New Roman" w:cs="Times New Roman"/>
          <w:sz w:val="24"/>
          <w:szCs w:val="24"/>
        </w:rPr>
        <w:t xml:space="preserve"> sexo</w:t>
      </w:r>
      <w:r w:rsidR="00D8465A" w:rsidRPr="007A2229">
        <w:rPr>
          <w:rFonts w:ascii="Times New Roman" w:hAnsi="Times New Roman" w:cs="Times New Roman"/>
          <w:sz w:val="24"/>
          <w:szCs w:val="24"/>
        </w:rPr>
        <w:t>,</w:t>
      </w:r>
      <w:r w:rsidRPr="007A2229">
        <w:rPr>
          <w:rFonts w:ascii="Times New Roman" w:hAnsi="Times New Roman" w:cs="Times New Roman"/>
          <w:sz w:val="24"/>
          <w:szCs w:val="24"/>
        </w:rPr>
        <w:t xml:space="preserve"> por no discriminar el género</w:t>
      </w:r>
      <w:r w:rsidR="00A8769E" w:rsidRPr="007A2229">
        <w:rPr>
          <w:rFonts w:ascii="Times New Roman" w:hAnsi="Times New Roman" w:cs="Times New Roman"/>
          <w:sz w:val="24"/>
          <w:szCs w:val="24"/>
        </w:rPr>
        <w:t>;</w:t>
      </w:r>
      <w:r w:rsidR="00D8465A" w:rsidRPr="007A2229">
        <w:rPr>
          <w:rFonts w:ascii="Times New Roman" w:hAnsi="Times New Roman" w:cs="Times New Roman"/>
          <w:sz w:val="24"/>
          <w:szCs w:val="24"/>
        </w:rPr>
        <w:t xml:space="preserve"> c</w:t>
      </w:r>
      <w:r w:rsidRPr="007A2229">
        <w:rPr>
          <w:rFonts w:ascii="Times New Roman" w:hAnsi="Times New Roman" w:cs="Times New Roman"/>
          <w:sz w:val="24"/>
          <w:szCs w:val="24"/>
        </w:rPr>
        <w:t>entros de estudios</w:t>
      </w:r>
      <w:r w:rsidR="00A8769E" w:rsidRPr="007A2229">
        <w:rPr>
          <w:rFonts w:ascii="Times New Roman" w:hAnsi="Times New Roman" w:cs="Times New Roman"/>
          <w:sz w:val="24"/>
          <w:szCs w:val="24"/>
        </w:rPr>
        <w:t>,</w:t>
      </w:r>
      <w:r w:rsidRPr="007A2229">
        <w:rPr>
          <w:rFonts w:ascii="Times New Roman" w:hAnsi="Times New Roman" w:cs="Times New Roman"/>
          <w:sz w:val="24"/>
          <w:szCs w:val="24"/>
        </w:rPr>
        <w:t xml:space="preserve"> por implicar la condición social</w:t>
      </w:r>
      <w:r w:rsidR="00D8465A"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D8465A" w:rsidRPr="007A2229">
        <w:rPr>
          <w:rFonts w:ascii="Times New Roman" w:hAnsi="Times New Roman" w:cs="Times New Roman"/>
          <w:sz w:val="24"/>
          <w:szCs w:val="24"/>
        </w:rPr>
        <w:t>e</w:t>
      </w:r>
      <w:r w:rsidRPr="007A2229">
        <w:rPr>
          <w:rFonts w:ascii="Times New Roman" w:hAnsi="Times New Roman" w:cs="Times New Roman"/>
          <w:sz w:val="24"/>
          <w:szCs w:val="24"/>
        </w:rPr>
        <w:t>stado civil</w:t>
      </w:r>
      <w:r w:rsidR="00D8465A" w:rsidRPr="007A2229">
        <w:rPr>
          <w:rFonts w:ascii="Times New Roman" w:hAnsi="Times New Roman" w:cs="Times New Roman"/>
          <w:sz w:val="24"/>
          <w:szCs w:val="24"/>
        </w:rPr>
        <w:t>,</w:t>
      </w:r>
      <w:r w:rsidRPr="007A2229">
        <w:rPr>
          <w:rFonts w:ascii="Times New Roman" w:hAnsi="Times New Roman" w:cs="Times New Roman"/>
          <w:sz w:val="24"/>
          <w:szCs w:val="24"/>
        </w:rPr>
        <w:t xml:space="preserve"> condiciona a</w:t>
      </w:r>
      <w:r w:rsidR="00D8465A" w:rsidRPr="007A2229">
        <w:rPr>
          <w:rFonts w:ascii="Times New Roman" w:hAnsi="Times New Roman" w:cs="Times New Roman"/>
          <w:sz w:val="24"/>
          <w:szCs w:val="24"/>
        </w:rPr>
        <w:t xml:space="preserve"> que</w:t>
      </w:r>
      <w:r w:rsidR="00810E6A" w:rsidRPr="007A2229">
        <w:rPr>
          <w:rFonts w:ascii="Times New Roman" w:hAnsi="Times New Roman" w:cs="Times New Roman"/>
          <w:sz w:val="24"/>
          <w:szCs w:val="24"/>
        </w:rPr>
        <w:t xml:space="preserve"> la persona</w:t>
      </w:r>
      <w:r w:rsidR="00B11CEA" w:rsidRPr="007A2229">
        <w:rPr>
          <w:rFonts w:ascii="Times New Roman" w:hAnsi="Times New Roman" w:cs="Times New Roman"/>
          <w:sz w:val="24"/>
          <w:szCs w:val="24"/>
        </w:rPr>
        <w:t xml:space="preserve"> a ocupar</w:t>
      </w:r>
      <w:r w:rsidR="00255B3C" w:rsidRPr="007A2229">
        <w:rPr>
          <w:rFonts w:ascii="Times New Roman" w:hAnsi="Times New Roman" w:cs="Times New Roman"/>
          <w:sz w:val="24"/>
          <w:szCs w:val="24"/>
        </w:rPr>
        <w:t xml:space="preserve"> dicha</w:t>
      </w:r>
      <w:r w:rsidR="00B11CEA" w:rsidRPr="007A2229">
        <w:rPr>
          <w:rFonts w:ascii="Times New Roman" w:hAnsi="Times New Roman" w:cs="Times New Roman"/>
          <w:sz w:val="24"/>
          <w:szCs w:val="24"/>
        </w:rPr>
        <w:t xml:space="preserve"> vacante</w:t>
      </w:r>
      <w:r w:rsidR="00ED2B50" w:rsidRPr="007A2229">
        <w:rPr>
          <w:rFonts w:ascii="Times New Roman" w:hAnsi="Times New Roman" w:cs="Times New Roman"/>
          <w:sz w:val="24"/>
          <w:szCs w:val="24"/>
        </w:rPr>
        <w:t xml:space="preserve"> tenga o no familia y</w:t>
      </w:r>
      <w:r w:rsidR="00A8769E" w:rsidRPr="007A2229">
        <w:rPr>
          <w:rFonts w:ascii="Times New Roman" w:hAnsi="Times New Roman" w:cs="Times New Roman"/>
          <w:sz w:val="24"/>
          <w:szCs w:val="24"/>
        </w:rPr>
        <w:t>,</w:t>
      </w:r>
      <w:r w:rsidR="00ED2B50" w:rsidRPr="007A2229">
        <w:rPr>
          <w:rFonts w:ascii="Times New Roman" w:hAnsi="Times New Roman" w:cs="Times New Roman"/>
          <w:sz w:val="24"/>
          <w:szCs w:val="24"/>
        </w:rPr>
        <w:t xml:space="preserve"> </w:t>
      </w:r>
      <w:r w:rsidR="00051D07" w:rsidRPr="007A2229">
        <w:rPr>
          <w:rFonts w:ascii="Times New Roman" w:hAnsi="Times New Roman" w:cs="Times New Roman"/>
          <w:sz w:val="24"/>
          <w:szCs w:val="24"/>
        </w:rPr>
        <w:t>finalmente la foto</w:t>
      </w:r>
      <w:r w:rsidR="00A8769E" w:rsidRPr="007A2229">
        <w:rPr>
          <w:rFonts w:ascii="Times New Roman" w:hAnsi="Times New Roman" w:cs="Times New Roman"/>
          <w:sz w:val="24"/>
          <w:szCs w:val="24"/>
        </w:rPr>
        <w:t>,</w:t>
      </w:r>
      <w:r w:rsidR="00051D07" w:rsidRPr="007A2229">
        <w:rPr>
          <w:rFonts w:ascii="Times New Roman" w:hAnsi="Times New Roman" w:cs="Times New Roman"/>
          <w:sz w:val="24"/>
          <w:szCs w:val="24"/>
        </w:rPr>
        <w:t xml:space="preserve"> que implica que el solicitante se vea influenciado por el aspecto físico.</w:t>
      </w:r>
    </w:p>
    <w:p w14:paraId="6E90E0B9" w14:textId="2AE7DA76" w:rsidR="00051D07" w:rsidRPr="007A2229" w:rsidRDefault="00051D07"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En Chile</w:t>
      </w:r>
      <w:r w:rsidR="00D8465A" w:rsidRPr="007A2229">
        <w:rPr>
          <w:rFonts w:ascii="Times New Roman" w:hAnsi="Times New Roman" w:cs="Times New Roman"/>
          <w:sz w:val="24"/>
          <w:szCs w:val="24"/>
        </w:rPr>
        <w:t>,</w:t>
      </w:r>
      <w:r w:rsidRPr="007A2229">
        <w:rPr>
          <w:rFonts w:ascii="Times New Roman" w:hAnsi="Times New Roman" w:cs="Times New Roman"/>
          <w:sz w:val="24"/>
          <w:szCs w:val="24"/>
        </w:rPr>
        <w:t xml:space="preserve"> al sur del </w:t>
      </w:r>
      <w:r w:rsidR="00D8465A" w:rsidRPr="007A2229">
        <w:rPr>
          <w:rFonts w:ascii="Times New Roman" w:hAnsi="Times New Roman" w:cs="Times New Roman"/>
          <w:sz w:val="24"/>
          <w:szCs w:val="24"/>
        </w:rPr>
        <w:t>c</w:t>
      </w:r>
      <w:r w:rsidRPr="007A2229">
        <w:rPr>
          <w:rFonts w:ascii="Times New Roman" w:hAnsi="Times New Roman" w:cs="Times New Roman"/>
          <w:sz w:val="24"/>
          <w:szCs w:val="24"/>
        </w:rPr>
        <w:t xml:space="preserve">ontinente </w:t>
      </w:r>
      <w:r w:rsidR="00D8465A" w:rsidRPr="007A2229">
        <w:rPr>
          <w:rFonts w:ascii="Times New Roman" w:hAnsi="Times New Roman" w:cs="Times New Roman"/>
          <w:sz w:val="24"/>
          <w:szCs w:val="24"/>
        </w:rPr>
        <w:t>a</w:t>
      </w:r>
      <w:r w:rsidRPr="007A2229">
        <w:rPr>
          <w:rFonts w:ascii="Times New Roman" w:hAnsi="Times New Roman" w:cs="Times New Roman"/>
          <w:sz w:val="24"/>
          <w:szCs w:val="24"/>
        </w:rPr>
        <w:t>mericano</w:t>
      </w:r>
      <w:r w:rsidR="00A8769E" w:rsidRPr="007A2229">
        <w:rPr>
          <w:rFonts w:ascii="Times New Roman" w:hAnsi="Times New Roman" w:cs="Times New Roman"/>
          <w:sz w:val="24"/>
          <w:szCs w:val="24"/>
        </w:rPr>
        <w:t>,</w:t>
      </w:r>
      <w:r w:rsidRPr="007A2229">
        <w:rPr>
          <w:rFonts w:ascii="Times New Roman" w:hAnsi="Times New Roman" w:cs="Times New Roman"/>
          <w:sz w:val="24"/>
          <w:szCs w:val="24"/>
        </w:rPr>
        <w:t xml:space="preserve"> se aprobó la iniciativa de Ley Victoria, la cual adquiere importancia ya que otorga especial cuidado y respeto a los derechos de los trabajadores, así como la promoción de paridad, ambientes laborales donde la discriminación no tenga cabida</w:t>
      </w:r>
      <w:r w:rsidR="00D8465A"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D8465A" w:rsidRPr="007A2229">
        <w:rPr>
          <w:rFonts w:ascii="Times New Roman" w:hAnsi="Times New Roman" w:cs="Times New Roman"/>
          <w:sz w:val="24"/>
          <w:szCs w:val="24"/>
        </w:rPr>
        <w:t>a</w:t>
      </w:r>
      <w:r w:rsidRPr="007A2229">
        <w:rPr>
          <w:rFonts w:ascii="Times New Roman" w:hAnsi="Times New Roman" w:cs="Times New Roman"/>
          <w:sz w:val="24"/>
          <w:szCs w:val="24"/>
        </w:rPr>
        <w:t>sí como la eliminación de la fotografía en el curr</w:t>
      </w:r>
      <w:r w:rsidR="00A8769E" w:rsidRPr="007A2229">
        <w:rPr>
          <w:rFonts w:ascii="Times New Roman" w:hAnsi="Times New Roman" w:cs="Times New Roman"/>
          <w:sz w:val="24"/>
          <w:szCs w:val="24"/>
        </w:rPr>
        <w:t>í</w:t>
      </w:r>
      <w:r w:rsidRPr="007A2229">
        <w:rPr>
          <w:rFonts w:ascii="Times New Roman" w:hAnsi="Times New Roman" w:cs="Times New Roman"/>
          <w:sz w:val="24"/>
          <w:szCs w:val="24"/>
        </w:rPr>
        <w:t xml:space="preserve">culum o solicitud de empleo. </w:t>
      </w:r>
    </w:p>
    <w:p w14:paraId="4709FBE3" w14:textId="2CA58B11" w:rsidR="00051D07" w:rsidRPr="007A2229" w:rsidRDefault="00051D07"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Por lo anterior</w:t>
      </w:r>
      <w:r w:rsidR="00D8465A" w:rsidRPr="007A2229">
        <w:rPr>
          <w:rFonts w:ascii="Times New Roman" w:hAnsi="Times New Roman" w:cs="Times New Roman"/>
          <w:sz w:val="24"/>
          <w:szCs w:val="24"/>
        </w:rPr>
        <w:t>,</w:t>
      </w:r>
      <w:r w:rsidRPr="007A2229">
        <w:rPr>
          <w:rFonts w:ascii="Times New Roman" w:hAnsi="Times New Roman" w:cs="Times New Roman"/>
          <w:sz w:val="24"/>
          <w:szCs w:val="24"/>
        </w:rPr>
        <w:t xml:space="preserve"> el Grupo Parlamentario del Partido Verde Ecologista de México considera necesario proteger los derechos laborales de los ciudadanos con un ambiente de cero prejuicios físicos, anteponiendo capacidades y logros</w:t>
      </w:r>
      <w:r w:rsidR="00D8465A"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D8465A" w:rsidRPr="007A2229">
        <w:rPr>
          <w:rFonts w:ascii="Times New Roman" w:hAnsi="Times New Roman" w:cs="Times New Roman"/>
          <w:sz w:val="24"/>
          <w:szCs w:val="24"/>
        </w:rPr>
        <w:t>P</w:t>
      </w:r>
      <w:r w:rsidRPr="007A2229">
        <w:rPr>
          <w:rFonts w:ascii="Times New Roman" w:hAnsi="Times New Roman" w:cs="Times New Roman"/>
          <w:sz w:val="24"/>
          <w:szCs w:val="24"/>
        </w:rPr>
        <w:t xml:space="preserve">ara una adecuada explicación, se anexa el siguiente cuadro comparativo que se anexa a esta iniciativa. </w:t>
      </w:r>
    </w:p>
    <w:p w14:paraId="651115D8" w14:textId="0FFDCA8F" w:rsidR="00051D07" w:rsidRPr="007A2229" w:rsidRDefault="00051D07"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Por lo anterior expuesto</w:t>
      </w:r>
      <w:r w:rsidR="00D8465A" w:rsidRPr="007A2229">
        <w:rPr>
          <w:rFonts w:ascii="Times New Roman" w:hAnsi="Times New Roman" w:cs="Times New Roman"/>
          <w:sz w:val="24"/>
          <w:szCs w:val="24"/>
        </w:rPr>
        <w:t>,</w:t>
      </w:r>
      <w:r w:rsidRPr="007A2229">
        <w:rPr>
          <w:rFonts w:ascii="Times New Roman" w:hAnsi="Times New Roman" w:cs="Times New Roman"/>
          <w:sz w:val="24"/>
          <w:szCs w:val="24"/>
        </w:rPr>
        <w:t xml:space="preserve"> se somete a </w:t>
      </w:r>
      <w:r w:rsidR="00D8465A" w:rsidRPr="007A2229">
        <w:rPr>
          <w:rFonts w:ascii="Times New Roman" w:hAnsi="Times New Roman" w:cs="Times New Roman"/>
          <w:sz w:val="24"/>
          <w:szCs w:val="24"/>
        </w:rPr>
        <w:t xml:space="preserve">la </w:t>
      </w:r>
      <w:r w:rsidRPr="007A2229">
        <w:rPr>
          <w:rFonts w:ascii="Times New Roman" w:hAnsi="Times New Roman" w:cs="Times New Roman"/>
          <w:sz w:val="24"/>
          <w:szCs w:val="24"/>
        </w:rPr>
        <w:t>consideración de este Honorable Poder Legislativo del Estado de México</w:t>
      </w:r>
      <w:r w:rsidR="00D8465A" w:rsidRPr="007A2229">
        <w:rPr>
          <w:rFonts w:ascii="Times New Roman" w:hAnsi="Times New Roman" w:cs="Times New Roman"/>
          <w:sz w:val="24"/>
          <w:szCs w:val="24"/>
        </w:rPr>
        <w:t>,</w:t>
      </w:r>
      <w:r w:rsidRPr="007A2229">
        <w:rPr>
          <w:rFonts w:ascii="Times New Roman" w:hAnsi="Times New Roman" w:cs="Times New Roman"/>
          <w:sz w:val="24"/>
          <w:szCs w:val="24"/>
        </w:rPr>
        <w:t xml:space="preserve"> para su análisis, discusión y</w:t>
      </w:r>
      <w:r w:rsidR="00D8465A" w:rsidRPr="007A2229">
        <w:rPr>
          <w:rFonts w:ascii="Times New Roman" w:hAnsi="Times New Roman" w:cs="Times New Roman"/>
          <w:sz w:val="24"/>
          <w:szCs w:val="24"/>
        </w:rPr>
        <w:t>,</w:t>
      </w:r>
      <w:r w:rsidRPr="007A2229">
        <w:rPr>
          <w:rFonts w:ascii="Times New Roman" w:hAnsi="Times New Roman" w:cs="Times New Roman"/>
          <w:sz w:val="24"/>
          <w:szCs w:val="24"/>
        </w:rPr>
        <w:t xml:space="preserve"> en su caso</w:t>
      </w:r>
      <w:r w:rsidR="00D8465A" w:rsidRPr="007A2229">
        <w:rPr>
          <w:rFonts w:ascii="Times New Roman" w:hAnsi="Times New Roman" w:cs="Times New Roman"/>
          <w:sz w:val="24"/>
          <w:szCs w:val="24"/>
        </w:rPr>
        <w:t>,</w:t>
      </w:r>
      <w:r w:rsidRPr="007A2229">
        <w:rPr>
          <w:rFonts w:ascii="Times New Roman" w:hAnsi="Times New Roman" w:cs="Times New Roman"/>
          <w:sz w:val="24"/>
          <w:szCs w:val="24"/>
        </w:rPr>
        <w:t xml:space="preserve"> aprobación en sus términos</w:t>
      </w:r>
      <w:r w:rsidR="004C7A71" w:rsidRPr="007A2229">
        <w:rPr>
          <w:rFonts w:ascii="Times New Roman" w:hAnsi="Times New Roman" w:cs="Times New Roman"/>
          <w:sz w:val="24"/>
          <w:szCs w:val="24"/>
        </w:rPr>
        <w:t>,</w:t>
      </w:r>
      <w:r w:rsidRPr="007A2229">
        <w:rPr>
          <w:rFonts w:ascii="Times New Roman" w:hAnsi="Times New Roman" w:cs="Times New Roman"/>
          <w:sz w:val="24"/>
          <w:szCs w:val="24"/>
        </w:rPr>
        <w:t xml:space="preserve"> de la presente iniciativa con proyecto de decreto por el que se adiciona a la Ley para Prevenir, Combatir y Eliminar Actos de Discriminación en el Estado de México.</w:t>
      </w:r>
    </w:p>
    <w:p w14:paraId="5B7FEC43" w14:textId="756676AE" w:rsidR="00051D07" w:rsidRPr="007A2229" w:rsidRDefault="00E71D6B"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ATENTAMENTE</w:t>
      </w:r>
    </w:p>
    <w:p w14:paraId="1AC8D495" w14:textId="77777777" w:rsidR="00E71D6B" w:rsidRPr="007A2229" w:rsidRDefault="00051D07"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DIPUTADA MARÍA LUISA MENDOZA MONDRAGÓN</w:t>
      </w:r>
    </w:p>
    <w:p w14:paraId="7F1AD05C" w14:textId="77777777" w:rsidR="00E71D6B" w:rsidRPr="007A2229" w:rsidRDefault="00051D07"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COORDINADORA DEL GRUPO PARLAMENTARIO DEL</w:t>
      </w:r>
    </w:p>
    <w:p w14:paraId="392D253D" w14:textId="24FFA99E" w:rsidR="00051D07" w:rsidRPr="007A2229" w:rsidRDefault="00051D07"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PARTIDO VERDE ECOLOGISTA DE MÉXICO</w:t>
      </w:r>
    </w:p>
    <w:p w14:paraId="543B0FB6" w14:textId="16507A23" w:rsidR="00AB534E" w:rsidRPr="007A2229" w:rsidRDefault="00AB534E" w:rsidP="00532AB0">
      <w:pPr>
        <w:spacing w:after="0" w:line="240" w:lineRule="auto"/>
        <w:ind w:firstLine="709"/>
        <w:contextualSpacing/>
        <w:rPr>
          <w:rFonts w:ascii="Times New Roman" w:hAnsi="Times New Roman" w:cs="Times New Roman"/>
          <w:sz w:val="24"/>
          <w:szCs w:val="24"/>
        </w:rPr>
      </w:pPr>
      <w:r w:rsidRPr="007A2229">
        <w:rPr>
          <w:rFonts w:ascii="Times New Roman" w:hAnsi="Times New Roman" w:cs="Times New Roman"/>
          <w:sz w:val="24"/>
          <w:szCs w:val="24"/>
        </w:rPr>
        <w:t>Es cuanto, dipu</w:t>
      </w:r>
      <w:r w:rsidR="004C7A71" w:rsidRPr="007A2229">
        <w:rPr>
          <w:rFonts w:ascii="Times New Roman" w:hAnsi="Times New Roman" w:cs="Times New Roman"/>
          <w:sz w:val="24"/>
          <w:szCs w:val="24"/>
        </w:rPr>
        <w:t>t</w:t>
      </w:r>
      <w:r w:rsidRPr="007A2229">
        <w:rPr>
          <w:rFonts w:ascii="Times New Roman" w:hAnsi="Times New Roman" w:cs="Times New Roman"/>
          <w:sz w:val="24"/>
          <w:szCs w:val="24"/>
        </w:rPr>
        <w:t>ada.</w:t>
      </w:r>
    </w:p>
    <w:p w14:paraId="5EF05C41" w14:textId="77777777" w:rsidR="008E54E0" w:rsidRPr="007A2229" w:rsidRDefault="008E54E0" w:rsidP="00532AB0">
      <w:pPr>
        <w:pStyle w:val="Sinespaciado"/>
        <w:rPr>
          <w:rFonts w:ascii="Times New Roman" w:hAnsi="Times New Roman" w:cs="Times New Roman"/>
          <w:sz w:val="24"/>
          <w:szCs w:val="24"/>
        </w:rPr>
      </w:pPr>
    </w:p>
    <w:p w14:paraId="46101210" w14:textId="77777777" w:rsidR="008E54E0" w:rsidRPr="007A2229" w:rsidRDefault="008E54E0" w:rsidP="00532AB0">
      <w:pPr>
        <w:pStyle w:val="Sinespaciado"/>
        <w:rPr>
          <w:rFonts w:ascii="Times New Roman" w:hAnsi="Times New Roman" w:cs="Times New Roman"/>
          <w:sz w:val="24"/>
          <w:szCs w:val="24"/>
        </w:rPr>
        <w:sectPr w:rsidR="008E54E0" w:rsidRPr="007A2229" w:rsidSect="00092E89">
          <w:type w:val="continuous"/>
          <w:pgSz w:w="12240" w:h="15840"/>
          <w:pgMar w:top="1417" w:right="1701" w:bottom="1417" w:left="1701" w:header="708" w:footer="708" w:gutter="0"/>
          <w:cols w:space="708"/>
          <w:docGrid w:linePitch="360"/>
        </w:sectPr>
      </w:pPr>
    </w:p>
    <w:p w14:paraId="7191D197" w14:textId="77777777" w:rsidR="008E54E0" w:rsidRPr="007A2229" w:rsidRDefault="008E54E0" w:rsidP="00532AB0">
      <w:pPr>
        <w:pStyle w:val="Sinespaciado"/>
        <w:rPr>
          <w:rFonts w:ascii="Times New Roman" w:hAnsi="Times New Roman" w:cs="Times New Roman"/>
          <w:sz w:val="24"/>
          <w:szCs w:val="24"/>
        </w:rPr>
      </w:pPr>
    </w:p>
    <w:p w14:paraId="02228FA3" w14:textId="77777777" w:rsidR="008E54E0" w:rsidRPr="007A2229" w:rsidRDefault="008E54E0"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(Se inserta el documento)</w:t>
      </w:r>
    </w:p>
    <w:p w14:paraId="02ED0469" w14:textId="77777777" w:rsidR="008E54E0" w:rsidRPr="007A2229" w:rsidRDefault="008E54E0" w:rsidP="00532AB0">
      <w:pPr>
        <w:pStyle w:val="Sinespaciado"/>
        <w:rPr>
          <w:rFonts w:ascii="Times New Roman" w:hAnsi="Times New Roman" w:cs="Times New Roman"/>
          <w:sz w:val="24"/>
          <w:szCs w:val="24"/>
        </w:rPr>
      </w:pPr>
    </w:p>
    <w:p w14:paraId="2B1C2161" w14:textId="77777777" w:rsidR="008E54E0" w:rsidRPr="007A2229" w:rsidRDefault="008E54E0" w:rsidP="00532AB0">
      <w:pPr>
        <w:widowControl w:val="0"/>
        <w:autoSpaceDE w:val="0"/>
        <w:autoSpaceDN w:val="0"/>
        <w:spacing w:after="0" w:line="240" w:lineRule="auto"/>
        <w:jc w:val="center"/>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lastRenderedPageBreak/>
        <w:t>GRUPO PARLAMENTARIO DEL PARTIDO VERDE ECOLOGISTA DE MEXICO</w:t>
      </w:r>
    </w:p>
    <w:p w14:paraId="7139470C"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3D679C22"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“2023. Año del Septuagésimo Aniversario del Reconocimiento del Derecho al Voto de las Mujeres en México”.</w:t>
      </w:r>
    </w:p>
    <w:p w14:paraId="4ADD9918"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32471845" w14:textId="77777777" w:rsidR="008E54E0" w:rsidRPr="007A2229" w:rsidRDefault="008E54E0" w:rsidP="00532AB0">
      <w:pPr>
        <w:widowControl w:val="0"/>
        <w:autoSpaceDE w:val="0"/>
        <w:autoSpaceDN w:val="0"/>
        <w:spacing w:after="0" w:line="240" w:lineRule="auto"/>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Toluca de Lerdo, Estado de México a</w:t>
      </w:r>
      <w:r w:rsidRPr="007A2229">
        <w:rPr>
          <w:rFonts w:ascii="Times New Roman" w:eastAsia="Arial MT" w:hAnsi="Times New Roman" w:cs="Times New Roman"/>
          <w:sz w:val="24"/>
          <w:szCs w:val="24"/>
          <w:u w:val="single"/>
          <w:lang w:val="es-ES"/>
        </w:rPr>
        <w:tab/>
      </w:r>
      <w:r w:rsidRPr="007A2229">
        <w:rPr>
          <w:rFonts w:ascii="Times New Roman" w:eastAsia="Arial MT" w:hAnsi="Times New Roman" w:cs="Times New Roman"/>
          <w:sz w:val="24"/>
          <w:szCs w:val="24"/>
          <w:lang w:val="es-ES"/>
        </w:rPr>
        <w:t>de</w:t>
      </w:r>
      <w:r w:rsidRPr="007A2229">
        <w:rPr>
          <w:rFonts w:ascii="Times New Roman" w:eastAsia="Arial MT" w:hAnsi="Times New Roman" w:cs="Times New Roman"/>
          <w:sz w:val="24"/>
          <w:szCs w:val="24"/>
          <w:u w:val="single"/>
          <w:lang w:val="es-ES"/>
        </w:rPr>
        <w:tab/>
      </w:r>
      <w:r w:rsidRPr="007A2229">
        <w:rPr>
          <w:rFonts w:ascii="Times New Roman" w:eastAsia="Arial MT" w:hAnsi="Times New Roman" w:cs="Times New Roman"/>
          <w:sz w:val="24"/>
          <w:szCs w:val="24"/>
          <w:lang w:val="es-ES"/>
        </w:rPr>
        <w:t>de 2023.</w:t>
      </w:r>
    </w:p>
    <w:p w14:paraId="6C7ACDC7"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3E354CC5" w14:textId="77777777" w:rsidR="008E54E0" w:rsidRPr="007A2229" w:rsidRDefault="008E54E0" w:rsidP="00532AB0">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7A2229">
        <w:rPr>
          <w:rFonts w:ascii="Times New Roman" w:eastAsia="Arial" w:hAnsi="Times New Roman" w:cs="Times New Roman"/>
          <w:b/>
          <w:bCs/>
          <w:sz w:val="24"/>
          <w:szCs w:val="24"/>
          <w:lang w:val="es-ES"/>
        </w:rPr>
        <w:t>DIP. MARÍA LUISA MENDOZA MONDRAGÓN</w:t>
      </w:r>
    </w:p>
    <w:p w14:paraId="1DCEF69D" w14:textId="77777777" w:rsidR="008E54E0" w:rsidRPr="007A2229" w:rsidRDefault="008E54E0" w:rsidP="00532AB0">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7A2229">
        <w:rPr>
          <w:rFonts w:ascii="Times New Roman" w:eastAsia="Arial" w:hAnsi="Times New Roman" w:cs="Times New Roman"/>
          <w:b/>
          <w:bCs/>
          <w:sz w:val="24"/>
          <w:szCs w:val="24"/>
          <w:lang w:val="es-ES"/>
        </w:rPr>
        <w:t>PRESIDENTA DE LA MESA DIRECTIVA</w:t>
      </w:r>
    </w:p>
    <w:p w14:paraId="27D79EBB" w14:textId="77777777" w:rsidR="008E54E0" w:rsidRPr="007A2229" w:rsidRDefault="008E54E0" w:rsidP="00532AB0">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7A2229">
        <w:rPr>
          <w:rFonts w:ascii="Times New Roman" w:eastAsia="Arial" w:hAnsi="Times New Roman" w:cs="Times New Roman"/>
          <w:b/>
          <w:bCs/>
          <w:sz w:val="24"/>
          <w:szCs w:val="24"/>
          <w:lang w:val="es-ES"/>
        </w:rPr>
        <w:t>DE LA LXI LEGISLATURA DEL H. PODER LEGISLATIVO</w:t>
      </w:r>
    </w:p>
    <w:p w14:paraId="15F14088" w14:textId="77777777" w:rsidR="008E54E0" w:rsidRPr="007A2229" w:rsidRDefault="008E54E0" w:rsidP="00532AB0">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7A2229">
        <w:rPr>
          <w:rFonts w:ascii="Times New Roman" w:eastAsia="Arial" w:hAnsi="Times New Roman" w:cs="Times New Roman"/>
          <w:b/>
          <w:bCs/>
          <w:sz w:val="24"/>
          <w:szCs w:val="24"/>
          <w:lang w:val="es-ES"/>
        </w:rPr>
        <w:t>DEL ESTADO LIBRE Y SOBERANO DE MÉXICO</w:t>
      </w:r>
    </w:p>
    <w:p w14:paraId="634557A7"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b/>
          <w:sz w:val="24"/>
          <w:szCs w:val="24"/>
          <w:lang w:val="es-ES"/>
        </w:rPr>
      </w:pPr>
    </w:p>
    <w:p w14:paraId="76408EFC"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P R E S E N T E</w:t>
      </w:r>
    </w:p>
    <w:p w14:paraId="25BA5A47" w14:textId="77777777" w:rsidR="008E54E0" w:rsidRPr="007A2229" w:rsidRDefault="008E54E0" w:rsidP="00532AB0">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7A2229">
        <w:rPr>
          <w:rFonts w:ascii="Times New Roman" w:eastAsia="Arial" w:hAnsi="Times New Roman" w:cs="Times New Roman"/>
          <w:b/>
          <w:bCs/>
          <w:sz w:val="24"/>
          <w:szCs w:val="24"/>
          <w:lang w:val="es-ES"/>
        </w:rPr>
        <w:t>Honorable Asamblea:</w:t>
      </w:r>
    </w:p>
    <w:p w14:paraId="79260BAA"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b/>
          <w:sz w:val="24"/>
          <w:szCs w:val="24"/>
          <w:lang w:val="es-ES"/>
        </w:rPr>
      </w:pPr>
    </w:p>
    <w:p w14:paraId="439A699A"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Quienes suscriben </w:t>
      </w:r>
      <w:r w:rsidRPr="007A2229">
        <w:rPr>
          <w:rFonts w:ascii="Times New Roman" w:eastAsia="Arial MT" w:hAnsi="Times New Roman" w:cs="Times New Roman"/>
          <w:b/>
          <w:sz w:val="24"/>
          <w:szCs w:val="24"/>
          <w:lang w:val="es-ES"/>
        </w:rPr>
        <w:t xml:space="preserve">MARÍA LUISA MENDOZA MONDRAGÓN Y CLAUDIA DESIREE MORALES ROBLEDO </w:t>
      </w:r>
      <w:r w:rsidRPr="007A2229">
        <w:rPr>
          <w:rFonts w:ascii="Times New Roman" w:eastAsia="Arial MT" w:hAnsi="Times New Roman" w:cs="Times New Roman"/>
          <w:sz w:val="24"/>
          <w:szCs w:val="24"/>
          <w:lang w:val="es-ES"/>
        </w:rPr>
        <w:t xml:space="preserve">diputadas integrantes del </w:t>
      </w:r>
      <w:r w:rsidRPr="007A2229">
        <w:rPr>
          <w:rFonts w:ascii="Times New Roman" w:eastAsia="Arial MT" w:hAnsi="Times New Roman" w:cs="Times New Roman"/>
          <w:b/>
          <w:sz w:val="24"/>
          <w:szCs w:val="24"/>
          <w:lang w:val="es-ES"/>
        </w:rPr>
        <w:t xml:space="preserve">GRUPO PARLAMENTARIO DEL PARTIDO VERDE ECOLOGISTA DE MÉXICO </w:t>
      </w:r>
      <w:r w:rsidRPr="007A2229">
        <w:rPr>
          <w:rFonts w:ascii="Times New Roman" w:eastAsia="Arial MT" w:hAnsi="Times New Roman" w:cs="Times New Roman"/>
          <w:sz w:val="24"/>
          <w:szCs w:val="24"/>
          <w:lang w:val="es-ES"/>
        </w:rPr>
        <w:t xml:space="preserve">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7A2229">
        <w:rPr>
          <w:rFonts w:ascii="Times New Roman" w:eastAsia="Arial MT" w:hAnsi="Times New Roman" w:cs="Times New Roman"/>
          <w:b/>
          <w:sz w:val="24"/>
          <w:szCs w:val="24"/>
          <w:lang w:val="es-ES"/>
        </w:rPr>
        <w:t xml:space="preserve">INICIATIVA CON PROYECTO DE DECRETO POR EL QUE SE ADICIONA A LA LEY PARA PREVENIR, COMBATIR Y ELIMINAR ACTOS DE DISCRIMINACIÓN EN EL ESTADO DE MÉXICO, </w:t>
      </w:r>
      <w:r w:rsidRPr="007A2229">
        <w:rPr>
          <w:rFonts w:ascii="Times New Roman" w:eastAsia="Arial MT" w:hAnsi="Times New Roman" w:cs="Times New Roman"/>
          <w:sz w:val="24"/>
          <w:szCs w:val="24"/>
          <w:lang w:val="es-ES"/>
        </w:rPr>
        <w:t>con sustento en la siguiente:</w:t>
      </w:r>
    </w:p>
    <w:p w14:paraId="15D201B4" w14:textId="77777777" w:rsidR="008E54E0" w:rsidRPr="007A2229" w:rsidRDefault="008E54E0"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3498182E" w14:textId="77777777" w:rsidR="008E54E0" w:rsidRPr="007A2229" w:rsidRDefault="008E54E0" w:rsidP="00532AB0">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7A2229">
        <w:rPr>
          <w:rFonts w:ascii="Times New Roman" w:eastAsia="Arial" w:hAnsi="Times New Roman" w:cs="Times New Roman"/>
          <w:b/>
          <w:bCs/>
          <w:sz w:val="24"/>
          <w:szCs w:val="24"/>
          <w:lang w:val="es-ES"/>
        </w:rPr>
        <w:t>EXPOSICIÓN DE MOTIVOS</w:t>
      </w:r>
    </w:p>
    <w:p w14:paraId="49E4629E" w14:textId="77777777" w:rsidR="008E54E0" w:rsidRPr="007A2229" w:rsidRDefault="008E54E0"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59A8334B"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El objeto del presente instrumento legislativo es establecer en el marco jurídico estatal, la prohibición a que los organismo públicos, estatales o municipales, así como las autoridades, servidores públicos, personas físicas o morales, cometan o desplieguen conductas que discriminen a cualquier persona por razón de origen étnico, nacional, o regional, y cualquier otro que atente contra la dignidad humana, señalando que al solicitar que se coloque una foto en la solicitud de empleo y/o currículum vitae, se violenta el derecho de los ciudadanos a no ser discriminados por su apariencia física, como lo consagra el artículo 1, de nuestra carta magna, que establece lo siguiente:</w:t>
      </w:r>
    </w:p>
    <w:p w14:paraId="24C4B3AB" w14:textId="77777777" w:rsidR="008E54E0" w:rsidRPr="007A2229" w:rsidRDefault="008E54E0" w:rsidP="00532AB0">
      <w:pPr>
        <w:widowControl w:val="0"/>
        <w:autoSpaceDE w:val="0"/>
        <w:autoSpaceDN w:val="0"/>
        <w:spacing w:after="0" w:line="240" w:lineRule="auto"/>
        <w:rPr>
          <w:rFonts w:ascii="Times New Roman" w:eastAsia="Arial MT" w:hAnsi="Times New Roman" w:cs="Times New Roman"/>
          <w:sz w:val="24"/>
          <w:szCs w:val="24"/>
          <w:lang w:val="es-ES"/>
        </w:rPr>
      </w:pPr>
    </w:p>
    <w:p w14:paraId="292D5E6B"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"Queda prohibida toda discriminación motivada por el origen étnico o nacional, el género, la edad, las discapacidades, la condición social, las condiciones de salud, la religión, las opiniones, las preferencias sexuales, el estado civil o cualquier otra que atente contra la dignidad humana y tenga por objeto anular o menoscabar los derechos y libertades de las personas."</w:t>
      </w:r>
    </w:p>
    <w:p w14:paraId="4C8C0AA8" w14:textId="77777777" w:rsidR="008E54E0" w:rsidRPr="007A2229" w:rsidRDefault="008E54E0" w:rsidP="00532AB0">
      <w:pPr>
        <w:widowControl w:val="0"/>
        <w:autoSpaceDE w:val="0"/>
        <w:autoSpaceDN w:val="0"/>
        <w:spacing w:after="0" w:line="240" w:lineRule="auto"/>
        <w:rPr>
          <w:rFonts w:ascii="Times New Roman" w:eastAsia="Arial MT" w:hAnsi="Times New Roman" w:cs="Times New Roman"/>
          <w:sz w:val="24"/>
          <w:szCs w:val="24"/>
          <w:lang w:val="es-ES"/>
        </w:rPr>
      </w:pPr>
    </w:p>
    <w:p w14:paraId="3381BC6D"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Ya que en muchas de las ocasiones los reclutadores o personas encargadas de la selección de personal se conducen por la apariencia física sobre la capacidad que pudiera tener un individuo o ciudadano para acceso a una oportunidad laboral, al momento de solicitar un </w:t>
      </w:r>
      <w:r w:rsidRPr="007A2229">
        <w:rPr>
          <w:rFonts w:ascii="Times New Roman" w:eastAsia="Arial MT" w:hAnsi="Times New Roman" w:cs="Times New Roman"/>
          <w:sz w:val="24"/>
          <w:szCs w:val="24"/>
          <w:lang w:val="es-ES"/>
        </w:rPr>
        <w:lastRenderedPageBreak/>
        <w:t>empleo.</w:t>
      </w:r>
    </w:p>
    <w:p w14:paraId="132682EF" w14:textId="77777777" w:rsidR="008E54E0" w:rsidRPr="007A2229" w:rsidRDefault="008E54E0" w:rsidP="00532AB0">
      <w:pPr>
        <w:widowControl w:val="0"/>
        <w:autoSpaceDE w:val="0"/>
        <w:autoSpaceDN w:val="0"/>
        <w:spacing w:after="0" w:line="240" w:lineRule="auto"/>
        <w:rPr>
          <w:rFonts w:ascii="Times New Roman" w:eastAsia="Arial MT" w:hAnsi="Times New Roman" w:cs="Times New Roman"/>
          <w:sz w:val="24"/>
          <w:szCs w:val="24"/>
          <w:lang w:val="es-ES"/>
        </w:rPr>
      </w:pPr>
    </w:p>
    <w:p w14:paraId="4779BC6D"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De igual forma, la Ley para Prevenir, Combatir y Eliminar Actos de Discriminación en el Estado de México, en su artículo 5 define a la discriminación;</w:t>
      </w:r>
    </w:p>
    <w:p w14:paraId="243E84E1" w14:textId="77777777" w:rsidR="008E54E0" w:rsidRPr="007A2229" w:rsidRDefault="008E54E0" w:rsidP="00532AB0">
      <w:pPr>
        <w:widowControl w:val="0"/>
        <w:autoSpaceDE w:val="0"/>
        <w:autoSpaceDN w:val="0"/>
        <w:spacing w:after="0" w:line="240" w:lineRule="auto"/>
        <w:rPr>
          <w:rFonts w:ascii="Times New Roman" w:eastAsia="Arial MT" w:hAnsi="Times New Roman" w:cs="Times New Roman"/>
          <w:sz w:val="24"/>
          <w:szCs w:val="24"/>
          <w:lang w:val="es-ES"/>
        </w:rPr>
      </w:pPr>
    </w:p>
    <w:p w14:paraId="0D7C7911"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“Artículo 5.- </w:t>
      </w:r>
      <w:r w:rsidRPr="007A2229">
        <w:rPr>
          <w:rFonts w:ascii="Times New Roman" w:eastAsia="Arial MT" w:hAnsi="Times New Roman" w:cs="Times New Roman"/>
          <w:sz w:val="24"/>
          <w:szCs w:val="24"/>
          <w:lang w:val="es-ES"/>
        </w:rPr>
        <w:t>Para los efectos de esta ley se entenderá por discriminación toda forma de preferencia, distinción, exclusión, repudio, desprecio, incomprensión, rechazo o restricción que, basada en el origen étnico o nacional como el antisemitismo o cualquier otro tipo de segregación; sexo o género; edad; discapacidad; condición social o económica; condiciones de salud; embarazo; lengua; religión; opiniones; predilecciones de cualquier índole; estado civil o alguna otra que tenga por efecto impedir o anular el reconocimiento o el ejercicio de los derechos fundamentales en condiciones de equidad e igualdad de oportunidades y de trato de las personas.</w:t>
      </w:r>
    </w:p>
    <w:p w14:paraId="7B3D4608" w14:textId="77777777" w:rsidR="008E54E0" w:rsidRPr="007A2229" w:rsidRDefault="008E54E0" w:rsidP="00532AB0">
      <w:pPr>
        <w:widowControl w:val="0"/>
        <w:autoSpaceDE w:val="0"/>
        <w:autoSpaceDN w:val="0"/>
        <w:spacing w:after="0" w:line="240" w:lineRule="auto"/>
        <w:rPr>
          <w:rFonts w:ascii="Times New Roman" w:eastAsia="Arial MT" w:hAnsi="Times New Roman" w:cs="Times New Roman"/>
          <w:sz w:val="24"/>
          <w:szCs w:val="24"/>
          <w:lang w:val="es-ES"/>
        </w:rPr>
      </w:pPr>
    </w:p>
    <w:p w14:paraId="78B49E55"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También se entenderá como discriminación toda forma de xenofobias y por discriminación múltiple, a la situación específica en la que se encuentran las personas que, al ser discriminados por tener simultáneamente diversas condiciones, ven anulados o menoscabados sus derechos.”</w:t>
      </w:r>
    </w:p>
    <w:p w14:paraId="442B25C7" w14:textId="77777777" w:rsidR="008E54E0" w:rsidRPr="007A2229" w:rsidRDefault="008E54E0" w:rsidP="00532AB0">
      <w:pPr>
        <w:widowControl w:val="0"/>
        <w:autoSpaceDE w:val="0"/>
        <w:autoSpaceDN w:val="0"/>
        <w:spacing w:after="0" w:line="240" w:lineRule="auto"/>
        <w:rPr>
          <w:rFonts w:ascii="Times New Roman" w:eastAsia="Arial MT" w:hAnsi="Times New Roman" w:cs="Times New Roman"/>
          <w:sz w:val="24"/>
          <w:szCs w:val="24"/>
          <w:lang w:val="es-ES"/>
        </w:rPr>
      </w:pPr>
    </w:p>
    <w:p w14:paraId="465529B8"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Citar la palabra discriminación, nos refiere a la conducta social llevada a cabo por individuos, instituciones, organizaciones o cualquiera otro, que produce y reproduce por acción u omisión ciertas desigualdades de tipo económico, social, laboral, afectivo o político, en contra de un cierto tipo de individuos, grupos humanos o instituciones.</w:t>
      </w:r>
    </w:p>
    <w:p w14:paraId="4C2E5D4C" w14:textId="77777777" w:rsidR="008E54E0" w:rsidRPr="007A2229" w:rsidRDefault="008E54E0" w:rsidP="00532AB0">
      <w:pPr>
        <w:widowControl w:val="0"/>
        <w:autoSpaceDE w:val="0"/>
        <w:autoSpaceDN w:val="0"/>
        <w:spacing w:after="0" w:line="240" w:lineRule="auto"/>
        <w:rPr>
          <w:rFonts w:ascii="Times New Roman" w:eastAsia="Arial MT" w:hAnsi="Times New Roman" w:cs="Times New Roman"/>
          <w:sz w:val="24"/>
          <w:szCs w:val="24"/>
          <w:lang w:val="es-ES"/>
        </w:rPr>
      </w:pPr>
    </w:p>
    <w:p w14:paraId="29BE0434"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Por lo cual podemos discernir que la discriminación consiste en negarle a un individuo o grupo humano el acceso a ciertos derechos, bienes o servicios, sin tener una razón justa para ello. Y de esta forma se transforma como un acto de segregación a los que lo padecen, empobreciéndolos, </w:t>
      </w:r>
      <w:proofErr w:type="spellStart"/>
      <w:r w:rsidRPr="007A2229">
        <w:rPr>
          <w:rFonts w:ascii="Times New Roman" w:eastAsia="Arial MT" w:hAnsi="Times New Roman" w:cs="Times New Roman"/>
          <w:sz w:val="24"/>
          <w:szCs w:val="24"/>
          <w:lang w:val="es-ES"/>
        </w:rPr>
        <w:t>de el</w:t>
      </w:r>
      <w:proofErr w:type="spellEnd"/>
      <w:r w:rsidRPr="007A2229">
        <w:rPr>
          <w:rFonts w:ascii="Times New Roman" w:eastAsia="Arial MT" w:hAnsi="Times New Roman" w:cs="Times New Roman"/>
          <w:sz w:val="24"/>
          <w:szCs w:val="24"/>
          <w:lang w:val="es-ES"/>
        </w:rPr>
        <w:t xml:space="preserve"> trato entre los seres humanos, haciéndolo menos igualitario, menos democrático y por ende menos justo, al ir de la mano de la ignorancia, el prejuicio y otras razones subjetivas al preferir injustamente a un sujeto o grupo humano antes que a otros.</w:t>
      </w:r>
    </w:p>
    <w:p w14:paraId="79B3FF53" w14:textId="77777777" w:rsidR="008E54E0" w:rsidRPr="007A2229" w:rsidRDefault="008E54E0" w:rsidP="00532AB0">
      <w:pPr>
        <w:widowControl w:val="0"/>
        <w:autoSpaceDE w:val="0"/>
        <w:autoSpaceDN w:val="0"/>
        <w:spacing w:after="0" w:line="240" w:lineRule="auto"/>
        <w:rPr>
          <w:rFonts w:ascii="Times New Roman" w:eastAsia="Arial MT" w:hAnsi="Times New Roman" w:cs="Times New Roman"/>
          <w:sz w:val="24"/>
          <w:szCs w:val="24"/>
          <w:lang w:val="es-ES"/>
        </w:rPr>
      </w:pPr>
    </w:p>
    <w:p w14:paraId="09571B73"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La discriminación ha estado presente desde épocas prehispánicas ya que los imperios dominantes esclavizaban al imperio derrotado, o la segregación sufrida durante la conquista; en tiempos actuales es un tema que preocupa y nos ocupa pues sigue siendo una acción cotidiana y normalizada en nuestra sociedad; aun se sigue juzgando por la apariencia física, independientemente de la capacidad intelectual o destrezas, un ejemplo es la petición de incluir una fotografía en las solicitudes de empleo o currículum vitae, situación que en ocasiones impide el acceso al área laboral, por no contar con las “características” mal consideradas idóneas.</w:t>
      </w:r>
    </w:p>
    <w:p w14:paraId="6DC4CDD6" w14:textId="77777777" w:rsidR="008E54E0" w:rsidRPr="007A2229" w:rsidRDefault="008E54E0" w:rsidP="00532AB0">
      <w:pPr>
        <w:widowControl w:val="0"/>
        <w:autoSpaceDE w:val="0"/>
        <w:autoSpaceDN w:val="0"/>
        <w:spacing w:after="0" w:line="240" w:lineRule="auto"/>
        <w:rPr>
          <w:rFonts w:ascii="Times New Roman" w:eastAsia="Arial MT" w:hAnsi="Times New Roman" w:cs="Times New Roman"/>
          <w:sz w:val="24"/>
          <w:szCs w:val="24"/>
          <w:lang w:val="es-ES"/>
        </w:rPr>
      </w:pPr>
    </w:p>
    <w:p w14:paraId="32197A63"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En algunos países esta práctica de incluir una fotografía o imagen, ya no están permitidas; se maneja el denominado currículum ciego1, que es una forma por el cual solo se mencionan las cualidades, aptitudes, conocimientos, nombre y profesión del ciudadano, sin incluir datos como dirección porque prejuzga el origen; sexo, por no discriminar el género; centro de estudios por implicar la condición social; estado civil, condiciona a que la persona a ocupar dicha vacante tenga o no familia y finalmente la foto que implica que el solicitante se vea influenciado por el aspecto físico.</w:t>
      </w:r>
    </w:p>
    <w:p w14:paraId="1678F452" w14:textId="77777777" w:rsidR="008E54E0" w:rsidRPr="007A2229" w:rsidRDefault="008E54E0" w:rsidP="00532AB0">
      <w:pPr>
        <w:widowControl w:val="0"/>
        <w:autoSpaceDE w:val="0"/>
        <w:autoSpaceDN w:val="0"/>
        <w:spacing w:after="0" w:line="240" w:lineRule="auto"/>
        <w:rPr>
          <w:rFonts w:ascii="Times New Roman" w:eastAsia="Arial MT" w:hAnsi="Times New Roman" w:cs="Times New Roman"/>
          <w:sz w:val="24"/>
          <w:szCs w:val="24"/>
          <w:lang w:val="es-ES"/>
        </w:rPr>
      </w:pPr>
    </w:p>
    <w:p w14:paraId="3941A4CA"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En Chile al sur del continente americano, se aprobó la iniciativa de la Ley Victoria2 la cual adquiere importancia ya que otorga especial cuidado y respeto a los derechos de los trabajadores, así como la promoción de la paridad, ambientes labores donde la discriminación no tenga cabida, así como la eliminación de la fotografía en el currículum o solitud de empleo.</w:t>
      </w:r>
    </w:p>
    <w:p w14:paraId="265B994C" w14:textId="77777777" w:rsidR="008E54E0" w:rsidRPr="007A2229" w:rsidRDefault="008E54E0" w:rsidP="00532AB0">
      <w:pPr>
        <w:widowControl w:val="0"/>
        <w:autoSpaceDE w:val="0"/>
        <w:autoSpaceDN w:val="0"/>
        <w:spacing w:after="0" w:line="240" w:lineRule="auto"/>
        <w:rPr>
          <w:rFonts w:ascii="Times New Roman" w:eastAsia="Arial MT" w:hAnsi="Times New Roman" w:cs="Times New Roman"/>
          <w:sz w:val="24"/>
          <w:szCs w:val="24"/>
          <w:lang w:val="es-ES"/>
        </w:rPr>
      </w:pPr>
    </w:p>
    <w:p w14:paraId="2314D021"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Por lo anterior, el Grupo Parlamentario del Partido Verde Ecologista de México considera necesario proteger los derechos laborales de los ciudadanos, con un ambiente de cero prejuicios físicos, anteponiendo capacidades y logros; para una adecuada explicación se anexa el siguiente cuadro comparativo:</w:t>
      </w:r>
    </w:p>
    <w:p w14:paraId="70813B75"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noProof/>
          <w:sz w:val="24"/>
          <w:szCs w:val="24"/>
          <w:lang w:eastAsia="es-MX"/>
        </w:rPr>
        <mc:AlternateContent>
          <mc:Choice Requires="wps">
            <w:drawing>
              <wp:anchor distT="0" distB="0" distL="0" distR="0" simplePos="0" relativeHeight="251669504" behindDoc="1" locked="0" layoutInCell="1" allowOverlap="1" wp14:anchorId="4BA83EFE" wp14:editId="10857D27">
                <wp:simplePos x="0" y="0"/>
                <wp:positionH relativeFrom="page">
                  <wp:posOffset>1080770</wp:posOffset>
                </wp:positionH>
                <wp:positionV relativeFrom="paragraph">
                  <wp:posOffset>186055</wp:posOffset>
                </wp:positionV>
                <wp:extent cx="1828800" cy="8890"/>
                <wp:effectExtent l="0" t="0" r="0" b="0"/>
                <wp:wrapTopAndBottom/>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03BB42" id="Rectangle 2" o:spid="_x0000_s1026" style="position:absolute;margin-left:85.1pt;margin-top:14.65pt;width:2in;height:.7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g4pdAIAAPkEAAAOAAAAZHJzL2Uyb0RvYy54bWysVNuO0zAQfUfiHyy/t7ko7SZR09VeKEJa&#10;YMXCB7i201g4trHdpgvi3xk7bWnhZYXog+vJjMdnzpzx4nrfS7Tj1gmtGpxNU4y4opoJtWnwl8+r&#10;SYmR80QxIrXiDX7mDl8vX79aDKbmue60ZNwiSKJcPZgGd96bOkkc7XhP3FQbrsDZatsTD6bdJMyS&#10;AbL3MsnTdJ4M2jJjNeXOwdf70YmXMX/bcuo/tq3jHskGAzYfVxvXdViT5YLUG0tMJ+gBBvkHFD0R&#10;Ci49pbonnqCtFX+l6gW12unWT6nuE922gvJYA1STpX9U89QRw2MtQI4zJ5rc/0tLP+weLRKswQVG&#10;ivTQok9AGlEbyVEe6BmMqyHqyTzaUKAzD5p+dUjpuw6i+I21eug4YQAqC/HJxYFgODiK1sN7zSA7&#10;2Xodmdq3tg8JgQO0jw15PjWE7z2i8DEr87JMoW8UfGVZxX4lpD6eNdb5t1z3KGwabAF5zE12D84H&#10;LKQ+hkTsWgq2ElJGw27Wd9KiHQnSiL8IH0o8D5MqBCsdjo0Zxy8AEe4IvgA2tvpHleVFeptXk9W8&#10;vJoUq2I2qa7ScpJm1W01T4uquF/9DACzou4EY1w9CMWPssuKl7X1MACjYKLw0NDgapbPYu0X6N3L&#10;iuyFhymUogeWT0yQOrT1jWJQNqk9EXLcJ5fwI8vAwfE/shJFEPo+6met2TNowGpoEnQT3gvYdNp+&#10;x2iA2Wuw+7YllmMk3ynQUZUVRRjWaBSzqxwMe+5Zn3uIopCqwR6jcXvnxwHfGis2HdyURWKUvgHt&#10;tSIKI+hyRHVQLMxXrODwFoQBPrdj1O8Xa/kLAAD//wMAUEsDBBQABgAIAAAAIQAxX0Io3wAAAAkB&#10;AAAPAAAAZHJzL2Rvd25yZXYueG1sTI/BTsMwDIbvSLxDZCRuLKHbWFeaTgyJIxIbO2y3tDFttcYp&#10;TbYVnh5zguNvf/r9OV+NrhNnHELrScP9RIFAqrxtqdawe3+5S0GEaMiazhNq+MIAq+L6KjeZ9Rfa&#10;4Hkba8ElFDKjoYmxz6QMVYPOhInvkXj34QdnIsehlnYwFy53nUyUepDOtMQXGtPjc4PVcXtyGtbL&#10;dP35NqPX7015wMO+PM6TQWl9ezM+PYKIOMY/GH71WR0Kdir9iWwQHeeFShjVkCynIBiYzVMelBqm&#10;agGyyOX/D4ofAAAA//8DAFBLAQItABQABgAIAAAAIQC2gziS/gAAAOEBAAATAAAAAAAAAAAAAAAA&#10;AAAAAABbQ29udGVudF9UeXBlc10ueG1sUEsBAi0AFAAGAAgAAAAhADj9If/WAAAAlAEAAAsAAAAA&#10;AAAAAAAAAAAALwEAAF9yZWxzLy5yZWxzUEsBAi0AFAAGAAgAAAAhADFmDil0AgAA+QQAAA4AAAAA&#10;AAAAAAAAAAAALgIAAGRycy9lMm9Eb2MueG1sUEsBAi0AFAAGAAgAAAAhADFfQijfAAAACQEAAA8A&#10;AAAAAAAAAAAAAAAAzgQAAGRycy9kb3ducmV2LnhtbFBLBQYAAAAABAAEAPMAAADaBQAAAAA=&#10;" fillcolor="black" stroked="f">
                <w10:wrap type="topAndBottom" anchorx="page"/>
              </v:rect>
            </w:pict>
          </mc:Fallback>
        </mc:AlternateContent>
      </w:r>
    </w:p>
    <w:p w14:paraId="28D2DD8F"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vertAlign w:val="superscript"/>
          <w:lang w:val="es-ES"/>
        </w:rPr>
        <w:t>1</w:t>
      </w:r>
      <w:r w:rsidRPr="007A2229">
        <w:rPr>
          <w:rFonts w:ascii="Times New Roman" w:eastAsia="Arial MT" w:hAnsi="Times New Roman" w:cs="Times New Roman"/>
          <w:sz w:val="24"/>
          <w:szCs w:val="24"/>
          <w:lang w:val="es-ES"/>
        </w:rPr>
        <w:t xml:space="preserve">  https:/</w:t>
      </w:r>
      <w:hyperlink r:id="rId41">
        <w:r w:rsidRPr="007A2229">
          <w:rPr>
            <w:rFonts w:ascii="Times New Roman" w:eastAsia="Arial MT" w:hAnsi="Times New Roman" w:cs="Times New Roman"/>
            <w:sz w:val="24"/>
            <w:szCs w:val="24"/>
            <w:lang w:val="es-ES"/>
          </w:rPr>
          <w:t>/w</w:t>
        </w:r>
      </w:hyperlink>
      <w:r w:rsidRPr="007A2229">
        <w:rPr>
          <w:rFonts w:ascii="Times New Roman" w:eastAsia="Arial MT" w:hAnsi="Times New Roman" w:cs="Times New Roman"/>
          <w:sz w:val="24"/>
          <w:szCs w:val="24"/>
          <w:lang w:val="es-ES"/>
        </w:rPr>
        <w:t>w</w:t>
      </w:r>
      <w:hyperlink r:id="rId42">
        <w:r w:rsidRPr="007A2229">
          <w:rPr>
            <w:rFonts w:ascii="Times New Roman" w:eastAsia="Arial MT" w:hAnsi="Times New Roman" w:cs="Times New Roman"/>
            <w:sz w:val="24"/>
            <w:szCs w:val="24"/>
            <w:lang w:val="es-ES"/>
          </w:rPr>
          <w:t>w.randstad.es/tendencias360/el-curriculum-ciego-que-ventajas-y-desventajas-tiene/</w:t>
        </w:r>
      </w:hyperlink>
    </w:p>
    <w:p w14:paraId="3C8A79B6"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vertAlign w:val="superscript"/>
          <w:lang w:val="es-ES"/>
        </w:rPr>
        <w:t>2</w:t>
      </w:r>
      <w:r w:rsidRPr="007A2229">
        <w:rPr>
          <w:rFonts w:ascii="Times New Roman" w:eastAsia="Arial MT" w:hAnsi="Times New Roman" w:cs="Times New Roman"/>
          <w:sz w:val="24"/>
          <w:szCs w:val="24"/>
          <w:lang w:val="es-ES"/>
        </w:rPr>
        <w:t xml:space="preserve"> https:/</w:t>
      </w:r>
      <w:hyperlink r:id="rId43">
        <w:r w:rsidRPr="007A2229">
          <w:rPr>
            <w:rFonts w:ascii="Times New Roman" w:eastAsia="Arial MT" w:hAnsi="Times New Roman" w:cs="Times New Roman"/>
            <w:sz w:val="24"/>
            <w:szCs w:val="24"/>
            <w:lang w:val="es-ES"/>
          </w:rPr>
          <w:t>/w</w:t>
        </w:r>
      </w:hyperlink>
      <w:r w:rsidRPr="007A2229">
        <w:rPr>
          <w:rFonts w:ascii="Times New Roman" w:eastAsia="Arial MT" w:hAnsi="Times New Roman" w:cs="Times New Roman"/>
          <w:sz w:val="24"/>
          <w:szCs w:val="24"/>
          <w:lang w:val="es-ES"/>
        </w:rPr>
        <w:t>w</w:t>
      </w:r>
      <w:hyperlink r:id="rId44">
        <w:r w:rsidRPr="007A2229">
          <w:rPr>
            <w:rFonts w:ascii="Times New Roman" w:eastAsia="Arial MT" w:hAnsi="Times New Roman" w:cs="Times New Roman"/>
            <w:sz w:val="24"/>
            <w:szCs w:val="24"/>
            <w:lang w:val="es-ES"/>
          </w:rPr>
          <w:t>w.24horas.cl/politica/ley-victoria-el-proyecto-que-busca-erradicar-las-fotografias-o-</w:t>
        </w:r>
      </w:hyperlink>
      <w:r w:rsidRPr="007A2229">
        <w:rPr>
          <w:rFonts w:ascii="Times New Roman" w:eastAsia="Arial MT" w:hAnsi="Times New Roman" w:cs="Times New Roman"/>
          <w:sz w:val="24"/>
          <w:szCs w:val="24"/>
          <w:lang w:val="es-ES"/>
        </w:rPr>
        <w:t xml:space="preserve"> antecedentes-en-los-cv-5017116</w:t>
      </w:r>
    </w:p>
    <w:p w14:paraId="276C0EE4"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7783F726"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4251"/>
      </w:tblGrid>
      <w:tr w:rsidR="008E54E0" w:rsidRPr="007A2229" w14:paraId="443BD8D4" w14:textId="77777777" w:rsidTr="00092E89">
        <w:trPr>
          <w:trHeight w:val="410"/>
          <w:jc w:val="center"/>
        </w:trPr>
        <w:tc>
          <w:tcPr>
            <w:tcW w:w="4253" w:type="dxa"/>
            <w:shd w:val="clear" w:color="auto" w:fill="D9D9D9"/>
          </w:tcPr>
          <w:p w14:paraId="1CAD6119" w14:textId="77777777" w:rsidR="008E54E0" w:rsidRPr="007A2229" w:rsidRDefault="008E54E0" w:rsidP="00532AB0">
            <w:pPr>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Ley Vigente</w:t>
            </w:r>
          </w:p>
        </w:tc>
        <w:tc>
          <w:tcPr>
            <w:tcW w:w="4251" w:type="dxa"/>
            <w:shd w:val="clear" w:color="auto" w:fill="D9D9D9"/>
          </w:tcPr>
          <w:p w14:paraId="4272ABF6" w14:textId="77777777" w:rsidR="008E54E0" w:rsidRPr="007A2229" w:rsidRDefault="008E54E0" w:rsidP="00532AB0">
            <w:pPr>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Texto propuesta</w:t>
            </w:r>
          </w:p>
        </w:tc>
      </w:tr>
      <w:tr w:rsidR="008E54E0" w:rsidRPr="007A2229" w14:paraId="16995932" w14:textId="77777777" w:rsidTr="00092E89">
        <w:trPr>
          <w:trHeight w:val="2375"/>
          <w:jc w:val="center"/>
        </w:trPr>
        <w:tc>
          <w:tcPr>
            <w:tcW w:w="4253" w:type="dxa"/>
          </w:tcPr>
          <w:p w14:paraId="46FA1C66" w14:textId="77777777" w:rsidR="008E54E0" w:rsidRPr="007A2229" w:rsidRDefault="008E54E0" w:rsidP="00532AB0">
            <w:pPr>
              <w:jc w:val="center"/>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Ley para Prevenir, Combatir y Eliminar Actos de Discriminación en el Estado de México.</w:t>
            </w:r>
          </w:p>
          <w:p w14:paraId="042057AA" w14:textId="77777777" w:rsidR="008E54E0" w:rsidRPr="007A2229" w:rsidRDefault="008E54E0" w:rsidP="00532AB0">
            <w:pPr>
              <w:jc w:val="center"/>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CAPÍTULO II</w:t>
            </w:r>
          </w:p>
          <w:p w14:paraId="67CFC9BB" w14:textId="77777777" w:rsidR="008E54E0" w:rsidRPr="007A2229" w:rsidRDefault="008E54E0" w:rsidP="00532AB0">
            <w:pPr>
              <w:jc w:val="center"/>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DE LA DISCRIMINACIÓN</w:t>
            </w:r>
          </w:p>
          <w:p w14:paraId="297AF4E2" w14:textId="77777777" w:rsidR="008E54E0" w:rsidRPr="007A2229" w:rsidRDefault="008E54E0" w:rsidP="00532AB0">
            <w:pPr>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Sin correlativo.</w:t>
            </w:r>
          </w:p>
        </w:tc>
        <w:tc>
          <w:tcPr>
            <w:tcW w:w="4251" w:type="dxa"/>
          </w:tcPr>
          <w:p w14:paraId="6D1155CB" w14:textId="77777777" w:rsidR="008E54E0" w:rsidRPr="007A2229" w:rsidRDefault="008E54E0" w:rsidP="00532AB0">
            <w:pPr>
              <w:jc w:val="center"/>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Ley para Prevenir, Combatir y Eliminar Actos de Discriminación en el Estado de México.</w:t>
            </w:r>
          </w:p>
          <w:p w14:paraId="4D1548D4" w14:textId="77777777" w:rsidR="008E54E0" w:rsidRPr="007A2229" w:rsidRDefault="008E54E0" w:rsidP="00532AB0">
            <w:pPr>
              <w:jc w:val="center"/>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CAPÍTULO II</w:t>
            </w:r>
          </w:p>
          <w:p w14:paraId="4497BF10" w14:textId="77777777" w:rsidR="008E54E0" w:rsidRPr="007A2229" w:rsidRDefault="008E54E0" w:rsidP="00532AB0">
            <w:pPr>
              <w:jc w:val="center"/>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DE LA DISCRIMINACIÓN</w:t>
            </w:r>
          </w:p>
          <w:p w14:paraId="0C899EAF" w14:textId="77777777" w:rsidR="008E54E0" w:rsidRPr="007A2229" w:rsidRDefault="008E54E0" w:rsidP="00532AB0">
            <w:pPr>
              <w:jc w:val="both"/>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Artículo 7 ter. Queda prohibido el requerir fotografía en las solicitudes de empleo o currículum vitae del postulante.</w:t>
            </w:r>
          </w:p>
        </w:tc>
      </w:tr>
      <w:tr w:rsidR="008E54E0" w:rsidRPr="007A2229" w14:paraId="548634AC" w14:textId="77777777" w:rsidTr="00092E89">
        <w:trPr>
          <w:trHeight w:val="3797"/>
          <w:jc w:val="center"/>
        </w:trPr>
        <w:tc>
          <w:tcPr>
            <w:tcW w:w="4253" w:type="dxa"/>
          </w:tcPr>
          <w:p w14:paraId="13FFA0CB" w14:textId="77777777" w:rsidR="008E54E0" w:rsidRPr="007A2229" w:rsidRDefault="008E54E0" w:rsidP="00532AB0">
            <w:pPr>
              <w:rPr>
                <w:rFonts w:ascii="Times New Roman" w:eastAsia="Arial MT" w:hAnsi="Times New Roman" w:cs="Times New Roman"/>
                <w:sz w:val="24"/>
                <w:szCs w:val="24"/>
                <w:lang w:val="es-ES"/>
              </w:rPr>
            </w:pPr>
          </w:p>
        </w:tc>
        <w:tc>
          <w:tcPr>
            <w:tcW w:w="4251" w:type="dxa"/>
          </w:tcPr>
          <w:p w14:paraId="50C8461D" w14:textId="77777777" w:rsidR="008E54E0" w:rsidRPr="007A2229" w:rsidRDefault="008E54E0" w:rsidP="00532AB0">
            <w:pPr>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Artículo 9.- Para los efectos del artículo anterior, las autoridades estatales o municipales, en el ámbito de sus respectivas competencias, adoptarán las medidas siguientes:</w:t>
            </w:r>
          </w:p>
          <w:p w14:paraId="2E36B37B" w14:textId="77777777" w:rsidR="008E54E0" w:rsidRPr="007A2229" w:rsidRDefault="008E54E0" w:rsidP="00532AB0">
            <w:pPr>
              <w:rPr>
                <w:rFonts w:ascii="Times New Roman" w:eastAsia="Arial MT" w:hAnsi="Times New Roman" w:cs="Times New Roman"/>
                <w:sz w:val="24"/>
                <w:szCs w:val="24"/>
                <w:lang w:val="es-ES"/>
              </w:rPr>
            </w:pPr>
          </w:p>
          <w:p w14:paraId="03905393" w14:textId="77777777" w:rsidR="008E54E0" w:rsidRPr="007A2229" w:rsidRDefault="008E54E0" w:rsidP="00532AB0">
            <w:pPr>
              <w:rPr>
                <w:rFonts w:ascii="Times New Roman" w:eastAsia="Arial MT" w:hAnsi="Times New Roman" w:cs="Times New Roman"/>
                <w:sz w:val="24"/>
                <w:szCs w:val="24"/>
                <w:lang w:val="es-ES"/>
              </w:rPr>
            </w:pPr>
            <w:proofErr w:type="gramStart"/>
            <w:r w:rsidRPr="007A2229">
              <w:rPr>
                <w:rFonts w:ascii="Times New Roman" w:eastAsia="Arial MT" w:hAnsi="Times New Roman" w:cs="Times New Roman"/>
                <w:sz w:val="24"/>
                <w:szCs w:val="24"/>
                <w:lang w:val="es-ES"/>
              </w:rPr>
              <w:t>I. …</w:t>
            </w:r>
            <w:proofErr w:type="gramEnd"/>
            <w:r w:rsidRPr="007A2229">
              <w:rPr>
                <w:rFonts w:ascii="Times New Roman" w:eastAsia="Arial MT" w:hAnsi="Times New Roman" w:cs="Times New Roman"/>
                <w:sz w:val="24"/>
                <w:szCs w:val="24"/>
                <w:lang w:val="es-ES"/>
              </w:rPr>
              <w:tab/>
              <w:t>al VI. ...</w:t>
            </w:r>
          </w:p>
          <w:p w14:paraId="52E2D25E" w14:textId="77777777" w:rsidR="008E54E0" w:rsidRPr="007A2229" w:rsidRDefault="008E54E0" w:rsidP="00532AB0">
            <w:pPr>
              <w:rPr>
                <w:rFonts w:ascii="Times New Roman" w:eastAsia="Arial MT" w:hAnsi="Times New Roman" w:cs="Times New Roman"/>
                <w:sz w:val="24"/>
                <w:szCs w:val="24"/>
                <w:lang w:val="es-ES"/>
              </w:rPr>
            </w:pPr>
          </w:p>
          <w:p w14:paraId="62AD412E" w14:textId="77777777" w:rsidR="008E54E0" w:rsidRPr="007A2229" w:rsidRDefault="008E54E0" w:rsidP="00532AB0">
            <w:pPr>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VII. Para fomentar la igualdad y la no discriminación en el ámbito laboral:</w:t>
            </w:r>
          </w:p>
          <w:p w14:paraId="2BAA642B" w14:textId="77777777" w:rsidR="008E54E0" w:rsidRPr="007A2229" w:rsidRDefault="008E54E0" w:rsidP="00532AB0">
            <w:pPr>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a)</w:t>
            </w:r>
            <w:proofErr w:type="gramStart"/>
            <w:r w:rsidRPr="007A2229">
              <w:rPr>
                <w:rFonts w:ascii="Times New Roman" w:eastAsia="Arial MT" w:hAnsi="Times New Roman" w:cs="Times New Roman"/>
                <w:sz w:val="24"/>
                <w:szCs w:val="24"/>
                <w:lang w:val="es-ES"/>
              </w:rPr>
              <w:t>. …</w:t>
            </w:r>
            <w:proofErr w:type="gramEnd"/>
            <w:r w:rsidRPr="007A2229">
              <w:rPr>
                <w:rFonts w:ascii="Times New Roman" w:eastAsia="Arial MT" w:hAnsi="Times New Roman" w:cs="Times New Roman"/>
                <w:sz w:val="24"/>
                <w:szCs w:val="24"/>
                <w:lang w:val="es-ES"/>
              </w:rPr>
              <w:t xml:space="preserve"> a g). ...</w:t>
            </w:r>
          </w:p>
          <w:p w14:paraId="42D19306" w14:textId="77777777" w:rsidR="008E54E0" w:rsidRPr="007A2229" w:rsidRDefault="008E54E0" w:rsidP="00532AB0">
            <w:pPr>
              <w:rPr>
                <w:rFonts w:ascii="Times New Roman" w:eastAsia="Arial MT" w:hAnsi="Times New Roman" w:cs="Times New Roman"/>
                <w:sz w:val="24"/>
                <w:szCs w:val="24"/>
                <w:lang w:val="es-ES"/>
              </w:rPr>
            </w:pPr>
          </w:p>
          <w:p w14:paraId="7D021901" w14:textId="77777777" w:rsidR="008E54E0" w:rsidRPr="007A2229" w:rsidRDefault="008E54E0" w:rsidP="00532AB0">
            <w:pPr>
              <w:jc w:val="both"/>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h). Fomentar la eliminación de incluir fotografía en solicitudes de empleo o currículum vitae.</w:t>
            </w:r>
          </w:p>
        </w:tc>
      </w:tr>
    </w:tbl>
    <w:p w14:paraId="3B9F8752"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721730A6"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b/>
          <w:sz w:val="24"/>
          <w:szCs w:val="24"/>
          <w:lang w:val="es-ES"/>
        </w:rPr>
      </w:pPr>
      <w:r w:rsidRPr="007A2229">
        <w:rPr>
          <w:rFonts w:ascii="Times New Roman" w:eastAsia="Arial MT" w:hAnsi="Times New Roman" w:cs="Times New Roman"/>
          <w:sz w:val="24"/>
          <w:szCs w:val="24"/>
          <w:lang w:val="es-ES"/>
        </w:rPr>
        <w:t xml:space="preserve">Por lo anteriormente expuesto, se somete a la consideración de este H. Poder Legislativo del Estado de México, para su análisis, discusión y en su caso aprobación en sus términos, la presente: </w:t>
      </w:r>
      <w:r w:rsidRPr="007A2229">
        <w:rPr>
          <w:rFonts w:ascii="Times New Roman" w:eastAsia="Arial MT" w:hAnsi="Times New Roman" w:cs="Times New Roman"/>
          <w:b/>
          <w:sz w:val="24"/>
          <w:szCs w:val="24"/>
          <w:lang w:val="es-ES"/>
        </w:rPr>
        <w:t xml:space="preserve">INICIATIVA CON PROYECTO DE DECRETO POR EL QUE SE </w:t>
      </w:r>
      <w:r w:rsidRPr="007A2229">
        <w:rPr>
          <w:rFonts w:ascii="Times New Roman" w:eastAsia="Arial MT" w:hAnsi="Times New Roman" w:cs="Times New Roman"/>
          <w:b/>
          <w:sz w:val="24"/>
          <w:szCs w:val="24"/>
          <w:lang w:val="es-ES"/>
        </w:rPr>
        <w:lastRenderedPageBreak/>
        <w:t>ADICIONA A LA LEY PARA PREVENIR, COMBATIR Y ELIMINAR ACTOS DE DISCRIMINACIÓN EN EL ESTADO DE MÉXICO.</w:t>
      </w:r>
    </w:p>
    <w:p w14:paraId="7EB244AA"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b/>
          <w:sz w:val="24"/>
          <w:szCs w:val="24"/>
          <w:lang w:val="es-ES"/>
        </w:rPr>
      </w:pPr>
    </w:p>
    <w:p w14:paraId="18013169" w14:textId="77777777" w:rsidR="008E54E0" w:rsidRPr="007A2229" w:rsidRDefault="008E54E0" w:rsidP="00532AB0">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7A2229">
        <w:rPr>
          <w:rFonts w:ascii="Times New Roman" w:eastAsia="Arial" w:hAnsi="Times New Roman" w:cs="Times New Roman"/>
          <w:b/>
          <w:bCs/>
          <w:sz w:val="24"/>
          <w:szCs w:val="24"/>
          <w:lang w:val="es-ES"/>
        </w:rPr>
        <w:t>A T E N T A M E N T E</w:t>
      </w:r>
    </w:p>
    <w:p w14:paraId="00D1422B" w14:textId="77777777" w:rsidR="008E54E0" w:rsidRPr="007A2229" w:rsidRDefault="008E54E0" w:rsidP="00532AB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DIP. MARÍA LUISA MENDOZA MONDRAGÓN</w:t>
      </w:r>
    </w:p>
    <w:p w14:paraId="76E427DC" w14:textId="77777777" w:rsidR="008E54E0" w:rsidRPr="007A2229" w:rsidRDefault="008E54E0" w:rsidP="00532AB0">
      <w:pPr>
        <w:widowControl w:val="0"/>
        <w:autoSpaceDE w:val="0"/>
        <w:autoSpaceDN w:val="0"/>
        <w:spacing w:after="0" w:line="240" w:lineRule="auto"/>
        <w:jc w:val="center"/>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COORDINADORA DEL GRUPO PARLAMENTARIO DEL PARTIDO VERDE ECOLOGISTA DE MÉXICO</w:t>
      </w:r>
    </w:p>
    <w:p w14:paraId="29DA24A0" w14:textId="77777777" w:rsidR="008E54E0" w:rsidRPr="007A2229" w:rsidRDefault="008E54E0" w:rsidP="00532AB0">
      <w:pPr>
        <w:widowControl w:val="0"/>
        <w:autoSpaceDE w:val="0"/>
        <w:autoSpaceDN w:val="0"/>
        <w:spacing w:after="0" w:line="240" w:lineRule="auto"/>
        <w:jc w:val="center"/>
        <w:rPr>
          <w:rFonts w:ascii="Times New Roman" w:eastAsia="Arial MT" w:hAnsi="Times New Roman" w:cs="Times New Roman"/>
          <w:sz w:val="24"/>
          <w:szCs w:val="24"/>
          <w:lang w:val="es-ES"/>
        </w:rPr>
      </w:pPr>
    </w:p>
    <w:p w14:paraId="30BBDD53" w14:textId="77777777" w:rsidR="008E54E0" w:rsidRPr="007A2229" w:rsidRDefault="008E54E0" w:rsidP="00532AB0">
      <w:pPr>
        <w:widowControl w:val="0"/>
        <w:autoSpaceDE w:val="0"/>
        <w:autoSpaceDN w:val="0"/>
        <w:spacing w:after="0" w:line="240" w:lineRule="auto"/>
        <w:jc w:val="center"/>
        <w:rPr>
          <w:rFonts w:ascii="Times New Roman" w:eastAsia="Arial MT" w:hAnsi="Times New Roman" w:cs="Times New Roman"/>
          <w:sz w:val="24"/>
          <w:szCs w:val="24"/>
          <w:lang w:val="es-ES"/>
        </w:rPr>
      </w:pPr>
    </w:p>
    <w:p w14:paraId="322692C5"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0CD94C56" w14:textId="77777777" w:rsidR="008E54E0" w:rsidRPr="007A2229" w:rsidRDefault="008E54E0" w:rsidP="00532AB0">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7A2229">
        <w:rPr>
          <w:rFonts w:ascii="Times New Roman" w:eastAsia="Arial" w:hAnsi="Times New Roman" w:cs="Times New Roman"/>
          <w:b/>
          <w:bCs/>
          <w:sz w:val="24"/>
          <w:szCs w:val="24"/>
          <w:lang w:val="es-ES"/>
        </w:rPr>
        <w:t>DECRETO NÚMERO</w:t>
      </w:r>
    </w:p>
    <w:p w14:paraId="07523EA3"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LA LXI LEGISLATURA</w:t>
      </w:r>
    </w:p>
    <w:p w14:paraId="793999F3"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DEL ESTADO DE MÉXICO</w:t>
      </w:r>
    </w:p>
    <w:p w14:paraId="31D3FBF6"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DECRETA:</w:t>
      </w:r>
    </w:p>
    <w:p w14:paraId="2C75C96F"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b/>
          <w:sz w:val="24"/>
          <w:szCs w:val="24"/>
          <w:lang w:val="es-ES"/>
        </w:rPr>
      </w:pPr>
    </w:p>
    <w:p w14:paraId="3DBD8296"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ARTÍCULO ÚNICO. </w:t>
      </w:r>
      <w:r w:rsidRPr="007A2229">
        <w:rPr>
          <w:rFonts w:ascii="Times New Roman" w:eastAsia="Arial MT" w:hAnsi="Times New Roman" w:cs="Times New Roman"/>
          <w:sz w:val="24"/>
          <w:szCs w:val="24"/>
          <w:lang w:val="es-ES"/>
        </w:rPr>
        <w:t>Se adiciona el artículo 7 ter y el inciso h) al artículo 9 de la Ley para Prevenir, Combatir y Eliminar Actos de Discriminación en el Estado de México, para quedar como sigue:</w:t>
      </w:r>
    </w:p>
    <w:p w14:paraId="2A479779"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178AD4C7" w14:textId="77777777" w:rsidR="008E54E0" w:rsidRPr="007A2229" w:rsidRDefault="008E54E0" w:rsidP="00532AB0">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7A2229">
        <w:rPr>
          <w:rFonts w:ascii="Times New Roman" w:eastAsia="Arial" w:hAnsi="Times New Roman" w:cs="Times New Roman"/>
          <w:b/>
          <w:bCs/>
          <w:sz w:val="24"/>
          <w:szCs w:val="24"/>
          <w:lang w:val="es-ES"/>
        </w:rPr>
        <w:t>Ley para Prevenir, Combatir y Eliminar Actos de Discriminación en el Estado de México.</w:t>
      </w:r>
    </w:p>
    <w:p w14:paraId="44118546"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b/>
          <w:sz w:val="24"/>
          <w:szCs w:val="24"/>
          <w:lang w:val="es-ES"/>
        </w:rPr>
      </w:pPr>
    </w:p>
    <w:p w14:paraId="6F32A3FF" w14:textId="1DA71B97" w:rsidR="008E54E0" w:rsidRPr="007A2229" w:rsidRDefault="00D3359D"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Artículo</w:t>
      </w:r>
      <w:r w:rsidR="008E54E0" w:rsidRPr="007A2229">
        <w:rPr>
          <w:rFonts w:ascii="Times New Roman" w:eastAsia="Arial MT" w:hAnsi="Times New Roman" w:cs="Times New Roman"/>
          <w:sz w:val="24"/>
          <w:szCs w:val="24"/>
          <w:lang w:val="es-ES"/>
        </w:rPr>
        <w:t xml:space="preserve"> 7 ter. Queda prohibido el requerir fotografía en las solicitudes de empleo o currículum vitae del postulante.</w:t>
      </w:r>
    </w:p>
    <w:p w14:paraId="04CA581D"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61A3085B"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Artículo 9. Para los efectos del artículo anterior, las autoridades estatales o municipales, en el ámbito de sus respectivas competencias, adoptarán las medidas siguientes:</w:t>
      </w:r>
    </w:p>
    <w:p w14:paraId="46847143"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61F9E7E3"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sz w:val="24"/>
          <w:szCs w:val="24"/>
          <w:lang w:val="es-ES"/>
        </w:rPr>
      </w:pPr>
      <w:proofErr w:type="gramStart"/>
      <w:r w:rsidRPr="007A2229">
        <w:rPr>
          <w:rFonts w:ascii="Times New Roman" w:eastAsia="Arial MT" w:hAnsi="Times New Roman" w:cs="Times New Roman"/>
          <w:sz w:val="24"/>
          <w:szCs w:val="24"/>
          <w:lang w:val="es-ES"/>
        </w:rPr>
        <w:t>I. …</w:t>
      </w:r>
      <w:proofErr w:type="gramEnd"/>
      <w:r w:rsidRPr="007A2229">
        <w:rPr>
          <w:rFonts w:ascii="Times New Roman" w:eastAsia="Arial MT" w:hAnsi="Times New Roman" w:cs="Times New Roman"/>
          <w:sz w:val="24"/>
          <w:szCs w:val="24"/>
          <w:lang w:val="es-ES"/>
        </w:rPr>
        <w:tab/>
        <w:t>al VI. ...</w:t>
      </w:r>
    </w:p>
    <w:p w14:paraId="4B41D36B"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3758958D"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VII. Para fomentar la igualdad y la no discriminación en el ámbito laboral:</w:t>
      </w:r>
    </w:p>
    <w:p w14:paraId="5C6E085B"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04436580"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a)</w:t>
      </w:r>
      <w:proofErr w:type="gramStart"/>
      <w:r w:rsidRPr="007A2229">
        <w:rPr>
          <w:rFonts w:ascii="Times New Roman" w:eastAsia="Arial MT" w:hAnsi="Times New Roman" w:cs="Times New Roman"/>
          <w:sz w:val="24"/>
          <w:szCs w:val="24"/>
          <w:lang w:val="es-ES"/>
        </w:rPr>
        <w:t>. …</w:t>
      </w:r>
      <w:proofErr w:type="gramEnd"/>
      <w:r w:rsidRPr="007A2229">
        <w:rPr>
          <w:rFonts w:ascii="Times New Roman" w:eastAsia="Arial MT" w:hAnsi="Times New Roman" w:cs="Times New Roman"/>
          <w:sz w:val="24"/>
          <w:szCs w:val="24"/>
          <w:lang w:val="es-ES"/>
        </w:rPr>
        <w:t xml:space="preserve"> a g). ...</w:t>
      </w:r>
    </w:p>
    <w:p w14:paraId="28999C32"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2809E296"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h). Fomentar la eliminación de incluir fotografía en solicitudes de empleo o currículum vitae.</w:t>
      </w:r>
    </w:p>
    <w:p w14:paraId="1E4665B8"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0DB8F36D" w14:textId="77777777" w:rsidR="008E54E0" w:rsidRPr="007A2229" w:rsidRDefault="008E54E0" w:rsidP="00532AB0">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7A2229">
        <w:rPr>
          <w:rFonts w:ascii="Times New Roman" w:eastAsia="Arial" w:hAnsi="Times New Roman" w:cs="Times New Roman"/>
          <w:b/>
          <w:bCs/>
          <w:sz w:val="24"/>
          <w:szCs w:val="24"/>
          <w:lang w:val="es-ES"/>
        </w:rPr>
        <w:t>TRANSITORIOS</w:t>
      </w:r>
    </w:p>
    <w:p w14:paraId="0B5F5D30"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b/>
          <w:sz w:val="24"/>
          <w:szCs w:val="24"/>
          <w:lang w:val="es-ES"/>
        </w:rPr>
      </w:pPr>
    </w:p>
    <w:p w14:paraId="6486C3F1"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PRIMERO. </w:t>
      </w:r>
      <w:r w:rsidRPr="007A2229">
        <w:rPr>
          <w:rFonts w:ascii="Times New Roman" w:eastAsia="Arial MT" w:hAnsi="Times New Roman" w:cs="Times New Roman"/>
          <w:sz w:val="24"/>
          <w:szCs w:val="24"/>
          <w:lang w:val="es-ES"/>
        </w:rPr>
        <w:t>Publíquese el presente decreto en el periódico oficial “Gaceta de Gobierno”.</w:t>
      </w:r>
    </w:p>
    <w:p w14:paraId="2117D5A9"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2A6C7775"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SEGUNDO. </w:t>
      </w:r>
      <w:r w:rsidRPr="007A2229">
        <w:rPr>
          <w:rFonts w:ascii="Times New Roman" w:eastAsia="Arial MT" w:hAnsi="Times New Roman" w:cs="Times New Roman"/>
          <w:sz w:val="24"/>
          <w:szCs w:val="24"/>
          <w:lang w:val="es-ES"/>
        </w:rPr>
        <w:t>El presente decreto entrará en vigor el día siguiente al de su publicación en el Periódico Oficial “Gaceta del Gobierno” del Estado de México.</w:t>
      </w:r>
    </w:p>
    <w:p w14:paraId="1E2F8CC9"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2138C739"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TERCERO. </w:t>
      </w:r>
      <w:r w:rsidRPr="007A2229">
        <w:rPr>
          <w:rFonts w:ascii="Times New Roman" w:eastAsia="Arial MT" w:hAnsi="Times New Roman" w:cs="Times New Roman"/>
          <w:sz w:val="24"/>
          <w:szCs w:val="24"/>
          <w:lang w:val="es-ES"/>
        </w:rPr>
        <w:t>Se derogan todas las disposiciones de menor o igual jerarquía que contravengan lo dispuesto por el presente decreto.</w:t>
      </w:r>
    </w:p>
    <w:p w14:paraId="1A3FA522"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16AED183" w14:textId="77777777" w:rsidR="008E54E0" w:rsidRPr="007A2229" w:rsidRDefault="008E54E0"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Dado en el Palacio del Poder Legislativo en la Ciudad de Toluca, Capital del Estado de </w:t>
      </w:r>
      <w:r w:rsidRPr="007A2229">
        <w:rPr>
          <w:rFonts w:ascii="Times New Roman" w:eastAsia="Arial MT" w:hAnsi="Times New Roman" w:cs="Times New Roman"/>
          <w:sz w:val="24"/>
          <w:szCs w:val="24"/>
          <w:lang w:val="es-ES"/>
        </w:rPr>
        <w:lastRenderedPageBreak/>
        <w:t>México, a los días</w:t>
      </w:r>
      <w:r w:rsidRPr="007A2229">
        <w:rPr>
          <w:rFonts w:ascii="Times New Roman" w:eastAsia="Arial MT" w:hAnsi="Times New Roman" w:cs="Times New Roman"/>
          <w:sz w:val="24"/>
          <w:szCs w:val="24"/>
          <w:u w:val="single"/>
          <w:lang w:val="es-ES"/>
        </w:rPr>
        <w:tab/>
      </w:r>
      <w:r w:rsidRPr="007A2229">
        <w:rPr>
          <w:rFonts w:ascii="Times New Roman" w:eastAsia="Arial MT" w:hAnsi="Times New Roman" w:cs="Times New Roman"/>
          <w:sz w:val="24"/>
          <w:szCs w:val="24"/>
          <w:lang w:val="es-ES"/>
        </w:rPr>
        <w:t>del mes de</w:t>
      </w:r>
      <w:r w:rsidRPr="007A2229">
        <w:rPr>
          <w:rFonts w:ascii="Times New Roman" w:eastAsia="Arial MT" w:hAnsi="Times New Roman" w:cs="Times New Roman"/>
          <w:sz w:val="24"/>
          <w:szCs w:val="24"/>
          <w:u w:val="single"/>
          <w:lang w:val="es-ES"/>
        </w:rPr>
        <w:tab/>
      </w:r>
      <w:r w:rsidRPr="007A2229">
        <w:rPr>
          <w:rFonts w:ascii="Times New Roman" w:eastAsia="Arial MT" w:hAnsi="Times New Roman" w:cs="Times New Roman"/>
          <w:sz w:val="24"/>
          <w:szCs w:val="24"/>
          <w:lang w:val="es-ES"/>
        </w:rPr>
        <w:t>de dos mil veintitrés.</w:t>
      </w:r>
    </w:p>
    <w:p w14:paraId="6F756526" w14:textId="77777777" w:rsidR="008E54E0" w:rsidRPr="007A2229" w:rsidRDefault="008E54E0" w:rsidP="00532AB0">
      <w:pPr>
        <w:pStyle w:val="Sinespaciado"/>
        <w:rPr>
          <w:rFonts w:ascii="Times New Roman" w:hAnsi="Times New Roman" w:cs="Times New Roman"/>
          <w:sz w:val="24"/>
          <w:szCs w:val="24"/>
        </w:rPr>
      </w:pPr>
    </w:p>
    <w:p w14:paraId="05B646FD" w14:textId="77777777" w:rsidR="008E54E0" w:rsidRPr="007A2229" w:rsidRDefault="008E54E0"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(Fin del documento)</w:t>
      </w:r>
    </w:p>
    <w:p w14:paraId="1EEB3473" w14:textId="77777777" w:rsidR="008E54E0" w:rsidRPr="007A2229" w:rsidRDefault="008E54E0" w:rsidP="00532AB0">
      <w:pPr>
        <w:spacing w:after="0" w:line="240" w:lineRule="auto"/>
        <w:contextualSpacing/>
        <w:jc w:val="both"/>
        <w:rPr>
          <w:rFonts w:ascii="Times New Roman" w:hAnsi="Times New Roman" w:cs="Times New Roman"/>
          <w:sz w:val="24"/>
          <w:szCs w:val="24"/>
        </w:rPr>
      </w:pPr>
    </w:p>
    <w:p w14:paraId="13FA7572" w14:textId="7659205A" w:rsidR="00051D07" w:rsidRPr="007A2229" w:rsidRDefault="00051D07" w:rsidP="00532AB0">
      <w:pPr>
        <w:spacing w:after="0" w:line="240" w:lineRule="auto"/>
        <w:contextualSpacing/>
        <w:jc w:val="both"/>
        <w:rPr>
          <w:rFonts w:ascii="Times New Roman" w:hAnsi="Times New Roman" w:cs="Times New Roman"/>
          <w:sz w:val="24"/>
          <w:szCs w:val="24"/>
        </w:rPr>
      </w:pPr>
      <w:r w:rsidRPr="007A2229">
        <w:rPr>
          <w:rFonts w:ascii="Times New Roman" w:hAnsi="Times New Roman" w:cs="Times New Roman"/>
          <w:sz w:val="24"/>
          <w:szCs w:val="24"/>
        </w:rPr>
        <w:t>PRESIDENTA DIP. MARÍA LUISA MENDOZA MONDRAGÓN. Muchas gracias</w:t>
      </w:r>
      <w:r w:rsidR="00E71D6B" w:rsidRPr="007A2229">
        <w:rPr>
          <w:rFonts w:ascii="Times New Roman" w:hAnsi="Times New Roman" w:cs="Times New Roman"/>
          <w:sz w:val="24"/>
          <w:szCs w:val="24"/>
        </w:rPr>
        <w:t xml:space="preserve">, </w:t>
      </w:r>
      <w:r w:rsidRPr="007A2229">
        <w:rPr>
          <w:rFonts w:ascii="Times New Roman" w:hAnsi="Times New Roman" w:cs="Times New Roman"/>
          <w:sz w:val="24"/>
          <w:szCs w:val="24"/>
        </w:rPr>
        <w:t>diputada.</w:t>
      </w:r>
    </w:p>
    <w:p w14:paraId="0A78598E" w14:textId="2F3ADCB0" w:rsidR="00051D07" w:rsidRPr="007A2229" w:rsidRDefault="00051D07" w:rsidP="00532AB0">
      <w:pPr>
        <w:spacing w:after="0" w:line="240" w:lineRule="auto"/>
        <w:contextualSpacing/>
        <w:jc w:val="both"/>
        <w:rPr>
          <w:rFonts w:ascii="Times New Roman" w:hAnsi="Times New Roman" w:cs="Times New Roman"/>
          <w:sz w:val="24"/>
          <w:szCs w:val="24"/>
        </w:rPr>
      </w:pPr>
      <w:r w:rsidRPr="007A2229">
        <w:rPr>
          <w:rFonts w:ascii="Times New Roman" w:hAnsi="Times New Roman" w:cs="Times New Roman"/>
          <w:sz w:val="24"/>
          <w:szCs w:val="24"/>
        </w:rPr>
        <w:tab/>
        <w:t>Se registra la iniciativa y se remite a la Comisión de Derechos Humanos</w:t>
      </w:r>
      <w:r w:rsidR="00AB534E" w:rsidRPr="007A2229">
        <w:rPr>
          <w:rFonts w:ascii="Times New Roman" w:hAnsi="Times New Roman" w:cs="Times New Roman"/>
          <w:sz w:val="24"/>
          <w:szCs w:val="24"/>
        </w:rPr>
        <w:t>,</w:t>
      </w:r>
      <w:r w:rsidRPr="007A2229">
        <w:rPr>
          <w:rFonts w:ascii="Times New Roman" w:hAnsi="Times New Roman" w:cs="Times New Roman"/>
          <w:sz w:val="24"/>
          <w:szCs w:val="24"/>
        </w:rPr>
        <w:t xml:space="preserve"> para su estudio y dictamen. </w:t>
      </w:r>
    </w:p>
    <w:p w14:paraId="46104679" w14:textId="20880028" w:rsidR="00051D07" w:rsidRPr="007A2229" w:rsidRDefault="00051D07" w:rsidP="00532AB0">
      <w:pPr>
        <w:spacing w:after="0" w:line="240" w:lineRule="auto"/>
        <w:contextualSpacing/>
        <w:jc w:val="both"/>
        <w:rPr>
          <w:rFonts w:ascii="Times New Roman" w:hAnsi="Times New Roman" w:cs="Times New Roman"/>
          <w:sz w:val="24"/>
          <w:szCs w:val="24"/>
        </w:rPr>
      </w:pPr>
      <w:r w:rsidRPr="007A2229">
        <w:rPr>
          <w:rFonts w:ascii="Times New Roman" w:hAnsi="Times New Roman" w:cs="Times New Roman"/>
          <w:sz w:val="24"/>
          <w:szCs w:val="24"/>
        </w:rPr>
        <w:tab/>
        <w:t>En razón al punto número 8</w:t>
      </w:r>
      <w:r w:rsidR="005105AD" w:rsidRPr="007A2229">
        <w:rPr>
          <w:rFonts w:ascii="Times New Roman" w:hAnsi="Times New Roman" w:cs="Times New Roman"/>
          <w:sz w:val="24"/>
          <w:szCs w:val="24"/>
        </w:rPr>
        <w:t>,</w:t>
      </w:r>
      <w:r w:rsidRPr="007A2229">
        <w:rPr>
          <w:rFonts w:ascii="Times New Roman" w:hAnsi="Times New Roman" w:cs="Times New Roman"/>
          <w:sz w:val="24"/>
          <w:szCs w:val="24"/>
        </w:rPr>
        <w:t xml:space="preserve"> la diputada Karina Labastida Sotelo leerá el punto de acuerdo de urgente y obvia resolución mediante el cual se exhorta respetuosamente a los 125 municipios del Estado de México y a la Comisión del Agua del Estado de México para que</w:t>
      </w:r>
      <w:r w:rsidR="005105AD" w:rsidRPr="007A2229">
        <w:rPr>
          <w:rFonts w:ascii="Times New Roman" w:hAnsi="Times New Roman" w:cs="Times New Roman"/>
          <w:sz w:val="24"/>
          <w:szCs w:val="24"/>
        </w:rPr>
        <w:t>,</w:t>
      </w:r>
      <w:r w:rsidRPr="007A2229">
        <w:rPr>
          <w:rFonts w:ascii="Times New Roman" w:hAnsi="Times New Roman" w:cs="Times New Roman"/>
          <w:sz w:val="24"/>
          <w:szCs w:val="24"/>
        </w:rPr>
        <w:t xml:space="preserve"> de forma coordinada</w:t>
      </w:r>
      <w:r w:rsidR="005105AD" w:rsidRPr="007A2229">
        <w:rPr>
          <w:rFonts w:ascii="Times New Roman" w:hAnsi="Times New Roman" w:cs="Times New Roman"/>
          <w:sz w:val="24"/>
          <w:szCs w:val="24"/>
        </w:rPr>
        <w:t>,</w:t>
      </w:r>
      <w:r w:rsidRPr="007A2229">
        <w:rPr>
          <w:rFonts w:ascii="Times New Roman" w:hAnsi="Times New Roman" w:cs="Times New Roman"/>
          <w:sz w:val="24"/>
          <w:szCs w:val="24"/>
        </w:rPr>
        <w:t xml:space="preserve"> informen los avances del programa preventivo para evitar las posibles inundaciones y desbordamiento de presas, cau</w:t>
      </w:r>
      <w:r w:rsidR="005105AD" w:rsidRPr="007A2229">
        <w:rPr>
          <w:rFonts w:ascii="Times New Roman" w:hAnsi="Times New Roman" w:cs="Times New Roman"/>
          <w:sz w:val="24"/>
          <w:szCs w:val="24"/>
        </w:rPr>
        <w:t>c</w:t>
      </w:r>
      <w:r w:rsidRPr="007A2229">
        <w:rPr>
          <w:rFonts w:ascii="Times New Roman" w:hAnsi="Times New Roman" w:cs="Times New Roman"/>
          <w:sz w:val="24"/>
          <w:szCs w:val="24"/>
        </w:rPr>
        <w:t xml:space="preserve">es y ríos en las próximas temporadas de lluvia, así como la atención prioritaria a las zonas con mayor susceptibilidad de sufrir estragos identificados en el </w:t>
      </w:r>
      <w:r w:rsidRPr="007A2229">
        <w:rPr>
          <w:rFonts w:ascii="Times New Roman" w:hAnsi="Times New Roman" w:cs="Times New Roman"/>
          <w:i/>
          <w:iCs/>
          <w:sz w:val="24"/>
          <w:szCs w:val="24"/>
        </w:rPr>
        <w:t xml:space="preserve">Atlas de </w:t>
      </w:r>
      <w:r w:rsidR="005105AD" w:rsidRPr="007A2229">
        <w:rPr>
          <w:rFonts w:ascii="Times New Roman" w:hAnsi="Times New Roman" w:cs="Times New Roman"/>
          <w:i/>
          <w:iCs/>
          <w:sz w:val="24"/>
          <w:szCs w:val="24"/>
        </w:rPr>
        <w:t>I</w:t>
      </w:r>
      <w:r w:rsidRPr="007A2229">
        <w:rPr>
          <w:rFonts w:ascii="Times New Roman" w:hAnsi="Times New Roman" w:cs="Times New Roman"/>
          <w:i/>
          <w:iCs/>
          <w:sz w:val="24"/>
          <w:szCs w:val="24"/>
        </w:rPr>
        <w:t>nundaciones 2023</w:t>
      </w:r>
      <w:r w:rsidR="005105AD"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5105AD" w:rsidRPr="007A2229">
        <w:rPr>
          <w:rFonts w:ascii="Times New Roman" w:hAnsi="Times New Roman" w:cs="Times New Roman"/>
          <w:sz w:val="24"/>
          <w:szCs w:val="24"/>
        </w:rPr>
        <w:t>p</w:t>
      </w:r>
      <w:r w:rsidRPr="007A2229">
        <w:rPr>
          <w:rFonts w:ascii="Times New Roman" w:hAnsi="Times New Roman" w:cs="Times New Roman"/>
          <w:sz w:val="24"/>
          <w:szCs w:val="24"/>
        </w:rPr>
        <w:t>resentado por el diputado Dioni</w:t>
      </w:r>
      <w:r w:rsidR="002B49A1" w:rsidRPr="007A2229">
        <w:rPr>
          <w:rFonts w:ascii="Times New Roman" w:hAnsi="Times New Roman" w:cs="Times New Roman"/>
          <w:sz w:val="24"/>
          <w:szCs w:val="24"/>
        </w:rPr>
        <w:t>c</w:t>
      </w:r>
      <w:r w:rsidRPr="007A2229">
        <w:rPr>
          <w:rFonts w:ascii="Times New Roman" w:hAnsi="Times New Roman" w:cs="Times New Roman"/>
          <w:sz w:val="24"/>
          <w:szCs w:val="24"/>
        </w:rPr>
        <w:t>io Jorge García Sánchez, en nombre del Grupo Parlamentario del Partido morena.</w:t>
      </w:r>
    </w:p>
    <w:p w14:paraId="796C5809" w14:textId="32D69F7F" w:rsidR="00051D07" w:rsidRPr="007A2229" w:rsidRDefault="00051D07" w:rsidP="00532AB0">
      <w:pPr>
        <w:spacing w:after="0" w:line="240" w:lineRule="auto"/>
        <w:contextualSpacing/>
        <w:jc w:val="both"/>
        <w:rPr>
          <w:rFonts w:ascii="Times New Roman" w:hAnsi="Times New Roman" w:cs="Times New Roman"/>
          <w:sz w:val="24"/>
          <w:szCs w:val="24"/>
        </w:rPr>
      </w:pPr>
      <w:r w:rsidRPr="007A2229">
        <w:rPr>
          <w:rFonts w:ascii="Times New Roman" w:hAnsi="Times New Roman" w:cs="Times New Roman"/>
          <w:sz w:val="24"/>
          <w:szCs w:val="24"/>
        </w:rPr>
        <w:tab/>
        <w:t>Queda en uso de la palabra</w:t>
      </w:r>
      <w:r w:rsidR="005105AD" w:rsidRPr="007A2229">
        <w:rPr>
          <w:rFonts w:ascii="Times New Roman" w:hAnsi="Times New Roman" w:cs="Times New Roman"/>
          <w:sz w:val="24"/>
          <w:szCs w:val="24"/>
        </w:rPr>
        <w:t>,</w:t>
      </w:r>
      <w:r w:rsidRPr="007A2229">
        <w:rPr>
          <w:rFonts w:ascii="Times New Roman" w:hAnsi="Times New Roman" w:cs="Times New Roman"/>
          <w:sz w:val="24"/>
          <w:szCs w:val="24"/>
        </w:rPr>
        <w:t xml:space="preserve"> diputada.</w:t>
      </w:r>
    </w:p>
    <w:p w14:paraId="4C7A476E" w14:textId="262EACA5" w:rsidR="00051D07" w:rsidRPr="007A2229" w:rsidRDefault="00051D07" w:rsidP="00532AB0">
      <w:pPr>
        <w:spacing w:after="0" w:line="240" w:lineRule="auto"/>
        <w:contextualSpacing/>
        <w:jc w:val="both"/>
        <w:rPr>
          <w:rFonts w:ascii="Times New Roman" w:hAnsi="Times New Roman" w:cs="Times New Roman"/>
          <w:sz w:val="24"/>
          <w:szCs w:val="24"/>
        </w:rPr>
      </w:pPr>
      <w:r w:rsidRPr="007A2229">
        <w:rPr>
          <w:rFonts w:ascii="Times New Roman" w:hAnsi="Times New Roman" w:cs="Times New Roman"/>
          <w:sz w:val="24"/>
          <w:szCs w:val="24"/>
        </w:rPr>
        <w:t>DIP. KARINA LABASTIDA SOTELO. Muchas gracias</w:t>
      </w:r>
      <w:r w:rsidR="00E00A28" w:rsidRPr="007A2229">
        <w:rPr>
          <w:rFonts w:ascii="Times New Roman" w:hAnsi="Times New Roman" w:cs="Times New Roman"/>
          <w:sz w:val="24"/>
          <w:szCs w:val="24"/>
        </w:rPr>
        <w:t>,</w:t>
      </w:r>
      <w:r w:rsidRPr="007A2229">
        <w:rPr>
          <w:rFonts w:ascii="Times New Roman" w:hAnsi="Times New Roman" w:cs="Times New Roman"/>
          <w:sz w:val="24"/>
          <w:szCs w:val="24"/>
        </w:rPr>
        <w:t xml:space="preserve"> Presidenta.</w:t>
      </w:r>
    </w:p>
    <w:p w14:paraId="0A133209" w14:textId="13D0E67C" w:rsidR="00051D07" w:rsidRPr="007A2229" w:rsidRDefault="004841B4" w:rsidP="00532AB0">
      <w:pPr>
        <w:spacing w:after="0" w:line="240" w:lineRule="auto"/>
        <w:contextualSpacing/>
        <w:jc w:val="both"/>
        <w:rPr>
          <w:rFonts w:ascii="Times New Roman" w:hAnsi="Times New Roman" w:cs="Times New Roman"/>
          <w:sz w:val="24"/>
          <w:szCs w:val="24"/>
        </w:rPr>
      </w:pPr>
      <w:r w:rsidRPr="007A2229">
        <w:rPr>
          <w:rFonts w:ascii="Times New Roman" w:hAnsi="Times New Roman" w:cs="Times New Roman"/>
          <w:sz w:val="24"/>
          <w:szCs w:val="24"/>
        </w:rPr>
        <w:t>DIPUTADA MARÍA LUISA MENDOZA MONDRAGÓN</w:t>
      </w:r>
    </w:p>
    <w:p w14:paraId="6AC8A840" w14:textId="77777777" w:rsidR="004841B4" w:rsidRPr="007A2229" w:rsidRDefault="004841B4" w:rsidP="00532AB0">
      <w:pPr>
        <w:spacing w:after="0" w:line="240" w:lineRule="auto"/>
        <w:contextualSpacing/>
        <w:jc w:val="both"/>
        <w:rPr>
          <w:rFonts w:ascii="Times New Roman" w:hAnsi="Times New Roman" w:cs="Times New Roman"/>
          <w:sz w:val="24"/>
          <w:szCs w:val="24"/>
        </w:rPr>
      </w:pPr>
      <w:r w:rsidRPr="007A2229">
        <w:rPr>
          <w:rFonts w:ascii="Times New Roman" w:hAnsi="Times New Roman" w:cs="Times New Roman"/>
          <w:sz w:val="24"/>
          <w:szCs w:val="24"/>
        </w:rPr>
        <w:t>PRESIDENTA DE LA DIRECTIVA DE LA</w:t>
      </w:r>
    </w:p>
    <w:p w14:paraId="1D734C67" w14:textId="2EEB9B08" w:rsidR="00051D07" w:rsidRPr="007A2229" w:rsidRDefault="004841B4" w:rsidP="00532AB0">
      <w:pPr>
        <w:spacing w:after="0" w:line="240" w:lineRule="auto"/>
        <w:contextualSpacing/>
        <w:jc w:val="both"/>
        <w:rPr>
          <w:rFonts w:ascii="Times New Roman" w:hAnsi="Times New Roman" w:cs="Times New Roman"/>
          <w:sz w:val="24"/>
          <w:szCs w:val="24"/>
        </w:rPr>
      </w:pPr>
      <w:r w:rsidRPr="007A2229">
        <w:rPr>
          <w:rFonts w:ascii="Times New Roman" w:hAnsi="Times New Roman" w:cs="Times New Roman"/>
          <w:sz w:val="24"/>
          <w:szCs w:val="24"/>
        </w:rPr>
        <w:t>LXI LEGISLATURA DE ESTADO LIBRE Y SOBERANO DE MÉXICO</w:t>
      </w:r>
    </w:p>
    <w:p w14:paraId="6B46C9AE" w14:textId="72DEFB66" w:rsidR="00051D07" w:rsidRPr="007A2229" w:rsidRDefault="004841B4" w:rsidP="00532AB0">
      <w:pPr>
        <w:spacing w:after="0" w:line="240" w:lineRule="auto"/>
        <w:contextualSpacing/>
        <w:jc w:val="both"/>
        <w:rPr>
          <w:rFonts w:ascii="Times New Roman" w:hAnsi="Times New Roman" w:cs="Times New Roman"/>
          <w:sz w:val="24"/>
          <w:szCs w:val="24"/>
        </w:rPr>
      </w:pPr>
      <w:r w:rsidRPr="007A2229">
        <w:rPr>
          <w:rFonts w:ascii="Times New Roman" w:hAnsi="Times New Roman" w:cs="Times New Roman"/>
          <w:sz w:val="24"/>
          <w:szCs w:val="24"/>
        </w:rPr>
        <w:t>PRESENTE</w:t>
      </w:r>
    </w:p>
    <w:p w14:paraId="3C393BE0" w14:textId="77777777" w:rsidR="00073A45" w:rsidRPr="007A2229" w:rsidRDefault="00051D07" w:rsidP="00532AB0">
      <w:pPr>
        <w:spacing w:after="0" w:line="240" w:lineRule="auto"/>
        <w:ind w:firstLine="708"/>
        <w:contextualSpacing/>
        <w:jc w:val="both"/>
        <w:rPr>
          <w:rFonts w:ascii="Times New Roman" w:hAnsi="Times New Roman" w:cs="Times New Roman"/>
          <w:sz w:val="24"/>
          <w:szCs w:val="24"/>
        </w:rPr>
      </w:pPr>
      <w:r w:rsidRPr="007A2229">
        <w:rPr>
          <w:rFonts w:ascii="Times New Roman" w:hAnsi="Times New Roman" w:cs="Times New Roman"/>
          <w:sz w:val="24"/>
          <w:szCs w:val="24"/>
        </w:rPr>
        <w:t>Diputado Jorge Dionicio García Sánchez, integrante del Grupo Parlamentario de morena, con fundamento en lo dispuesto por los artículos 57 y 61 fracción I de la Constitución Política del Estado Libre y Soberano de México</w:t>
      </w:r>
      <w:r w:rsidR="001D211A" w:rsidRPr="007A2229">
        <w:rPr>
          <w:rFonts w:ascii="Times New Roman" w:hAnsi="Times New Roman" w:cs="Times New Roman"/>
          <w:sz w:val="24"/>
          <w:szCs w:val="24"/>
        </w:rPr>
        <w:t>;</w:t>
      </w:r>
      <w:r w:rsidRPr="007A2229">
        <w:rPr>
          <w:rFonts w:ascii="Times New Roman" w:hAnsi="Times New Roman" w:cs="Times New Roman"/>
          <w:sz w:val="24"/>
          <w:szCs w:val="24"/>
        </w:rPr>
        <w:t xml:space="preserve"> 38 fracción IV de la Ley Orgánica del Poder Legislativo del Estado Libre y Soberano de México</w:t>
      </w:r>
      <w:r w:rsidR="001D211A" w:rsidRPr="007A2229">
        <w:rPr>
          <w:rFonts w:ascii="Times New Roman" w:hAnsi="Times New Roman" w:cs="Times New Roman"/>
          <w:sz w:val="24"/>
          <w:szCs w:val="24"/>
        </w:rPr>
        <w:t>,</w:t>
      </w:r>
      <w:r w:rsidRPr="007A2229">
        <w:rPr>
          <w:rFonts w:ascii="Times New Roman" w:hAnsi="Times New Roman" w:cs="Times New Roman"/>
          <w:sz w:val="24"/>
          <w:szCs w:val="24"/>
        </w:rPr>
        <w:t xml:space="preserve"> y 72 del Reglamento del Poder Legislativo del Estado de México, me permito someter a consideración de esta Honorable Legislatura punto de acuerdo de urgente y obvia resolución mediante el cual se exhorta respetuosamente a los 125 municipios del Estado de México y a la Comisión del Agua del Estado de México para que</w:t>
      </w:r>
      <w:r w:rsidR="00073A45" w:rsidRPr="007A2229">
        <w:rPr>
          <w:rFonts w:ascii="Times New Roman" w:hAnsi="Times New Roman" w:cs="Times New Roman"/>
          <w:sz w:val="24"/>
          <w:szCs w:val="24"/>
        </w:rPr>
        <w:t>,</w:t>
      </w:r>
      <w:r w:rsidRPr="007A2229">
        <w:rPr>
          <w:rFonts w:ascii="Times New Roman" w:hAnsi="Times New Roman" w:cs="Times New Roman"/>
          <w:sz w:val="24"/>
          <w:szCs w:val="24"/>
        </w:rPr>
        <w:t xml:space="preserve"> de forma coordinada</w:t>
      </w:r>
      <w:r w:rsidR="00073A45" w:rsidRPr="007A2229">
        <w:rPr>
          <w:rFonts w:ascii="Times New Roman" w:hAnsi="Times New Roman" w:cs="Times New Roman"/>
          <w:sz w:val="24"/>
          <w:szCs w:val="24"/>
        </w:rPr>
        <w:t>,</w:t>
      </w:r>
      <w:r w:rsidRPr="007A2229">
        <w:rPr>
          <w:rFonts w:ascii="Times New Roman" w:hAnsi="Times New Roman" w:cs="Times New Roman"/>
          <w:sz w:val="24"/>
          <w:szCs w:val="24"/>
        </w:rPr>
        <w:t xml:space="preserve"> informe los avances del programa preventivo para evitar las posibles inundaciones y desbordamiento de presas, cau</w:t>
      </w:r>
      <w:r w:rsidR="00073A45" w:rsidRPr="007A2229">
        <w:rPr>
          <w:rFonts w:ascii="Times New Roman" w:hAnsi="Times New Roman" w:cs="Times New Roman"/>
          <w:sz w:val="24"/>
          <w:szCs w:val="24"/>
        </w:rPr>
        <w:t>c</w:t>
      </w:r>
      <w:r w:rsidRPr="007A2229">
        <w:rPr>
          <w:rFonts w:ascii="Times New Roman" w:hAnsi="Times New Roman" w:cs="Times New Roman"/>
          <w:sz w:val="24"/>
          <w:szCs w:val="24"/>
        </w:rPr>
        <w:t xml:space="preserve">es y ríos en la próxima temporada de lluvias, así como la atención prioritaria a la zonas con mayor susceptibilidad de sufrir estragos identificadas en el </w:t>
      </w:r>
      <w:r w:rsidRPr="007A2229">
        <w:rPr>
          <w:rFonts w:ascii="Times New Roman" w:hAnsi="Times New Roman" w:cs="Times New Roman"/>
          <w:i/>
          <w:iCs/>
          <w:sz w:val="24"/>
          <w:szCs w:val="24"/>
        </w:rPr>
        <w:t>Atlas de Inundaciones 2023</w:t>
      </w:r>
      <w:r w:rsidR="00073A45" w:rsidRPr="007A2229">
        <w:rPr>
          <w:rFonts w:ascii="Times New Roman" w:hAnsi="Times New Roman" w:cs="Times New Roman"/>
          <w:sz w:val="24"/>
          <w:szCs w:val="24"/>
        </w:rPr>
        <w:t>, c</w:t>
      </w:r>
      <w:r w:rsidRPr="007A2229">
        <w:rPr>
          <w:rFonts w:ascii="Times New Roman" w:hAnsi="Times New Roman" w:cs="Times New Roman"/>
          <w:sz w:val="24"/>
          <w:szCs w:val="24"/>
        </w:rPr>
        <w:t>onforme a las siguiente</w:t>
      </w:r>
    </w:p>
    <w:p w14:paraId="38C61015" w14:textId="320DB129" w:rsidR="00051D07" w:rsidRPr="007A2229" w:rsidRDefault="00032EF0" w:rsidP="00532AB0">
      <w:pPr>
        <w:spacing w:after="0" w:line="240" w:lineRule="auto"/>
        <w:contextualSpacing/>
        <w:jc w:val="center"/>
        <w:rPr>
          <w:rFonts w:ascii="Times New Roman" w:hAnsi="Times New Roman" w:cs="Times New Roman"/>
          <w:sz w:val="24"/>
          <w:szCs w:val="24"/>
        </w:rPr>
      </w:pPr>
      <w:r w:rsidRPr="007A2229">
        <w:rPr>
          <w:rFonts w:ascii="Times New Roman" w:hAnsi="Times New Roman" w:cs="Times New Roman"/>
          <w:sz w:val="24"/>
          <w:szCs w:val="24"/>
        </w:rPr>
        <w:t>EXPOSICIÓN DE MOTIVOS</w:t>
      </w:r>
    </w:p>
    <w:p w14:paraId="37C83BCB" w14:textId="77777777" w:rsidR="00067481" w:rsidRPr="007A2229" w:rsidRDefault="00051D07" w:rsidP="00532AB0">
      <w:pPr>
        <w:spacing w:after="0" w:line="240" w:lineRule="auto"/>
        <w:contextualSpacing/>
        <w:jc w:val="both"/>
        <w:rPr>
          <w:rFonts w:ascii="Times New Roman" w:hAnsi="Times New Roman" w:cs="Times New Roman"/>
          <w:sz w:val="24"/>
          <w:szCs w:val="24"/>
        </w:rPr>
      </w:pPr>
      <w:r w:rsidRPr="007A2229">
        <w:rPr>
          <w:rFonts w:ascii="Times New Roman" w:hAnsi="Times New Roman" w:cs="Times New Roman"/>
          <w:sz w:val="24"/>
          <w:szCs w:val="24"/>
        </w:rPr>
        <w:t>Las inundaciones son eventos naturales y recurrentes que se presentan frecuentemente en ríos y en zonas susceptibles de inundación. Su origen se debe a la presencia de lluvias continuas o intensas que sobrepasan la capacidad de absorción de los suelos y la capacidad de conducción de los ríos, provocando que el agua excedente invada lugares en donde no la hay.</w:t>
      </w:r>
    </w:p>
    <w:p w14:paraId="12BC8197" w14:textId="7D4DBA90" w:rsidR="00051D07" w:rsidRPr="007A2229" w:rsidRDefault="00051D07" w:rsidP="00532AB0">
      <w:pPr>
        <w:spacing w:after="0" w:line="240" w:lineRule="auto"/>
        <w:ind w:firstLine="708"/>
        <w:contextualSpacing/>
        <w:jc w:val="both"/>
        <w:rPr>
          <w:rFonts w:ascii="Times New Roman" w:hAnsi="Times New Roman" w:cs="Times New Roman"/>
          <w:sz w:val="24"/>
          <w:szCs w:val="24"/>
        </w:rPr>
      </w:pPr>
      <w:r w:rsidRPr="007A2229">
        <w:rPr>
          <w:rFonts w:ascii="Times New Roman" w:hAnsi="Times New Roman" w:cs="Times New Roman"/>
          <w:sz w:val="24"/>
          <w:szCs w:val="24"/>
        </w:rPr>
        <w:t>Anualmente</w:t>
      </w:r>
      <w:r w:rsidR="001A6E01" w:rsidRPr="007A2229">
        <w:rPr>
          <w:rFonts w:ascii="Times New Roman" w:hAnsi="Times New Roman" w:cs="Times New Roman"/>
          <w:sz w:val="24"/>
          <w:szCs w:val="24"/>
        </w:rPr>
        <w:t>,</w:t>
      </w:r>
      <w:r w:rsidRPr="007A2229">
        <w:rPr>
          <w:rFonts w:ascii="Times New Roman" w:hAnsi="Times New Roman" w:cs="Times New Roman"/>
          <w:sz w:val="24"/>
          <w:szCs w:val="24"/>
        </w:rPr>
        <w:t xml:space="preserve"> en cada temporada de lluvias en el territorio estatal se presentan afectaciones a la población por encharcamientos e inundaciones</w:t>
      </w:r>
      <w:r w:rsidR="00067481" w:rsidRPr="007A2229">
        <w:rPr>
          <w:rFonts w:ascii="Times New Roman" w:hAnsi="Times New Roman" w:cs="Times New Roman"/>
          <w:sz w:val="24"/>
          <w:szCs w:val="24"/>
        </w:rPr>
        <w:t>,</w:t>
      </w:r>
      <w:r w:rsidRPr="007A2229">
        <w:rPr>
          <w:rFonts w:ascii="Times New Roman" w:hAnsi="Times New Roman" w:cs="Times New Roman"/>
          <w:sz w:val="24"/>
          <w:szCs w:val="24"/>
        </w:rPr>
        <w:t xml:space="preserve"> que si bien son parte de la naturaleza y debido a una zona geográfica irregular</w:t>
      </w:r>
      <w:r w:rsidR="00067481" w:rsidRPr="007A2229">
        <w:rPr>
          <w:rFonts w:ascii="Times New Roman" w:hAnsi="Times New Roman" w:cs="Times New Roman"/>
          <w:sz w:val="24"/>
          <w:szCs w:val="24"/>
        </w:rPr>
        <w:t>,</w:t>
      </w:r>
      <w:r w:rsidRPr="007A2229">
        <w:rPr>
          <w:rFonts w:ascii="Times New Roman" w:hAnsi="Times New Roman" w:cs="Times New Roman"/>
          <w:sz w:val="24"/>
          <w:szCs w:val="24"/>
        </w:rPr>
        <w:t xml:space="preserve"> también provoca</w:t>
      </w:r>
      <w:r w:rsidR="00067481" w:rsidRPr="007A2229">
        <w:rPr>
          <w:rFonts w:ascii="Times New Roman" w:hAnsi="Times New Roman" w:cs="Times New Roman"/>
          <w:sz w:val="24"/>
          <w:szCs w:val="24"/>
        </w:rPr>
        <w:t>n</w:t>
      </w:r>
      <w:r w:rsidRPr="007A2229">
        <w:rPr>
          <w:rFonts w:ascii="Times New Roman" w:hAnsi="Times New Roman" w:cs="Times New Roman"/>
          <w:sz w:val="24"/>
          <w:szCs w:val="24"/>
        </w:rPr>
        <w:t xml:space="preserve"> la pérdida del patrimonio de muchas familias mexiquenses</w:t>
      </w:r>
      <w:r w:rsidR="00067481" w:rsidRPr="007A2229">
        <w:rPr>
          <w:rFonts w:ascii="Times New Roman" w:hAnsi="Times New Roman" w:cs="Times New Roman"/>
          <w:sz w:val="24"/>
          <w:szCs w:val="24"/>
        </w:rPr>
        <w:t>, s</w:t>
      </w:r>
      <w:r w:rsidRPr="007A2229">
        <w:rPr>
          <w:rFonts w:ascii="Times New Roman" w:hAnsi="Times New Roman" w:cs="Times New Roman"/>
          <w:sz w:val="24"/>
          <w:szCs w:val="24"/>
        </w:rPr>
        <w:t>ituación derivada de la falta de prevención por parte de la autoridad municipal</w:t>
      </w:r>
      <w:r w:rsidR="00067481" w:rsidRPr="007A2229">
        <w:rPr>
          <w:rFonts w:ascii="Times New Roman" w:hAnsi="Times New Roman" w:cs="Times New Roman"/>
          <w:sz w:val="24"/>
          <w:szCs w:val="24"/>
        </w:rPr>
        <w:t>,</w:t>
      </w:r>
      <w:r w:rsidRPr="007A2229">
        <w:rPr>
          <w:rFonts w:ascii="Times New Roman" w:hAnsi="Times New Roman" w:cs="Times New Roman"/>
          <w:sz w:val="24"/>
          <w:szCs w:val="24"/>
        </w:rPr>
        <w:t xml:space="preserve"> en primera instancia</w:t>
      </w:r>
      <w:r w:rsidR="00067481" w:rsidRPr="007A2229">
        <w:rPr>
          <w:rFonts w:ascii="Times New Roman" w:hAnsi="Times New Roman" w:cs="Times New Roman"/>
          <w:sz w:val="24"/>
          <w:szCs w:val="24"/>
        </w:rPr>
        <w:t>,</w:t>
      </w:r>
      <w:r w:rsidRPr="007A2229">
        <w:rPr>
          <w:rFonts w:ascii="Times New Roman" w:hAnsi="Times New Roman" w:cs="Times New Roman"/>
          <w:sz w:val="24"/>
          <w:szCs w:val="24"/>
        </w:rPr>
        <w:t xml:space="preserve"> y por otra</w:t>
      </w:r>
      <w:r w:rsidR="00067481" w:rsidRPr="007A2229">
        <w:rPr>
          <w:rFonts w:ascii="Times New Roman" w:hAnsi="Times New Roman" w:cs="Times New Roman"/>
          <w:sz w:val="24"/>
          <w:szCs w:val="24"/>
        </w:rPr>
        <w:t>,</w:t>
      </w:r>
      <w:r w:rsidRPr="007A2229">
        <w:rPr>
          <w:rFonts w:ascii="Times New Roman" w:hAnsi="Times New Roman" w:cs="Times New Roman"/>
          <w:sz w:val="24"/>
          <w:szCs w:val="24"/>
        </w:rPr>
        <w:t xml:space="preserve"> la omisión o falta de coordinación con el ámbito estatal</w:t>
      </w:r>
      <w:r w:rsidR="00067481" w:rsidRPr="007A2229">
        <w:rPr>
          <w:rFonts w:ascii="Times New Roman" w:hAnsi="Times New Roman" w:cs="Times New Roman"/>
          <w:sz w:val="24"/>
          <w:szCs w:val="24"/>
        </w:rPr>
        <w:t>, p</w:t>
      </w:r>
      <w:r w:rsidRPr="007A2229">
        <w:rPr>
          <w:rFonts w:ascii="Times New Roman" w:hAnsi="Times New Roman" w:cs="Times New Roman"/>
          <w:sz w:val="24"/>
          <w:szCs w:val="24"/>
        </w:rPr>
        <w:t xml:space="preserve">ara invertir en sistemas hidráulicos y de drenaje y falta de campañas de concientización de residuos para prevenir las inundaciones y dar protección a la población vulnerable. </w:t>
      </w:r>
    </w:p>
    <w:p w14:paraId="2684E8C5" w14:textId="2435CFBB" w:rsidR="00A3666A" w:rsidRPr="007A2229" w:rsidRDefault="00051D07" w:rsidP="00532AB0">
      <w:pPr>
        <w:spacing w:after="0" w:line="240" w:lineRule="auto"/>
        <w:contextualSpacing/>
        <w:jc w:val="both"/>
        <w:rPr>
          <w:rFonts w:ascii="Times New Roman" w:hAnsi="Times New Roman" w:cs="Times New Roman"/>
          <w:sz w:val="24"/>
          <w:szCs w:val="24"/>
        </w:rPr>
      </w:pPr>
      <w:r w:rsidRPr="007A2229">
        <w:rPr>
          <w:rFonts w:ascii="Times New Roman" w:hAnsi="Times New Roman" w:cs="Times New Roman"/>
          <w:sz w:val="24"/>
          <w:szCs w:val="24"/>
        </w:rPr>
        <w:lastRenderedPageBreak/>
        <w:tab/>
        <w:t xml:space="preserve">De acuerdo con el </w:t>
      </w:r>
      <w:r w:rsidRPr="007A2229">
        <w:rPr>
          <w:rFonts w:ascii="Times New Roman" w:hAnsi="Times New Roman" w:cs="Times New Roman"/>
          <w:i/>
          <w:iCs/>
          <w:sz w:val="24"/>
          <w:szCs w:val="24"/>
        </w:rPr>
        <w:t>Atlas de Inundaciones XXIX</w:t>
      </w:r>
      <w:r w:rsidR="00E572DB" w:rsidRPr="007A2229">
        <w:rPr>
          <w:rFonts w:ascii="Times New Roman" w:hAnsi="Times New Roman" w:cs="Times New Roman"/>
          <w:i/>
          <w:iCs/>
          <w:sz w:val="24"/>
          <w:szCs w:val="24"/>
        </w:rPr>
        <w:t xml:space="preserve"> del Estado de </w:t>
      </w:r>
      <w:r w:rsidR="00F27048" w:rsidRPr="007A2229">
        <w:rPr>
          <w:rFonts w:ascii="Times New Roman" w:hAnsi="Times New Roman" w:cs="Times New Roman"/>
          <w:i/>
          <w:iCs/>
          <w:sz w:val="24"/>
          <w:szCs w:val="24"/>
        </w:rPr>
        <w:t>México</w:t>
      </w:r>
      <w:r w:rsidR="00F27048" w:rsidRPr="007A2229">
        <w:rPr>
          <w:rFonts w:ascii="Times New Roman" w:hAnsi="Times New Roman" w:cs="Times New Roman"/>
          <w:sz w:val="24"/>
          <w:szCs w:val="24"/>
        </w:rPr>
        <w:t>,</w:t>
      </w:r>
      <w:r w:rsidRPr="007A2229">
        <w:rPr>
          <w:rFonts w:ascii="Times New Roman" w:hAnsi="Times New Roman" w:cs="Times New Roman"/>
          <w:sz w:val="24"/>
          <w:szCs w:val="24"/>
        </w:rPr>
        <w:t xml:space="preserve"> edición 2023, el año pasado la </w:t>
      </w:r>
      <w:r w:rsidR="00AC5BCF" w:rsidRPr="007A2229">
        <w:rPr>
          <w:rFonts w:ascii="Times New Roman" w:hAnsi="Times New Roman" w:cs="Times New Roman"/>
          <w:sz w:val="24"/>
          <w:szCs w:val="24"/>
        </w:rPr>
        <w:t>E</w:t>
      </w:r>
      <w:r w:rsidRPr="007A2229">
        <w:rPr>
          <w:rFonts w:ascii="Times New Roman" w:hAnsi="Times New Roman" w:cs="Times New Roman"/>
          <w:sz w:val="24"/>
          <w:szCs w:val="24"/>
        </w:rPr>
        <w:t>ntidad registró afectaciones por encharcamientos e inundaciones</w:t>
      </w:r>
      <w:r w:rsidR="00501FF4" w:rsidRPr="007A2229">
        <w:rPr>
          <w:rFonts w:ascii="Times New Roman" w:hAnsi="Times New Roman" w:cs="Times New Roman"/>
          <w:sz w:val="24"/>
          <w:szCs w:val="24"/>
        </w:rPr>
        <w:t xml:space="preserve"> en 87 sitios distribuidos </w:t>
      </w:r>
      <w:r w:rsidR="00F27048" w:rsidRPr="007A2229">
        <w:rPr>
          <w:rFonts w:ascii="Times New Roman" w:hAnsi="Times New Roman" w:cs="Times New Roman"/>
          <w:sz w:val="24"/>
          <w:szCs w:val="24"/>
        </w:rPr>
        <w:t xml:space="preserve"> en 101 colonias de 2</w:t>
      </w:r>
      <w:r w:rsidR="00BD03EB" w:rsidRPr="007A2229">
        <w:rPr>
          <w:rFonts w:ascii="Times New Roman" w:hAnsi="Times New Roman" w:cs="Times New Roman"/>
          <w:sz w:val="24"/>
          <w:szCs w:val="24"/>
        </w:rPr>
        <w:t xml:space="preserve">6 municipios de la </w:t>
      </w:r>
      <w:r w:rsidR="00AC5BCF" w:rsidRPr="007A2229">
        <w:rPr>
          <w:rFonts w:ascii="Times New Roman" w:hAnsi="Times New Roman" w:cs="Times New Roman"/>
          <w:sz w:val="24"/>
          <w:szCs w:val="24"/>
        </w:rPr>
        <w:t>E</w:t>
      </w:r>
      <w:r w:rsidR="00BD03EB" w:rsidRPr="007A2229">
        <w:rPr>
          <w:rFonts w:ascii="Times New Roman" w:hAnsi="Times New Roman" w:cs="Times New Roman"/>
          <w:sz w:val="24"/>
          <w:szCs w:val="24"/>
        </w:rPr>
        <w:t>ntidad, afectando a una población directa de 3 mil 655 habitantes. Qué temor e incertidumbre si se vive en cualquiera de los 26 municipios con mayor vulnerabilidad a sufrir inundaciones, los cuales son los siguientes:</w:t>
      </w:r>
      <w:r w:rsidR="009D7EDC" w:rsidRPr="007A2229">
        <w:rPr>
          <w:rFonts w:ascii="Times New Roman" w:hAnsi="Times New Roman" w:cs="Times New Roman"/>
          <w:sz w:val="24"/>
          <w:szCs w:val="24"/>
        </w:rPr>
        <w:t xml:space="preserve"> </w:t>
      </w:r>
      <w:r w:rsidR="00BD03EB" w:rsidRPr="007A2229">
        <w:rPr>
          <w:rFonts w:ascii="Times New Roman" w:hAnsi="Times New Roman" w:cs="Times New Roman"/>
          <w:sz w:val="24"/>
          <w:szCs w:val="24"/>
        </w:rPr>
        <w:t>Atizapán de Zaragoza, Chalco, Chimalhuacán, Cuautitlán, Cuautitlán Izcalli, Ecatepec de Morelos, Huixquilucan, La Paz, Naucalpan de Juárez, Nextlalpan, Nezahualcóyotl, Teoloyucan, Teotihuacán, Tlalnepantla de Baz</w:t>
      </w:r>
      <w:r w:rsidR="009D7EDC" w:rsidRPr="007A2229">
        <w:rPr>
          <w:rFonts w:ascii="Times New Roman" w:hAnsi="Times New Roman" w:cs="Times New Roman"/>
          <w:sz w:val="24"/>
          <w:szCs w:val="24"/>
        </w:rPr>
        <w:t>,</w:t>
      </w:r>
      <w:r w:rsidR="00BD03EB" w:rsidRPr="007A2229">
        <w:rPr>
          <w:rFonts w:ascii="Times New Roman" w:hAnsi="Times New Roman" w:cs="Times New Roman"/>
          <w:sz w:val="24"/>
          <w:szCs w:val="24"/>
        </w:rPr>
        <w:t xml:space="preserve"> Tultepec, Tultitlán, </w:t>
      </w:r>
      <w:r w:rsidR="00BD03EB" w:rsidRPr="007A2229">
        <w:rPr>
          <w:rStyle w:val="nfasis"/>
          <w:rFonts w:ascii="Times New Roman" w:hAnsi="Times New Roman" w:cs="Times New Roman"/>
          <w:bCs/>
          <w:i w:val="0"/>
          <w:iCs w:val="0"/>
          <w:sz w:val="24"/>
          <w:szCs w:val="24"/>
          <w:shd w:val="clear" w:color="auto" w:fill="FFFFFF"/>
        </w:rPr>
        <w:t>Almoloya de Alquisiras</w:t>
      </w:r>
      <w:r w:rsidR="00BD03EB" w:rsidRPr="007A2229">
        <w:rPr>
          <w:rFonts w:ascii="Times New Roman" w:hAnsi="Times New Roman" w:cs="Times New Roman"/>
          <w:i/>
          <w:iCs/>
          <w:sz w:val="24"/>
          <w:szCs w:val="24"/>
        </w:rPr>
        <w:t xml:space="preserve">, </w:t>
      </w:r>
      <w:r w:rsidR="00BD03EB" w:rsidRPr="007A2229">
        <w:rPr>
          <w:rFonts w:ascii="Times New Roman" w:hAnsi="Times New Roman" w:cs="Times New Roman"/>
          <w:sz w:val="24"/>
          <w:szCs w:val="24"/>
        </w:rPr>
        <w:t>Tenancingo, Atlacomulco, Lerma, Metepec, San José del Rincón, San Mateo Atenco, Tianguistenco, Toluca.</w:t>
      </w:r>
    </w:p>
    <w:p w14:paraId="7F648761" w14:textId="169DBA3A" w:rsidR="007B515D" w:rsidRPr="007A2229" w:rsidRDefault="00BD03EB" w:rsidP="00532AB0">
      <w:pPr>
        <w:spacing w:after="0" w:line="240" w:lineRule="auto"/>
        <w:ind w:firstLine="708"/>
        <w:contextualSpacing/>
        <w:jc w:val="both"/>
        <w:rPr>
          <w:rFonts w:ascii="Times New Roman" w:hAnsi="Times New Roman" w:cs="Times New Roman"/>
          <w:sz w:val="24"/>
          <w:szCs w:val="24"/>
        </w:rPr>
      </w:pPr>
      <w:r w:rsidRPr="007A2229">
        <w:rPr>
          <w:rFonts w:ascii="Times New Roman" w:hAnsi="Times New Roman" w:cs="Times New Roman"/>
          <w:sz w:val="24"/>
          <w:szCs w:val="24"/>
        </w:rPr>
        <w:t>Hay que recordar que las lluvias recrudecieron en el año 2021, cuando se inundaron varios municipios</w:t>
      </w:r>
      <w:r w:rsidR="00A3666A" w:rsidRPr="007A2229">
        <w:rPr>
          <w:rFonts w:ascii="Times New Roman" w:hAnsi="Times New Roman" w:cs="Times New Roman"/>
          <w:sz w:val="24"/>
          <w:szCs w:val="24"/>
        </w:rPr>
        <w:t>.</w:t>
      </w:r>
      <w:r w:rsidRPr="007A2229">
        <w:rPr>
          <w:rFonts w:ascii="Times New Roman" w:hAnsi="Times New Roman" w:cs="Times New Roman"/>
          <w:sz w:val="24"/>
          <w:szCs w:val="24"/>
        </w:rPr>
        <w:t xml:space="preserve"> Coacalco registró por lo menos 200 casas afectadas y el peligro de desprendimiento de tierra en la Sierra de Guadalupe</w:t>
      </w:r>
      <w:r w:rsidR="00A3666A"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A3666A" w:rsidRPr="007A2229">
        <w:rPr>
          <w:rFonts w:ascii="Times New Roman" w:hAnsi="Times New Roman" w:cs="Times New Roman"/>
          <w:sz w:val="24"/>
          <w:szCs w:val="24"/>
        </w:rPr>
        <w:t>E</w:t>
      </w:r>
      <w:r w:rsidRPr="007A2229">
        <w:rPr>
          <w:rFonts w:ascii="Times New Roman" w:hAnsi="Times New Roman" w:cs="Times New Roman"/>
          <w:sz w:val="24"/>
          <w:szCs w:val="24"/>
        </w:rPr>
        <w:t>n Ecatepec el número de inmuebles afectados fue de 300 y dos personas perdieron la vida tras haber sido arrastradas por la corriente, lo cual provocó el desalojo de vecinos</w:t>
      </w:r>
      <w:r w:rsidR="00A3666A" w:rsidRPr="007A2229">
        <w:rPr>
          <w:rFonts w:ascii="Times New Roman" w:hAnsi="Times New Roman" w:cs="Times New Roman"/>
          <w:sz w:val="24"/>
          <w:szCs w:val="24"/>
        </w:rPr>
        <w:t>.</w:t>
      </w:r>
      <w:r w:rsidRPr="007A2229">
        <w:rPr>
          <w:rFonts w:ascii="Times New Roman" w:hAnsi="Times New Roman" w:cs="Times New Roman"/>
          <w:sz w:val="24"/>
          <w:szCs w:val="24"/>
        </w:rPr>
        <w:t xml:space="preserve"> La presa de Danxh</w:t>
      </w:r>
      <w:r w:rsidR="00D81B26" w:rsidRPr="007A2229">
        <w:rPr>
          <w:rFonts w:ascii="Times New Roman" w:hAnsi="Times New Roman" w:cs="Times New Roman"/>
          <w:sz w:val="24"/>
          <w:szCs w:val="24"/>
        </w:rPr>
        <w:t>ó</w:t>
      </w:r>
      <w:r w:rsidR="007B515D" w:rsidRPr="007A2229">
        <w:rPr>
          <w:rFonts w:ascii="Times New Roman" w:hAnsi="Times New Roman" w:cs="Times New Roman"/>
          <w:sz w:val="24"/>
          <w:szCs w:val="24"/>
        </w:rPr>
        <w:t>,</w:t>
      </w:r>
      <w:r w:rsidRPr="007A2229">
        <w:rPr>
          <w:rFonts w:ascii="Times New Roman" w:hAnsi="Times New Roman" w:cs="Times New Roman"/>
          <w:sz w:val="24"/>
          <w:szCs w:val="24"/>
        </w:rPr>
        <w:t xml:space="preserve"> en Jilotepec</w:t>
      </w:r>
      <w:r w:rsidR="007B515D" w:rsidRPr="007A2229">
        <w:rPr>
          <w:rFonts w:ascii="Times New Roman" w:hAnsi="Times New Roman" w:cs="Times New Roman"/>
          <w:sz w:val="24"/>
          <w:szCs w:val="24"/>
        </w:rPr>
        <w:t>,</w:t>
      </w:r>
      <w:r w:rsidRPr="007A2229">
        <w:rPr>
          <w:rFonts w:ascii="Times New Roman" w:hAnsi="Times New Roman" w:cs="Times New Roman"/>
          <w:sz w:val="24"/>
          <w:szCs w:val="24"/>
        </w:rPr>
        <w:t xml:space="preserve"> rebasó su límite y aumentó el nivel del río Tula, poniendo en riesgo a los habitantes del Estado de Hidalgo, que también enfrentan una crisis severa en Tula debido a las precipitaciones</w:t>
      </w:r>
      <w:r w:rsidR="00B848C8"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B848C8" w:rsidRPr="007A2229">
        <w:rPr>
          <w:rFonts w:ascii="Times New Roman" w:hAnsi="Times New Roman" w:cs="Times New Roman"/>
          <w:sz w:val="24"/>
          <w:szCs w:val="24"/>
        </w:rPr>
        <w:t>l</w:t>
      </w:r>
      <w:r w:rsidRPr="007A2229">
        <w:rPr>
          <w:rFonts w:ascii="Times New Roman" w:hAnsi="Times New Roman" w:cs="Times New Roman"/>
          <w:sz w:val="24"/>
          <w:szCs w:val="24"/>
        </w:rPr>
        <w:t>a situación fue controlada a tiempo, pero hubo movilizaciones en ambas entidades y desalojo de habitantes.</w:t>
      </w:r>
    </w:p>
    <w:p w14:paraId="124E62A7" w14:textId="77777777" w:rsidR="00615388" w:rsidRPr="007A2229" w:rsidRDefault="00BD03EB" w:rsidP="00532AB0">
      <w:pPr>
        <w:spacing w:after="0" w:line="240" w:lineRule="auto"/>
        <w:ind w:firstLine="708"/>
        <w:contextualSpacing/>
        <w:jc w:val="both"/>
        <w:rPr>
          <w:rFonts w:ascii="Times New Roman" w:hAnsi="Times New Roman" w:cs="Times New Roman"/>
          <w:sz w:val="24"/>
          <w:szCs w:val="24"/>
        </w:rPr>
      </w:pPr>
      <w:r w:rsidRPr="007A2229">
        <w:rPr>
          <w:rFonts w:ascii="Times New Roman" w:hAnsi="Times New Roman" w:cs="Times New Roman"/>
          <w:sz w:val="24"/>
          <w:szCs w:val="24"/>
        </w:rPr>
        <w:t>Metepec también estuvo en la mirada nacional, luego de que más de 50 automóviles estacionados al exterior de un templo religioso resultaran afectados por las lluvias, el estacionamiento se inundó y las unidades flotaron durante varios minutos</w:t>
      </w:r>
      <w:r w:rsidR="00FB0D10" w:rsidRPr="007A2229">
        <w:rPr>
          <w:rFonts w:ascii="Times New Roman" w:hAnsi="Times New Roman" w:cs="Times New Roman"/>
          <w:sz w:val="24"/>
          <w:szCs w:val="24"/>
        </w:rPr>
        <w:t>,</w:t>
      </w:r>
      <w:r w:rsidRPr="007A2229">
        <w:rPr>
          <w:rFonts w:ascii="Times New Roman" w:hAnsi="Times New Roman" w:cs="Times New Roman"/>
          <w:sz w:val="24"/>
          <w:szCs w:val="24"/>
        </w:rPr>
        <w:t xml:space="preserve"> hasta que los niveles de agua fueron abatidos. En el municipio de Otzolotepec, la Universidad Politécnica también se inundó dos veces por el mal estado y exceso de basura en unas canaletas, pero no registraron daños estructurales que pudieran comprometer el patrimonio de los escolares.</w:t>
      </w:r>
      <w:r w:rsidR="00615388" w:rsidRPr="007A2229">
        <w:rPr>
          <w:rFonts w:ascii="Times New Roman" w:hAnsi="Times New Roman" w:cs="Times New Roman"/>
          <w:sz w:val="24"/>
          <w:szCs w:val="24"/>
        </w:rPr>
        <w:t xml:space="preserve"> </w:t>
      </w:r>
      <w:r w:rsidRPr="007A2229">
        <w:rPr>
          <w:rFonts w:ascii="Times New Roman" w:hAnsi="Times New Roman" w:cs="Times New Roman"/>
          <w:sz w:val="24"/>
          <w:szCs w:val="24"/>
        </w:rPr>
        <w:t>Más de 250 casas en San Pedro Cholula</w:t>
      </w:r>
      <w:r w:rsidR="00FB0D10" w:rsidRPr="007A2229">
        <w:rPr>
          <w:rFonts w:ascii="Times New Roman" w:hAnsi="Times New Roman" w:cs="Times New Roman"/>
          <w:sz w:val="24"/>
          <w:szCs w:val="24"/>
        </w:rPr>
        <w:t>,</w:t>
      </w:r>
      <w:r w:rsidRPr="007A2229">
        <w:rPr>
          <w:rFonts w:ascii="Times New Roman" w:hAnsi="Times New Roman" w:cs="Times New Roman"/>
          <w:sz w:val="24"/>
          <w:szCs w:val="24"/>
        </w:rPr>
        <w:t xml:space="preserve"> en Ocoyoacac</w:t>
      </w:r>
      <w:r w:rsidR="00FB0D10" w:rsidRPr="007A2229">
        <w:rPr>
          <w:rFonts w:ascii="Times New Roman" w:hAnsi="Times New Roman" w:cs="Times New Roman"/>
          <w:sz w:val="24"/>
          <w:szCs w:val="24"/>
        </w:rPr>
        <w:t>,</w:t>
      </w:r>
      <w:r w:rsidRPr="007A2229">
        <w:rPr>
          <w:rFonts w:ascii="Times New Roman" w:hAnsi="Times New Roman" w:cs="Times New Roman"/>
          <w:sz w:val="24"/>
          <w:szCs w:val="24"/>
        </w:rPr>
        <w:t xml:space="preserve"> resultaron afectadas por las inundaciones y permanecieron al menos 15 días bajo las aguas.</w:t>
      </w:r>
    </w:p>
    <w:p w14:paraId="5A432C53" w14:textId="6B1B18C7" w:rsidR="00002EB4" w:rsidRPr="007A2229" w:rsidRDefault="00BD03EB" w:rsidP="00532AB0">
      <w:pPr>
        <w:spacing w:after="0" w:line="240" w:lineRule="auto"/>
        <w:ind w:firstLine="708"/>
        <w:contextualSpacing/>
        <w:jc w:val="both"/>
        <w:rPr>
          <w:rFonts w:ascii="Times New Roman" w:hAnsi="Times New Roman" w:cs="Times New Roman"/>
          <w:sz w:val="24"/>
          <w:szCs w:val="24"/>
        </w:rPr>
      </w:pPr>
      <w:r w:rsidRPr="007A2229">
        <w:rPr>
          <w:rFonts w:ascii="Times New Roman" w:hAnsi="Times New Roman" w:cs="Times New Roman"/>
          <w:sz w:val="24"/>
          <w:szCs w:val="24"/>
        </w:rPr>
        <w:t>Cabe recordar que hace tres meses el Ejército tuvo que intervenir en San Mateo Atenco</w:t>
      </w:r>
      <w:r w:rsidR="00D80B0F" w:rsidRPr="007A2229">
        <w:rPr>
          <w:rFonts w:ascii="Times New Roman" w:hAnsi="Times New Roman" w:cs="Times New Roman"/>
          <w:sz w:val="24"/>
          <w:szCs w:val="24"/>
        </w:rPr>
        <w:t>,</w:t>
      </w:r>
      <w:r w:rsidRPr="007A2229">
        <w:rPr>
          <w:rFonts w:ascii="Times New Roman" w:hAnsi="Times New Roman" w:cs="Times New Roman"/>
          <w:sz w:val="24"/>
          <w:szCs w:val="24"/>
        </w:rPr>
        <w:t xml:space="preserve"> luego de que más de mil casas resultaran afectadas por el desbordamiento del río Lerma.</w:t>
      </w:r>
      <w:r w:rsidR="00615388" w:rsidRPr="007A2229">
        <w:rPr>
          <w:rFonts w:ascii="Times New Roman" w:hAnsi="Times New Roman" w:cs="Times New Roman"/>
          <w:sz w:val="24"/>
          <w:szCs w:val="24"/>
        </w:rPr>
        <w:t xml:space="preserve"> </w:t>
      </w:r>
      <w:r w:rsidRPr="007A2229">
        <w:rPr>
          <w:rFonts w:ascii="Times New Roman" w:hAnsi="Times New Roman" w:cs="Times New Roman"/>
          <w:sz w:val="24"/>
          <w:szCs w:val="24"/>
        </w:rPr>
        <w:t>En este sentido, en San Mateo Atenco, uno de los principales municipios afectados por esta situación y donde dañó año con año</w:t>
      </w:r>
      <w:r w:rsidR="000B3747" w:rsidRPr="007A2229">
        <w:rPr>
          <w:rFonts w:ascii="Times New Roman" w:hAnsi="Times New Roman" w:cs="Times New Roman"/>
          <w:sz w:val="24"/>
          <w:szCs w:val="24"/>
        </w:rPr>
        <w:t>,</w:t>
      </w:r>
      <w:r w:rsidRPr="007A2229">
        <w:rPr>
          <w:rFonts w:ascii="Times New Roman" w:hAnsi="Times New Roman" w:cs="Times New Roman"/>
          <w:sz w:val="24"/>
          <w:szCs w:val="24"/>
        </w:rPr>
        <w:t xml:space="preserve"> e incluso aunque no llueva sus calles y avenidas más transitadas se vuelven cauces de aguas negras</w:t>
      </w:r>
      <w:r w:rsidR="00D80B0F" w:rsidRPr="007A2229">
        <w:rPr>
          <w:rFonts w:ascii="Times New Roman" w:hAnsi="Times New Roman" w:cs="Times New Roman"/>
          <w:sz w:val="24"/>
          <w:szCs w:val="24"/>
        </w:rPr>
        <w:t>,</w:t>
      </w:r>
      <w:r w:rsidRPr="007A2229">
        <w:rPr>
          <w:rFonts w:ascii="Times New Roman" w:hAnsi="Times New Roman" w:cs="Times New Roman"/>
          <w:sz w:val="24"/>
          <w:szCs w:val="24"/>
        </w:rPr>
        <w:t xml:space="preserve"> que no solo afecta a las casas de las zonas denominadas La Ventilla</w:t>
      </w:r>
      <w:r w:rsidR="00D80B0F" w:rsidRPr="007A2229">
        <w:rPr>
          <w:rFonts w:ascii="Times New Roman" w:hAnsi="Times New Roman" w:cs="Times New Roman"/>
          <w:sz w:val="24"/>
          <w:szCs w:val="24"/>
        </w:rPr>
        <w:t>,</w:t>
      </w:r>
      <w:r w:rsidRPr="007A2229">
        <w:rPr>
          <w:rFonts w:ascii="Times New Roman" w:hAnsi="Times New Roman" w:cs="Times New Roman"/>
          <w:sz w:val="24"/>
          <w:szCs w:val="24"/>
        </w:rPr>
        <w:t xml:space="preserve"> en el acceso principal a este municipio, sino que con el crecimiento desproporcional de la población y los asentamientos urbanos autorizados en terrenos que antiguamente correspondían a zonas lacustres, la desaparición de zanjas y la nula coordinación municipal con otros municipios y órdenes de gobierno</w:t>
      </w:r>
      <w:r w:rsidR="00D80B0F"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D80B0F" w:rsidRPr="007A2229">
        <w:rPr>
          <w:rFonts w:ascii="Times New Roman" w:hAnsi="Times New Roman" w:cs="Times New Roman"/>
          <w:sz w:val="24"/>
          <w:szCs w:val="24"/>
        </w:rPr>
        <w:t>h</w:t>
      </w:r>
      <w:r w:rsidRPr="007A2229">
        <w:rPr>
          <w:rFonts w:ascii="Times New Roman" w:hAnsi="Times New Roman" w:cs="Times New Roman"/>
          <w:sz w:val="24"/>
          <w:szCs w:val="24"/>
        </w:rPr>
        <w:t>oy en día son más las zonas y barrios los que sufren los estragos de las aguas que se anegan en sus patios o sufren directamente los desbordamientos del río Lerma, sin que se tomen medidas integrales y tirando el dinero a remedios placebos.</w:t>
      </w:r>
    </w:p>
    <w:p w14:paraId="46058A14" w14:textId="2C2BB400" w:rsidR="00DA0830" w:rsidRPr="007A2229" w:rsidRDefault="00BD03EB" w:rsidP="00532AB0">
      <w:pPr>
        <w:spacing w:after="0" w:line="240" w:lineRule="auto"/>
        <w:ind w:firstLine="708"/>
        <w:contextualSpacing/>
        <w:jc w:val="both"/>
        <w:rPr>
          <w:rFonts w:ascii="Times New Roman" w:hAnsi="Times New Roman" w:cs="Times New Roman"/>
          <w:sz w:val="24"/>
          <w:szCs w:val="24"/>
        </w:rPr>
      </w:pPr>
      <w:r w:rsidRPr="007A2229">
        <w:rPr>
          <w:rFonts w:ascii="Times New Roman" w:hAnsi="Times New Roman" w:cs="Times New Roman"/>
          <w:sz w:val="24"/>
          <w:szCs w:val="24"/>
        </w:rPr>
        <w:t xml:space="preserve">Por otro lado, en Cuautitlán Izcalli, desde hace casi diez años la presa El </w:t>
      </w:r>
      <w:r w:rsidR="00002EB4" w:rsidRPr="007A2229">
        <w:rPr>
          <w:rFonts w:ascii="Times New Roman" w:hAnsi="Times New Roman" w:cs="Times New Roman"/>
          <w:sz w:val="24"/>
          <w:szCs w:val="24"/>
        </w:rPr>
        <w:t>Á</w:t>
      </w:r>
      <w:r w:rsidRPr="007A2229">
        <w:rPr>
          <w:rFonts w:ascii="Times New Roman" w:hAnsi="Times New Roman" w:cs="Times New Roman"/>
          <w:sz w:val="24"/>
          <w:szCs w:val="24"/>
        </w:rPr>
        <w:t xml:space="preserve">ngulo, ubicada en la colindancia de los municipios de Atizapán y Cuautitlán Izcalli, ha sido foco rojo en cuanto a inundaciones por lluvias, pues al desbordarse o desfogarse afecta al menos cinco colonias que la que lo rodean. </w:t>
      </w:r>
      <w:r w:rsidR="000B3747" w:rsidRPr="007A2229">
        <w:rPr>
          <w:rFonts w:ascii="Times New Roman" w:hAnsi="Times New Roman" w:cs="Times New Roman"/>
          <w:sz w:val="24"/>
          <w:szCs w:val="24"/>
        </w:rPr>
        <w:t>E</w:t>
      </w:r>
      <w:r w:rsidRPr="007A2229">
        <w:rPr>
          <w:rFonts w:ascii="Times New Roman" w:hAnsi="Times New Roman" w:cs="Times New Roman"/>
          <w:sz w:val="24"/>
          <w:szCs w:val="24"/>
        </w:rPr>
        <w:t>n el año 2018 esa presa causó dos inundaciones que afectaron a más de 400 viviendas en total. Por las fuertes lluvias saturaron el embalse</w:t>
      </w:r>
      <w:r w:rsidR="000B3747" w:rsidRPr="007A2229">
        <w:rPr>
          <w:rFonts w:ascii="Times New Roman" w:hAnsi="Times New Roman" w:cs="Times New Roman"/>
          <w:sz w:val="24"/>
          <w:szCs w:val="24"/>
        </w:rPr>
        <w:t>,</w:t>
      </w:r>
      <w:r w:rsidRPr="007A2229">
        <w:rPr>
          <w:rFonts w:ascii="Times New Roman" w:hAnsi="Times New Roman" w:cs="Times New Roman"/>
          <w:sz w:val="24"/>
          <w:szCs w:val="24"/>
        </w:rPr>
        <w:t xml:space="preserve"> y para evitar un desbordamiento mayor, autoridades se vieron forzadas a abrir la rejilla de la compuerta principal para desfogar y controlar los niveles de agua. Sin embargo, el desfogue fue hacia las calles y avenidas de las colonias Ejidal San Isidro, Ampliación Ejidal</w:t>
      </w:r>
      <w:r w:rsidR="00DA0830" w:rsidRPr="007A2229">
        <w:rPr>
          <w:rFonts w:ascii="Times New Roman" w:hAnsi="Times New Roman" w:cs="Times New Roman"/>
          <w:sz w:val="24"/>
          <w:szCs w:val="24"/>
        </w:rPr>
        <w:t xml:space="preserve"> </w:t>
      </w:r>
      <w:r w:rsidRPr="007A2229">
        <w:rPr>
          <w:rFonts w:ascii="Times New Roman" w:hAnsi="Times New Roman" w:cs="Times New Roman"/>
          <w:sz w:val="24"/>
          <w:szCs w:val="24"/>
        </w:rPr>
        <w:t xml:space="preserve">San Isidro, </w:t>
      </w:r>
      <w:r w:rsidRPr="007A2229">
        <w:rPr>
          <w:rFonts w:ascii="Times New Roman" w:hAnsi="Times New Roman" w:cs="Times New Roman"/>
          <w:sz w:val="24"/>
          <w:szCs w:val="24"/>
        </w:rPr>
        <w:lastRenderedPageBreak/>
        <w:t>Unidad Habitacional Niños Héroes y La Presita, a cuyas viviendas se metió el agua alcanzando niveles de hasta metro y medio</w:t>
      </w:r>
      <w:r w:rsidR="00DA0830" w:rsidRPr="007A2229">
        <w:rPr>
          <w:rFonts w:ascii="Times New Roman" w:hAnsi="Times New Roman" w:cs="Times New Roman"/>
          <w:sz w:val="24"/>
          <w:szCs w:val="24"/>
        </w:rPr>
        <w:t>,</w:t>
      </w:r>
      <w:r w:rsidRPr="007A2229">
        <w:rPr>
          <w:rFonts w:ascii="Times New Roman" w:hAnsi="Times New Roman" w:cs="Times New Roman"/>
          <w:sz w:val="24"/>
          <w:szCs w:val="24"/>
        </w:rPr>
        <w:t xml:space="preserve"> que sorprendió a sus habitantes, quienes acusaron que la </w:t>
      </w:r>
      <w:r w:rsidR="00DA0830" w:rsidRPr="007A2229">
        <w:rPr>
          <w:rFonts w:ascii="Times New Roman" w:hAnsi="Times New Roman" w:cs="Times New Roman"/>
          <w:sz w:val="24"/>
          <w:szCs w:val="24"/>
        </w:rPr>
        <w:t>a</w:t>
      </w:r>
      <w:r w:rsidRPr="007A2229">
        <w:rPr>
          <w:rFonts w:ascii="Times New Roman" w:hAnsi="Times New Roman" w:cs="Times New Roman"/>
          <w:sz w:val="24"/>
          <w:szCs w:val="24"/>
        </w:rPr>
        <w:t>lcaldía no les avisó del desfogue.</w:t>
      </w:r>
    </w:p>
    <w:p w14:paraId="26C13823" w14:textId="77777777" w:rsidR="00B5050B" w:rsidRPr="007A2229" w:rsidRDefault="00BD03EB" w:rsidP="00532AB0">
      <w:pPr>
        <w:spacing w:after="0" w:line="240" w:lineRule="auto"/>
        <w:ind w:firstLine="708"/>
        <w:contextualSpacing/>
        <w:jc w:val="both"/>
        <w:rPr>
          <w:rFonts w:ascii="Times New Roman" w:hAnsi="Times New Roman" w:cs="Times New Roman"/>
          <w:sz w:val="24"/>
          <w:szCs w:val="24"/>
        </w:rPr>
      </w:pPr>
      <w:r w:rsidRPr="007A2229">
        <w:rPr>
          <w:rFonts w:ascii="Times New Roman" w:hAnsi="Times New Roman" w:cs="Times New Roman"/>
          <w:sz w:val="24"/>
          <w:szCs w:val="24"/>
        </w:rPr>
        <w:t>Hay que decirlo, compañeras y compañeros, hoy sale más barato repartir botas, escobas, despensas y tomarse fotos en las inundaciones</w:t>
      </w:r>
      <w:r w:rsidR="00DA0830" w:rsidRPr="007A2229">
        <w:rPr>
          <w:rFonts w:ascii="Times New Roman" w:hAnsi="Times New Roman" w:cs="Times New Roman"/>
          <w:sz w:val="24"/>
          <w:szCs w:val="24"/>
        </w:rPr>
        <w:t>,</w:t>
      </w:r>
      <w:r w:rsidRPr="007A2229">
        <w:rPr>
          <w:rFonts w:ascii="Times New Roman" w:hAnsi="Times New Roman" w:cs="Times New Roman"/>
          <w:sz w:val="24"/>
          <w:szCs w:val="24"/>
        </w:rPr>
        <w:t xml:space="preserve"> que realizar trabajos e inversiones integrales que reduzcan los daños y salvaguarden el patrimonio que por años y con sacrificio le ha costado a una familia conseguir.</w:t>
      </w:r>
    </w:p>
    <w:p w14:paraId="1D92F438" w14:textId="77777777" w:rsidR="00B5050B" w:rsidRPr="007A2229" w:rsidRDefault="00BD03EB" w:rsidP="00532AB0">
      <w:pPr>
        <w:spacing w:after="0" w:line="240" w:lineRule="auto"/>
        <w:ind w:firstLine="708"/>
        <w:contextualSpacing/>
        <w:jc w:val="both"/>
        <w:rPr>
          <w:rFonts w:ascii="Times New Roman" w:hAnsi="Times New Roman" w:cs="Times New Roman"/>
          <w:sz w:val="24"/>
          <w:szCs w:val="24"/>
        </w:rPr>
      </w:pPr>
      <w:r w:rsidRPr="007A2229">
        <w:rPr>
          <w:rFonts w:ascii="Times New Roman" w:hAnsi="Times New Roman" w:cs="Times New Roman"/>
          <w:sz w:val="24"/>
          <w:szCs w:val="24"/>
        </w:rPr>
        <w:t>Es importante concientizar a la autoridad responsable de la empatía para que estos acontecimientos no resulten catastróficos y</w:t>
      </w:r>
      <w:r w:rsidR="00B5050B" w:rsidRPr="007A2229">
        <w:rPr>
          <w:rFonts w:ascii="Times New Roman" w:hAnsi="Times New Roman" w:cs="Times New Roman"/>
          <w:sz w:val="24"/>
          <w:szCs w:val="24"/>
        </w:rPr>
        <w:t>,</w:t>
      </w:r>
      <w:r w:rsidRPr="007A2229">
        <w:rPr>
          <w:rFonts w:ascii="Times New Roman" w:hAnsi="Times New Roman" w:cs="Times New Roman"/>
          <w:sz w:val="24"/>
          <w:szCs w:val="24"/>
        </w:rPr>
        <w:t xml:space="preserve"> aún más importante, no cobren vidas humanas.</w:t>
      </w:r>
    </w:p>
    <w:p w14:paraId="58B53CD6" w14:textId="44D0A94F" w:rsidR="00B5050B" w:rsidRPr="007A2229" w:rsidRDefault="00BD03EB" w:rsidP="00532AB0">
      <w:pPr>
        <w:spacing w:after="0" w:line="240" w:lineRule="auto"/>
        <w:ind w:firstLine="708"/>
        <w:contextualSpacing/>
        <w:jc w:val="both"/>
        <w:rPr>
          <w:rFonts w:ascii="Times New Roman" w:hAnsi="Times New Roman" w:cs="Times New Roman"/>
          <w:sz w:val="24"/>
          <w:szCs w:val="24"/>
        </w:rPr>
      </w:pPr>
      <w:r w:rsidRPr="007A2229">
        <w:rPr>
          <w:rFonts w:ascii="Times New Roman" w:hAnsi="Times New Roman" w:cs="Times New Roman"/>
          <w:sz w:val="24"/>
          <w:szCs w:val="24"/>
        </w:rPr>
        <w:t>Por esta razón</w:t>
      </w:r>
      <w:r w:rsidR="00B5050B" w:rsidRPr="007A2229">
        <w:rPr>
          <w:rFonts w:ascii="Times New Roman" w:hAnsi="Times New Roman" w:cs="Times New Roman"/>
          <w:sz w:val="24"/>
          <w:szCs w:val="24"/>
        </w:rPr>
        <w:t>,</w:t>
      </w:r>
      <w:r w:rsidRPr="007A2229">
        <w:rPr>
          <w:rFonts w:ascii="Times New Roman" w:hAnsi="Times New Roman" w:cs="Times New Roman"/>
          <w:sz w:val="24"/>
          <w:szCs w:val="24"/>
        </w:rPr>
        <w:t xml:space="preserve"> en el </w:t>
      </w:r>
      <w:r w:rsidR="00B5050B" w:rsidRPr="007A2229">
        <w:rPr>
          <w:rFonts w:ascii="Times New Roman" w:hAnsi="Times New Roman" w:cs="Times New Roman"/>
          <w:sz w:val="24"/>
          <w:szCs w:val="24"/>
        </w:rPr>
        <w:t>G</w:t>
      </w:r>
      <w:r w:rsidRPr="007A2229">
        <w:rPr>
          <w:rFonts w:ascii="Times New Roman" w:hAnsi="Times New Roman" w:cs="Times New Roman"/>
          <w:sz w:val="24"/>
          <w:szCs w:val="24"/>
        </w:rPr>
        <w:t xml:space="preserve">rupo </w:t>
      </w:r>
      <w:r w:rsidR="00B5050B" w:rsidRPr="007A2229">
        <w:rPr>
          <w:rFonts w:ascii="Times New Roman" w:hAnsi="Times New Roman" w:cs="Times New Roman"/>
          <w:sz w:val="24"/>
          <w:szCs w:val="24"/>
        </w:rPr>
        <w:t>P</w:t>
      </w:r>
      <w:r w:rsidRPr="007A2229">
        <w:rPr>
          <w:rFonts w:ascii="Times New Roman" w:hAnsi="Times New Roman" w:cs="Times New Roman"/>
          <w:sz w:val="24"/>
          <w:szCs w:val="24"/>
        </w:rPr>
        <w:t>arlamentario</w:t>
      </w:r>
      <w:r w:rsidR="00614AB1" w:rsidRPr="007A2229">
        <w:rPr>
          <w:rFonts w:ascii="Times New Roman" w:hAnsi="Times New Roman" w:cs="Times New Roman"/>
          <w:sz w:val="24"/>
          <w:szCs w:val="24"/>
        </w:rPr>
        <w:t xml:space="preserve"> de morena consider</w:t>
      </w:r>
      <w:r w:rsidR="007831F5" w:rsidRPr="007A2229">
        <w:rPr>
          <w:rFonts w:ascii="Times New Roman" w:hAnsi="Times New Roman" w:cs="Times New Roman"/>
          <w:sz w:val="24"/>
          <w:szCs w:val="24"/>
        </w:rPr>
        <w:t xml:space="preserve">amos oportuno que los 125 municipios </w:t>
      </w:r>
      <w:r w:rsidR="00985C01" w:rsidRPr="007A2229">
        <w:rPr>
          <w:rFonts w:ascii="Times New Roman" w:hAnsi="Times New Roman" w:cs="Times New Roman"/>
          <w:sz w:val="24"/>
          <w:szCs w:val="24"/>
        </w:rPr>
        <w:t>del Estado de México y Comisión del Agua del Estado de México inform</w:t>
      </w:r>
      <w:r w:rsidR="00B5050B" w:rsidRPr="007A2229">
        <w:rPr>
          <w:rFonts w:ascii="Times New Roman" w:hAnsi="Times New Roman" w:cs="Times New Roman"/>
          <w:sz w:val="24"/>
          <w:szCs w:val="24"/>
        </w:rPr>
        <w:t>e</w:t>
      </w:r>
      <w:r w:rsidR="00985C01" w:rsidRPr="007A2229">
        <w:rPr>
          <w:rFonts w:ascii="Times New Roman" w:hAnsi="Times New Roman" w:cs="Times New Roman"/>
          <w:sz w:val="24"/>
          <w:szCs w:val="24"/>
        </w:rPr>
        <w:t xml:space="preserve"> los avances del programa preventivo para evitar las posibles inundaciones y desbordamiento de presas, cau</w:t>
      </w:r>
      <w:r w:rsidR="00B5050B" w:rsidRPr="007A2229">
        <w:rPr>
          <w:rFonts w:ascii="Times New Roman" w:hAnsi="Times New Roman" w:cs="Times New Roman"/>
          <w:sz w:val="24"/>
          <w:szCs w:val="24"/>
        </w:rPr>
        <w:t>c</w:t>
      </w:r>
      <w:r w:rsidR="00985C01" w:rsidRPr="007A2229">
        <w:rPr>
          <w:rFonts w:ascii="Times New Roman" w:hAnsi="Times New Roman" w:cs="Times New Roman"/>
          <w:sz w:val="24"/>
          <w:szCs w:val="24"/>
        </w:rPr>
        <w:t xml:space="preserve">es y ríos en la próxima temporada de lluvias, así como en la atención prioritaria a las zonas con mayor susceptibilidad de sufrir estragos, identificadas en el </w:t>
      </w:r>
      <w:r w:rsidR="00985C01" w:rsidRPr="007A2229">
        <w:rPr>
          <w:rFonts w:ascii="Times New Roman" w:hAnsi="Times New Roman" w:cs="Times New Roman"/>
          <w:i/>
          <w:iCs/>
          <w:sz w:val="24"/>
          <w:szCs w:val="24"/>
        </w:rPr>
        <w:t xml:space="preserve">Atlas de </w:t>
      </w:r>
      <w:r w:rsidR="00B5050B" w:rsidRPr="007A2229">
        <w:rPr>
          <w:rFonts w:ascii="Times New Roman" w:hAnsi="Times New Roman" w:cs="Times New Roman"/>
          <w:i/>
          <w:iCs/>
          <w:sz w:val="24"/>
          <w:szCs w:val="24"/>
        </w:rPr>
        <w:t>R</w:t>
      </w:r>
      <w:r w:rsidR="00985C01" w:rsidRPr="007A2229">
        <w:rPr>
          <w:rFonts w:ascii="Times New Roman" w:hAnsi="Times New Roman" w:cs="Times New Roman"/>
          <w:i/>
          <w:iCs/>
          <w:sz w:val="24"/>
          <w:szCs w:val="24"/>
        </w:rPr>
        <w:t>iesgos 2023</w:t>
      </w:r>
      <w:r w:rsidR="00985C01" w:rsidRPr="007A2229">
        <w:rPr>
          <w:rFonts w:ascii="Times New Roman" w:hAnsi="Times New Roman" w:cs="Times New Roman"/>
          <w:sz w:val="24"/>
          <w:szCs w:val="24"/>
        </w:rPr>
        <w:t>, con el propósito de que la población cuente con conocimiento y est</w:t>
      </w:r>
      <w:r w:rsidR="00B5050B" w:rsidRPr="007A2229">
        <w:rPr>
          <w:rFonts w:ascii="Times New Roman" w:hAnsi="Times New Roman" w:cs="Times New Roman"/>
          <w:sz w:val="24"/>
          <w:szCs w:val="24"/>
        </w:rPr>
        <w:t>é</w:t>
      </w:r>
      <w:r w:rsidR="00985C01" w:rsidRPr="007A2229">
        <w:rPr>
          <w:rFonts w:ascii="Times New Roman" w:hAnsi="Times New Roman" w:cs="Times New Roman"/>
          <w:sz w:val="24"/>
          <w:szCs w:val="24"/>
        </w:rPr>
        <w:t xml:space="preserve"> prevenida ante cualquier contingencia derivada de la temporada de lluvias y</w:t>
      </w:r>
      <w:r w:rsidR="00B5050B" w:rsidRPr="007A2229">
        <w:rPr>
          <w:rFonts w:ascii="Times New Roman" w:hAnsi="Times New Roman" w:cs="Times New Roman"/>
          <w:sz w:val="24"/>
          <w:szCs w:val="24"/>
        </w:rPr>
        <w:t>,</w:t>
      </w:r>
      <w:r w:rsidR="00985C01" w:rsidRPr="007A2229">
        <w:rPr>
          <w:rFonts w:ascii="Times New Roman" w:hAnsi="Times New Roman" w:cs="Times New Roman"/>
          <w:sz w:val="24"/>
          <w:szCs w:val="24"/>
        </w:rPr>
        <w:t xml:space="preserve"> de ser necesario</w:t>
      </w:r>
      <w:r w:rsidR="00B5050B" w:rsidRPr="007A2229">
        <w:rPr>
          <w:rFonts w:ascii="Times New Roman" w:hAnsi="Times New Roman" w:cs="Times New Roman"/>
          <w:sz w:val="24"/>
          <w:szCs w:val="24"/>
        </w:rPr>
        <w:t>,</w:t>
      </w:r>
      <w:r w:rsidR="00985C01" w:rsidRPr="007A2229">
        <w:rPr>
          <w:rFonts w:ascii="Times New Roman" w:hAnsi="Times New Roman" w:cs="Times New Roman"/>
          <w:sz w:val="24"/>
          <w:szCs w:val="24"/>
        </w:rPr>
        <w:t xml:space="preserve"> las y los presidentes municipales inviertan, gestionen y trabajen en proyectos y acciones que disminuyan los estragos de las inundaciones, así como la difu</w:t>
      </w:r>
      <w:r w:rsidR="00B5050B" w:rsidRPr="007A2229">
        <w:rPr>
          <w:rFonts w:ascii="Times New Roman" w:hAnsi="Times New Roman" w:cs="Times New Roman"/>
          <w:sz w:val="24"/>
          <w:szCs w:val="24"/>
        </w:rPr>
        <w:t>sión</w:t>
      </w:r>
      <w:r w:rsidR="00985C01" w:rsidRPr="007A2229">
        <w:rPr>
          <w:rFonts w:ascii="Times New Roman" w:hAnsi="Times New Roman" w:cs="Times New Roman"/>
          <w:sz w:val="24"/>
          <w:szCs w:val="24"/>
        </w:rPr>
        <w:t xml:space="preserve"> permanente del estado que guardan las presas, cau</w:t>
      </w:r>
      <w:r w:rsidR="00B5050B" w:rsidRPr="007A2229">
        <w:rPr>
          <w:rFonts w:ascii="Times New Roman" w:hAnsi="Times New Roman" w:cs="Times New Roman"/>
          <w:sz w:val="24"/>
          <w:szCs w:val="24"/>
        </w:rPr>
        <w:t>c</w:t>
      </w:r>
      <w:r w:rsidR="00985C01" w:rsidRPr="007A2229">
        <w:rPr>
          <w:rFonts w:ascii="Times New Roman" w:hAnsi="Times New Roman" w:cs="Times New Roman"/>
          <w:sz w:val="24"/>
          <w:szCs w:val="24"/>
        </w:rPr>
        <w:t>es y ríos cercanos a la población y</w:t>
      </w:r>
      <w:r w:rsidR="00B5050B" w:rsidRPr="007A2229">
        <w:rPr>
          <w:rFonts w:ascii="Times New Roman" w:hAnsi="Times New Roman" w:cs="Times New Roman"/>
          <w:sz w:val="24"/>
          <w:szCs w:val="24"/>
        </w:rPr>
        <w:t>,</w:t>
      </w:r>
      <w:r w:rsidR="00985C01" w:rsidRPr="007A2229">
        <w:rPr>
          <w:rFonts w:ascii="Times New Roman" w:hAnsi="Times New Roman" w:cs="Times New Roman"/>
          <w:sz w:val="24"/>
          <w:szCs w:val="24"/>
        </w:rPr>
        <w:t xml:space="preserve"> en su defecto</w:t>
      </w:r>
      <w:r w:rsidR="00B5050B" w:rsidRPr="007A2229">
        <w:rPr>
          <w:rFonts w:ascii="Times New Roman" w:hAnsi="Times New Roman" w:cs="Times New Roman"/>
          <w:sz w:val="24"/>
          <w:szCs w:val="24"/>
        </w:rPr>
        <w:t>,</w:t>
      </w:r>
      <w:r w:rsidR="00985C01" w:rsidRPr="007A2229">
        <w:rPr>
          <w:rFonts w:ascii="Times New Roman" w:hAnsi="Times New Roman" w:cs="Times New Roman"/>
          <w:sz w:val="24"/>
          <w:szCs w:val="24"/>
        </w:rPr>
        <w:t xml:space="preserve"> los lugares en donde se pueden salvaguardar y recibir ayuda</w:t>
      </w:r>
      <w:r w:rsidR="00B5050B" w:rsidRPr="007A2229">
        <w:rPr>
          <w:rFonts w:ascii="Times New Roman" w:hAnsi="Times New Roman" w:cs="Times New Roman"/>
          <w:sz w:val="24"/>
          <w:szCs w:val="24"/>
        </w:rPr>
        <w:t>.</w:t>
      </w:r>
    </w:p>
    <w:p w14:paraId="6D192DFD" w14:textId="27F23993" w:rsidR="001A59CE" w:rsidRPr="007A2229" w:rsidRDefault="001A59CE" w:rsidP="00532AB0">
      <w:pPr>
        <w:spacing w:after="0" w:line="240" w:lineRule="auto"/>
        <w:contextualSpacing/>
        <w:jc w:val="center"/>
        <w:rPr>
          <w:rFonts w:ascii="Times New Roman" w:hAnsi="Times New Roman" w:cs="Times New Roman"/>
          <w:sz w:val="24"/>
          <w:szCs w:val="24"/>
        </w:rPr>
      </w:pPr>
      <w:r w:rsidRPr="007A2229">
        <w:rPr>
          <w:rFonts w:ascii="Times New Roman" w:hAnsi="Times New Roman" w:cs="Times New Roman"/>
          <w:sz w:val="24"/>
          <w:szCs w:val="24"/>
        </w:rPr>
        <w:t>ATENTAMENTE</w:t>
      </w:r>
    </w:p>
    <w:p w14:paraId="5D0019C5" w14:textId="39562895" w:rsidR="001A59CE" w:rsidRPr="007A2229" w:rsidRDefault="001A59CE" w:rsidP="00532AB0">
      <w:pPr>
        <w:spacing w:after="0" w:line="240" w:lineRule="auto"/>
        <w:contextualSpacing/>
        <w:jc w:val="center"/>
        <w:rPr>
          <w:rFonts w:ascii="Times New Roman" w:hAnsi="Times New Roman" w:cs="Times New Roman"/>
          <w:sz w:val="24"/>
          <w:szCs w:val="24"/>
        </w:rPr>
      </w:pPr>
      <w:r w:rsidRPr="007A2229">
        <w:rPr>
          <w:rFonts w:ascii="Times New Roman" w:hAnsi="Times New Roman" w:cs="Times New Roman"/>
          <w:sz w:val="24"/>
          <w:szCs w:val="24"/>
        </w:rPr>
        <w:t>DIPUTADO JORGE DIONICIO GARCÍA SÁNCHEZ</w:t>
      </w:r>
    </w:p>
    <w:p w14:paraId="76006060" w14:textId="25C6B46F" w:rsidR="00985C01" w:rsidRPr="007A2229" w:rsidRDefault="001A59CE" w:rsidP="00532AB0">
      <w:pPr>
        <w:spacing w:after="0" w:line="240" w:lineRule="auto"/>
        <w:contextualSpacing/>
        <w:jc w:val="center"/>
        <w:rPr>
          <w:rFonts w:ascii="Times New Roman" w:hAnsi="Times New Roman" w:cs="Times New Roman"/>
          <w:sz w:val="24"/>
          <w:szCs w:val="24"/>
        </w:rPr>
      </w:pPr>
      <w:r w:rsidRPr="007A2229">
        <w:rPr>
          <w:rFonts w:ascii="Times New Roman" w:hAnsi="Times New Roman" w:cs="Times New Roman"/>
          <w:sz w:val="24"/>
          <w:szCs w:val="24"/>
        </w:rPr>
        <w:t>PUNTO DE ACUERDO</w:t>
      </w:r>
    </w:p>
    <w:p w14:paraId="077E4015" w14:textId="3405E383" w:rsidR="00985C01" w:rsidRPr="007A2229" w:rsidRDefault="00985C01"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ÚNICO. Se exhorta respetuosamente a los 125 municipios del Estado de México y a la Comisión del Agua del Estado de México para que</w:t>
      </w:r>
      <w:r w:rsidR="006E49F9" w:rsidRPr="007A2229">
        <w:rPr>
          <w:rFonts w:ascii="Times New Roman" w:hAnsi="Times New Roman" w:cs="Times New Roman"/>
          <w:sz w:val="24"/>
          <w:szCs w:val="24"/>
        </w:rPr>
        <w:t>,</w:t>
      </w:r>
      <w:r w:rsidRPr="007A2229">
        <w:rPr>
          <w:rFonts w:ascii="Times New Roman" w:hAnsi="Times New Roman" w:cs="Times New Roman"/>
          <w:sz w:val="24"/>
          <w:szCs w:val="24"/>
        </w:rPr>
        <w:t xml:space="preserve"> de forma coordinada</w:t>
      </w:r>
      <w:r w:rsidR="006E49F9" w:rsidRPr="007A2229">
        <w:rPr>
          <w:rFonts w:ascii="Times New Roman" w:hAnsi="Times New Roman" w:cs="Times New Roman"/>
          <w:sz w:val="24"/>
          <w:szCs w:val="24"/>
        </w:rPr>
        <w:t>,</w:t>
      </w:r>
      <w:r w:rsidRPr="007A2229">
        <w:rPr>
          <w:rFonts w:ascii="Times New Roman" w:hAnsi="Times New Roman" w:cs="Times New Roman"/>
          <w:sz w:val="24"/>
          <w:szCs w:val="24"/>
        </w:rPr>
        <w:t xml:space="preserve"> informe los avances del programa preventivo para evitar las posibles inundaciones y desbordamientos de presas, cau</w:t>
      </w:r>
      <w:r w:rsidR="00C073AD" w:rsidRPr="007A2229">
        <w:rPr>
          <w:rFonts w:ascii="Times New Roman" w:hAnsi="Times New Roman" w:cs="Times New Roman"/>
          <w:sz w:val="24"/>
          <w:szCs w:val="24"/>
        </w:rPr>
        <w:t>c</w:t>
      </w:r>
      <w:r w:rsidRPr="007A2229">
        <w:rPr>
          <w:rFonts w:ascii="Times New Roman" w:hAnsi="Times New Roman" w:cs="Times New Roman"/>
          <w:sz w:val="24"/>
          <w:szCs w:val="24"/>
        </w:rPr>
        <w:t xml:space="preserve">es y ríos en la temporada de lluvias, así como la atención prioritaria a las zonas con mayor susceptibilidad de sufrir estragos identificadas en el </w:t>
      </w:r>
      <w:r w:rsidRPr="007A2229">
        <w:rPr>
          <w:rFonts w:ascii="Times New Roman" w:hAnsi="Times New Roman" w:cs="Times New Roman"/>
          <w:i/>
          <w:iCs/>
          <w:sz w:val="24"/>
          <w:szCs w:val="24"/>
        </w:rPr>
        <w:t xml:space="preserve">Atlas de </w:t>
      </w:r>
      <w:r w:rsidR="00C073AD" w:rsidRPr="007A2229">
        <w:rPr>
          <w:rFonts w:ascii="Times New Roman" w:hAnsi="Times New Roman" w:cs="Times New Roman"/>
          <w:i/>
          <w:iCs/>
          <w:sz w:val="24"/>
          <w:szCs w:val="24"/>
        </w:rPr>
        <w:t>R</w:t>
      </w:r>
      <w:r w:rsidRPr="007A2229">
        <w:rPr>
          <w:rFonts w:ascii="Times New Roman" w:hAnsi="Times New Roman" w:cs="Times New Roman"/>
          <w:i/>
          <w:iCs/>
          <w:sz w:val="24"/>
          <w:szCs w:val="24"/>
        </w:rPr>
        <w:t>iesgos 2023</w:t>
      </w:r>
      <w:r w:rsidRPr="007A2229">
        <w:rPr>
          <w:rFonts w:ascii="Times New Roman" w:hAnsi="Times New Roman" w:cs="Times New Roman"/>
          <w:sz w:val="24"/>
          <w:szCs w:val="24"/>
        </w:rPr>
        <w:t>.</w:t>
      </w:r>
    </w:p>
    <w:p w14:paraId="116D2D30" w14:textId="77777777" w:rsidR="00985C01" w:rsidRPr="007A2229" w:rsidRDefault="00985C01"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TRANSITORIOS</w:t>
      </w:r>
    </w:p>
    <w:p w14:paraId="246B4FD3" w14:textId="60F5DC66" w:rsidR="00985C01" w:rsidRPr="007A2229" w:rsidRDefault="00985C01"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 xml:space="preserve">PRIMERO. Publíquese el presente acuerdo en el </w:t>
      </w:r>
      <w:r w:rsidRPr="007A2229">
        <w:rPr>
          <w:rFonts w:ascii="Times New Roman" w:hAnsi="Times New Roman" w:cs="Times New Roman"/>
          <w:i/>
          <w:iCs/>
          <w:sz w:val="24"/>
          <w:szCs w:val="24"/>
        </w:rPr>
        <w:t>Periódico Oficial Gaceta de Gobierno</w:t>
      </w:r>
      <w:r w:rsidRPr="007A2229">
        <w:rPr>
          <w:rFonts w:ascii="Times New Roman" w:hAnsi="Times New Roman" w:cs="Times New Roman"/>
          <w:sz w:val="24"/>
          <w:szCs w:val="24"/>
        </w:rPr>
        <w:t>.</w:t>
      </w:r>
    </w:p>
    <w:p w14:paraId="4E6F1616" w14:textId="77777777" w:rsidR="00C073AD" w:rsidRPr="007A2229" w:rsidRDefault="00985C01"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SEGUNDO. Comuníquese el presente a las autoridades correspondientes</w:t>
      </w:r>
      <w:r w:rsidR="00C073AD" w:rsidRPr="007A2229">
        <w:rPr>
          <w:rFonts w:ascii="Times New Roman" w:hAnsi="Times New Roman" w:cs="Times New Roman"/>
          <w:sz w:val="24"/>
          <w:szCs w:val="24"/>
        </w:rPr>
        <w:t>.</w:t>
      </w:r>
    </w:p>
    <w:p w14:paraId="43E20CC5" w14:textId="7750C8DA" w:rsidR="00985C01" w:rsidRPr="007A2229" w:rsidRDefault="00C073AD"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D</w:t>
      </w:r>
      <w:r w:rsidR="00985C01" w:rsidRPr="007A2229">
        <w:rPr>
          <w:rFonts w:ascii="Times New Roman" w:hAnsi="Times New Roman" w:cs="Times New Roman"/>
          <w:sz w:val="24"/>
          <w:szCs w:val="24"/>
        </w:rPr>
        <w:t>ado en el Palacio del Poder Legislativo</w:t>
      </w:r>
      <w:r w:rsidRPr="007A2229">
        <w:rPr>
          <w:rFonts w:ascii="Times New Roman" w:hAnsi="Times New Roman" w:cs="Times New Roman"/>
          <w:sz w:val="24"/>
          <w:szCs w:val="24"/>
        </w:rPr>
        <w:t>,</w:t>
      </w:r>
      <w:r w:rsidR="00985C01" w:rsidRPr="007A2229">
        <w:rPr>
          <w:rFonts w:ascii="Times New Roman" w:hAnsi="Times New Roman" w:cs="Times New Roman"/>
          <w:sz w:val="24"/>
          <w:szCs w:val="24"/>
        </w:rPr>
        <w:t xml:space="preserve"> en la Ciudad de Toluca, Capital del Estado de México, a los 30 días del mes de junio de 2023.</w:t>
      </w:r>
    </w:p>
    <w:p w14:paraId="5210C778" w14:textId="2C164A49" w:rsidR="00985C01" w:rsidRPr="007A2229" w:rsidRDefault="00985C01"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Es cuanto</w:t>
      </w:r>
      <w:r w:rsidR="00C073AD"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C073AD" w:rsidRPr="007A2229">
        <w:rPr>
          <w:rFonts w:ascii="Times New Roman" w:hAnsi="Times New Roman" w:cs="Times New Roman"/>
          <w:sz w:val="24"/>
          <w:szCs w:val="24"/>
        </w:rPr>
        <w:t>P</w:t>
      </w:r>
      <w:r w:rsidRPr="007A2229">
        <w:rPr>
          <w:rFonts w:ascii="Times New Roman" w:hAnsi="Times New Roman" w:cs="Times New Roman"/>
          <w:sz w:val="24"/>
          <w:szCs w:val="24"/>
        </w:rPr>
        <w:t>resident</w:t>
      </w:r>
      <w:r w:rsidR="00C073AD" w:rsidRPr="007A2229">
        <w:rPr>
          <w:rFonts w:ascii="Times New Roman" w:hAnsi="Times New Roman" w:cs="Times New Roman"/>
          <w:sz w:val="24"/>
          <w:szCs w:val="24"/>
        </w:rPr>
        <w:t>a</w:t>
      </w:r>
      <w:r w:rsidRPr="007A2229">
        <w:rPr>
          <w:rFonts w:ascii="Times New Roman" w:hAnsi="Times New Roman" w:cs="Times New Roman"/>
          <w:sz w:val="24"/>
          <w:szCs w:val="24"/>
        </w:rPr>
        <w:t>.</w:t>
      </w:r>
    </w:p>
    <w:p w14:paraId="31C76B8E" w14:textId="28C22C63" w:rsidR="00092E89" w:rsidRPr="007A2229" w:rsidRDefault="00092E89" w:rsidP="00532AB0">
      <w:pPr>
        <w:pStyle w:val="Sinespaciado"/>
        <w:jc w:val="both"/>
        <w:rPr>
          <w:rFonts w:ascii="Times New Roman" w:hAnsi="Times New Roman" w:cs="Times New Roman"/>
          <w:sz w:val="24"/>
          <w:szCs w:val="24"/>
        </w:rPr>
      </w:pPr>
    </w:p>
    <w:p w14:paraId="64AFDC49" w14:textId="77777777" w:rsidR="00092E89" w:rsidRPr="007A2229" w:rsidRDefault="00092E89" w:rsidP="00532AB0">
      <w:pPr>
        <w:pStyle w:val="Sinespaciado"/>
        <w:rPr>
          <w:rFonts w:ascii="Times New Roman" w:hAnsi="Times New Roman" w:cs="Times New Roman"/>
          <w:sz w:val="24"/>
          <w:szCs w:val="24"/>
        </w:rPr>
      </w:pPr>
    </w:p>
    <w:p w14:paraId="49A2CAE3" w14:textId="77777777" w:rsidR="00092E89" w:rsidRPr="007A2229" w:rsidRDefault="00092E89" w:rsidP="00532AB0">
      <w:pPr>
        <w:pStyle w:val="Sinespaciado"/>
        <w:rPr>
          <w:rFonts w:ascii="Times New Roman" w:hAnsi="Times New Roman" w:cs="Times New Roman"/>
          <w:sz w:val="24"/>
          <w:szCs w:val="24"/>
        </w:rPr>
        <w:sectPr w:rsidR="00092E89" w:rsidRPr="007A2229" w:rsidSect="00092E89">
          <w:type w:val="continuous"/>
          <w:pgSz w:w="12240" w:h="15840"/>
          <w:pgMar w:top="1417" w:right="1701" w:bottom="1417" w:left="1701" w:header="708" w:footer="708" w:gutter="0"/>
          <w:cols w:space="708"/>
          <w:docGrid w:linePitch="360"/>
        </w:sectPr>
      </w:pPr>
    </w:p>
    <w:p w14:paraId="054E55AA" w14:textId="77777777" w:rsidR="00092E89" w:rsidRPr="007A2229" w:rsidRDefault="00092E89" w:rsidP="00532AB0">
      <w:pPr>
        <w:pStyle w:val="Sinespaciado"/>
        <w:rPr>
          <w:rFonts w:ascii="Times New Roman" w:hAnsi="Times New Roman" w:cs="Times New Roman"/>
          <w:sz w:val="24"/>
          <w:szCs w:val="24"/>
        </w:rPr>
      </w:pPr>
    </w:p>
    <w:p w14:paraId="2938FD27" w14:textId="77777777" w:rsidR="00092E89" w:rsidRPr="007A2229" w:rsidRDefault="00092E89"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(Se inserta el documento)</w:t>
      </w:r>
    </w:p>
    <w:p w14:paraId="0A5482F5" w14:textId="77777777" w:rsidR="00092E89" w:rsidRPr="007A2229" w:rsidRDefault="00092E89" w:rsidP="00532AB0">
      <w:pPr>
        <w:pStyle w:val="Sinespaciado"/>
        <w:rPr>
          <w:rFonts w:ascii="Times New Roman" w:hAnsi="Times New Roman" w:cs="Times New Roman"/>
          <w:sz w:val="24"/>
          <w:szCs w:val="24"/>
        </w:rPr>
      </w:pPr>
    </w:p>
    <w:p w14:paraId="5CDFE20F" w14:textId="77777777" w:rsidR="00092E89" w:rsidRPr="007A2229" w:rsidRDefault="00092E89" w:rsidP="00532AB0">
      <w:pPr>
        <w:widowControl w:val="0"/>
        <w:autoSpaceDE w:val="0"/>
        <w:autoSpaceDN w:val="0"/>
        <w:spacing w:after="0" w:line="240" w:lineRule="auto"/>
        <w:ind w:left="2565"/>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Toluca de Lerdo, Capital del Estado de México,</w:t>
      </w:r>
      <w:r w:rsidRPr="007A2229">
        <w:rPr>
          <w:rFonts w:ascii="Times New Roman" w:eastAsia="Arial MT" w:hAnsi="Times New Roman" w:cs="Times New Roman"/>
          <w:sz w:val="24"/>
          <w:szCs w:val="24"/>
          <w:u w:val="single"/>
          <w:lang w:val="es-ES"/>
        </w:rPr>
        <w:tab/>
      </w:r>
      <w:r w:rsidRPr="007A2229">
        <w:rPr>
          <w:rFonts w:ascii="Times New Roman" w:eastAsia="Arial MT" w:hAnsi="Times New Roman" w:cs="Times New Roman"/>
          <w:sz w:val="24"/>
          <w:szCs w:val="24"/>
          <w:lang w:val="es-ES"/>
        </w:rPr>
        <w:t>de abril del 2023.</w:t>
      </w:r>
    </w:p>
    <w:p w14:paraId="13F047BF" w14:textId="77777777" w:rsidR="00092E89" w:rsidRPr="007A2229" w:rsidRDefault="00092E89" w:rsidP="00532AB0">
      <w:pPr>
        <w:widowControl w:val="0"/>
        <w:autoSpaceDE w:val="0"/>
        <w:autoSpaceDN w:val="0"/>
        <w:spacing w:after="0" w:line="240" w:lineRule="auto"/>
        <w:rPr>
          <w:rFonts w:ascii="Times New Roman" w:eastAsia="Arial MT" w:hAnsi="Times New Roman" w:cs="Times New Roman"/>
          <w:sz w:val="24"/>
          <w:szCs w:val="24"/>
          <w:lang w:val="es-ES"/>
        </w:rPr>
      </w:pPr>
    </w:p>
    <w:p w14:paraId="03FD2C41" w14:textId="77777777" w:rsidR="00092E89" w:rsidRPr="007A2229" w:rsidRDefault="00092E89" w:rsidP="00532AB0">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7A2229">
        <w:rPr>
          <w:rFonts w:ascii="Times New Roman" w:eastAsia="Arial" w:hAnsi="Times New Roman" w:cs="Times New Roman"/>
          <w:b/>
          <w:bCs/>
          <w:sz w:val="24"/>
          <w:szCs w:val="24"/>
          <w:lang w:val="es-ES"/>
        </w:rPr>
        <w:t xml:space="preserve">DIP. MARCO ANTONIO CRUZ </w:t>
      </w:r>
      <w:proofErr w:type="spellStart"/>
      <w:r w:rsidRPr="007A2229">
        <w:rPr>
          <w:rFonts w:ascii="Times New Roman" w:eastAsia="Arial" w:hAnsi="Times New Roman" w:cs="Times New Roman"/>
          <w:b/>
          <w:bCs/>
          <w:sz w:val="24"/>
          <w:szCs w:val="24"/>
          <w:lang w:val="es-ES"/>
        </w:rPr>
        <w:t>CRUZ</w:t>
      </w:r>
      <w:proofErr w:type="spellEnd"/>
    </w:p>
    <w:p w14:paraId="22976021" w14:textId="77777777" w:rsidR="00092E89" w:rsidRPr="007A2229" w:rsidRDefault="00092E89"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PRESIDENTE DE LA DIRECTIVA DE LA LXI LEGISLATURA DEL ESTADO LIBRE Y SOBERANO DE MÉXICO.</w:t>
      </w:r>
    </w:p>
    <w:p w14:paraId="244F9367" w14:textId="77777777" w:rsidR="00092E89" w:rsidRPr="007A2229" w:rsidRDefault="00092E89"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PRESENTE.</w:t>
      </w:r>
    </w:p>
    <w:p w14:paraId="1BD69FDA" w14:textId="77777777" w:rsidR="00092E89" w:rsidRPr="007A2229" w:rsidRDefault="00092E89" w:rsidP="00532AB0">
      <w:pPr>
        <w:widowControl w:val="0"/>
        <w:autoSpaceDE w:val="0"/>
        <w:autoSpaceDN w:val="0"/>
        <w:spacing w:after="0" w:line="240" w:lineRule="auto"/>
        <w:rPr>
          <w:rFonts w:ascii="Times New Roman" w:eastAsia="Arial MT" w:hAnsi="Times New Roman" w:cs="Times New Roman"/>
          <w:sz w:val="24"/>
          <w:szCs w:val="24"/>
          <w:lang w:val="es-ES"/>
        </w:rPr>
      </w:pPr>
    </w:p>
    <w:p w14:paraId="13BF21F9" w14:textId="77777777" w:rsidR="00092E89" w:rsidRPr="007A2229" w:rsidRDefault="00092E89" w:rsidP="00532AB0">
      <w:pPr>
        <w:widowControl w:val="0"/>
        <w:autoSpaceDE w:val="0"/>
        <w:autoSpaceDN w:val="0"/>
        <w:spacing w:after="0" w:line="240" w:lineRule="auto"/>
        <w:ind w:firstLine="720"/>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lastRenderedPageBreak/>
        <w:t xml:space="preserve">Diputado Jorge Dionisio García Sánchez, integrante del Grupo Parlamentario de Morena, con fundamento en lo dispuesto por los artículos 57 y 61, fracción I, de la Constitución Política del Estado Libre y Soberano de México; 38, fracción IV, de la Ley Orgánica del Poder Legislativo del Estado Libre y Soberano de México; y 72 del Reglamento del Poder Legislativo del Estado de México, me permito someter a consideración de esta Honorable Legislatura </w:t>
      </w:r>
      <w:r w:rsidRPr="007A2229">
        <w:rPr>
          <w:rFonts w:ascii="Times New Roman" w:eastAsia="Arial MT" w:hAnsi="Times New Roman" w:cs="Times New Roman"/>
          <w:b/>
          <w:sz w:val="24"/>
          <w:szCs w:val="24"/>
          <w:lang w:val="es-ES"/>
        </w:rPr>
        <w:t>Punto de Acuerdo de Urgente y Obvia Resolución mediante el cual se EXHORTA respetuosamente a los 125 municipios del Estado de México y a la Comisión del Agua del Estado de México, para que de forma coordinada informe los avances del programa preventivo para evitar las posibles inundaciones y desbordamiento de presas, cauces y ríos, en la próxima temporada de lluvias así como la atención prioritaria a las zonas con mayor susceptibilidad de sufrir estragos identificadas en el Atlas de inundaciones 2023</w:t>
      </w:r>
      <w:r w:rsidRPr="007A2229">
        <w:rPr>
          <w:rFonts w:ascii="Times New Roman" w:eastAsia="Arial MT" w:hAnsi="Times New Roman" w:cs="Times New Roman"/>
          <w:sz w:val="24"/>
          <w:szCs w:val="24"/>
          <w:lang w:val="es-ES"/>
        </w:rPr>
        <w:t>, conforme a la siguiente:</w:t>
      </w:r>
    </w:p>
    <w:p w14:paraId="268714A4" w14:textId="77777777" w:rsidR="00092E89" w:rsidRPr="007A2229" w:rsidRDefault="00092E89" w:rsidP="00532AB0">
      <w:pPr>
        <w:widowControl w:val="0"/>
        <w:autoSpaceDE w:val="0"/>
        <w:autoSpaceDN w:val="0"/>
        <w:spacing w:after="0" w:line="240" w:lineRule="auto"/>
        <w:rPr>
          <w:rFonts w:ascii="Times New Roman" w:eastAsia="Arial MT" w:hAnsi="Times New Roman" w:cs="Times New Roman"/>
          <w:sz w:val="24"/>
          <w:szCs w:val="24"/>
          <w:lang w:val="es-ES"/>
        </w:rPr>
      </w:pPr>
    </w:p>
    <w:p w14:paraId="272FA07C" w14:textId="77777777" w:rsidR="00092E89" w:rsidRPr="007A2229" w:rsidRDefault="00092E89" w:rsidP="00532AB0">
      <w:pPr>
        <w:widowControl w:val="0"/>
        <w:autoSpaceDE w:val="0"/>
        <w:autoSpaceDN w:val="0"/>
        <w:spacing w:after="0" w:line="240" w:lineRule="auto"/>
        <w:ind w:left="2970"/>
        <w:jc w:val="center"/>
        <w:outlineLvl w:val="0"/>
        <w:rPr>
          <w:rFonts w:ascii="Times New Roman" w:eastAsia="Arial" w:hAnsi="Times New Roman" w:cs="Times New Roman"/>
          <w:b/>
          <w:bCs/>
          <w:sz w:val="24"/>
          <w:szCs w:val="24"/>
          <w:lang w:val="es-ES"/>
        </w:rPr>
      </w:pPr>
      <w:r w:rsidRPr="007A2229">
        <w:rPr>
          <w:rFonts w:ascii="Times New Roman" w:eastAsia="Arial" w:hAnsi="Times New Roman" w:cs="Times New Roman"/>
          <w:b/>
          <w:bCs/>
          <w:sz w:val="24"/>
          <w:szCs w:val="24"/>
          <w:lang w:val="es-ES"/>
        </w:rPr>
        <w:t>EXPOSICIÓN DE MOTIVOS</w:t>
      </w:r>
    </w:p>
    <w:p w14:paraId="692C84C5" w14:textId="77777777" w:rsidR="00092E89" w:rsidRPr="007A2229" w:rsidRDefault="00092E89" w:rsidP="00532AB0">
      <w:pPr>
        <w:widowControl w:val="0"/>
        <w:autoSpaceDE w:val="0"/>
        <w:autoSpaceDN w:val="0"/>
        <w:spacing w:after="0" w:line="240" w:lineRule="auto"/>
        <w:jc w:val="both"/>
        <w:rPr>
          <w:rFonts w:ascii="Times New Roman" w:eastAsia="Arial" w:hAnsi="Times New Roman" w:cs="Times New Roman"/>
          <w:b/>
          <w:bCs/>
          <w:sz w:val="24"/>
          <w:szCs w:val="24"/>
          <w:lang w:val="es-ES"/>
        </w:rPr>
      </w:pPr>
    </w:p>
    <w:p w14:paraId="6BEE5D98" w14:textId="77777777" w:rsidR="00092E89" w:rsidRPr="007A2229" w:rsidRDefault="00092E89"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Las inundaciones son eventos naturales y recurrentes que se presentan frecuentemente en ríos y en zonas susceptibles de inundación, su origen se debe a la presencia de lluvias continuas o intensas que sobrepasan la capacidad de absorción de los suelos y la capacidad de conducción de los ríos, provocando que el agua excedente invada lugares en donde no la hay.</w:t>
      </w:r>
    </w:p>
    <w:p w14:paraId="32897CDE" w14:textId="77777777" w:rsidR="00092E89" w:rsidRPr="007A2229" w:rsidRDefault="00092E89"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5F8812CF" w14:textId="77777777" w:rsidR="00092E89" w:rsidRPr="007A2229" w:rsidRDefault="00092E89"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Anualmente en cada temporada de lluvias, en el territorio estatal se presentan afectaciones a la población por encharcamientos e inundaciones, que, si bien son parte de la naturaleza y debido a una zona geográfica irregular, también provocan la pérdida del patrimonio de muchas familias mexiquenses.</w:t>
      </w:r>
    </w:p>
    <w:p w14:paraId="024677F4" w14:textId="77777777" w:rsidR="00092E89" w:rsidRPr="007A2229" w:rsidRDefault="00092E89"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64747C91" w14:textId="77777777" w:rsidR="00092E89" w:rsidRPr="007A2229" w:rsidRDefault="00092E89"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Situación derivada de la falta de prevención por parte de la autoridad municipal en primera instancia y por otra la omisión o falta de coordinación con el ámbito Estatal, para invertir en sistemas hidráulicos y de drenaje y falta de campañas de concientización de residuos para prevenir las inundaciones y dar protección a la población vulnerable.</w:t>
      </w:r>
    </w:p>
    <w:p w14:paraId="63DBB7F8" w14:textId="77777777" w:rsidR="00092E89" w:rsidRPr="007A2229" w:rsidRDefault="00092E89"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7F2D8825" w14:textId="77777777" w:rsidR="00092E89" w:rsidRPr="007A2229" w:rsidRDefault="00092E89"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De acuerdo con el Atlas de Inundaciones XXIX del Estado de México Edición 2023, el año pasado, la entidad registró afectaciones por encharcamientos e inundaciones en 87 sitios distribuidos en 101 colonias de 26 municipios de la entidad, afectando a una población directa de 3 mil 655 habitantes.</w:t>
      </w:r>
      <w:r w:rsidRPr="007A2229">
        <w:rPr>
          <w:rFonts w:ascii="Times New Roman" w:eastAsia="Arial MT" w:hAnsi="Times New Roman" w:cs="Times New Roman"/>
          <w:sz w:val="24"/>
          <w:szCs w:val="24"/>
          <w:vertAlign w:val="superscript"/>
          <w:lang w:val="es-ES"/>
        </w:rPr>
        <w:t>1</w:t>
      </w:r>
    </w:p>
    <w:p w14:paraId="10CCF898" w14:textId="77777777" w:rsidR="00092E89" w:rsidRPr="007A2229" w:rsidRDefault="00092E89"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22698A28" w14:textId="77777777" w:rsidR="00092E89" w:rsidRPr="007A2229" w:rsidRDefault="00092E89"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Que temor e incertidumbre, si se vive en cualquiera de los 26 municipios con mayor vulnerabilidad a sufrir inundaciones, los cuales son los siguientes: Atizapán de Zaragoza, Chalco, Chimalhuacán, Cuautitlán, Cuautitlán Izcalli, Ecatepec de Morelos, Huixquilucan, La Paz, Naucalpan de Juárez, Nextlalpan, Nezahualcóyotl, Teoloyucan, Teotihuacán, Tlalnepantla de Baz, Tultepec, Tultitlán, Almoloya de Alquisiras, Tenancingo, Atlacomulco, Lerma, Metepec, San José del Rincón, San Mateo Atenco, Tianguistenco, Toluca.</w:t>
      </w:r>
    </w:p>
    <w:p w14:paraId="45E5D714" w14:textId="77777777" w:rsidR="00092E89" w:rsidRPr="007A2229" w:rsidRDefault="00092E89" w:rsidP="00532AB0">
      <w:pPr>
        <w:widowControl w:val="0"/>
        <w:autoSpaceDE w:val="0"/>
        <w:autoSpaceDN w:val="0"/>
        <w:spacing w:after="0" w:line="240" w:lineRule="auto"/>
        <w:rPr>
          <w:rFonts w:ascii="Times New Roman" w:eastAsia="Arial MT" w:hAnsi="Times New Roman" w:cs="Times New Roman"/>
          <w:sz w:val="24"/>
          <w:szCs w:val="24"/>
          <w:lang w:val="es-ES"/>
        </w:rPr>
      </w:pPr>
      <w:r w:rsidRPr="007A2229">
        <w:rPr>
          <w:rFonts w:ascii="Times New Roman" w:eastAsia="Arial MT" w:hAnsi="Times New Roman" w:cs="Times New Roman"/>
          <w:noProof/>
          <w:sz w:val="24"/>
          <w:szCs w:val="24"/>
          <w:lang w:eastAsia="es-MX"/>
        </w:rPr>
        <mc:AlternateContent>
          <mc:Choice Requires="wps">
            <w:drawing>
              <wp:anchor distT="0" distB="0" distL="0" distR="0" simplePos="0" relativeHeight="251671552" behindDoc="1" locked="0" layoutInCell="1" allowOverlap="1" wp14:anchorId="03507679" wp14:editId="40DDA80B">
                <wp:simplePos x="0" y="0"/>
                <wp:positionH relativeFrom="margin">
                  <wp:align>left</wp:align>
                </wp:positionH>
                <wp:positionV relativeFrom="paragraph">
                  <wp:posOffset>206746</wp:posOffset>
                </wp:positionV>
                <wp:extent cx="1828800" cy="7620"/>
                <wp:effectExtent l="0" t="0" r="0" b="0"/>
                <wp:wrapTopAndBottom/>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5789B6" id="Rectangle 3" o:spid="_x0000_s1026" style="position:absolute;margin-left:0;margin-top:16.3pt;width:2in;height:.6pt;z-index:-25164492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vIgdwIAAPkEAAAOAAAAZHJzL2Uyb0RvYy54bWysVNuO2yAQfa/Uf0C8Z32pc7G1zmovTVUp&#10;bVfd9gMI4BgVAwUSJ1v13zvgJE3al1VVP2BghuHMnDNc3+w6ibbcOqFVjbOrFCOuqGZCrWv89cti&#10;NMPIeaIYkVrxGu+5wzfz16+ue1PxXLdaMm4RBFGu6k2NW+9NlSSOtrwj7kobrsDYaNsRD0u7Tpgl&#10;PUTvZJKn6STptWXGasqdg92HwYjnMX7TcOo/NY3jHskaAzYfRxvHVRiT+TWp1paYVtADDPIPKDoi&#10;FFx6CvVAPEEbK/4K1QlqtdONv6K6S3TTCMpjDpBNlv6RzVNLDI+5QHGcOZXJ/b+w9OP20SLBajzG&#10;SJEOKPoMRSNqLTl6E8rTG1eB15N5tCFBZ5aafnNI6fsWvPittbpvOWEAKgv+ycWBsHBwFK36D5pB&#10;dLLxOlZq19guBIQaoF0kZH8ihO88orCZzfLZLAXeKNimkzzylZDqeNZY599x3aEwqbEF5DE22S6d&#10;D1hIdXSJ2LUUbCGkjAu7Xt1Li7YkSCN+ET6keO4mVXBWOhwbIg47ABHuCLYANlL9o8zyIr3Ly9Fi&#10;MpuOikUxHpXTdDZKs/KunKRFWTwsfgaAWVG1gjGulkLxo+yy4mW0HhpgEEwUHuprXI7zccz9Ar17&#10;WZKd8NCFUnQ1hnLDN/RFoPWtYpA2qTwRcpgnl/BjlaEGx3+sShRB4H3Qz0qzPWjAaiAJ2IT3Aiat&#10;ts8Y9dB7NXbfN8RyjOR7BToqs6IIzRoXxXgKvCN7blmdW4iiEKrGHqNheu+HBt8YK9Yt3JTFwih9&#10;C9prRBRG0OWA6qBY6K+YweEtCA18vo5ev1+s+S8AAAD//wMAUEsDBBQABgAIAAAAIQDkESYN3AAA&#10;AAYBAAAPAAAAZHJzL2Rvd25yZXYueG1sTI/BTsMwEETvSPyDtUjcqEMKlRviVBSJIxItHNqbEy9J&#10;1HgdbLcNfD3LCY4zs5p5W64mN4gThth70nA7y0AgNd721Gp4f3u+USBiMmTN4Ak1fGGEVXV5UZrC&#10;+jNt8LRNreASioXR0KU0FlLGpkNn4syPSJx9+OBMYhlaaYM5c7kbZJ5lC+lMT7zQmRGfOmwO26PT&#10;sF6q9efrHb18b+o97nf14T4PmdbXV9PjA4iEU/o7hl98RoeKmWp/JBvFoIEfSRrm+QIEp7lSbNRs&#10;zBXIqpT/8asfAAAA//8DAFBLAQItABQABgAIAAAAIQC2gziS/gAAAOEBAAATAAAAAAAAAAAAAAAA&#10;AAAAAABbQ29udGVudF9UeXBlc10ueG1sUEsBAi0AFAAGAAgAAAAhADj9If/WAAAAlAEAAAsAAAAA&#10;AAAAAAAAAAAALwEAAF9yZWxzLy5yZWxzUEsBAi0AFAAGAAgAAAAhAGO68iB3AgAA+QQAAA4AAAAA&#10;AAAAAAAAAAAALgIAAGRycy9lMm9Eb2MueG1sUEsBAi0AFAAGAAgAAAAhAOQRJg3cAAAABgEAAA8A&#10;AAAAAAAAAAAAAAAA0QQAAGRycy9kb3ducmV2LnhtbFBLBQYAAAAABAAEAPMAAADaBQAAAAA=&#10;" fillcolor="black" stroked="f">
                <w10:wrap type="topAndBottom" anchorx="margin"/>
              </v:rect>
            </w:pict>
          </mc:Fallback>
        </mc:AlternateContent>
      </w:r>
    </w:p>
    <w:p w14:paraId="1D78FD19" w14:textId="77777777" w:rsidR="00092E89" w:rsidRPr="007A2229" w:rsidRDefault="00092E89" w:rsidP="00532AB0">
      <w:pPr>
        <w:widowControl w:val="0"/>
        <w:autoSpaceDE w:val="0"/>
        <w:autoSpaceDN w:val="0"/>
        <w:spacing w:after="0" w:line="240" w:lineRule="auto"/>
        <w:rPr>
          <w:rFonts w:ascii="Times New Roman" w:eastAsia="Arial MT" w:hAnsi="Times New Roman" w:cs="Times New Roman"/>
          <w:sz w:val="20"/>
          <w:szCs w:val="20"/>
          <w:u w:val="single"/>
          <w:lang w:val="es-ES"/>
        </w:rPr>
      </w:pPr>
      <w:r w:rsidRPr="007A2229">
        <w:rPr>
          <w:rFonts w:ascii="Times New Roman" w:eastAsia="Arial MT" w:hAnsi="Times New Roman" w:cs="Times New Roman"/>
          <w:sz w:val="20"/>
          <w:szCs w:val="18"/>
          <w:vertAlign w:val="superscript"/>
          <w:lang w:val="es-ES"/>
        </w:rPr>
        <w:t>1</w:t>
      </w:r>
      <w:r w:rsidRPr="007A2229">
        <w:rPr>
          <w:rFonts w:ascii="Times New Roman" w:eastAsia="Arial MT" w:hAnsi="Times New Roman" w:cs="Times New Roman"/>
          <w:sz w:val="20"/>
          <w:szCs w:val="18"/>
          <w:lang w:val="es-ES"/>
        </w:rPr>
        <w:t xml:space="preserve"> Comisión del Agua del Estado de México. Atlas de Inundaciones XXIX. Consultado en: </w:t>
      </w:r>
      <w:hyperlink r:id="rId45" w:history="1">
        <w:r w:rsidRPr="007A2229">
          <w:rPr>
            <w:rFonts w:ascii="Times New Roman" w:eastAsia="Arial MT" w:hAnsi="Times New Roman" w:cs="Times New Roman"/>
            <w:sz w:val="20"/>
            <w:szCs w:val="20"/>
            <w:u w:val="single"/>
            <w:lang w:val="es-ES"/>
          </w:rPr>
          <w:t>http://201.122.102.53:8088/AtlasXXVIII/VersionEjecutiva.html</w:t>
        </w:r>
      </w:hyperlink>
    </w:p>
    <w:p w14:paraId="459271F6" w14:textId="77777777" w:rsidR="00092E89" w:rsidRPr="007A2229" w:rsidRDefault="00092E89" w:rsidP="00532AB0">
      <w:pPr>
        <w:widowControl w:val="0"/>
        <w:autoSpaceDE w:val="0"/>
        <w:autoSpaceDN w:val="0"/>
        <w:spacing w:after="0" w:line="240" w:lineRule="auto"/>
        <w:rPr>
          <w:rFonts w:ascii="Times New Roman" w:eastAsia="Arial MT" w:hAnsi="Times New Roman" w:cs="Times New Roman"/>
          <w:sz w:val="24"/>
          <w:szCs w:val="24"/>
          <w:u w:val="single"/>
          <w:lang w:val="es-ES"/>
        </w:rPr>
      </w:pPr>
    </w:p>
    <w:p w14:paraId="1E2AC7F4" w14:textId="77777777" w:rsidR="00092E89" w:rsidRPr="007A2229" w:rsidRDefault="00092E89"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Hay que recordar que las lluvias recrudecieron en el año 2021, cuando se inundaron varios municipios. Coacalco registró por lo menos 200 casas afectadas y el peligro de </w:t>
      </w:r>
      <w:r w:rsidRPr="007A2229">
        <w:rPr>
          <w:rFonts w:ascii="Times New Roman" w:eastAsia="Arial MT" w:hAnsi="Times New Roman" w:cs="Times New Roman"/>
          <w:sz w:val="24"/>
          <w:szCs w:val="24"/>
          <w:lang w:val="es-ES"/>
        </w:rPr>
        <w:lastRenderedPageBreak/>
        <w:t>desprendimiento de tierra en la Sierra de Guadalupe.</w:t>
      </w:r>
    </w:p>
    <w:p w14:paraId="6A45B075" w14:textId="77777777" w:rsidR="00092E89" w:rsidRPr="007A2229" w:rsidRDefault="00092E89"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0E8F6A06" w14:textId="77777777" w:rsidR="00092E89" w:rsidRPr="007A2229" w:rsidRDefault="00092E89"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En Ecatepec, el número de inmuebles afectados fue de 300 y dos personas perdieron la vida tras haber sido arrastradas por la corriente, la cual provocó el desalojo de vecinos.</w:t>
      </w:r>
    </w:p>
    <w:p w14:paraId="2EE322C6" w14:textId="77777777" w:rsidR="00092E89" w:rsidRPr="007A2229" w:rsidRDefault="00092E89"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5AB9E16A" w14:textId="77777777" w:rsidR="00092E89" w:rsidRPr="007A2229" w:rsidRDefault="00092E89"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La presa </w:t>
      </w:r>
      <w:proofErr w:type="spellStart"/>
      <w:r w:rsidRPr="007A2229">
        <w:rPr>
          <w:rFonts w:ascii="Times New Roman" w:eastAsia="Arial MT" w:hAnsi="Times New Roman" w:cs="Times New Roman"/>
          <w:sz w:val="24"/>
          <w:szCs w:val="24"/>
          <w:lang w:val="es-ES"/>
        </w:rPr>
        <w:t>Danxho</w:t>
      </w:r>
      <w:proofErr w:type="spellEnd"/>
      <w:r w:rsidRPr="007A2229">
        <w:rPr>
          <w:rFonts w:ascii="Times New Roman" w:eastAsia="Arial MT" w:hAnsi="Times New Roman" w:cs="Times New Roman"/>
          <w:sz w:val="24"/>
          <w:szCs w:val="24"/>
          <w:lang w:val="es-ES"/>
        </w:rPr>
        <w:t>, en Jilotepec, rebasó su límite y aumentó el nivel del Río Tula, poniendo en riesgo a los habitantes del estado de Hidalgo, que también enfrentaba una crisis severa en Tula debido a las precipitaciones. La situación fue controlada a tiempo, pero hubo movilizaciones en ambas entidades y desalojo de habitantes.</w:t>
      </w:r>
    </w:p>
    <w:p w14:paraId="28099765" w14:textId="77777777" w:rsidR="00092E89" w:rsidRPr="007A2229" w:rsidRDefault="00092E89"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1301C926" w14:textId="77777777" w:rsidR="00092E89" w:rsidRPr="007A2229" w:rsidRDefault="00092E89"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En Metepec también estuvo en la mirada nacional, luego de que más de 50 automóviles estacionados al exterior de un templo religioso resultaran afectados por las lluvias. El estacionamiento se inundó y las unidades flotaron durante varios minutos hasta que los niveles del agua fueron abatidos.</w:t>
      </w:r>
    </w:p>
    <w:p w14:paraId="468E66E9" w14:textId="77777777" w:rsidR="00092E89" w:rsidRPr="007A2229" w:rsidRDefault="00092E89"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600EC3A5" w14:textId="77777777" w:rsidR="00092E89" w:rsidRPr="007A2229" w:rsidRDefault="00092E89"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En el municipio de Otzolotepec, la Universidad Politécnica también se inundó dos veces por el mal estado y exceso de basura en unas canaletas, pero no registraron daños estructurales que pudieran comprometer el patrimonio de los escolares.</w:t>
      </w:r>
    </w:p>
    <w:p w14:paraId="31748A54" w14:textId="77777777" w:rsidR="00092E89" w:rsidRPr="007A2229" w:rsidRDefault="00092E89"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5EEB75E1" w14:textId="77777777" w:rsidR="00092E89" w:rsidRPr="007A2229" w:rsidRDefault="00092E89"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Más de 250 casas en San Pedro Cholula, en Ocoyoacac, resultaron afectadas por las inundaciones y permanecieron al menos 15 días bajo las aguas. Cabe recordar que hace tres años el ejército tuvo que intervenir en San Mateo Atenco, luego de que más de mil casas resultaran afectadas por el desbordamiento del Río Lerma.</w:t>
      </w:r>
      <w:r w:rsidRPr="007A2229">
        <w:rPr>
          <w:rFonts w:ascii="Times New Roman" w:eastAsia="Arial MT" w:hAnsi="Times New Roman" w:cs="Times New Roman"/>
          <w:sz w:val="24"/>
          <w:szCs w:val="24"/>
          <w:vertAlign w:val="superscript"/>
          <w:lang w:val="es-ES"/>
        </w:rPr>
        <w:t>2</w:t>
      </w:r>
    </w:p>
    <w:p w14:paraId="0A162FE1" w14:textId="77777777" w:rsidR="00092E89" w:rsidRPr="007A2229" w:rsidRDefault="00092E89"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103776E0" w14:textId="77777777" w:rsidR="00092E89" w:rsidRPr="007A2229" w:rsidRDefault="00092E89"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En este sentido, es San Mateo Atenco uno de los principales municipios afectados por esta situación y donde año con año e incluso aunque no llueva, sus calles y avenidas más transitas se vuelven causes de aguas negras, que no solo afecta a las casas de la zona denominada la “Ventila” en el acceso principal a esta municipio, si no que con el crecimiento desproporcional de la población y los asentamientos urbanos autorizados en terrenos que antiguamente correspondían a zonas lacustres, la desaparición de zanjas y la nula coordinación municipal con otros municipios y órdenes de gobierno, hoy en día son más las zonas y barrios los que sufren los estragos de las aguas que se anegan en sus patios o sufren directamente de los desbordamientos del Rio Lerma, sin que se tomen medidas integrales y tirando el dinero a remedios placebos.</w:t>
      </w:r>
    </w:p>
    <w:p w14:paraId="3AD82254" w14:textId="77777777" w:rsidR="00092E89" w:rsidRPr="007A2229" w:rsidRDefault="00092E89"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10A9B7C7" w14:textId="77777777" w:rsidR="00092E89" w:rsidRPr="007A2229" w:rsidRDefault="00092E89"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Por otro lado, en Cuautitlán Izcalli, desde hace casi 10 años, la presa "El Ángulo", ubicada en la colindancia de los municipios de Atizapán y Cuautitlán Izcalli, ha sido foco rojo en cuanto a inundaciones por lluvias, pues al desbordarse o desfogarse, afecta al menos a 5 colonias que la rodean.</w:t>
      </w:r>
    </w:p>
    <w:p w14:paraId="59FBF6CD" w14:textId="77777777" w:rsidR="00092E89" w:rsidRPr="007A2229" w:rsidRDefault="00092E89"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32380871" w14:textId="77777777" w:rsidR="00092E89" w:rsidRPr="007A2229" w:rsidRDefault="00092E89"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El año 2018 esa presa causó dos inundaciones que afectaron a más de 400 viviendas en total, pues las fuertes lluvias saturaron el embalse, y para evitar un desbordamiento mayor, autoridades se vieron forzadas a abrir la rejilla de la compuerta principal para desfogar y controlar los niveles de agua.</w:t>
      </w:r>
    </w:p>
    <w:p w14:paraId="2AA89518" w14:textId="77777777" w:rsidR="00092E89" w:rsidRPr="007A2229" w:rsidRDefault="00092E89"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206C7C7B" w14:textId="77777777" w:rsidR="00092E89" w:rsidRPr="007A2229" w:rsidRDefault="00092E89"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Sin embargo, el desfogue fue hacia las calles y avenidas de las colonias Ejidal San Isidro, Ampliación Ejidal San Isidro, Unidad Habitacional Niños Héroes, y La Presita, a cuyas </w:t>
      </w:r>
      <w:r w:rsidRPr="007A2229">
        <w:rPr>
          <w:rFonts w:ascii="Times New Roman" w:eastAsia="Arial MT" w:hAnsi="Times New Roman" w:cs="Times New Roman"/>
          <w:sz w:val="24"/>
          <w:szCs w:val="24"/>
          <w:lang w:val="es-ES"/>
        </w:rPr>
        <w:lastRenderedPageBreak/>
        <w:t>viviendas se metió el agua alcanzando niveles de hasta metro y medio, que sorprendió a sus habitantes, quienes acusaron que la alcaldía no les avisó del desfogue.</w:t>
      </w:r>
    </w:p>
    <w:p w14:paraId="7CF04E73" w14:textId="77777777" w:rsidR="00092E89" w:rsidRPr="007A2229" w:rsidRDefault="00092E89" w:rsidP="00532AB0">
      <w:pPr>
        <w:widowControl w:val="0"/>
        <w:autoSpaceDE w:val="0"/>
        <w:autoSpaceDN w:val="0"/>
        <w:spacing w:after="0" w:line="240" w:lineRule="auto"/>
        <w:rPr>
          <w:rFonts w:ascii="Times New Roman" w:eastAsia="Arial MT" w:hAnsi="Times New Roman" w:cs="Times New Roman"/>
          <w:sz w:val="24"/>
          <w:szCs w:val="24"/>
          <w:lang w:val="es-ES"/>
        </w:rPr>
      </w:pPr>
    </w:p>
    <w:p w14:paraId="29FE94D4" w14:textId="77777777" w:rsidR="00092E89" w:rsidRPr="007A2229" w:rsidRDefault="00092E89" w:rsidP="00532AB0">
      <w:pPr>
        <w:widowControl w:val="0"/>
        <w:autoSpaceDE w:val="0"/>
        <w:autoSpaceDN w:val="0"/>
        <w:spacing w:after="0" w:line="240" w:lineRule="auto"/>
        <w:rPr>
          <w:rFonts w:ascii="Times New Roman" w:eastAsia="Arial MT" w:hAnsi="Times New Roman" w:cs="Times New Roman"/>
          <w:sz w:val="18"/>
          <w:szCs w:val="20"/>
          <w:lang w:val="es-ES"/>
        </w:rPr>
      </w:pPr>
      <w:r w:rsidRPr="007A2229">
        <w:rPr>
          <w:rFonts w:ascii="Times New Roman" w:eastAsia="Arial MT" w:hAnsi="Times New Roman" w:cs="Times New Roman"/>
          <w:noProof/>
          <w:sz w:val="18"/>
          <w:szCs w:val="20"/>
          <w:lang w:eastAsia="es-MX"/>
        </w:rPr>
        <mc:AlternateContent>
          <mc:Choice Requires="wps">
            <w:drawing>
              <wp:anchor distT="0" distB="0" distL="0" distR="0" simplePos="0" relativeHeight="251672576" behindDoc="1" locked="0" layoutInCell="1" allowOverlap="1" wp14:anchorId="12848EA9" wp14:editId="026199A7">
                <wp:simplePos x="0" y="0"/>
                <wp:positionH relativeFrom="margin">
                  <wp:posOffset>-11876</wp:posOffset>
                </wp:positionH>
                <wp:positionV relativeFrom="paragraph">
                  <wp:posOffset>69965</wp:posOffset>
                </wp:positionV>
                <wp:extent cx="1828800" cy="7620"/>
                <wp:effectExtent l="0" t="0" r="0" b="0"/>
                <wp:wrapTopAndBottom/>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37A85F" id="Rectangle 2" o:spid="_x0000_s1026" style="position:absolute;margin-left:-.95pt;margin-top:5.5pt;width:2in;height:.6pt;z-index:-25164390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wuNdwIAAPkEAAAOAAAAZHJzL2Uyb0RvYy54bWysVNuO2yAQfa/Uf0C8Z32pc7G1zmovTVUp&#10;bVfd9gMI4BgVAwUSJ1v13zvgJE3al1VVP2BghuHMnDNc3+w6ibbcOqFVjbOrFCOuqGZCrWv89cti&#10;NMPIeaIYkVrxGu+5wzfz16+ue1PxXLdaMm4RBFGu6k2NW+9NlSSOtrwj7kobrsDYaNsRD0u7Tpgl&#10;PUTvZJKn6STptWXGasqdg92HwYjnMX7TcOo/NY3jHskaAzYfRxvHVRiT+TWp1paYVtADDPIPKDoi&#10;FFx6CvVAPEEbK/4K1QlqtdONv6K6S3TTCMpjDpBNlv6RzVNLDI+5QHGcOZXJ/b+w9OP20SLBavwG&#10;I0U6oOgzFI2oteQoD+XpjavA68k82pCgM0tNvzmk9H0LXvzWWt23nDAAlQX/5OJAWDg4ilb9B80g&#10;Otl4HSu1a2wXAkIN0C4Ssj8RwnceUdjMZvlslgJvFGzTSR75Skh1PGus8++47lCY1NgC8hibbJfO&#10;ByykOrpE7FoKthBSxoVdr+6lRVsSpBG/CB9SPHeTKjgrHY4NEYcdgAh3BFsAG6n+UWZ5kd7l5Wgx&#10;mU1HxaIYj8ppOhulWXlXTtKiLB4WPwPArKhawRhXS6H4UXZZ8TJaDw0wCCYKD/U1Lsf5OOZ+gd69&#10;LMlOeOhCKboaQ7nhG/oi0PpWMUibVJ4IOcyTS/ixylCD4z9WJYog8D7oZ6XZHjRgNZAEbMJ7AZNW&#10;22eMeui9GrvvG2I5RvK9Ah2VWVGEZo2LYjwF3pE9t6zOLURRCFVjj9EwvfdDg2+MFesWbspiYZS+&#10;Be01Igoj6HJAdVAs9FfM4PAWhAY+X0ev3y/W/BcAAAD//wMAUEsDBBQABgAIAAAAIQDBZIe83QAA&#10;AAgBAAAPAAAAZHJzL2Rvd25yZXYueG1sTI/BTsMwEETvSP0Haytxa51YUKUhTkWROCLRlgO9OfGS&#10;RI3XIXbbwNeznOC4M6PZN8Vmcr244Bg6TxrSZQICqfa2o0bD2+F5kYEI0ZA1vSfU8IUBNuXspjC5&#10;9Vfa4WUfG8ElFHKjoY1xyKUMdYvOhKUfkNj78KMzkc+xkXY0Vy53vVRJspLOdMQfWjPgU4v1aX92&#10;GrbrbPv5ekcv37vqiMf36nSvxkTr2/n0+AAi4hT/wvCLz+hQMlPlz2SD6DUs0jUnWU95EvsqW6Ug&#10;KhaUAlkW8v+A8gcAAP//AwBQSwECLQAUAAYACAAAACEAtoM4kv4AAADhAQAAEwAAAAAAAAAAAAAA&#10;AAAAAAAAW0NvbnRlbnRfVHlwZXNdLnhtbFBLAQItABQABgAIAAAAIQA4/SH/1gAAAJQBAAALAAAA&#10;AAAAAAAAAAAAAC8BAABfcmVscy8ucmVsc1BLAQItABQABgAIAAAAIQD6awuNdwIAAPkEAAAOAAAA&#10;AAAAAAAAAAAAAC4CAABkcnMvZTJvRG9jLnhtbFBLAQItABQABgAIAAAAIQDBZIe83QAAAAgBAAAP&#10;AAAAAAAAAAAAAAAAANEEAABkcnMvZG93bnJldi54bWxQSwUGAAAAAAQABADzAAAA2wUAAAAA&#10;" fillcolor="black" stroked="f">
                <w10:wrap type="topAndBottom" anchorx="margin"/>
              </v:rect>
            </w:pict>
          </mc:Fallback>
        </mc:AlternateContent>
      </w:r>
      <w:r w:rsidRPr="007A2229">
        <w:rPr>
          <w:rFonts w:ascii="Times New Roman" w:eastAsia="Arial MT" w:hAnsi="Times New Roman" w:cs="Times New Roman"/>
          <w:sz w:val="18"/>
          <w:szCs w:val="20"/>
          <w:vertAlign w:val="superscript"/>
          <w:lang w:val="es-ES"/>
        </w:rPr>
        <w:t xml:space="preserve">2 </w:t>
      </w:r>
      <w:r w:rsidRPr="007A2229">
        <w:rPr>
          <w:rFonts w:ascii="Times New Roman" w:eastAsia="Arial MT" w:hAnsi="Times New Roman" w:cs="Times New Roman"/>
          <w:sz w:val="18"/>
          <w:szCs w:val="20"/>
          <w:lang w:val="es-ES"/>
        </w:rPr>
        <w:t>Consultado en: https://</w:t>
      </w:r>
      <w:hyperlink r:id="rId46">
        <w:r w:rsidRPr="007A2229">
          <w:rPr>
            <w:rFonts w:ascii="Times New Roman" w:eastAsia="Arial MT" w:hAnsi="Times New Roman" w:cs="Times New Roman"/>
            <w:sz w:val="18"/>
            <w:szCs w:val="20"/>
            <w:lang w:val="es-ES"/>
          </w:rPr>
          <w:t>www.milenio.com/politica/comunidad/inundaciones-afectaron-nueve-</w:t>
        </w:r>
      </w:hyperlink>
      <w:r w:rsidRPr="007A2229">
        <w:rPr>
          <w:rFonts w:ascii="Times New Roman" w:eastAsia="Arial MT" w:hAnsi="Times New Roman" w:cs="Times New Roman"/>
          <w:sz w:val="18"/>
          <w:szCs w:val="20"/>
          <w:lang w:val="es-ES"/>
        </w:rPr>
        <w:t xml:space="preserve"> municipios-edomex-2021</w:t>
      </w:r>
    </w:p>
    <w:p w14:paraId="26A05705" w14:textId="77777777" w:rsidR="00092E89" w:rsidRPr="007A2229" w:rsidRDefault="00092E89"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703711A9" w14:textId="77777777" w:rsidR="00092E89" w:rsidRPr="007A2229" w:rsidRDefault="00092E89"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Hay que decirlo compañeras y compañeros, hoy sale más barato repartir botas, escobas, despensas y tomarse la foto en las inundaciones que realizar trabajos e inversiones integrales que reduzcan los daños y salvaguarden el patrimonio que por años y con sacrificio le ha costado a una familia conseguir. Es importante concientizar a la autoridad responsable de la empatía para que estos acontecimientos no resulten catastróficos y aún más importante no cobren vidas humanas.</w:t>
      </w:r>
    </w:p>
    <w:p w14:paraId="0BAD7F1A" w14:textId="77777777" w:rsidR="00092E89" w:rsidRPr="007A2229" w:rsidRDefault="00092E89"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19F1C1EB" w14:textId="77777777" w:rsidR="00092E89" w:rsidRPr="007A2229" w:rsidRDefault="00092E89"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Por esta razón en el Grupo Parlamentario de Morena, consideramos oportuno que los 125 municipios del Estado de México y Comisión del Agua del Estado de México informen los avances del programa preventivo para evitar las posibles inundaciones y desbordamiento de presas, cauces y ríos, en la próxima temporada de lluvias así como la atención prioritaria a las zonas con mayor susceptibilidad de sufrir estragos identificadas en el Atlas de riesgos 2023, con el propósito de que la población cuente con conocimiento y este prevenida ante cualquier contingencia derivada de la temporada de lluvias, y de ser necesario, las y los presidentes municipales inviertan, gestionen y trabajen en proyectos y acciones que disminuyan los estragos de las inundaciones así como la difusión permanente del estado que guardan las presas, cauces y ríos cercanos a la población y en su defecto los lugares donde se pueden salvaguardar y recibir ayuda.</w:t>
      </w:r>
    </w:p>
    <w:p w14:paraId="6AA9140F" w14:textId="77777777" w:rsidR="00092E89" w:rsidRPr="007A2229" w:rsidRDefault="00092E89" w:rsidP="00532AB0">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7A2229">
        <w:rPr>
          <w:rFonts w:ascii="Times New Roman" w:eastAsia="Arial" w:hAnsi="Times New Roman" w:cs="Times New Roman"/>
          <w:b/>
          <w:bCs/>
          <w:sz w:val="24"/>
          <w:szCs w:val="24"/>
          <w:lang w:val="es-ES"/>
        </w:rPr>
        <w:t>ATENTAMENTE</w:t>
      </w:r>
    </w:p>
    <w:p w14:paraId="73736C6C" w14:textId="77777777" w:rsidR="00092E89" w:rsidRPr="007A2229" w:rsidRDefault="00092E89" w:rsidP="00532AB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DIPUTADO JORGE DIONISIO GARCIA SANCHEZ</w:t>
      </w:r>
    </w:p>
    <w:p w14:paraId="2E13576F" w14:textId="77777777" w:rsidR="00092E89" w:rsidRPr="007A2229" w:rsidRDefault="00092E89" w:rsidP="00532AB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DIPUTADO PRESENTANTE</w:t>
      </w:r>
    </w:p>
    <w:p w14:paraId="370DFBE4" w14:textId="77777777" w:rsidR="00092E89" w:rsidRPr="007A2229" w:rsidRDefault="00092E89" w:rsidP="00532AB0">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7A2229">
        <w:rPr>
          <w:rFonts w:ascii="Times New Roman" w:eastAsia="Arial" w:hAnsi="Times New Roman" w:cs="Times New Roman"/>
          <w:b/>
          <w:bCs/>
          <w:sz w:val="24"/>
          <w:szCs w:val="24"/>
          <w:lang w:val="es-ES"/>
        </w:rPr>
        <w:t>GRUPO PARLAMENTARIO DE MORENA</w:t>
      </w:r>
    </w:p>
    <w:p w14:paraId="2E852701" w14:textId="77777777" w:rsidR="00092E89" w:rsidRPr="007A2229" w:rsidRDefault="00092E89"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45362EA6" w14:textId="77777777" w:rsidR="00092E89" w:rsidRPr="007A2229" w:rsidRDefault="00092E89" w:rsidP="00532AB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PUNTO DE ACUERDO</w:t>
      </w:r>
    </w:p>
    <w:p w14:paraId="4AA8759D" w14:textId="77777777" w:rsidR="00092E89" w:rsidRPr="007A2229" w:rsidRDefault="00092E89"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3BB4E3AC" w14:textId="77777777" w:rsidR="00092E89" w:rsidRPr="007A2229" w:rsidRDefault="00092E89"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ÚNICO. </w:t>
      </w:r>
      <w:r w:rsidRPr="007A2229">
        <w:rPr>
          <w:rFonts w:ascii="Times New Roman" w:eastAsia="Arial MT" w:hAnsi="Times New Roman" w:cs="Times New Roman"/>
          <w:sz w:val="24"/>
          <w:szCs w:val="24"/>
          <w:lang w:val="es-ES"/>
        </w:rPr>
        <w:t>Se exhorta respetuosamente a los 125 municipios del Estado de México y a la Comisión del Agua del Estado de México, para que de forma coordinada informe los avances del programa preventivo para evitar las posibles inundaciones y desbordamiento de presas, cauces y ríos, en la próxima temporada de lluvias, así como la atención prioritaria a las zonas con mayor susceptibilidad de sufrir estragos identificadas en el Atlas de riesgos 2023.</w:t>
      </w:r>
    </w:p>
    <w:p w14:paraId="258F1CF2" w14:textId="77777777" w:rsidR="00092E89" w:rsidRPr="007A2229" w:rsidRDefault="00092E89" w:rsidP="00532AB0">
      <w:pPr>
        <w:widowControl w:val="0"/>
        <w:autoSpaceDE w:val="0"/>
        <w:autoSpaceDN w:val="0"/>
        <w:spacing w:after="0" w:line="240" w:lineRule="auto"/>
        <w:outlineLvl w:val="0"/>
        <w:rPr>
          <w:rFonts w:ascii="Times New Roman" w:eastAsia="Arial" w:hAnsi="Times New Roman" w:cs="Times New Roman"/>
          <w:b/>
          <w:bCs/>
          <w:sz w:val="24"/>
          <w:szCs w:val="24"/>
          <w:lang w:val="es-ES"/>
        </w:rPr>
      </w:pPr>
    </w:p>
    <w:p w14:paraId="7E56331F" w14:textId="77777777" w:rsidR="00092E89" w:rsidRPr="007A2229" w:rsidRDefault="00092E89" w:rsidP="00532AB0">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7A2229">
        <w:rPr>
          <w:rFonts w:ascii="Times New Roman" w:eastAsia="Arial" w:hAnsi="Times New Roman" w:cs="Times New Roman"/>
          <w:b/>
          <w:bCs/>
          <w:sz w:val="24"/>
          <w:szCs w:val="24"/>
          <w:lang w:val="es-ES"/>
        </w:rPr>
        <w:t>TRANSITORIOS</w:t>
      </w:r>
    </w:p>
    <w:p w14:paraId="4BF429D7" w14:textId="77777777" w:rsidR="00092E89" w:rsidRPr="007A2229" w:rsidRDefault="00092E89"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70F6076D" w14:textId="77777777" w:rsidR="00092E89" w:rsidRPr="007A2229" w:rsidRDefault="00092E89"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PRIMERO. </w:t>
      </w:r>
      <w:r w:rsidRPr="007A2229">
        <w:rPr>
          <w:rFonts w:ascii="Times New Roman" w:eastAsia="Arial MT" w:hAnsi="Times New Roman" w:cs="Times New Roman"/>
          <w:sz w:val="24"/>
          <w:szCs w:val="24"/>
          <w:lang w:val="es-ES"/>
        </w:rPr>
        <w:t>Publíquese el presente acuerdo en el Periódico Oficial “Gaceta del Gobierno”.</w:t>
      </w:r>
    </w:p>
    <w:p w14:paraId="2987D723" w14:textId="77777777" w:rsidR="00092E89" w:rsidRPr="007A2229" w:rsidRDefault="00092E89" w:rsidP="00532AB0">
      <w:pPr>
        <w:widowControl w:val="0"/>
        <w:autoSpaceDE w:val="0"/>
        <w:autoSpaceDN w:val="0"/>
        <w:spacing w:after="0" w:line="240" w:lineRule="auto"/>
        <w:jc w:val="both"/>
        <w:rPr>
          <w:rFonts w:ascii="Times New Roman" w:eastAsia="Arial MT" w:hAnsi="Times New Roman" w:cs="Times New Roman"/>
          <w:b/>
          <w:sz w:val="24"/>
          <w:szCs w:val="24"/>
          <w:lang w:val="es-ES"/>
        </w:rPr>
      </w:pPr>
    </w:p>
    <w:p w14:paraId="5B551AFA" w14:textId="77777777" w:rsidR="00092E89" w:rsidRPr="007A2229" w:rsidRDefault="00092E89"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SEGUNDO. </w:t>
      </w:r>
      <w:r w:rsidRPr="007A2229">
        <w:rPr>
          <w:rFonts w:ascii="Times New Roman" w:eastAsia="Arial MT" w:hAnsi="Times New Roman" w:cs="Times New Roman"/>
          <w:sz w:val="24"/>
          <w:szCs w:val="24"/>
          <w:lang w:val="es-ES"/>
        </w:rPr>
        <w:t>Comuníquese el presente a las autoridades correspondientes.</w:t>
      </w:r>
    </w:p>
    <w:p w14:paraId="6AF8CAAD" w14:textId="77777777" w:rsidR="00092E89" w:rsidRPr="007A2229" w:rsidRDefault="00092E89"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6584313A" w14:textId="35FFC1D6" w:rsidR="00092E89" w:rsidRPr="007A2229" w:rsidRDefault="00092E89"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Dado en el Palacio del Poder Legislativo en la Ciudad de Toluca, Capital del Estado de México, a los días</w:t>
      </w:r>
      <w:r w:rsidR="004F24D6" w:rsidRPr="007A2229">
        <w:rPr>
          <w:rFonts w:ascii="Times New Roman" w:eastAsia="Arial MT" w:hAnsi="Times New Roman" w:cs="Times New Roman"/>
          <w:sz w:val="24"/>
          <w:szCs w:val="24"/>
          <w:lang w:val="es-ES"/>
        </w:rPr>
        <w:t xml:space="preserve"> _________ </w:t>
      </w:r>
      <w:r w:rsidRPr="007A2229">
        <w:rPr>
          <w:rFonts w:ascii="Times New Roman" w:eastAsia="Arial MT" w:hAnsi="Times New Roman" w:cs="Times New Roman"/>
          <w:sz w:val="24"/>
          <w:szCs w:val="24"/>
          <w:lang w:val="es-ES"/>
        </w:rPr>
        <w:t>del mes de abril de dos mil veintitrés.</w:t>
      </w:r>
    </w:p>
    <w:p w14:paraId="1B616AF2" w14:textId="77777777" w:rsidR="00092E89" w:rsidRPr="007A2229" w:rsidRDefault="00092E89"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5AE3418D" w14:textId="77777777" w:rsidR="00092E89" w:rsidRPr="007A2229" w:rsidRDefault="00092E89"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(Fin del documento)</w:t>
      </w:r>
    </w:p>
    <w:p w14:paraId="68C121A1" w14:textId="6B60AB2C" w:rsidR="00985C01" w:rsidRPr="007A2229" w:rsidRDefault="00985C01"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lastRenderedPageBreak/>
        <w:t>PRESIDENTA DIP. MARÍA LUISA MENDOZA MONDRAGÓN. Gracias</w:t>
      </w:r>
      <w:r w:rsidR="0050382A" w:rsidRPr="007A2229">
        <w:rPr>
          <w:rFonts w:ascii="Times New Roman" w:hAnsi="Times New Roman" w:cs="Times New Roman"/>
          <w:sz w:val="24"/>
          <w:szCs w:val="24"/>
        </w:rPr>
        <w:t>,</w:t>
      </w:r>
      <w:r w:rsidRPr="007A2229">
        <w:rPr>
          <w:rFonts w:ascii="Times New Roman" w:hAnsi="Times New Roman" w:cs="Times New Roman"/>
          <w:sz w:val="24"/>
          <w:szCs w:val="24"/>
        </w:rPr>
        <w:t xml:space="preserve"> diputada.</w:t>
      </w:r>
    </w:p>
    <w:p w14:paraId="543411ED" w14:textId="2E3C3719" w:rsidR="00985C01" w:rsidRPr="007A2229" w:rsidRDefault="00985C01"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Con fundament</w:t>
      </w:r>
      <w:r w:rsidR="0050382A" w:rsidRPr="007A2229">
        <w:rPr>
          <w:rFonts w:ascii="Times New Roman" w:hAnsi="Times New Roman" w:cs="Times New Roman"/>
          <w:sz w:val="24"/>
          <w:szCs w:val="24"/>
        </w:rPr>
        <w:t>o en</w:t>
      </w:r>
      <w:r w:rsidRPr="007A2229">
        <w:rPr>
          <w:rFonts w:ascii="Times New Roman" w:hAnsi="Times New Roman" w:cs="Times New Roman"/>
          <w:sz w:val="24"/>
          <w:szCs w:val="24"/>
        </w:rPr>
        <w:t xml:space="preserve"> el artículo 55 de la Constitución Política del Estado, someto a discusión la propuesta de dispensa de trámite de dictamen y consulto si desean hacer uso de la palabra.</w:t>
      </w:r>
    </w:p>
    <w:p w14:paraId="6CA09546" w14:textId="1E174F57" w:rsidR="00985C01" w:rsidRPr="007A2229" w:rsidRDefault="00985C01"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 xml:space="preserve">Pido a quienes estén por la aprobatoria de la dispensa del trámite del dictamen del punto de acuerdo, se sirvan levantar la mano </w:t>
      </w:r>
      <w:r w:rsidR="00E41E1A" w:rsidRPr="007A2229">
        <w:rPr>
          <w:rFonts w:ascii="Times New Roman" w:hAnsi="Times New Roman" w:cs="Times New Roman"/>
          <w:sz w:val="24"/>
          <w:szCs w:val="24"/>
        </w:rPr>
        <w:t>l</w:t>
      </w:r>
      <w:r w:rsidRPr="007A2229">
        <w:rPr>
          <w:rFonts w:ascii="Times New Roman" w:hAnsi="Times New Roman" w:cs="Times New Roman"/>
          <w:sz w:val="24"/>
          <w:szCs w:val="24"/>
        </w:rPr>
        <w:t>os que se encuentren a favor. Gracias, ¿En contra? ¿En abstención? Gracias.</w:t>
      </w:r>
    </w:p>
    <w:p w14:paraId="678B9903" w14:textId="77777777" w:rsidR="00985C01" w:rsidRPr="007A2229" w:rsidRDefault="00985C01"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SECRETARIO DIP. JESÚS GERARDO IZQUIERDO ROJAS. La propuesta de dispensa ha sido aprobada por unanimidad de votos.</w:t>
      </w:r>
    </w:p>
    <w:p w14:paraId="6545DC9F" w14:textId="77777777" w:rsidR="00FC751F" w:rsidRPr="007A2229" w:rsidRDefault="00985C01"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PRESIDENTA DIP. MARÍA LUISA MENDOZA MONDRAGÓN. Gracias</w:t>
      </w:r>
      <w:r w:rsidR="00FC751F"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FC751F" w:rsidRPr="007A2229">
        <w:rPr>
          <w:rFonts w:ascii="Times New Roman" w:hAnsi="Times New Roman" w:cs="Times New Roman"/>
          <w:sz w:val="24"/>
          <w:szCs w:val="24"/>
        </w:rPr>
        <w:t>d</w:t>
      </w:r>
      <w:r w:rsidRPr="007A2229">
        <w:rPr>
          <w:rFonts w:ascii="Times New Roman" w:hAnsi="Times New Roman" w:cs="Times New Roman"/>
          <w:sz w:val="24"/>
          <w:szCs w:val="24"/>
        </w:rPr>
        <w:t>iputado</w:t>
      </w:r>
      <w:r w:rsidR="00FC751F" w:rsidRPr="007A2229">
        <w:rPr>
          <w:rFonts w:ascii="Times New Roman" w:hAnsi="Times New Roman" w:cs="Times New Roman"/>
          <w:sz w:val="24"/>
          <w:szCs w:val="24"/>
        </w:rPr>
        <w:t>.</w:t>
      </w:r>
    </w:p>
    <w:p w14:paraId="7179E838" w14:textId="24FA3427" w:rsidR="00985C01" w:rsidRPr="007A2229" w:rsidRDefault="00FC751F"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A</w:t>
      </w:r>
      <w:r w:rsidR="00985C01" w:rsidRPr="007A2229">
        <w:rPr>
          <w:rFonts w:ascii="Times New Roman" w:hAnsi="Times New Roman" w:cs="Times New Roman"/>
          <w:sz w:val="24"/>
          <w:szCs w:val="24"/>
        </w:rPr>
        <w:t>bro la discusión en lo general del punto de acuerdo y pregunto a las diputadas y los diputados si desean hacer uso de la palabra.</w:t>
      </w:r>
    </w:p>
    <w:p w14:paraId="6CCEAE44" w14:textId="4163D9CD" w:rsidR="00985C01" w:rsidRPr="007A2229" w:rsidRDefault="00985C01"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 xml:space="preserve">Pido a la </w:t>
      </w:r>
      <w:r w:rsidR="00A011B6" w:rsidRPr="007A2229">
        <w:rPr>
          <w:rFonts w:ascii="Times New Roman" w:hAnsi="Times New Roman" w:cs="Times New Roman"/>
          <w:sz w:val="24"/>
          <w:szCs w:val="24"/>
        </w:rPr>
        <w:t>S</w:t>
      </w:r>
      <w:r w:rsidRPr="007A2229">
        <w:rPr>
          <w:rFonts w:ascii="Times New Roman" w:hAnsi="Times New Roman" w:cs="Times New Roman"/>
          <w:sz w:val="24"/>
          <w:szCs w:val="24"/>
        </w:rPr>
        <w:t>ecretaría</w:t>
      </w:r>
      <w:r w:rsidR="00FC751F" w:rsidRPr="007A2229">
        <w:rPr>
          <w:rFonts w:ascii="Times New Roman" w:hAnsi="Times New Roman" w:cs="Times New Roman"/>
          <w:sz w:val="24"/>
          <w:szCs w:val="24"/>
        </w:rPr>
        <w:t>,</w:t>
      </w:r>
      <w:r w:rsidRPr="007A2229">
        <w:rPr>
          <w:rFonts w:ascii="Times New Roman" w:hAnsi="Times New Roman" w:cs="Times New Roman"/>
          <w:sz w:val="24"/>
          <w:szCs w:val="24"/>
        </w:rPr>
        <w:t xml:space="preserve"> de ser así, registre a los oradores</w:t>
      </w:r>
      <w:r w:rsidR="00FC751F" w:rsidRPr="007A2229">
        <w:rPr>
          <w:rFonts w:ascii="Times New Roman" w:hAnsi="Times New Roman" w:cs="Times New Roman"/>
          <w:sz w:val="24"/>
          <w:szCs w:val="24"/>
        </w:rPr>
        <w:t>;</w:t>
      </w:r>
      <w:r w:rsidRPr="007A2229">
        <w:rPr>
          <w:rFonts w:ascii="Times New Roman" w:hAnsi="Times New Roman" w:cs="Times New Roman"/>
          <w:sz w:val="24"/>
          <w:szCs w:val="24"/>
        </w:rPr>
        <w:t xml:space="preserve"> de no ser así, pido a quienes consideren suficientemente discutido en lo general el punto de acuerdo</w:t>
      </w:r>
      <w:r w:rsidR="00FC751F" w:rsidRPr="007A2229">
        <w:rPr>
          <w:rFonts w:ascii="Times New Roman" w:hAnsi="Times New Roman" w:cs="Times New Roman"/>
          <w:sz w:val="24"/>
          <w:szCs w:val="24"/>
        </w:rPr>
        <w:t>,</w:t>
      </w:r>
      <w:r w:rsidRPr="007A2229">
        <w:rPr>
          <w:rFonts w:ascii="Times New Roman" w:hAnsi="Times New Roman" w:cs="Times New Roman"/>
          <w:sz w:val="24"/>
          <w:szCs w:val="24"/>
        </w:rPr>
        <w:t xml:space="preserve"> se sirvan levantar la mano, los que estén a favor. Gracias</w:t>
      </w:r>
      <w:r w:rsidR="00FC751F" w:rsidRPr="007A2229">
        <w:rPr>
          <w:rFonts w:ascii="Times New Roman" w:hAnsi="Times New Roman" w:cs="Times New Roman"/>
          <w:sz w:val="24"/>
          <w:szCs w:val="24"/>
        </w:rPr>
        <w:t>.</w:t>
      </w:r>
      <w:r w:rsidRPr="007A2229">
        <w:rPr>
          <w:rFonts w:ascii="Times New Roman" w:hAnsi="Times New Roman" w:cs="Times New Roman"/>
          <w:sz w:val="24"/>
          <w:szCs w:val="24"/>
        </w:rPr>
        <w:t xml:space="preserve"> ¿En contra? ¿En abstención? </w:t>
      </w:r>
    </w:p>
    <w:p w14:paraId="500065B5" w14:textId="17013052" w:rsidR="00985C01" w:rsidRPr="007A2229" w:rsidRDefault="00985C01"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Adelante</w:t>
      </w:r>
      <w:r w:rsidR="00FC751F" w:rsidRPr="007A2229">
        <w:rPr>
          <w:rFonts w:ascii="Times New Roman" w:hAnsi="Times New Roman" w:cs="Times New Roman"/>
          <w:sz w:val="24"/>
          <w:szCs w:val="24"/>
        </w:rPr>
        <w:t>,</w:t>
      </w:r>
      <w:r w:rsidRPr="007A2229">
        <w:rPr>
          <w:rFonts w:ascii="Times New Roman" w:hAnsi="Times New Roman" w:cs="Times New Roman"/>
          <w:sz w:val="24"/>
          <w:szCs w:val="24"/>
        </w:rPr>
        <w:t xml:space="preserve"> diputado.</w:t>
      </w:r>
    </w:p>
    <w:p w14:paraId="3A4AA619" w14:textId="77777777" w:rsidR="00985C01" w:rsidRPr="007A2229" w:rsidRDefault="00985C01"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SECRETARIO DIP. JESÚS GERARDO IZQUIERDO ROJAS. Procedo a recabar la votación nominal.</w:t>
      </w:r>
    </w:p>
    <w:p w14:paraId="5CD2E2A6" w14:textId="77777777" w:rsidR="00985C01" w:rsidRPr="007A2229" w:rsidRDefault="00985C01" w:rsidP="00532AB0">
      <w:pPr>
        <w:pStyle w:val="Sinespaciado"/>
        <w:jc w:val="center"/>
        <w:rPr>
          <w:rFonts w:ascii="Times New Roman" w:hAnsi="Times New Roman" w:cs="Times New Roman"/>
          <w:i/>
          <w:sz w:val="24"/>
          <w:szCs w:val="24"/>
        </w:rPr>
      </w:pPr>
      <w:r w:rsidRPr="007A2229">
        <w:rPr>
          <w:rFonts w:ascii="Times New Roman" w:hAnsi="Times New Roman" w:cs="Times New Roman"/>
          <w:i/>
          <w:sz w:val="24"/>
          <w:szCs w:val="24"/>
        </w:rPr>
        <w:t>(Votación nominal)</w:t>
      </w:r>
    </w:p>
    <w:p w14:paraId="214DE4C8" w14:textId="77777777" w:rsidR="00985C01" w:rsidRPr="007A2229" w:rsidRDefault="00985C01"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SECRETARIO DIP. JESÚS GERARDO IZQUIERDO ROJAS. El punto de acuerdo ha sido aprobado en lo general por unanimidad de votos.</w:t>
      </w:r>
    </w:p>
    <w:p w14:paraId="040D13F5" w14:textId="4ACBCD9D" w:rsidR="005625FE" w:rsidRPr="007A2229" w:rsidRDefault="00985C01"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PRESIDENTA DIP. MARÍA LUISA MENDOZA MONDRAGÓN. Se tiene por aprobado en lo general el punto de acuerdo</w:t>
      </w:r>
      <w:r w:rsidR="00E7613E"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B20067" w:rsidRPr="007A2229">
        <w:rPr>
          <w:rFonts w:ascii="Times New Roman" w:hAnsi="Times New Roman" w:cs="Times New Roman"/>
          <w:sz w:val="24"/>
          <w:szCs w:val="24"/>
        </w:rPr>
        <w:t xml:space="preserve">Subrayo: se tiene por aprobado en lo general y en lo particular el punto de acuerdo </w:t>
      </w:r>
      <w:r w:rsidRPr="007A2229">
        <w:rPr>
          <w:rFonts w:ascii="Times New Roman" w:hAnsi="Times New Roman" w:cs="Times New Roman"/>
          <w:sz w:val="24"/>
          <w:szCs w:val="24"/>
        </w:rPr>
        <w:t>que se acaba de someter a discusión y a su consideración.</w:t>
      </w:r>
    </w:p>
    <w:p w14:paraId="444E8467" w14:textId="2F4F18F3" w:rsidR="00985C01" w:rsidRPr="007A2229" w:rsidRDefault="00985C01"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Muchas gracias</w:t>
      </w:r>
      <w:r w:rsidR="005625FE" w:rsidRPr="007A2229">
        <w:rPr>
          <w:rFonts w:ascii="Times New Roman" w:hAnsi="Times New Roman" w:cs="Times New Roman"/>
          <w:sz w:val="24"/>
          <w:szCs w:val="24"/>
        </w:rPr>
        <w:t>,</w:t>
      </w:r>
      <w:r w:rsidRPr="007A2229">
        <w:rPr>
          <w:rFonts w:ascii="Times New Roman" w:hAnsi="Times New Roman" w:cs="Times New Roman"/>
          <w:sz w:val="24"/>
          <w:szCs w:val="24"/>
        </w:rPr>
        <w:t xml:space="preserve"> diputado.</w:t>
      </w:r>
    </w:p>
    <w:p w14:paraId="133A42A8" w14:textId="08A813B0" w:rsidR="00A32CD8" w:rsidRPr="007A2229" w:rsidRDefault="00985C01"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Para atender el punto n</w:t>
      </w:r>
      <w:r w:rsidR="00A011B6" w:rsidRPr="007A2229">
        <w:rPr>
          <w:rFonts w:ascii="Times New Roman" w:hAnsi="Times New Roman" w:cs="Times New Roman"/>
          <w:sz w:val="24"/>
          <w:szCs w:val="24"/>
        </w:rPr>
        <w:t>ú</w:t>
      </w:r>
      <w:r w:rsidRPr="007A2229">
        <w:rPr>
          <w:rFonts w:ascii="Times New Roman" w:hAnsi="Times New Roman" w:cs="Times New Roman"/>
          <w:sz w:val="24"/>
          <w:szCs w:val="24"/>
        </w:rPr>
        <w:t>mero 9</w:t>
      </w:r>
      <w:r w:rsidR="00AB4401" w:rsidRPr="007A2229">
        <w:rPr>
          <w:rFonts w:ascii="Times New Roman" w:hAnsi="Times New Roman" w:cs="Times New Roman"/>
          <w:sz w:val="24"/>
          <w:szCs w:val="24"/>
        </w:rPr>
        <w:t>,</w:t>
      </w:r>
      <w:r w:rsidRPr="007A2229">
        <w:rPr>
          <w:rFonts w:ascii="Times New Roman" w:hAnsi="Times New Roman" w:cs="Times New Roman"/>
          <w:sz w:val="24"/>
          <w:szCs w:val="24"/>
        </w:rPr>
        <w:t xml:space="preserve"> el diputado Jesús Gerardo Izquierdo Rojas leerá el punto de acuerdo de urgente y obvia resolución mediante el cual se exhorta a la </w:t>
      </w:r>
      <w:r w:rsidR="00E32785" w:rsidRPr="007A2229">
        <w:rPr>
          <w:rFonts w:ascii="Times New Roman" w:hAnsi="Times New Roman" w:cs="Times New Roman"/>
          <w:sz w:val="24"/>
          <w:szCs w:val="24"/>
        </w:rPr>
        <w:t>P</w:t>
      </w:r>
      <w:r w:rsidRPr="007A2229">
        <w:rPr>
          <w:rFonts w:ascii="Times New Roman" w:hAnsi="Times New Roman" w:cs="Times New Roman"/>
          <w:sz w:val="24"/>
          <w:szCs w:val="24"/>
        </w:rPr>
        <w:t xml:space="preserve">ersona </w:t>
      </w:r>
      <w:r w:rsidR="00E32785" w:rsidRPr="007A2229">
        <w:rPr>
          <w:rFonts w:ascii="Times New Roman" w:hAnsi="Times New Roman" w:cs="Times New Roman"/>
          <w:sz w:val="24"/>
          <w:szCs w:val="24"/>
        </w:rPr>
        <w:t>T</w:t>
      </w:r>
      <w:r w:rsidRPr="007A2229">
        <w:rPr>
          <w:rFonts w:ascii="Times New Roman" w:hAnsi="Times New Roman" w:cs="Times New Roman"/>
          <w:sz w:val="24"/>
          <w:szCs w:val="24"/>
        </w:rPr>
        <w:t>itular de la Secretar</w:t>
      </w:r>
      <w:r w:rsidR="000332D4" w:rsidRPr="007A2229">
        <w:rPr>
          <w:rFonts w:ascii="Times New Roman" w:hAnsi="Times New Roman" w:cs="Times New Roman"/>
          <w:sz w:val="24"/>
          <w:szCs w:val="24"/>
        </w:rPr>
        <w:t>í</w:t>
      </w:r>
      <w:r w:rsidRPr="007A2229">
        <w:rPr>
          <w:rFonts w:ascii="Times New Roman" w:hAnsi="Times New Roman" w:cs="Times New Roman"/>
          <w:sz w:val="24"/>
          <w:szCs w:val="24"/>
        </w:rPr>
        <w:t>a General de Gobierno, de la Coordinación Estatal de Protección Civil y Gestión Integral de Riesgos del Estado de México, así como los titulares de sus hom</w:t>
      </w:r>
      <w:r w:rsidR="00E32785" w:rsidRPr="007A2229">
        <w:rPr>
          <w:rFonts w:ascii="Times New Roman" w:hAnsi="Times New Roman" w:cs="Times New Roman"/>
          <w:sz w:val="24"/>
          <w:szCs w:val="24"/>
        </w:rPr>
        <w:t>ó</w:t>
      </w:r>
      <w:r w:rsidRPr="007A2229">
        <w:rPr>
          <w:rFonts w:ascii="Times New Roman" w:hAnsi="Times New Roman" w:cs="Times New Roman"/>
          <w:sz w:val="24"/>
          <w:szCs w:val="24"/>
        </w:rPr>
        <w:t>logas en los municipios, de Amecameca, Atlautla, Ayapango, Cocotitl</w:t>
      </w:r>
      <w:r w:rsidR="00E32785" w:rsidRPr="007A2229">
        <w:rPr>
          <w:rFonts w:ascii="Times New Roman" w:hAnsi="Times New Roman" w:cs="Times New Roman"/>
          <w:sz w:val="24"/>
          <w:szCs w:val="24"/>
        </w:rPr>
        <w:t>á</w:t>
      </w:r>
      <w:r w:rsidRPr="007A2229">
        <w:rPr>
          <w:rFonts w:ascii="Times New Roman" w:hAnsi="Times New Roman" w:cs="Times New Roman"/>
          <w:sz w:val="24"/>
          <w:szCs w:val="24"/>
        </w:rPr>
        <w:t>n, Chalco, Ecatzingo, Juchitepec, Ozumba Temamatla, Tenango del Aire, Tepetlixpa, Tla</w:t>
      </w:r>
      <w:r w:rsidR="00217FA7" w:rsidRPr="007A2229">
        <w:rPr>
          <w:rFonts w:ascii="Times New Roman" w:hAnsi="Times New Roman" w:cs="Times New Roman"/>
          <w:sz w:val="24"/>
          <w:szCs w:val="24"/>
        </w:rPr>
        <w:t>l</w:t>
      </w:r>
      <w:r w:rsidRPr="007A2229">
        <w:rPr>
          <w:rFonts w:ascii="Times New Roman" w:hAnsi="Times New Roman" w:cs="Times New Roman"/>
          <w:sz w:val="24"/>
          <w:szCs w:val="24"/>
        </w:rPr>
        <w:t>manalco y Valle de Chalco Solidaridad</w:t>
      </w:r>
      <w:r w:rsidR="00FE3255" w:rsidRPr="007A2229">
        <w:rPr>
          <w:rFonts w:ascii="Times New Roman" w:hAnsi="Times New Roman" w:cs="Times New Roman"/>
          <w:sz w:val="24"/>
          <w:szCs w:val="24"/>
        </w:rPr>
        <w:t>,</w:t>
      </w:r>
      <w:r w:rsidRPr="007A2229">
        <w:rPr>
          <w:rFonts w:ascii="Times New Roman" w:hAnsi="Times New Roman" w:cs="Times New Roman"/>
          <w:sz w:val="24"/>
          <w:szCs w:val="24"/>
        </w:rPr>
        <w:t xml:space="preserve"> para que informe a esta </w:t>
      </w:r>
      <w:r w:rsidR="00E34DA9" w:rsidRPr="007A2229">
        <w:rPr>
          <w:rFonts w:ascii="Times New Roman" w:hAnsi="Times New Roman" w:cs="Times New Roman"/>
          <w:sz w:val="24"/>
          <w:szCs w:val="24"/>
        </w:rPr>
        <w:t>S</w:t>
      </w:r>
      <w:r w:rsidRPr="007A2229">
        <w:rPr>
          <w:rFonts w:ascii="Times New Roman" w:hAnsi="Times New Roman" w:cs="Times New Roman"/>
          <w:sz w:val="24"/>
          <w:szCs w:val="24"/>
        </w:rPr>
        <w:t xml:space="preserve">oberanía las acciones implementadas durante la reciente actividad volcánica del Popocatépetl </w:t>
      </w:r>
      <w:r w:rsidR="00AB07F6" w:rsidRPr="007A2229">
        <w:rPr>
          <w:rFonts w:ascii="Times New Roman" w:hAnsi="Times New Roman" w:cs="Times New Roman"/>
          <w:sz w:val="24"/>
          <w:szCs w:val="24"/>
        </w:rPr>
        <w:t>y para que se d</w:t>
      </w:r>
      <w:r w:rsidR="00E32785" w:rsidRPr="007A2229">
        <w:rPr>
          <w:rFonts w:ascii="Times New Roman" w:hAnsi="Times New Roman" w:cs="Times New Roman"/>
          <w:sz w:val="24"/>
          <w:szCs w:val="24"/>
        </w:rPr>
        <w:t>é</w:t>
      </w:r>
      <w:r w:rsidR="00AB07F6" w:rsidRPr="007A2229">
        <w:rPr>
          <w:rFonts w:ascii="Times New Roman" w:hAnsi="Times New Roman" w:cs="Times New Roman"/>
          <w:sz w:val="24"/>
          <w:szCs w:val="24"/>
        </w:rPr>
        <w:t xml:space="preserve"> a conocer las condiciones actuales de las rutas de </w:t>
      </w:r>
      <w:r w:rsidR="004D6BB7" w:rsidRPr="007A2229">
        <w:rPr>
          <w:rFonts w:ascii="Times New Roman" w:hAnsi="Times New Roman" w:cs="Times New Roman"/>
          <w:sz w:val="24"/>
          <w:szCs w:val="24"/>
        </w:rPr>
        <w:t>evacuación y los albergues de seguridad</w:t>
      </w:r>
      <w:r w:rsidR="00FB4D76" w:rsidRPr="007A2229">
        <w:rPr>
          <w:rFonts w:ascii="Times New Roman" w:hAnsi="Times New Roman" w:cs="Times New Roman"/>
          <w:sz w:val="24"/>
          <w:szCs w:val="24"/>
        </w:rPr>
        <w:t>,</w:t>
      </w:r>
      <w:r w:rsidR="004D6BB7" w:rsidRPr="007A2229">
        <w:rPr>
          <w:rFonts w:ascii="Times New Roman" w:hAnsi="Times New Roman" w:cs="Times New Roman"/>
          <w:sz w:val="24"/>
          <w:szCs w:val="24"/>
        </w:rPr>
        <w:t xml:space="preserve"> con el </w:t>
      </w:r>
      <w:r w:rsidR="006742B7" w:rsidRPr="007A2229">
        <w:rPr>
          <w:rFonts w:ascii="Times New Roman" w:hAnsi="Times New Roman" w:cs="Times New Roman"/>
          <w:sz w:val="24"/>
          <w:szCs w:val="24"/>
        </w:rPr>
        <w:t>propósito</w:t>
      </w:r>
      <w:r w:rsidR="004D6BB7" w:rsidRPr="007A2229">
        <w:rPr>
          <w:rFonts w:ascii="Times New Roman" w:hAnsi="Times New Roman" w:cs="Times New Roman"/>
          <w:sz w:val="24"/>
          <w:szCs w:val="24"/>
        </w:rPr>
        <w:t xml:space="preserve"> </w:t>
      </w:r>
      <w:r w:rsidR="006742B7" w:rsidRPr="007A2229">
        <w:rPr>
          <w:rFonts w:ascii="Times New Roman" w:hAnsi="Times New Roman" w:cs="Times New Roman"/>
          <w:sz w:val="24"/>
          <w:szCs w:val="24"/>
        </w:rPr>
        <w:t>de atender una eventualidad de</w:t>
      </w:r>
      <w:r w:rsidR="00A32CD8" w:rsidRPr="007A2229">
        <w:rPr>
          <w:rFonts w:ascii="Times New Roman" w:hAnsi="Times New Roman" w:cs="Times New Roman"/>
          <w:sz w:val="24"/>
          <w:szCs w:val="24"/>
        </w:rPr>
        <w:t xml:space="preserve"> emergencia ante el incremento de la actividad volcánica y riesgo de erupción del </w:t>
      </w:r>
      <w:r w:rsidR="00FB4D76" w:rsidRPr="007A2229">
        <w:rPr>
          <w:rFonts w:ascii="Times New Roman" w:hAnsi="Times New Roman" w:cs="Times New Roman"/>
          <w:sz w:val="24"/>
          <w:szCs w:val="24"/>
        </w:rPr>
        <w:t>v</w:t>
      </w:r>
      <w:r w:rsidR="00A32CD8" w:rsidRPr="007A2229">
        <w:rPr>
          <w:rFonts w:ascii="Times New Roman" w:hAnsi="Times New Roman" w:cs="Times New Roman"/>
          <w:sz w:val="24"/>
          <w:szCs w:val="24"/>
        </w:rPr>
        <w:t>olcán Popocatépetl, presentado por las diputadas y diputados integrantes de la Comisión Legislativa de Gestión Integral de Riesgos y Protección Civil.</w:t>
      </w:r>
    </w:p>
    <w:p w14:paraId="3D1BD556" w14:textId="4B8C3C00" w:rsidR="00A32CD8" w:rsidRPr="007A2229" w:rsidRDefault="00A32CD8"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Queda en uso de la palabra</w:t>
      </w:r>
      <w:r w:rsidR="00FB4D76" w:rsidRPr="007A2229">
        <w:rPr>
          <w:rFonts w:ascii="Times New Roman" w:hAnsi="Times New Roman" w:cs="Times New Roman"/>
          <w:sz w:val="24"/>
          <w:szCs w:val="24"/>
        </w:rPr>
        <w:t>,</w:t>
      </w:r>
      <w:r w:rsidRPr="007A2229">
        <w:rPr>
          <w:rFonts w:ascii="Times New Roman" w:hAnsi="Times New Roman" w:cs="Times New Roman"/>
          <w:sz w:val="24"/>
          <w:szCs w:val="24"/>
        </w:rPr>
        <w:t xml:space="preserve"> diputado.</w:t>
      </w:r>
    </w:p>
    <w:p w14:paraId="6FD427D2" w14:textId="72AECF35" w:rsidR="00A32CD8" w:rsidRPr="007A2229" w:rsidRDefault="00A32CD8"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SECRETARIO DIP. JESÚS GERARDO IZQUIERDO ROJAS.</w:t>
      </w:r>
    </w:p>
    <w:p w14:paraId="39088C7D" w14:textId="77777777" w:rsidR="00A32CD8" w:rsidRPr="007A2229" w:rsidRDefault="00A32CD8"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DIPUTADA MARÍA LUISA MENDOZA MONDRAGÓN</w:t>
      </w:r>
    </w:p>
    <w:p w14:paraId="18027227" w14:textId="77777777" w:rsidR="00A32CD8" w:rsidRPr="007A2229" w:rsidRDefault="00A32CD8"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PRESIDENTA DE LA DIPUTACIÓN PERMANENTE</w:t>
      </w:r>
    </w:p>
    <w:p w14:paraId="30E1F45F" w14:textId="411814ED" w:rsidR="00A32CD8" w:rsidRPr="007A2229" w:rsidRDefault="00A32CD8"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 xml:space="preserve">DE </w:t>
      </w:r>
      <w:r w:rsidR="001B288D" w:rsidRPr="007A2229">
        <w:rPr>
          <w:rFonts w:ascii="Times New Roman" w:hAnsi="Times New Roman" w:cs="Times New Roman"/>
          <w:sz w:val="24"/>
          <w:szCs w:val="24"/>
        </w:rPr>
        <w:t>L</w:t>
      </w:r>
      <w:r w:rsidRPr="007A2229">
        <w:rPr>
          <w:rFonts w:ascii="Times New Roman" w:hAnsi="Times New Roman" w:cs="Times New Roman"/>
          <w:sz w:val="24"/>
          <w:szCs w:val="24"/>
        </w:rPr>
        <w:t>A LXI LEGISLATURA DEL ESTADO DE MÉXICO</w:t>
      </w:r>
    </w:p>
    <w:p w14:paraId="6768AECF" w14:textId="135C5711" w:rsidR="00A32CD8" w:rsidRPr="007A2229" w:rsidRDefault="00A32CD8"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Edith Marisol Mercado Torres, diputada del Grupo Parlamentario de morena de esta Legislatura, con fundamento en lo dispuesto en los artículos 55 y 57 de la Constitución del Estado de México</w:t>
      </w:r>
      <w:r w:rsidR="00823AC8" w:rsidRPr="007A2229">
        <w:rPr>
          <w:rFonts w:ascii="Times New Roman" w:hAnsi="Times New Roman" w:cs="Times New Roman"/>
          <w:sz w:val="24"/>
          <w:szCs w:val="24"/>
        </w:rPr>
        <w:t>;</w:t>
      </w:r>
      <w:r w:rsidRPr="007A2229">
        <w:rPr>
          <w:rFonts w:ascii="Times New Roman" w:hAnsi="Times New Roman" w:cs="Times New Roman"/>
          <w:sz w:val="24"/>
          <w:szCs w:val="24"/>
        </w:rPr>
        <w:t xml:space="preserve"> 83 de la Ley Orgánica del Poder Legislativo</w:t>
      </w:r>
      <w:r w:rsidR="00823AC8" w:rsidRPr="007A2229">
        <w:rPr>
          <w:rFonts w:ascii="Times New Roman" w:hAnsi="Times New Roman" w:cs="Times New Roman"/>
          <w:sz w:val="24"/>
          <w:szCs w:val="24"/>
        </w:rPr>
        <w:t>,</w:t>
      </w:r>
      <w:r w:rsidRPr="007A2229">
        <w:rPr>
          <w:rFonts w:ascii="Times New Roman" w:hAnsi="Times New Roman" w:cs="Times New Roman"/>
          <w:sz w:val="24"/>
          <w:szCs w:val="24"/>
        </w:rPr>
        <w:t xml:space="preserve"> y 74 del Reglamento del Poder Legislativo, me permito someter a la consideración de esta Honorable Asamblea el presente punto de acuerdo de urgente y obvia resolución</w:t>
      </w:r>
      <w:r w:rsidR="00823AC8" w:rsidRPr="007A2229">
        <w:rPr>
          <w:rFonts w:ascii="Times New Roman" w:hAnsi="Times New Roman" w:cs="Times New Roman"/>
          <w:sz w:val="24"/>
          <w:szCs w:val="24"/>
        </w:rPr>
        <w:t>,</w:t>
      </w:r>
      <w:r w:rsidRPr="007A2229">
        <w:rPr>
          <w:rFonts w:ascii="Times New Roman" w:hAnsi="Times New Roman" w:cs="Times New Roman"/>
          <w:sz w:val="24"/>
          <w:szCs w:val="24"/>
        </w:rPr>
        <w:t xml:space="preserve"> mediante el cual se exhorta a la </w:t>
      </w:r>
      <w:r w:rsidRPr="007A2229">
        <w:rPr>
          <w:rFonts w:ascii="Times New Roman" w:hAnsi="Times New Roman" w:cs="Times New Roman"/>
          <w:sz w:val="24"/>
          <w:szCs w:val="24"/>
        </w:rPr>
        <w:lastRenderedPageBreak/>
        <w:t>Secretaría General de Gobierno, a la Coordinación Estatal de Protección Civil y Gestión Integral de Riesgos del Estado de México, así como a sus hom</w:t>
      </w:r>
      <w:r w:rsidR="00823AC8" w:rsidRPr="007A2229">
        <w:rPr>
          <w:rFonts w:ascii="Times New Roman" w:hAnsi="Times New Roman" w:cs="Times New Roman"/>
          <w:sz w:val="24"/>
          <w:szCs w:val="24"/>
        </w:rPr>
        <w:t>ó</w:t>
      </w:r>
      <w:r w:rsidRPr="007A2229">
        <w:rPr>
          <w:rFonts w:ascii="Times New Roman" w:hAnsi="Times New Roman" w:cs="Times New Roman"/>
          <w:sz w:val="24"/>
          <w:szCs w:val="24"/>
        </w:rPr>
        <w:t xml:space="preserve">logas de los </w:t>
      </w:r>
      <w:r w:rsidR="00823AC8" w:rsidRPr="007A2229">
        <w:rPr>
          <w:rFonts w:ascii="Times New Roman" w:hAnsi="Times New Roman" w:cs="Times New Roman"/>
          <w:sz w:val="24"/>
          <w:szCs w:val="24"/>
        </w:rPr>
        <w:t>m</w:t>
      </w:r>
      <w:r w:rsidRPr="007A2229">
        <w:rPr>
          <w:rFonts w:ascii="Times New Roman" w:hAnsi="Times New Roman" w:cs="Times New Roman"/>
          <w:sz w:val="24"/>
          <w:szCs w:val="24"/>
        </w:rPr>
        <w:t>unicipios de Amecameca, Atlautla, Ayapango, Cocotitlán, Chalco, Ecatzingo, Juchitepec, Ozumba, Temamatla, Tenango del Aire, Tepetlixpa, Tlalmanalco y Valle de Chalco Solidaridad, para que informe a esta Soberanía las acciones implementadas durante esta reciente actividad volcánica del Popocatépetl y para que informen sobre las condiciones actuales de las rutas de evacuación y los albergues de seguridad</w:t>
      </w:r>
      <w:r w:rsidR="00141209" w:rsidRPr="007A2229">
        <w:rPr>
          <w:rFonts w:ascii="Times New Roman" w:hAnsi="Times New Roman" w:cs="Times New Roman"/>
          <w:sz w:val="24"/>
          <w:szCs w:val="24"/>
        </w:rPr>
        <w:t>,</w:t>
      </w:r>
      <w:r w:rsidRPr="007A2229">
        <w:rPr>
          <w:rFonts w:ascii="Times New Roman" w:hAnsi="Times New Roman" w:cs="Times New Roman"/>
          <w:sz w:val="24"/>
          <w:szCs w:val="24"/>
        </w:rPr>
        <w:t xml:space="preserve"> con el propósito de atender una eventual emergencia ante el incremento de la actividad volcánica y riesgo de erupción del </w:t>
      </w:r>
      <w:r w:rsidR="00141209" w:rsidRPr="007A2229">
        <w:rPr>
          <w:rFonts w:ascii="Times New Roman" w:hAnsi="Times New Roman" w:cs="Times New Roman"/>
          <w:sz w:val="24"/>
          <w:szCs w:val="24"/>
        </w:rPr>
        <w:t>v</w:t>
      </w:r>
      <w:r w:rsidRPr="007A2229">
        <w:rPr>
          <w:rFonts w:ascii="Times New Roman" w:hAnsi="Times New Roman" w:cs="Times New Roman"/>
          <w:sz w:val="24"/>
          <w:szCs w:val="24"/>
        </w:rPr>
        <w:t>olcán Popocatépetl.</w:t>
      </w:r>
    </w:p>
    <w:p w14:paraId="36073449" w14:textId="77777777" w:rsidR="00A32CD8" w:rsidRPr="007A2229" w:rsidRDefault="00A32CD8"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EXPOSICIÓN DE MOTIVOS</w:t>
      </w:r>
    </w:p>
    <w:p w14:paraId="4D6D9C60" w14:textId="6F22C3BB" w:rsidR="00A32CD8" w:rsidRPr="007A2229" w:rsidRDefault="00A32CD8"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El Estado de México es una de las entidades más impactadas por las erupciones y las actividades volcánicas del Popocatépetl, sobre todo en los municipios de la zona oriente de la entidad. De acuerdo con datos del Centro Nacional de Prevención de Desastres, el C</w:t>
      </w:r>
      <w:r w:rsidR="00133D10" w:rsidRPr="007A2229">
        <w:rPr>
          <w:rFonts w:ascii="Times New Roman" w:hAnsi="Times New Roman" w:cs="Times New Roman"/>
          <w:sz w:val="24"/>
          <w:szCs w:val="24"/>
        </w:rPr>
        <w:t>enapred</w:t>
      </w:r>
      <w:r w:rsidRPr="007A2229">
        <w:rPr>
          <w:rFonts w:ascii="Times New Roman" w:hAnsi="Times New Roman" w:cs="Times New Roman"/>
          <w:sz w:val="24"/>
          <w:szCs w:val="24"/>
        </w:rPr>
        <w:t xml:space="preserve">, los fragmentos más pesados que expulsa el </w:t>
      </w:r>
      <w:r w:rsidR="00133D10" w:rsidRPr="007A2229">
        <w:rPr>
          <w:rFonts w:ascii="Times New Roman" w:hAnsi="Times New Roman" w:cs="Times New Roman"/>
          <w:sz w:val="24"/>
          <w:szCs w:val="24"/>
        </w:rPr>
        <w:t>v</w:t>
      </w:r>
      <w:r w:rsidRPr="007A2229">
        <w:rPr>
          <w:rFonts w:ascii="Times New Roman" w:hAnsi="Times New Roman" w:cs="Times New Roman"/>
          <w:sz w:val="24"/>
          <w:szCs w:val="24"/>
        </w:rPr>
        <w:t>olcán Popocatépetl caen cerca de él</w:t>
      </w:r>
      <w:r w:rsidR="00CE30F3" w:rsidRPr="007A2229">
        <w:rPr>
          <w:rFonts w:ascii="Times New Roman" w:hAnsi="Times New Roman" w:cs="Times New Roman"/>
          <w:sz w:val="24"/>
          <w:szCs w:val="24"/>
        </w:rPr>
        <w:t>,</w:t>
      </w:r>
      <w:r w:rsidRPr="007A2229">
        <w:rPr>
          <w:rFonts w:ascii="Times New Roman" w:hAnsi="Times New Roman" w:cs="Times New Roman"/>
          <w:sz w:val="24"/>
          <w:szCs w:val="24"/>
        </w:rPr>
        <w:t xml:space="preserve"> y los más ligeros</w:t>
      </w:r>
      <w:r w:rsidR="00CE30F3" w:rsidRPr="007A2229">
        <w:rPr>
          <w:rFonts w:ascii="Times New Roman" w:hAnsi="Times New Roman" w:cs="Times New Roman"/>
          <w:sz w:val="24"/>
          <w:szCs w:val="24"/>
        </w:rPr>
        <w:t>,</w:t>
      </w:r>
      <w:r w:rsidRPr="007A2229">
        <w:rPr>
          <w:rFonts w:ascii="Times New Roman" w:hAnsi="Times New Roman" w:cs="Times New Roman"/>
          <w:sz w:val="24"/>
          <w:szCs w:val="24"/>
        </w:rPr>
        <w:t xml:space="preserve"> como las cenizas volcánicas</w:t>
      </w:r>
      <w:r w:rsidR="00CE30F3" w:rsidRPr="007A2229">
        <w:rPr>
          <w:rFonts w:ascii="Times New Roman" w:hAnsi="Times New Roman" w:cs="Times New Roman"/>
          <w:sz w:val="24"/>
          <w:szCs w:val="24"/>
        </w:rPr>
        <w:t>,</w:t>
      </w:r>
      <w:r w:rsidRPr="007A2229">
        <w:rPr>
          <w:rFonts w:ascii="Times New Roman" w:hAnsi="Times New Roman" w:cs="Times New Roman"/>
          <w:sz w:val="24"/>
          <w:szCs w:val="24"/>
        </w:rPr>
        <w:t xml:space="preserve"> pueden alcanzar grandes altitudes y ser arrastrados por el viento sobre distancias de cientos y hasta de miles de kilómetros, produciendo lluvia de cenizas sobre grandes extensiones, por lo que es importante seguir ciertas recomendaciones</w:t>
      </w:r>
      <w:r w:rsidR="00CE30F3" w:rsidRPr="007A2229">
        <w:rPr>
          <w:rFonts w:ascii="Times New Roman" w:hAnsi="Times New Roman" w:cs="Times New Roman"/>
          <w:sz w:val="24"/>
          <w:szCs w:val="24"/>
        </w:rPr>
        <w:t>,</w:t>
      </w:r>
      <w:r w:rsidRPr="007A2229">
        <w:rPr>
          <w:rFonts w:ascii="Times New Roman" w:hAnsi="Times New Roman" w:cs="Times New Roman"/>
          <w:sz w:val="24"/>
          <w:szCs w:val="24"/>
        </w:rPr>
        <w:t xml:space="preserve"> como evitar actividades al aire libre</w:t>
      </w:r>
      <w:r w:rsidR="00CE30F3" w:rsidRPr="007A2229">
        <w:rPr>
          <w:rFonts w:ascii="Times New Roman" w:hAnsi="Times New Roman" w:cs="Times New Roman"/>
          <w:sz w:val="24"/>
          <w:szCs w:val="24"/>
        </w:rPr>
        <w:t>;</w:t>
      </w:r>
      <w:r w:rsidRPr="007A2229">
        <w:rPr>
          <w:rFonts w:ascii="Times New Roman" w:hAnsi="Times New Roman" w:cs="Times New Roman"/>
          <w:sz w:val="24"/>
          <w:szCs w:val="24"/>
        </w:rPr>
        <w:t xml:space="preserve"> en caso de salir</w:t>
      </w:r>
      <w:r w:rsidR="00CE30F3" w:rsidRPr="007A2229">
        <w:rPr>
          <w:rFonts w:ascii="Times New Roman" w:hAnsi="Times New Roman" w:cs="Times New Roman"/>
          <w:sz w:val="24"/>
          <w:szCs w:val="24"/>
        </w:rPr>
        <w:t>,</w:t>
      </w:r>
      <w:r w:rsidRPr="007A2229">
        <w:rPr>
          <w:rFonts w:ascii="Times New Roman" w:hAnsi="Times New Roman" w:cs="Times New Roman"/>
          <w:sz w:val="24"/>
          <w:szCs w:val="24"/>
        </w:rPr>
        <w:t xml:space="preserve"> cubrir nariz y boca con un pañuelo o cubrebocas</w:t>
      </w:r>
      <w:r w:rsidR="00CE30F3" w:rsidRPr="007A2229">
        <w:rPr>
          <w:rFonts w:ascii="Times New Roman" w:hAnsi="Times New Roman" w:cs="Times New Roman"/>
          <w:sz w:val="24"/>
          <w:szCs w:val="24"/>
        </w:rPr>
        <w:t>;</w:t>
      </w:r>
      <w:r w:rsidRPr="007A2229">
        <w:rPr>
          <w:rFonts w:ascii="Times New Roman" w:hAnsi="Times New Roman" w:cs="Times New Roman"/>
          <w:sz w:val="24"/>
          <w:szCs w:val="24"/>
        </w:rPr>
        <w:t xml:space="preserve"> utilizar lentes de armazón</w:t>
      </w:r>
      <w:r w:rsidR="00CE30F3" w:rsidRPr="007A2229">
        <w:rPr>
          <w:rFonts w:ascii="Times New Roman" w:hAnsi="Times New Roman" w:cs="Times New Roman"/>
          <w:sz w:val="24"/>
          <w:szCs w:val="24"/>
        </w:rPr>
        <w:t>;</w:t>
      </w:r>
      <w:r w:rsidRPr="007A2229">
        <w:rPr>
          <w:rFonts w:ascii="Times New Roman" w:hAnsi="Times New Roman" w:cs="Times New Roman"/>
          <w:sz w:val="24"/>
          <w:szCs w:val="24"/>
        </w:rPr>
        <w:t xml:space="preserve"> mantener cerrados los depósitos de agua</w:t>
      </w:r>
      <w:r w:rsidR="00CE30F3" w:rsidRPr="007A2229">
        <w:rPr>
          <w:rFonts w:ascii="Times New Roman" w:hAnsi="Times New Roman" w:cs="Times New Roman"/>
          <w:sz w:val="24"/>
          <w:szCs w:val="24"/>
        </w:rPr>
        <w:t>,</w:t>
      </w:r>
      <w:r w:rsidRPr="007A2229">
        <w:rPr>
          <w:rFonts w:ascii="Times New Roman" w:hAnsi="Times New Roman" w:cs="Times New Roman"/>
          <w:sz w:val="24"/>
          <w:szCs w:val="24"/>
        </w:rPr>
        <w:t xml:space="preserve"> tinacos o cisternas</w:t>
      </w:r>
      <w:r w:rsidR="00CE30F3" w:rsidRPr="007A2229">
        <w:rPr>
          <w:rFonts w:ascii="Times New Roman" w:hAnsi="Times New Roman" w:cs="Times New Roman"/>
          <w:sz w:val="24"/>
          <w:szCs w:val="24"/>
        </w:rPr>
        <w:t>;</w:t>
      </w:r>
      <w:r w:rsidRPr="007A2229">
        <w:rPr>
          <w:rFonts w:ascii="Times New Roman" w:hAnsi="Times New Roman" w:cs="Times New Roman"/>
          <w:sz w:val="24"/>
          <w:szCs w:val="24"/>
        </w:rPr>
        <w:t xml:space="preserve"> no consumir alimentos en la vía pública</w:t>
      </w:r>
      <w:r w:rsidR="00CE30F3" w:rsidRPr="007A2229">
        <w:rPr>
          <w:rFonts w:ascii="Times New Roman" w:hAnsi="Times New Roman" w:cs="Times New Roman"/>
          <w:sz w:val="24"/>
          <w:szCs w:val="24"/>
        </w:rPr>
        <w:t>,</w:t>
      </w:r>
      <w:r w:rsidRPr="007A2229">
        <w:rPr>
          <w:rFonts w:ascii="Times New Roman" w:hAnsi="Times New Roman" w:cs="Times New Roman"/>
          <w:sz w:val="24"/>
          <w:szCs w:val="24"/>
        </w:rPr>
        <w:t xml:space="preserve"> y lavar las frutas y verduras que se encuentren en la intemperie.</w:t>
      </w:r>
    </w:p>
    <w:p w14:paraId="0114F023" w14:textId="73A3B536" w:rsidR="00A32CD8" w:rsidRPr="007A2229" w:rsidRDefault="00A32CD8"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 xml:space="preserve">En días recientes se ha visto una intensa actividad del </w:t>
      </w:r>
      <w:r w:rsidR="00CE30F3" w:rsidRPr="007A2229">
        <w:rPr>
          <w:rFonts w:ascii="Times New Roman" w:hAnsi="Times New Roman" w:cs="Times New Roman"/>
          <w:sz w:val="24"/>
          <w:szCs w:val="24"/>
        </w:rPr>
        <w:t>v</w:t>
      </w:r>
      <w:r w:rsidRPr="007A2229">
        <w:rPr>
          <w:rFonts w:ascii="Times New Roman" w:hAnsi="Times New Roman" w:cs="Times New Roman"/>
          <w:sz w:val="24"/>
          <w:szCs w:val="24"/>
        </w:rPr>
        <w:t>olcán Popocatépetl</w:t>
      </w:r>
      <w:r w:rsidR="00CE30F3" w:rsidRPr="007A2229">
        <w:rPr>
          <w:rFonts w:ascii="Times New Roman" w:hAnsi="Times New Roman" w:cs="Times New Roman"/>
          <w:sz w:val="24"/>
          <w:szCs w:val="24"/>
        </w:rPr>
        <w:t>,</w:t>
      </w:r>
      <w:r w:rsidRPr="007A2229">
        <w:rPr>
          <w:rFonts w:ascii="Times New Roman" w:hAnsi="Times New Roman" w:cs="Times New Roman"/>
          <w:sz w:val="24"/>
          <w:szCs w:val="24"/>
        </w:rPr>
        <w:t xml:space="preserve"> que ha generado la caída de cenizas en territorio mexiquense, así como en los </w:t>
      </w:r>
      <w:r w:rsidR="00A960D3" w:rsidRPr="007A2229">
        <w:rPr>
          <w:rFonts w:ascii="Times New Roman" w:hAnsi="Times New Roman" w:cs="Times New Roman"/>
          <w:sz w:val="24"/>
          <w:szCs w:val="24"/>
        </w:rPr>
        <w:t>e</w:t>
      </w:r>
      <w:r w:rsidRPr="007A2229">
        <w:rPr>
          <w:rFonts w:ascii="Times New Roman" w:hAnsi="Times New Roman" w:cs="Times New Roman"/>
          <w:sz w:val="24"/>
          <w:szCs w:val="24"/>
        </w:rPr>
        <w:t>stados de Puebla, Tlaxcala, Morelos y la Ciudad de México</w:t>
      </w:r>
      <w:r w:rsidR="00CE30F3"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CE30F3" w:rsidRPr="007A2229">
        <w:rPr>
          <w:rFonts w:ascii="Times New Roman" w:hAnsi="Times New Roman" w:cs="Times New Roman"/>
          <w:sz w:val="24"/>
          <w:szCs w:val="24"/>
        </w:rPr>
        <w:t>E</w:t>
      </w:r>
      <w:r w:rsidRPr="007A2229">
        <w:rPr>
          <w:rFonts w:ascii="Times New Roman" w:hAnsi="Times New Roman" w:cs="Times New Roman"/>
          <w:sz w:val="24"/>
          <w:szCs w:val="24"/>
        </w:rPr>
        <w:t>n la 81 reunión del Comité Científico Asesor del Volcán Popocatépetl, efectuada el día 20 de mayo</w:t>
      </w:r>
      <w:r w:rsidR="00CE30F3" w:rsidRPr="007A2229">
        <w:rPr>
          <w:rFonts w:ascii="Times New Roman" w:hAnsi="Times New Roman" w:cs="Times New Roman"/>
          <w:sz w:val="24"/>
          <w:szCs w:val="24"/>
        </w:rPr>
        <w:t>,</w:t>
      </w:r>
      <w:r w:rsidRPr="007A2229">
        <w:rPr>
          <w:rFonts w:ascii="Times New Roman" w:hAnsi="Times New Roman" w:cs="Times New Roman"/>
          <w:sz w:val="24"/>
          <w:szCs w:val="24"/>
        </w:rPr>
        <w:t xml:space="preserve"> y con base en el análisis de la información disponible en los últimos días</w:t>
      </w:r>
      <w:r w:rsidR="00CE30F3" w:rsidRPr="007A2229">
        <w:rPr>
          <w:rFonts w:ascii="Times New Roman" w:hAnsi="Times New Roman" w:cs="Times New Roman"/>
          <w:sz w:val="24"/>
          <w:szCs w:val="24"/>
        </w:rPr>
        <w:t>,</w:t>
      </w:r>
      <w:r w:rsidRPr="007A2229">
        <w:rPr>
          <w:rFonts w:ascii="Times New Roman" w:hAnsi="Times New Roman" w:cs="Times New Roman"/>
          <w:sz w:val="24"/>
          <w:szCs w:val="24"/>
        </w:rPr>
        <w:t xml:space="preserve"> se recomendó cambiar la fase del semáforo de alerta volcánica de amarillo fase 2</w:t>
      </w:r>
      <w:r w:rsidR="00CE30F3" w:rsidRPr="007A2229">
        <w:rPr>
          <w:rFonts w:ascii="Times New Roman" w:hAnsi="Times New Roman" w:cs="Times New Roman"/>
          <w:sz w:val="24"/>
          <w:szCs w:val="24"/>
        </w:rPr>
        <w:t>,</w:t>
      </w:r>
      <w:r w:rsidRPr="007A2229">
        <w:rPr>
          <w:rFonts w:ascii="Times New Roman" w:hAnsi="Times New Roman" w:cs="Times New Roman"/>
          <w:sz w:val="24"/>
          <w:szCs w:val="24"/>
        </w:rPr>
        <w:t xml:space="preserve"> a amarillo fase 3, lo cual constituye una medida preventiva ante los cambios observados.</w:t>
      </w:r>
    </w:p>
    <w:p w14:paraId="1B4D195A" w14:textId="7380AE94" w:rsidR="00A32CD8" w:rsidRPr="007A2229" w:rsidRDefault="00A32CD8"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Este cambio en el semáforo de alerta ante la actividad volcánica ha impulsado trabajos preventivos por parte de las autoridades federales, estatales y municipales</w:t>
      </w:r>
      <w:r w:rsidR="00CE30F3" w:rsidRPr="007A2229">
        <w:rPr>
          <w:rFonts w:ascii="Times New Roman" w:hAnsi="Times New Roman" w:cs="Times New Roman"/>
          <w:sz w:val="24"/>
          <w:szCs w:val="24"/>
        </w:rPr>
        <w:t>,</w:t>
      </w:r>
      <w:r w:rsidRPr="007A2229">
        <w:rPr>
          <w:rFonts w:ascii="Times New Roman" w:hAnsi="Times New Roman" w:cs="Times New Roman"/>
          <w:sz w:val="24"/>
          <w:szCs w:val="24"/>
        </w:rPr>
        <w:t xml:space="preserve"> con la finalidad de proteger y salvaguardar a la población ante una fuerte erupción volcánica y ante el esparcimiento de cenizas por parte del </w:t>
      </w:r>
      <w:r w:rsidR="00CE30F3" w:rsidRPr="007A2229">
        <w:rPr>
          <w:rFonts w:ascii="Times New Roman" w:hAnsi="Times New Roman" w:cs="Times New Roman"/>
          <w:sz w:val="24"/>
          <w:szCs w:val="24"/>
        </w:rPr>
        <w:t>v</w:t>
      </w:r>
      <w:r w:rsidRPr="007A2229">
        <w:rPr>
          <w:rFonts w:ascii="Times New Roman" w:hAnsi="Times New Roman" w:cs="Times New Roman"/>
          <w:sz w:val="24"/>
          <w:szCs w:val="24"/>
        </w:rPr>
        <w:t>olcán Popocatépetl.</w:t>
      </w:r>
    </w:p>
    <w:p w14:paraId="77D252BB" w14:textId="7FB75B2E" w:rsidR="00A32CD8" w:rsidRPr="007A2229" w:rsidRDefault="00A32CD8"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 xml:space="preserve">De acuerdo con el artículo 6.4 del Código Administrativo del Estado de México, son autoridades en materia de protección civil la Secretaría General de Gobierno, la Coordinación General de Protección Civil y de Gestión Integral de Riesgos y los </w:t>
      </w:r>
      <w:r w:rsidR="009256F8" w:rsidRPr="007A2229">
        <w:rPr>
          <w:rFonts w:ascii="Times New Roman" w:hAnsi="Times New Roman" w:cs="Times New Roman"/>
          <w:sz w:val="24"/>
          <w:szCs w:val="24"/>
        </w:rPr>
        <w:t>a</w:t>
      </w:r>
      <w:r w:rsidRPr="007A2229">
        <w:rPr>
          <w:rFonts w:ascii="Times New Roman" w:hAnsi="Times New Roman" w:cs="Times New Roman"/>
          <w:sz w:val="24"/>
          <w:szCs w:val="24"/>
        </w:rPr>
        <w:t>yuntamientos.</w:t>
      </w:r>
    </w:p>
    <w:p w14:paraId="5ABCCEC0" w14:textId="5ABFF6B3" w:rsidR="00A32CD8" w:rsidRPr="007A2229" w:rsidRDefault="00A32CD8"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De igual manera, el Código Administrativo indica que dentro de las facultades que tiene la Coordinación Ejecutiva del Sistema Estatal de Protección Civil se encuentra vincular el Sistema Estatal de Protección Civil con el Sistema Nacional de Protección Civil</w:t>
      </w:r>
      <w:r w:rsidR="009D50C0" w:rsidRPr="007A2229">
        <w:rPr>
          <w:rFonts w:ascii="Times New Roman" w:hAnsi="Times New Roman" w:cs="Times New Roman"/>
          <w:sz w:val="24"/>
          <w:szCs w:val="24"/>
        </w:rPr>
        <w:t>;</w:t>
      </w:r>
      <w:r w:rsidRPr="007A2229">
        <w:rPr>
          <w:rFonts w:ascii="Times New Roman" w:hAnsi="Times New Roman" w:cs="Times New Roman"/>
          <w:sz w:val="24"/>
          <w:szCs w:val="24"/>
        </w:rPr>
        <w:t xml:space="preserve"> coordinar las acciones con las dependencias del Estado y de los </w:t>
      </w:r>
      <w:r w:rsidR="009D50C0" w:rsidRPr="007A2229">
        <w:rPr>
          <w:rFonts w:ascii="Times New Roman" w:hAnsi="Times New Roman" w:cs="Times New Roman"/>
          <w:sz w:val="24"/>
          <w:szCs w:val="24"/>
        </w:rPr>
        <w:t>m</w:t>
      </w:r>
      <w:r w:rsidRPr="007A2229">
        <w:rPr>
          <w:rFonts w:ascii="Times New Roman" w:hAnsi="Times New Roman" w:cs="Times New Roman"/>
          <w:sz w:val="24"/>
          <w:szCs w:val="24"/>
        </w:rPr>
        <w:t>unicipios para atender las emergencias y contingencias provocadas por fenómenos perturbadores de origen natural</w:t>
      </w:r>
      <w:r w:rsidR="009D50C0" w:rsidRPr="007A2229">
        <w:rPr>
          <w:rFonts w:ascii="Times New Roman" w:hAnsi="Times New Roman" w:cs="Times New Roman"/>
          <w:sz w:val="24"/>
          <w:szCs w:val="24"/>
        </w:rPr>
        <w:t>;</w:t>
      </w:r>
      <w:r w:rsidRPr="007A2229">
        <w:rPr>
          <w:rFonts w:ascii="Times New Roman" w:hAnsi="Times New Roman" w:cs="Times New Roman"/>
          <w:sz w:val="24"/>
          <w:szCs w:val="24"/>
        </w:rPr>
        <w:t xml:space="preserve"> establecer la metodología para la elaboración de programas internos y específicos de protección civil, grupos voluntarios y grupos de ayuda mutua</w:t>
      </w:r>
      <w:r w:rsidR="009D50C0" w:rsidRPr="007A2229">
        <w:rPr>
          <w:rFonts w:ascii="Times New Roman" w:hAnsi="Times New Roman" w:cs="Times New Roman"/>
          <w:sz w:val="24"/>
          <w:szCs w:val="24"/>
        </w:rPr>
        <w:t>;</w:t>
      </w:r>
      <w:r w:rsidRPr="007A2229">
        <w:rPr>
          <w:rFonts w:ascii="Times New Roman" w:hAnsi="Times New Roman" w:cs="Times New Roman"/>
          <w:sz w:val="24"/>
          <w:szCs w:val="24"/>
        </w:rPr>
        <w:t xml:space="preserve"> promover la creación de fondos para las acciones de protección civil, así como asumir su administración.</w:t>
      </w:r>
    </w:p>
    <w:p w14:paraId="5A7814FE" w14:textId="4F88F044" w:rsidR="00C20479" w:rsidRPr="007A2229" w:rsidRDefault="00A32CD8"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Por ello, es importante que la Secretaría General de Gobierno, la Coordinación Estatal de Protección Civil y Gestión Integral de Riesgos del Estado de México, en coordinación con los</w:t>
      </w:r>
      <w:r w:rsidR="00FC0D66" w:rsidRPr="007A2229">
        <w:rPr>
          <w:rFonts w:ascii="Times New Roman" w:hAnsi="Times New Roman" w:cs="Times New Roman"/>
          <w:sz w:val="24"/>
          <w:szCs w:val="24"/>
        </w:rPr>
        <w:t xml:space="preserve"> municipios de la llamada </w:t>
      </w:r>
      <w:r w:rsidR="00EC19F6" w:rsidRPr="007A2229">
        <w:rPr>
          <w:rFonts w:ascii="Times New Roman" w:hAnsi="Times New Roman" w:cs="Times New Roman"/>
          <w:sz w:val="24"/>
          <w:szCs w:val="24"/>
        </w:rPr>
        <w:t>z</w:t>
      </w:r>
      <w:r w:rsidR="00FC0D66" w:rsidRPr="007A2229">
        <w:rPr>
          <w:rFonts w:ascii="Times New Roman" w:hAnsi="Times New Roman" w:cs="Times New Roman"/>
          <w:sz w:val="24"/>
          <w:szCs w:val="24"/>
        </w:rPr>
        <w:t xml:space="preserve">ona de los </w:t>
      </w:r>
      <w:r w:rsidR="00EC19F6" w:rsidRPr="007A2229">
        <w:rPr>
          <w:rFonts w:ascii="Times New Roman" w:hAnsi="Times New Roman" w:cs="Times New Roman"/>
          <w:sz w:val="24"/>
          <w:szCs w:val="24"/>
        </w:rPr>
        <w:t>v</w:t>
      </w:r>
      <w:r w:rsidR="00FC0D66" w:rsidRPr="007A2229">
        <w:rPr>
          <w:rFonts w:ascii="Times New Roman" w:hAnsi="Times New Roman" w:cs="Times New Roman"/>
          <w:sz w:val="24"/>
          <w:szCs w:val="24"/>
        </w:rPr>
        <w:t>olcanes</w:t>
      </w:r>
      <w:r w:rsidR="00B732B4" w:rsidRPr="007A2229">
        <w:rPr>
          <w:rFonts w:ascii="Times New Roman" w:hAnsi="Times New Roman" w:cs="Times New Roman"/>
          <w:sz w:val="24"/>
          <w:szCs w:val="24"/>
        </w:rPr>
        <w:t>,</w:t>
      </w:r>
      <w:r w:rsidR="00FC0D66" w:rsidRPr="007A2229">
        <w:rPr>
          <w:rFonts w:ascii="Times New Roman" w:hAnsi="Times New Roman" w:cs="Times New Roman"/>
          <w:sz w:val="24"/>
          <w:szCs w:val="24"/>
        </w:rPr>
        <w:t xml:space="preserve"> realicen </w:t>
      </w:r>
      <w:r w:rsidR="00A725C4" w:rsidRPr="007A2229">
        <w:rPr>
          <w:rFonts w:ascii="Times New Roman" w:hAnsi="Times New Roman" w:cs="Times New Roman"/>
          <w:sz w:val="24"/>
          <w:szCs w:val="24"/>
        </w:rPr>
        <w:t xml:space="preserve">un informe detallado de las condiciones que actualmente tienen las rutas de evacuación, así como de los equipos y </w:t>
      </w:r>
      <w:r w:rsidR="00A725C4" w:rsidRPr="007A2229">
        <w:rPr>
          <w:rFonts w:ascii="Times New Roman" w:hAnsi="Times New Roman" w:cs="Times New Roman"/>
          <w:sz w:val="24"/>
          <w:szCs w:val="24"/>
        </w:rPr>
        <w:lastRenderedPageBreak/>
        <w:t>transportes que se utilizarían para trasladar a personas hospitalizadas, adultos mayores, personas con alguna discapacidad física que tienen limitantes en su movilidad y a la población en lo general a los alberges o refugios</w:t>
      </w:r>
      <w:r w:rsidR="00A3643E" w:rsidRPr="007A2229">
        <w:rPr>
          <w:rFonts w:ascii="Times New Roman" w:hAnsi="Times New Roman" w:cs="Times New Roman"/>
          <w:sz w:val="24"/>
          <w:szCs w:val="24"/>
        </w:rPr>
        <w:t>,</w:t>
      </w:r>
      <w:r w:rsidR="00A725C4" w:rsidRPr="007A2229">
        <w:rPr>
          <w:rFonts w:ascii="Times New Roman" w:hAnsi="Times New Roman" w:cs="Times New Roman"/>
          <w:sz w:val="24"/>
          <w:szCs w:val="24"/>
        </w:rPr>
        <w:t xml:space="preserve"> en caso de ser necesarios</w:t>
      </w:r>
      <w:r w:rsidR="00C20479" w:rsidRPr="007A2229">
        <w:rPr>
          <w:rFonts w:ascii="Times New Roman" w:hAnsi="Times New Roman" w:cs="Times New Roman"/>
          <w:sz w:val="24"/>
          <w:szCs w:val="24"/>
        </w:rPr>
        <w:t>.</w:t>
      </w:r>
    </w:p>
    <w:p w14:paraId="25D9577B" w14:textId="3C31949A" w:rsidR="00C20479" w:rsidRPr="007A2229" w:rsidRDefault="00C20479"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A</w:t>
      </w:r>
      <w:r w:rsidR="00A725C4" w:rsidRPr="007A2229">
        <w:rPr>
          <w:rFonts w:ascii="Times New Roman" w:hAnsi="Times New Roman" w:cs="Times New Roman"/>
          <w:sz w:val="24"/>
          <w:szCs w:val="24"/>
        </w:rPr>
        <w:t xml:space="preserve">demás es sustancial conocer si los alberges con los que actualmente se cuenta en la </w:t>
      </w:r>
      <w:r w:rsidR="00740D08" w:rsidRPr="007A2229">
        <w:rPr>
          <w:rFonts w:ascii="Times New Roman" w:hAnsi="Times New Roman" w:cs="Times New Roman"/>
          <w:sz w:val="24"/>
          <w:szCs w:val="24"/>
        </w:rPr>
        <w:t>z</w:t>
      </w:r>
      <w:r w:rsidR="00A725C4" w:rsidRPr="007A2229">
        <w:rPr>
          <w:rFonts w:ascii="Times New Roman" w:hAnsi="Times New Roman" w:cs="Times New Roman"/>
          <w:sz w:val="24"/>
          <w:szCs w:val="24"/>
        </w:rPr>
        <w:t xml:space="preserve">ona </w:t>
      </w:r>
      <w:r w:rsidR="00740D08" w:rsidRPr="007A2229">
        <w:rPr>
          <w:rFonts w:ascii="Times New Roman" w:hAnsi="Times New Roman" w:cs="Times New Roman"/>
          <w:sz w:val="24"/>
          <w:szCs w:val="24"/>
        </w:rPr>
        <w:t>o</w:t>
      </w:r>
      <w:r w:rsidR="00A725C4" w:rsidRPr="007A2229">
        <w:rPr>
          <w:rFonts w:ascii="Times New Roman" w:hAnsi="Times New Roman" w:cs="Times New Roman"/>
          <w:sz w:val="24"/>
          <w:szCs w:val="24"/>
        </w:rPr>
        <w:t>riente del Estado tienen las condiciones básicas para brindar la atención integral a las personas resguardadas</w:t>
      </w:r>
      <w:r w:rsidRPr="007A2229">
        <w:rPr>
          <w:rFonts w:ascii="Times New Roman" w:hAnsi="Times New Roman" w:cs="Times New Roman"/>
          <w:sz w:val="24"/>
          <w:szCs w:val="24"/>
        </w:rPr>
        <w:t>.</w:t>
      </w:r>
    </w:p>
    <w:p w14:paraId="185472E5" w14:textId="16C09764" w:rsidR="00A725C4" w:rsidRPr="007A2229" w:rsidRDefault="00C20479"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A</w:t>
      </w:r>
      <w:r w:rsidR="00A725C4" w:rsidRPr="007A2229">
        <w:rPr>
          <w:rFonts w:ascii="Times New Roman" w:hAnsi="Times New Roman" w:cs="Times New Roman"/>
          <w:sz w:val="24"/>
          <w:szCs w:val="24"/>
        </w:rPr>
        <w:t>unado a lo anterior</w:t>
      </w:r>
      <w:r w:rsidRPr="007A2229">
        <w:rPr>
          <w:rFonts w:ascii="Times New Roman" w:hAnsi="Times New Roman" w:cs="Times New Roman"/>
          <w:sz w:val="24"/>
          <w:szCs w:val="24"/>
        </w:rPr>
        <w:t>,</w:t>
      </w:r>
      <w:r w:rsidR="00A725C4" w:rsidRPr="007A2229">
        <w:rPr>
          <w:rFonts w:ascii="Times New Roman" w:hAnsi="Times New Roman" w:cs="Times New Roman"/>
          <w:sz w:val="24"/>
          <w:szCs w:val="24"/>
        </w:rPr>
        <w:t xml:space="preserve"> la Secretar</w:t>
      </w:r>
      <w:r w:rsidR="00C826DD" w:rsidRPr="007A2229">
        <w:rPr>
          <w:rFonts w:ascii="Times New Roman" w:hAnsi="Times New Roman" w:cs="Times New Roman"/>
          <w:sz w:val="24"/>
          <w:szCs w:val="24"/>
        </w:rPr>
        <w:t>í</w:t>
      </w:r>
      <w:r w:rsidR="00A725C4" w:rsidRPr="007A2229">
        <w:rPr>
          <w:rFonts w:ascii="Times New Roman" w:hAnsi="Times New Roman" w:cs="Times New Roman"/>
          <w:sz w:val="24"/>
          <w:szCs w:val="24"/>
        </w:rPr>
        <w:t xml:space="preserve">a General de Gobierno, la Coordinación Estatal de Protección Civil y Gestión Integral de </w:t>
      </w:r>
      <w:r w:rsidRPr="007A2229">
        <w:rPr>
          <w:rFonts w:ascii="Times New Roman" w:hAnsi="Times New Roman" w:cs="Times New Roman"/>
          <w:sz w:val="24"/>
          <w:szCs w:val="24"/>
        </w:rPr>
        <w:t>R</w:t>
      </w:r>
      <w:r w:rsidR="00A725C4" w:rsidRPr="007A2229">
        <w:rPr>
          <w:rFonts w:ascii="Times New Roman" w:hAnsi="Times New Roman" w:cs="Times New Roman"/>
          <w:sz w:val="24"/>
          <w:szCs w:val="24"/>
        </w:rPr>
        <w:t xml:space="preserve">iesgos, en coordinación con los </w:t>
      </w:r>
      <w:r w:rsidRPr="007A2229">
        <w:rPr>
          <w:rFonts w:ascii="Times New Roman" w:hAnsi="Times New Roman" w:cs="Times New Roman"/>
          <w:sz w:val="24"/>
          <w:szCs w:val="24"/>
        </w:rPr>
        <w:t>m</w:t>
      </w:r>
      <w:r w:rsidR="00A725C4" w:rsidRPr="007A2229">
        <w:rPr>
          <w:rFonts w:ascii="Times New Roman" w:hAnsi="Times New Roman" w:cs="Times New Roman"/>
          <w:sz w:val="24"/>
          <w:szCs w:val="24"/>
        </w:rPr>
        <w:t xml:space="preserve">unicipios de Amecameca, </w:t>
      </w:r>
      <w:r w:rsidR="00740D08" w:rsidRPr="007A2229">
        <w:rPr>
          <w:rFonts w:ascii="Times New Roman" w:hAnsi="Times New Roman" w:cs="Times New Roman"/>
          <w:sz w:val="24"/>
          <w:szCs w:val="24"/>
        </w:rPr>
        <w:t>At</w:t>
      </w:r>
      <w:r w:rsidR="00A725C4" w:rsidRPr="007A2229">
        <w:rPr>
          <w:rFonts w:ascii="Times New Roman" w:hAnsi="Times New Roman" w:cs="Times New Roman"/>
          <w:sz w:val="24"/>
          <w:szCs w:val="24"/>
        </w:rPr>
        <w:t>lautla, Ayapango, Cocotitl</w:t>
      </w:r>
      <w:r w:rsidRPr="007A2229">
        <w:rPr>
          <w:rFonts w:ascii="Times New Roman" w:hAnsi="Times New Roman" w:cs="Times New Roman"/>
          <w:sz w:val="24"/>
          <w:szCs w:val="24"/>
        </w:rPr>
        <w:t>á</w:t>
      </w:r>
      <w:r w:rsidR="00A725C4" w:rsidRPr="007A2229">
        <w:rPr>
          <w:rFonts w:ascii="Times New Roman" w:hAnsi="Times New Roman" w:cs="Times New Roman"/>
          <w:sz w:val="24"/>
          <w:szCs w:val="24"/>
        </w:rPr>
        <w:t>n, Chalco, Ecatzingo, Juchitepec, Ozumba, Temamatla, Tenango del Aire, Tepetlixpa, Tlalmanalco y Valle de Chalco Solidaridad</w:t>
      </w:r>
      <w:r w:rsidR="00EC19F6" w:rsidRPr="007A2229">
        <w:rPr>
          <w:rFonts w:ascii="Times New Roman" w:hAnsi="Times New Roman" w:cs="Times New Roman"/>
          <w:sz w:val="24"/>
          <w:szCs w:val="24"/>
        </w:rPr>
        <w:t>,</w:t>
      </w:r>
      <w:r w:rsidR="00A725C4" w:rsidRPr="007A2229">
        <w:rPr>
          <w:rFonts w:ascii="Times New Roman" w:hAnsi="Times New Roman" w:cs="Times New Roman"/>
          <w:sz w:val="24"/>
          <w:szCs w:val="24"/>
        </w:rPr>
        <w:t xml:space="preserve"> deben de informar qu</w:t>
      </w:r>
      <w:r w:rsidRPr="007A2229">
        <w:rPr>
          <w:rFonts w:ascii="Times New Roman" w:hAnsi="Times New Roman" w:cs="Times New Roman"/>
          <w:sz w:val="24"/>
          <w:szCs w:val="24"/>
        </w:rPr>
        <w:t>é</w:t>
      </w:r>
      <w:r w:rsidR="00A725C4" w:rsidRPr="007A2229">
        <w:rPr>
          <w:rFonts w:ascii="Times New Roman" w:hAnsi="Times New Roman" w:cs="Times New Roman"/>
          <w:sz w:val="24"/>
          <w:szCs w:val="24"/>
        </w:rPr>
        <w:t xml:space="preserve"> acciones preventivas y de atención están brindando a la población que se encuentra en la llamada </w:t>
      </w:r>
      <w:r w:rsidR="00EC19F6" w:rsidRPr="007A2229">
        <w:rPr>
          <w:rFonts w:ascii="Times New Roman" w:hAnsi="Times New Roman" w:cs="Times New Roman"/>
          <w:sz w:val="24"/>
          <w:szCs w:val="24"/>
        </w:rPr>
        <w:t>r</w:t>
      </w:r>
      <w:r w:rsidR="00A725C4" w:rsidRPr="007A2229">
        <w:rPr>
          <w:rFonts w:ascii="Times New Roman" w:hAnsi="Times New Roman" w:cs="Times New Roman"/>
          <w:sz w:val="24"/>
          <w:szCs w:val="24"/>
        </w:rPr>
        <w:t xml:space="preserve">egión de los </w:t>
      </w:r>
      <w:r w:rsidR="00EC19F6" w:rsidRPr="007A2229">
        <w:rPr>
          <w:rFonts w:ascii="Times New Roman" w:hAnsi="Times New Roman" w:cs="Times New Roman"/>
          <w:sz w:val="24"/>
          <w:szCs w:val="24"/>
        </w:rPr>
        <w:t>v</w:t>
      </w:r>
      <w:r w:rsidR="00A725C4" w:rsidRPr="007A2229">
        <w:rPr>
          <w:rFonts w:ascii="Times New Roman" w:hAnsi="Times New Roman" w:cs="Times New Roman"/>
          <w:sz w:val="24"/>
          <w:szCs w:val="24"/>
        </w:rPr>
        <w:t>olcanes ante la reciente actividad volcánica</w:t>
      </w:r>
    </w:p>
    <w:p w14:paraId="7AC8782E" w14:textId="77777777" w:rsidR="00A725C4" w:rsidRPr="007A2229" w:rsidRDefault="00A725C4"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ATENTAMENTE</w:t>
      </w:r>
    </w:p>
    <w:tbl>
      <w:tblPr>
        <w:tblStyle w:val="Tablaconcuadrcula"/>
        <w:tblW w:w="0" w:type="auto"/>
        <w:jc w:val="center"/>
        <w:tblLook w:val="04A0" w:firstRow="1" w:lastRow="0" w:firstColumn="1" w:lastColumn="0" w:noHBand="0" w:noVBand="1"/>
      </w:tblPr>
      <w:tblGrid>
        <w:gridCol w:w="4414"/>
        <w:gridCol w:w="4414"/>
      </w:tblGrid>
      <w:tr w:rsidR="00A338A6" w:rsidRPr="007A2229" w14:paraId="39B7E886" w14:textId="77777777" w:rsidTr="00B629F7">
        <w:trPr>
          <w:jc w:val="center"/>
        </w:trPr>
        <w:tc>
          <w:tcPr>
            <w:tcW w:w="4414" w:type="dxa"/>
            <w:tcBorders>
              <w:top w:val="nil"/>
              <w:left w:val="nil"/>
              <w:bottom w:val="nil"/>
              <w:right w:val="nil"/>
            </w:tcBorders>
          </w:tcPr>
          <w:p w14:paraId="77B7775E" w14:textId="77777777" w:rsidR="00A725C4" w:rsidRPr="007A2229" w:rsidRDefault="00A725C4"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DIPUTADA EDITH MARISOL MERCADO TORRES</w:t>
            </w:r>
          </w:p>
          <w:p w14:paraId="546B3853" w14:textId="77777777" w:rsidR="00A725C4" w:rsidRPr="007A2229" w:rsidRDefault="00A725C4" w:rsidP="00532AB0">
            <w:pPr>
              <w:pStyle w:val="Sinespaciado"/>
              <w:jc w:val="center"/>
              <w:rPr>
                <w:rFonts w:ascii="Times New Roman" w:hAnsi="Times New Roman" w:cs="Times New Roman"/>
                <w:sz w:val="24"/>
                <w:szCs w:val="24"/>
              </w:rPr>
            </w:pPr>
          </w:p>
        </w:tc>
        <w:tc>
          <w:tcPr>
            <w:tcW w:w="4414" w:type="dxa"/>
            <w:tcBorders>
              <w:top w:val="nil"/>
              <w:left w:val="nil"/>
              <w:bottom w:val="nil"/>
              <w:right w:val="nil"/>
            </w:tcBorders>
          </w:tcPr>
          <w:p w14:paraId="305CA6A3" w14:textId="77777777" w:rsidR="00A725C4" w:rsidRPr="007A2229" w:rsidRDefault="00A725C4"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DIPUTADO JAIME CERVANTES SÁNCHEZ</w:t>
            </w:r>
          </w:p>
          <w:p w14:paraId="6D7196ED" w14:textId="77777777" w:rsidR="00A725C4" w:rsidRPr="007A2229" w:rsidRDefault="00A725C4" w:rsidP="00532AB0">
            <w:pPr>
              <w:pStyle w:val="Sinespaciado"/>
              <w:jc w:val="center"/>
              <w:rPr>
                <w:rFonts w:ascii="Times New Roman" w:hAnsi="Times New Roman" w:cs="Times New Roman"/>
                <w:sz w:val="24"/>
                <w:szCs w:val="24"/>
              </w:rPr>
            </w:pPr>
          </w:p>
        </w:tc>
      </w:tr>
      <w:tr w:rsidR="00A338A6" w:rsidRPr="007A2229" w14:paraId="39C3133E" w14:textId="77777777" w:rsidTr="00B629F7">
        <w:trPr>
          <w:jc w:val="center"/>
        </w:trPr>
        <w:tc>
          <w:tcPr>
            <w:tcW w:w="4414" w:type="dxa"/>
            <w:tcBorders>
              <w:top w:val="nil"/>
              <w:left w:val="nil"/>
              <w:bottom w:val="nil"/>
              <w:right w:val="nil"/>
            </w:tcBorders>
          </w:tcPr>
          <w:p w14:paraId="5F604235" w14:textId="77777777" w:rsidR="00A725C4" w:rsidRPr="007A2229" w:rsidRDefault="00A725C4"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DIPUTADO EMILIANO AGUIRRE CRUZ</w:t>
            </w:r>
          </w:p>
        </w:tc>
        <w:tc>
          <w:tcPr>
            <w:tcW w:w="4414" w:type="dxa"/>
            <w:tcBorders>
              <w:top w:val="nil"/>
              <w:left w:val="nil"/>
              <w:bottom w:val="nil"/>
              <w:right w:val="nil"/>
            </w:tcBorders>
          </w:tcPr>
          <w:p w14:paraId="0AD8C9D1" w14:textId="77777777" w:rsidR="00A725C4" w:rsidRPr="007A2229" w:rsidRDefault="00A725C4"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DIPUTADO NAZARIO GUTIÉRREZ MARTÍNEZ</w:t>
            </w:r>
          </w:p>
        </w:tc>
      </w:tr>
      <w:tr w:rsidR="00A338A6" w:rsidRPr="007A2229" w14:paraId="432EDF8A" w14:textId="77777777" w:rsidTr="00B629F7">
        <w:trPr>
          <w:jc w:val="center"/>
        </w:trPr>
        <w:tc>
          <w:tcPr>
            <w:tcW w:w="4414" w:type="dxa"/>
            <w:tcBorders>
              <w:top w:val="nil"/>
              <w:left w:val="nil"/>
              <w:bottom w:val="nil"/>
              <w:right w:val="nil"/>
            </w:tcBorders>
          </w:tcPr>
          <w:p w14:paraId="6248140D" w14:textId="77777777" w:rsidR="00C20479" w:rsidRPr="007A2229" w:rsidRDefault="00C20479" w:rsidP="00532AB0">
            <w:pPr>
              <w:pStyle w:val="Sinespaciado"/>
              <w:jc w:val="center"/>
              <w:rPr>
                <w:rFonts w:ascii="Times New Roman" w:hAnsi="Times New Roman" w:cs="Times New Roman"/>
                <w:sz w:val="24"/>
                <w:szCs w:val="24"/>
              </w:rPr>
            </w:pPr>
          </w:p>
          <w:p w14:paraId="0BC613D5" w14:textId="52066BCF" w:rsidR="00A725C4" w:rsidRPr="007A2229" w:rsidRDefault="00A725C4"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DIPUTAD</w:t>
            </w:r>
            <w:r w:rsidR="00281014" w:rsidRPr="007A2229">
              <w:rPr>
                <w:rFonts w:ascii="Times New Roman" w:hAnsi="Times New Roman" w:cs="Times New Roman"/>
                <w:sz w:val="24"/>
                <w:szCs w:val="24"/>
              </w:rPr>
              <w:t>A</w:t>
            </w:r>
            <w:r w:rsidRPr="007A2229">
              <w:rPr>
                <w:rFonts w:ascii="Times New Roman" w:hAnsi="Times New Roman" w:cs="Times New Roman"/>
                <w:sz w:val="24"/>
                <w:szCs w:val="24"/>
              </w:rPr>
              <w:t xml:space="preserve"> LOURDES JEZABEL DELGADO FLORES</w:t>
            </w:r>
          </w:p>
        </w:tc>
        <w:tc>
          <w:tcPr>
            <w:tcW w:w="4414" w:type="dxa"/>
            <w:tcBorders>
              <w:top w:val="nil"/>
              <w:left w:val="nil"/>
              <w:bottom w:val="nil"/>
              <w:right w:val="nil"/>
            </w:tcBorders>
          </w:tcPr>
          <w:p w14:paraId="20D2CC64" w14:textId="77777777" w:rsidR="00332ACC" w:rsidRPr="007A2229" w:rsidRDefault="00332ACC" w:rsidP="00532AB0">
            <w:pPr>
              <w:pStyle w:val="Sinespaciado"/>
              <w:jc w:val="center"/>
              <w:rPr>
                <w:rFonts w:ascii="Times New Roman" w:hAnsi="Times New Roman" w:cs="Times New Roman"/>
                <w:sz w:val="24"/>
                <w:szCs w:val="24"/>
              </w:rPr>
            </w:pPr>
          </w:p>
          <w:p w14:paraId="48F391D8" w14:textId="211AEBBF" w:rsidR="00A725C4" w:rsidRPr="007A2229" w:rsidRDefault="00A725C4"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DIPUTADO DAVID PARRA SÁNCHEZ</w:t>
            </w:r>
          </w:p>
        </w:tc>
      </w:tr>
      <w:tr w:rsidR="00A338A6" w:rsidRPr="007A2229" w14:paraId="7F664E87" w14:textId="77777777" w:rsidTr="00B629F7">
        <w:trPr>
          <w:jc w:val="center"/>
        </w:trPr>
        <w:tc>
          <w:tcPr>
            <w:tcW w:w="4414" w:type="dxa"/>
            <w:tcBorders>
              <w:top w:val="nil"/>
              <w:left w:val="nil"/>
              <w:bottom w:val="nil"/>
              <w:right w:val="nil"/>
            </w:tcBorders>
          </w:tcPr>
          <w:p w14:paraId="2AD3C9B1" w14:textId="77777777" w:rsidR="00332ACC" w:rsidRPr="007A2229" w:rsidRDefault="00332ACC" w:rsidP="00532AB0">
            <w:pPr>
              <w:pStyle w:val="Sinespaciado"/>
              <w:jc w:val="center"/>
              <w:rPr>
                <w:rFonts w:ascii="Times New Roman" w:hAnsi="Times New Roman" w:cs="Times New Roman"/>
                <w:sz w:val="24"/>
                <w:szCs w:val="24"/>
              </w:rPr>
            </w:pPr>
          </w:p>
          <w:p w14:paraId="77188C2E" w14:textId="77777777" w:rsidR="00A725C4" w:rsidRPr="007A2229" w:rsidRDefault="00A725C4"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DIPUTADO IVÁN DE JESÚS ESQUER CRUZ</w:t>
            </w:r>
          </w:p>
          <w:p w14:paraId="78428353" w14:textId="51F7CF2D" w:rsidR="00281014" w:rsidRPr="007A2229" w:rsidRDefault="00281014" w:rsidP="00532AB0">
            <w:pPr>
              <w:pStyle w:val="Sinespaciado"/>
              <w:jc w:val="center"/>
              <w:rPr>
                <w:rFonts w:ascii="Times New Roman" w:hAnsi="Times New Roman" w:cs="Times New Roman"/>
                <w:sz w:val="24"/>
                <w:szCs w:val="24"/>
              </w:rPr>
            </w:pPr>
          </w:p>
        </w:tc>
        <w:tc>
          <w:tcPr>
            <w:tcW w:w="4414" w:type="dxa"/>
            <w:tcBorders>
              <w:top w:val="nil"/>
              <w:left w:val="nil"/>
              <w:bottom w:val="nil"/>
              <w:right w:val="nil"/>
            </w:tcBorders>
          </w:tcPr>
          <w:p w14:paraId="3E713FC0" w14:textId="77777777" w:rsidR="00332ACC" w:rsidRPr="007A2229" w:rsidRDefault="00332ACC" w:rsidP="00532AB0">
            <w:pPr>
              <w:pStyle w:val="Sinespaciado"/>
              <w:jc w:val="center"/>
              <w:rPr>
                <w:rFonts w:ascii="Times New Roman" w:hAnsi="Times New Roman" w:cs="Times New Roman"/>
                <w:sz w:val="24"/>
                <w:szCs w:val="24"/>
              </w:rPr>
            </w:pPr>
          </w:p>
          <w:p w14:paraId="2AB51152" w14:textId="19ED44B3" w:rsidR="00A725C4" w:rsidRPr="007A2229" w:rsidRDefault="00A725C4"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DIPUTADO ROMÁN FRANCISCO CORTÉS LUGO</w:t>
            </w:r>
          </w:p>
        </w:tc>
      </w:tr>
      <w:tr w:rsidR="00A338A6" w:rsidRPr="007A2229" w14:paraId="668A90CE" w14:textId="77777777" w:rsidTr="00B629F7">
        <w:trPr>
          <w:jc w:val="center"/>
        </w:trPr>
        <w:tc>
          <w:tcPr>
            <w:tcW w:w="4414" w:type="dxa"/>
            <w:tcBorders>
              <w:top w:val="nil"/>
              <w:left w:val="nil"/>
              <w:bottom w:val="nil"/>
              <w:right w:val="nil"/>
            </w:tcBorders>
          </w:tcPr>
          <w:p w14:paraId="12DF85C9" w14:textId="77777777" w:rsidR="00A725C4" w:rsidRPr="007A2229" w:rsidRDefault="00A725C4"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DIPUTADA MARÍA DE LOS ÁNGELES DÁVILA VARGAS</w:t>
            </w:r>
          </w:p>
        </w:tc>
        <w:tc>
          <w:tcPr>
            <w:tcW w:w="4414" w:type="dxa"/>
            <w:tcBorders>
              <w:top w:val="nil"/>
              <w:left w:val="nil"/>
              <w:bottom w:val="nil"/>
              <w:right w:val="nil"/>
            </w:tcBorders>
          </w:tcPr>
          <w:p w14:paraId="241C237F" w14:textId="77777777" w:rsidR="00A725C4" w:rsidRPr="007A2229" w:rsidRDefault="00A725C4"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DIPUTADA SILVIA BARBERENA MALDONADO</w:t>
            </w:r>
          </w:p>
        </w:tc>
      </w:tr>
      <w:tr w:rsidR="00A725C4" w:rsidRPr="007A2229" w14:paraId="3C222515" w14:textId="77777777" w:rsidTr="00B629F7">
        <w:trPr>
          <w:jc w:val="center"/>
        </w:trPr>
        <w:tc>
          <w:tcPr>
            <w:tcW w:w="8828" w:type="dxa"/>
            <w:gridSpan w:val="2"/>
            <w:tcBorders>
              <w:top w:val="nil"/>
              <w:left w:val="nil"/>
              <w:bottom w:val="nil"/>
              <w:right w:val="nil"/>
            </w:tcBorders>
          </w:tcPr>
          <w:p w14:paraId="476CAD81" w14:textId="77777777" w:rsidR="00332ACC" w:rsidRPr="007A2229" w:rsidRDefault="00332ACC" w:rsidP="00532AB0">
            <w:pPr>
              <w:pStyle w:val="Sinespaciado"/>
              <w:jc w:val="center"/>
              <w:rPr>
                <w:rFonts w:ascii="Times New Roman" w:hAnsi="Times New Roman" w:cs="Times New Roman"/>
                <w:sz w:val="24"/>
                <w:szCs w:val="24"/>
              </w:rPr>
            </w:pPr>
          </w:p>
          <w:p w14:paraId="66B2B477" w14:textId="77777777" w:rsidR="00281014" w:rsidRPr="007A2229" w:rsidRDefault="00A725C4"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DIPUTADA</w:t>
            </w:r>
          </w:p>
          <w:p w14:paraId="6CE22E96" w14:textId="7973B34E" w:rsidR="00A725C4" w:rsidRPr="007A2229" w:rsidRDefault="00A725C4"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VIRIDIANA FUENTES CRUZ</w:t>
            </w:r>
          </w:p>
        </w:tc>
      </w:tr>
    </w:tbl>
    <w:p w14:paraId="04F56263" w14:textId="77777777" w:rsidR="00A725C4" w:rsidRPr="007A2229" w:rsidRDefault="00A725C4" w:rsidP="00532AB0">
      <w:pPr>
        <w:pStyle w:val="Sinespaciado"/>
        <w:jc w:val="center"/>
        <w:rPr>
          <w:rFonts w:ascii="Times New Roman" w:hAnsi="Times New Roman" w:cs="Times New Roman"/>
          <w:sz w:val="24"/>
          <w:szCs w:val="24"/>
        </w:rPr>
      </w:pPr>
    </w:p>
    <w:p w14:paraId="54CC1594" w14:textId="77777777" w:rsidR="00A725C4" w:rsidRPr="007A2229" w:rsidRDefault="00A725C4"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Es cuanto.</w:t>
      </w:r>
    </w:p>
    <w:p w14:paraId="3464AFA6" w14:textId="1F3F132E" w:rsidR="00A725C4" w:rsidRPr="007A2229" w:rsidRDefault="00332ACC" w:rsidP="00532AB0">
      <w:pPr>
        <w:pStyle w:val="Sinespaciado"/>
        <w:ind w:firstLine="708"/>
        <w:jc w:val="center"/>
        <w:rPr>
          <w:rFonts w:ascii="Times New Roman" w:hAnsi="Times New Roman" w:cs="Times New Roman"/>
          <w:sz w:val="24"/>
          <w:szCs w:val="24"/>
        </w:rPr>
      </w:pPr>
      <w:r w:rsidRPr="007A2229">
        <w:rPr>
          <w:rFonts w:ascii="Times New Roman" w:hAnsi="Times New Roman" w:cs="Times New Roman"/>
          <w:sz w:val="24"/>
          <w:szCs w:val="24"/>
        </w:rPr>
        <w:t>ACUERDO</w:t>
      </w:r>
    </w:p>
    <w:p w14:paraId="15B347D4" w14:textId="2C004647" w:rsidR="00A725C4" w:rsidRPr="007A2229" w:rsidRDefault="00A725C4"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ÚNICO. Se exhorta a la Secretaría General de Gobierno</w:t>
      </w:r>
      <w:r w:rsidR="00CC0532" w:rsidRPr="007A2229">
        <w:rPr>
          <w:rFonts w:ascii="Times New Roman" w:hAnsi="Times New Roman" w:cs="Times New Roman"/>
          <w:sz w:val="24"/>
          <w:szCs w:val="24"/>
        </w:rPr>
        <w:t>,</w:t>
      </w:r>
      <w:r w:rsidRPr="007A2229">
        <w:rPr>
          <w:rFonts w:ascii="Times New Roman" w:hAnsi="Times New Roman" w:cs="Times New Roman"/>
          <w:sz w:val="24"/>
          <w:szCs w:val="24"/>
        </w:rPr>
        <w:t xml:space="preserve"> a la Coordinación Estatal de Protección Civil y Gestión Integral de Riesgos del Estado de México, así como a sus hom</w:t>
      </w:r>
      <w:r w:rsidR="00CC0532" w:rsidRPr="007A2229">
        <w:rPr>
          <w:rFonts w:ascii="Times New Roman" w:hAnsi="Times New Roman" w:cs="Times New Roman"/>
          <w:sz w:val="24"/>
          <w:szCs w:val="24"/>
        </w:rPr>
        <w:t>ó</w:t>
      </w:r>
      <w:r w:rsidRPr="007A2229">
        <w:rPr>
          <w:rFonts w:ascii="Times New Roman" w:hAnsi="Times New Roman" w:cs="Times New Roman"/>
          <w:sz w:val="24"/>
          <w:szCs w:val="24"/>
        </w:rPr>
        <w:t xml:space="preserve">logas en los </w:t>
      </w:r>
      <w:r w:rsidR="00CC0532" w:rsidRPr="007A2229">
        <w:rPr>
          <w:rFonts w:ascii="Times New Roman" w:hAnsi="Times New Roman" w:cs="Times New Roman"/>
          <w:sz w:val="24"/>
          <w:szCs w:val="24"/>
        </w:rPr>
        <w:t>m</w:t>
      </w:r>
      <w:r w:rsidRPr="007A2229">
        <w:rPr>
          <w:rFonts w:ascii="Times New Roman" w:hAnsi="Times New Roman" w:cs="Times New Roman"/>
          <w:sz w:val="24"/>
          <w:szCs w:val="24"/>
        </w:rPr>
        <w:t xml:space="preserve">unicipios de Amecameca, </w:t>
      </w:r>
      <w:r w:rsidR="00B56562" w:rsidRPr="007A2229">
        <w:rPr>
          <w:rFonts w:ascii="Times New Roman" w:hAnsi="Times New Roman" w:cs="Times New Roman"/>
          <w:sz w:val="24"/>
          <w:szCs w:val="24"/>
        </w:rPr>
        <w:t>At</w:t>
      </w:r>
      <w:r w:rsidRPr="007A2229">
        <w:rPr>
          <w:rFonts w:ascii="Times New Roman" w:hAnsi="Times New Roman" w:cs="Times New Roman"/>
          <w:sz w:val="24"/>
          <w:szCs w:val="24"/>
        </w:rPr>
        <w:t>lautla, Ayapango, Cocotitl</w:t>
      </w:r>
      <w:r w:rsidR="00CC0532" w:rsidRPr="007A2229">
        <w:rPr>
          <w:rFonts w:ascii="Times New Roman" w:hAnsi="Times New Roman" w:cs="Times New Roman"/>
          <w:sz w:val="24"/>
          <w:szCs w:val="24"/>
        </w:rPr>
        <w:t>á</w:t>
      </w:r>
      <w:r w:rsidRPr="007A2229">
        <w:rPr>
          <w:rFonts w:ascii="Times New Roman" w:hAnsi="Times New Roman" w:cs="Times New Roman"/>
          <w:sz w:val="24"/>
          <w:szCs w:val="24"/>
        </w:rPr>
        <w:t>n, Chalco, Ecatzingo, Juchitepec, Ozumba, Temamatla, Tenango del Aire, Tepetlixpa, Tlalmanalco y Valle de Chalco Solidaridad</w:t>
      </w:r>
      <w:r w:rsidR="00B56562" w:rsidRPr="007A2229">
        <w:rPr>
          <w:rFonts w:ascii="Times New Roman" w:hAnsi="Times New Roman" w:cs="Times New Roman"/>
          <w:sz w:val="24"/>
          <w:szCs w:val="24"/>
        </w:rPr>
        <w:t>,</w:t>
      </w:r>
      <w:r w:rsidRPr="007A2229">
        <w:rPr>
          <w:rFonts w:ascii="Times New Roman" w:hAnsi="Times New Roman" w:cs="Times New Roman"/>
          <w:sz w:val="24"/>
          <w:szCs w:val="24"/>
        </w:rPr>
        <w:t xml:space="preserve"> para que informe a esta </w:t>
      </w:r>
      <w:r w:rsidR="00B56562" w:rsidRPr="007A2229">
        <w:rPr>
          <w:rFonts w:ascii="Times New Roman" w:hAnsi="Times New Roman" w:cs="Times New Roman"/>
          <w:sz w:val="24"/>
          <w:szCs w:val="24"/>
        </w:rPr>
        <w:t>S</w:t>
      </w:r>
      <w:r w:rsidRPr="007A2229">
        <w:rPr>
          <w:rFonts w:ascii="Times New Roman" w:hAnsi="Times New Roman" w:cs="Times New Roman"/>
          <w:sz w:val="24"/>
          <w:szCs w:val="24"/>
        </w:rPr>
        <w:t>oberanía las acciones implementadas durante esta reciente actividad volcánica del Popocatépetl y para que informe sobre las condiciones actuales de las rutas de evacuación y de los alberges de seguridad</w:t>
      </w:r>
      <w:r w:rsidR="00CC0532" w:rsidRPr="007A2229">
        <w:rPr>
          <w:rFonts w:ascii="Times New Roman" w:hAnsi="Times New Roman" w:cs="Times New Roman"/>
          <w:sz w:val="24"/>
          <w:szCs w:val="24"/>
        </w:rPr>
        <w:t>,</w:t>
      </w:r>
      <w:r w:rsidRPr="007A2229">
        <w:rPr>
          <w:rFonts w:ascii="Times New Roman" w:hAnsi="Times New Roman" w:cs="Times New Roman"/>
          <w:sz w:val="24"/>
          <w:szCs w:val="24"/>
        </w:rPr>
        <w:t xml:space="preserve"> con el propósito de atender una eventualidad de emergencia ante el i</w:t>
      </w:r>
      <w:r w:rsidR="00B8059B" w:rsidRPr="007A2229">
        <w:rPr>
          <w:rFonts w:ascii="Times New Roman" w:hAnsi="Times New Roman" w:cs="Times New Roman"/>
          <w:sz w:val="24"/>
          <w:szCs w:val="24"/>
        </w:rPr>
        <w:t>ncremento</w:t>
      </w:r>
      <w:r w:rsidRPr="007A2229">
        <w:rPr>
          <w:rFonts w:ascii="Times New Roman" w:hAnsi="Times New Roman" w:cs="Times New Roman"/>
          <w:sz w:val="24"/>
          <w:szCs w:val="24"/>
        </w:rPr>
        <w:t xml:space="preserve"> de la actividad volcánica y riesgo</w:t>
      </w:r>
      <w:r w:rsidR="004343B5" w:rsidRPr="007A2229">
        <w:rPr>
          <w:rFonts w:ascii="Times New Roman" w:hAnsi="Times New Roman" w:cs="Times New Roman"/>
          <w:sz w:val="24"/>
          <w:szCs w:val="24"/>
        </w:rPr>
        <w:t xml:space="preserve"> de</w:t>
      </w:r>
      <w:r w:rsidRPr="007A2229">
        <w:rPr>
          <w:rFonts w:ascii="Times New Roman" w:hAnsi="Times New Roman" w:cs="Times New Roman"/>
          <w:sz w:val="24"/>
          <w:szCs w:val="24"/>
        </w:rPr>
        <w:t xml:space="preserve"> erupción del </w:t>
      </w:r>
      <w:r w:rsidR="00B8059B" w:rsidRPr="007A2229">
        <w:rPr>
          <w:rFonts w:ascii="Times New Roman" w:hAnsi="Times New Roman" w:cs="Times New Roman"/>
          <w:sz w:val="24"/>
          <w:szCs w:val="24"/>
        </w:rPr>
        <w:t>v</w:t>
      </w:r>
      <w:r w:rsidRPr="007A2229">
        <w:rPr>
          <w:rFonts w:ascii="Times New Roman" w:hAnsi="Times New Roman" w:cs="Times New Roman"/>
          <w:sz w:val="24"/>
          <w:szCs w:val="24"/>
        </w:rPr>
        <w:t>olcán Popocatépetl.</w:t>
      </w:r>
    </w:p>
    <w:p w14:paraId="19D73F4C" w14:textId="77777777" w:rsidR="00A725C4" w:rsidRPr="007A2229" w:rsidRDefault="00A725C4" w:rsidP="00532AB0">
      <w:pPr>
        <w:pStyle w:val="Sinespaciado"/>
        <w:ind w:firstLine="708"/>
        <w:jc w:val="center"/>
        <w:rPr>
          <w:rFonts w:ascii="Times New Roman" w:hAnsi="Times New Roman" w:cs="Times New Roman"/>
          <w:sz w:val="24"/>
          <w:szCs w:val="24"/>
        </w:rPr>
      </w:pPr>
      <w:r w:rsidRPr="007A2229">
        <w:rPr>
          <w:rFonts w:ascii="Times New Roman" w:hAnsi="Times New Roman" w:cs="Times New Roman"/>
          <w:sz w:val="24"/>
          <w:szCs w:val="24"/>
        </w:rPr>
        <w:t>TRANSITORIOS</w:t>
      </w:r>
    </w:p>
    <w:p w14:paraId="71A411AF" w14:textId="44C54F02" w:rsidR="00A725C4" w:rsidRPr="007A2229" w:rsidRDefault="00A725C4"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 xml:space="preserve">PRIMERO. Publíquese este acuerdo en el </w:t>
      </w:r>
      <w:r w:rsidR="00B8059B" w:rsidRPr="007A2229">
        <w:rPr>
          <w:rFonts w:ascii="Times New Roman" w:hAnsi="Times New Roman" w:cs="Times New Roman"/>
          <w:sz w:val="24"/>
          <w:szCs w:val="24"/>
        </w:rPr>
        <w:t>P</w:t>
      </w:r>
      <w:r w:rsidRPr="007A2229">
        <w:rPr>
          <w:rFonts w:ascii="Times New Roman" w:hAnsi="Times New Roman" w:cs="Times New Roman"/>
          <w:sz w:val="24"/>
          <w:szCs w:val="24"/>
        </w:rPr>
        <w:t>eriódico Oficial Gaceta de Gobierno.</w:t>
      </w:r>
    </w:p>
    <w:p w14:paraId="3E4766ED" w14:textId="77777777" w:rsidR="00A725C4" w:rsidRPr="007A2229" w:rsidRDefault="00A725C4"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SEGUNDO. Notifíquese a las autoridades correspondientes.</w:t>
      </w:r>
    </w:p>
    <w:p w14:paraId="544471C8" w14:textId="0DB6144B" w:rsidR="00A725C4" w:rsidRPr="007A2229" w:rsidRDefault="00A725C4"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Dado en el Palacio del Poder Legislativo</w:t>
      </w:r>
      <w:r w:rsidR="00B8059B" w:rsidRPr="007A2229">
        <w:rPr>
          <w:rFonts w:ascii="Times New Roman" w:hAnsi="Times New Roman" w:cs="Times New Roman"/>
          <w:sz w:val="24"/>
          <w:szCs w:val="24"/>
        </w:rPr>
        <w:t>,</w:t>
      </w:r>
      <w:r w:rsidRPr="007A2229">
        <w:rPr>
          <w:rFonts w:ascii="Times New Roman" w:hAnsi="Times New Roman" w:cs="Times New Roman"/>
          <w:sz w:val="24"/>
          <w:szCs w:val="24"/>
        </w:rPr>
        <w:t xml:space="preserve"> en la Ciudad de </w:t>
      </w:r>
      <w:r w:rsidR="00B8059B" w:rsidRPr="007A2229">
        <w:rPr>
          <w:rFonts w:ascii="Times New Roman" w:hAnsi="Times New Roman" w:cs="Times New Roman"/>
          <w:sz w:val="24"/>
          <w:szCs w:val="24"/>
        </w:rPr>
        <w:t>México</w:t>
      </w:r>
      <w:r w:rsidRPr="007A2229">
        <w:rPr>
          <w:rFonts w:ascii="Times New Roman" w:hAnsi="Times New Roman" w:cs="Times New Roman"/>
          <w:sz w:val="24"/>
          <w:szCs w:val="24"/>
        </w:rPr>
        <w:t>, Capital del Estado de México</w:t>
      </w:r>
      <w:r w:rsidR="00B8059B" w:rsidRPr="007A2229">
        <w:rPr>
          <w:rFonts w:ascii="Times New Roman" w:hAnsi="Times New Roman" w:cs="Times New Roman"/>
          <w:sz w:val="24"/>
          <w:szCs w:val="24"/>
        </w:rPr>
        <w:t>,</w:t>
      </w:r>
      <w:r w:rsidRPr="007A2229">
        <w:rPr>
          <w:rFonts w:ascii="Times New Roman" w:hAnsi="Times New Roman" w:cs="Times New Roman"/>
          <w:sz w:val="24"/>
          <w:szCs w:val="24"/>
        </w:rPr>
        <w:t xml:space="preserve"> a los treinta días del mes de junio del año dos mil veintitrés.</w:t>
      </w:r>
    </w:p>
    <w:p w14:paraId="60CDDDC5" w14:textId="51CF8734" w:rsidR="00A725C4" w:rsidRPr="007A2229" w:rsidRDefault="00A725C4"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lastRenderedPageBreak/>
        <w:t>Es cuanto</w:t>
      </w:r>
      <w:r w:rsidR="00332ACC" w:rsidRPr="007A2229">
        <w:rPr>
          <w:rFonts w:ascii="Times New Roman" w:hAnsi="Times New Roman" w:cs="Times New Roman"/>
          <w:sz w:val="24"/>
          <w:szCs w:val="24"/>
        </w:rPr>
        <w:t>,</w:t>
      </w:r>
      <w:r w:rsidRPr="007A2229">
        <w:rPr>
          <w:rFonts w:ascii="Times New Roman" w:hAnsi="Times New Roman" w:cs="Times New Roman"/>
          <w:sz w:val="24"/>
          <w:szCs w:val="24"/>
        </w:rPr>
        <w:t xml:space="preserve"> diputada Presidenta.</w:t>
      </w:r>
    </w:p>
    <w:p w14:paraId="2B101866" w14:textId="77777777" w:rsidR="00B629F7" w:rsidRPr="007A2229" w:rsidRDefault="00B629F7" w:rsidP="00532AB0">
      <w:pPr>
        <w:pStyle w:val="Sinespaciado"/>
        <w:jc w:val="both"/>
        <w:rPr>
          <w:rFonts w:ascii="Times New Roman" w:hAnsi="Times New Roman" w:cs="Times New Roman"/>
          <w:sz w:val="24"/>
          <w:szCs w:val="24"/>
        </w:rPr>
      </w:pPr>
    </w:p>
    <w:p w14:paraId="4ABACF53" w14:textId="77777777" w:rsidR="00B629F7" w:rsidRPr="007A2229" w:rsidRDefault="00B629F7" w:rsidP="00532AB0">
      <w:pPr>
        <w:pStyle w:val="Sinespaciado"/>
        <w:rPr>
          <w:rFonts w:ascii="Times New Roman" w:hAnsi="Times New Roman" w:cs="Times New Roman"/>
          <w:sz w:val="24"/>
          <w:szCs w:val="24"/>
        </w:rPr>
      </w:pPr>
    </w:p>
    <w:p w14:paraId="7BB09018" w14:textId="77777777" w:rsidR="00B629F7" w:rsidRPr="007A2229" w:rsidRDefault="00B629F7" w:rsidP="00532AB0">
      <w:pPr>
        <w:pStyle w:val="Sinespaciado"/>
        <w:rPr>
          <w:rFonts w:ascii="Times New Roman" w:hAnsi="Times New Roman" w:cs="Times New Roman"/>
          <w:sz w:val="24"/>
          <w:szCs w:val="24"/>
        </w:rPr>
        <w:sectPr w:rsidR="00B629F7" w:rsidRPr="007A2229" w:rsidSect="008A2F13">
          <w:type w:val="continuous"/>
          <w:pgSz w:w="12240" w:h="15840"/>
          <w:pgMar w:top="1417" w:right="1701" w:bottom="1417" w:left="1701" w:header="708" w:footer="708" w:gutter="0"/>
          <w:cols w:space="708"/>
          <w:docGrid w:linePitch="360"/>
        </w:sectPr>
      </w:pPr>
    </w:p>
    <w:p w14:paraId="3F94ECF8" w14:textId="77777777" w:rsidR="00B629F7" w:rsidRPr="007A2229" w:rsidRDefault="00B629F7" w:rsidP="00532AB0">
      <w:pPr>
        <w:pStyle w:val="Sinespaciado"/>
        <w:rPr>
          <w:rFonts w:ascii="Times New Roman" w:hAnsi="Times New Roman" w:cs="Times New Roman"/>
          <w:sz w:val="24"/>
          <w:szCs w:val="24"/>
        </w:rPr>
      </w:pPr>
    </w:p>
    <w:p w14:paraId="4F53B07F" w14:textId="77777777" w:rsidR="00B629F7" w:rsidRPr="007A2229" w:rsidRDefault="00B629F7"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(Se inserta el documento)</w:t>
      </w:r>
    </w:p>
    <w:p w14:paraId="58A6E023" w14:textId="77777777" w:rsidR="00B629F7" w:rsidRPr="007A2229" w:rsidRDefault="00B629F7" w:rsidP="00532AB0">
      <w:pPr>
        <w:pStyle w:val="Sinespaciado"/>
        <w:rPr>
          <w:rFonts w:ascii="Times New Roman" w:hAnsi="Times New Roman" w:cs="Times New Roman"/>
          <w:sz w:val="24"/>
          <w:szCs w:val="24"/>
        </w:rPr>
      </w:pPr>
    </w:p>
    <w:p w14:paraId="58E26833" w14:textId="49D208E8" w:rsidR="007F102D" w:rsidRPr="007A2229" w:rsidRDefault="0044056E" w:rsidP="00532AB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w:t>
      </w:r>
      <w:r w:rsidR="007F102D" w:rsidRPr="007A2229">
        <w:rPr>
          <w:rFonts w:ascii="Times New Roman" w:eastAsia="Arial MT" w:hAnsi="Times New Roman" w:cs="Times New Roman"/>
          <w:b/>
          <w:sz w:val="24"/>
          <w:szCs w:val="24"/>
          <w:lang w:val="es-ES"/>
        </w:rPr>
        <w:t>2022. AÑO DEL QUINCENTENARIO DE LA FUNDACIÓN DE TOLUCA DE LERDO, CAPITAL DEL ESTADO DE MÉXICO”.</w:t>
      </w:r>
    </w:p>
    <w:p w14:paraId="00C44AF1" w14:textId="77777777" w:rsidR="007F102D" w:rsidRPr="007A2229" w:rsidRDefault="007F102D" w:rsidP="00532AB0">
      <w:pPr>
        <w:widowControl w:val="0"/>
        <w:autoSpaceDE w:val="0"/>
        <w:autoSpaceDN w:val="0"/>
        <w:spacing w:after="0" w:line="240" w:lineRule="auto"/>
        <w:rPr>
          <w:rFonts w:ascii="Times New Roman" w:eastAsia="Arial MT" w:hAnsi="Times New Roman" w:cs="Times New Roman"/>
          <w:sz w:val="24"/>
          <w:szCs w:val="24"/>
          <w:lang w:val="es-ES"/>
        </w:rPr>
      </w:pPr>
    </w:p>
    <w:p w14:paraId="057BADEF" w14:textId="77777777" w:rsidR="007F102D" w:rsidRPr="007A2229" w:rsidRDefault="007F102D" w:rsidP="00532AB0">
      <w:pPr>
        <w:widowControl w:val="0"/>
        <w:autoSpaceDE w:val="0"/>
        <w:autoSpaceDN w:val="0"/>
        <w:spacing w:after="0" w:line="240" w:lineRule="auto"/>
        <w:ind w:left="3378"/>
        <w:jc w:val="right"/>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Toluca de Lerdo, Estado de México a</w:t>
      </w:r>
      <w:r w:rsidRPr="007A2229">
        <w:rPr>
          <w:rFonts w:ascii="Times New Roman" w:eastAsia="Arial MT" w:hAnsi="Times New Roman" w:cs="Times New Roman"/>
          <w:sz w:val="24"/>
          <w:szCs w:val="24"/>
          <w:u w:val="single"/>
          <w:lang w:val="es-ES"/>
        </w:rPr>
        <w:tab/>
      </w:r>
      <w:r w:rsidRPr="007A2229">
        <w:rPr>
          <w:rFonts w:ascii="Times New Roman" w:eastAsia="Arial MT" w:hAnsi="Times New Roman" w:cs="Times New Roman"/>
          <w:sz w:val="24"/>
          <w:szCs w:val="24"/>
          <w:lang w:val="es-ES"/>
        </w:rPr>
        <w:t>de Mayo de 2023</w:t>
      </w:r>
    </w:p>
    <w:p w14:paraId="74CC6E02" w14:textId="77777777" w:rsidR="007F102D" w:rsidRPr="007A2229" w:rsidRDefault="007F102D" w:rsidP="00532AB0">
      <w:pPr>
        <w:widowControl w:val="0"/>
        <w:autoSpaceDE w:val="0"/>
        <w:autoSpaceDN w:val="0"/>
        <w:spacing w:after="0" w:line="240" w:lineRule="auto"/>
        <w:outlineLvl w:val="1"/>
        <w:rPr>
          <w:rFonts w:ascii="Times New Roman" w:eastAsia="Arial MT" w:hAnsi="Times New Roman" w:cs="Times New Roman"/>
          <w:sz w:val="24"/>
          <w:szCs w:val="24"/>
          <w:lang w:val="es-ES"/>
        </w:rPr>
      </w:pPr>
    </w:p>
    <w:p w14:paraId="61A5334D" w14:textId="77777777" w:rsidR="007F102D" w:rsidRPr="007A2229" w:rsidRDefault="007F102D" w:rsidP="00532AB0">
      <w:pPr>
        <w:widowControl w:val="0"/>
        <w:autoSpaceDE w:val="0"/>
        <w:autoSpaceDN w:val="0"/>
        <w:spacing w:after="0" w:line="240" w:lineRule="auto"/>
        <w:outlineLvl w:val="1"/>
        <w:rPr>
          <w:rFonts w:ascii="Times New Roman" w:eastAsia="Arial" w:hAnsi="Times New Roman" w:cs="Times New Roman"/>
          <w:b/>
          <w:bCs/>
          <w:sz w:val="24"/>
          <w:szCs w:val="24"/>
          <w:lang w:val="es-ES"/>
        </w:rPr>
      </w:pPr>
      <w:r w:rsidRPr="007A2229">
        <w:rPr>
          <w:rFonts w:ascii="Times New Roman" w:eastAsia="Arial" w:hAnsi="Times New Roman" w:cs="Times New Roman"/>
          <w:b/>
          <w:bCs/>
          <w:sz w:val="24"/>
          <w:szCs w:val="24"/>
          <w:lang w:val="es-ES"/>
        </w:rPr>
        <w:t>MARIA LUISA MENDOZA MONDRAGON</w:t>
      </w:r>
    </w:p>
    <w:p w14:paraId="19ADF335" w14:textId="77777777" w:rsidR="007F102D" w:rsidRPr="007A2229" w:rsidRDefault="007F102D"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PRESIDENTA DE LA DIPUTACION PERMANENTE DE LA</w:t>
      </w:r>
    </w:p>
    <w:p w14:paraId="4157F0C0" w14:textId="77777777" w:rsidR="007F102D" w:rsidRPr="007A2229" w:rsidRDefault="007F102D" w:rsidP="00532AB0">
      <w:pPr>
        <w:widowControl w:val="0"/>
        <w:autoSpaceDE w:val="0"/>
        <w:autoSpaceDN w:val="0"/>
        <w:spacing w:after="0" w:line="240" w:lineRule="auto"/>
        <w:outlineLvl w:val="1"/>
        <w:rPr>
          <w:rFonts w:ascii="Times New Roman" w:eastAsia="Arial" w:hAnsi="Times New Roman" w:cs="Times New Roman"/>
          <w:b/>
          <w:bCs/>
          <w:sz w:val="24"/>
          <w:szCs w:val="24"/>
          <w:lang w:val="es-ES"/>
        </w:rPr>
      </w:pPr>
      <w:r w:rsidRPr="007A2229">
        <w:rPr>
          <w:rFonts w:ascii="Times New Roman" w:eastAsia="Arial" w:hAnsi="Times New Roman" w:cs="Times New Roman"/>
          <w:b/>
          <w:bCs/>
          <w:sz w:val="24"/>
          <w:szCs w:val="24"/>
          <w:lang w:val="es-ES"/>
        </w:rPr>
        <w:t>H. LXI LEGISLATURA DEL ESTADO LIBRE Y SOBERANO DE MÉXICO.</w:t>
      </w:r>
    </w:p>
    <w:p w14:paraId="65BBCDF0" w14:textId="77777777" w:rsidR="007F102D" w:rsidRPr="007A2229" w:rsidRDefault="007F102D" w:rsidP="00532AB0">
      <w:pPr>
        <w:widowControl w:val="0"/>
        <w:autoSpaceDE w:val="0"/>
        <w:autoSpaceDN w:val="0"/>
        <w:spacing w:after="0" w:line="240" w:lineRule="auto"/>
        <w:outlineLvl w:val="1"/>
        <w:rPr>
          <w:rFonts w:ascii="Times New Roman" w:eastAsia="Arial" w:hAnsi="Times New Roman" w:cs="Times New Roman"/>
          <w:b/>
          <w:bCs/>
          <w:sz w:val="24"/>
          <w:szCs w:val="24"/>
          <w:lang w:val="es-ES"/>
        </w:rPr>
      </w:pPr>
      <w:r w:rsidRPr="007A2229">
        <w:rPr>
          <w:rFonts w:ascii="Times New Roman" w:eastAsia="Arial" w:hAnsi="Times New Roman" w:cs="Times New Roman"/>
          <w:b/>
          <w:bCs/>
          <w:sz w:val="24"/>
          <w:szCs w:val="24"/>
          <w:lang w:val="es-ES"/>
        </w:rPr>
        <w:t>P R E S E N T E</w:t>
      </w:r>
    </w:p>
    <w:p w14:paraId="70D8685F" w14:textId="77777777" w:rsidR="007F102D" w:rsidRPr="007A2229" w:rsidRDefault="007F102D" w:rsidP="00532AB0">
      <w:pPr>
        <w:widowControl w:val="0"/>
        <w:autoSpaceDE w:val="0"/>
        <w:autoSpaceDN w:val="0"/>
        <w:spacing w:after="0" w:line="240" w:lineRule="auto"/>
        <w:outlineLvl w:val="1"/>
        <w:rPr>
          <w:rFonts w:ascii="Times New Roman" w:eastAsia="Arial" w:hAnsi="Times New Roman" w:cs="Times New Roman"/>
          <w:b/>
          <w:bCs/>
          <w:sz w:val="24"/>
          <w:szCs w:val="24"/>
          <w:lang w:val="es-ES"/>
        </w:rPr>
      </w:pPr>
    </w:p>
    <w:p w14:paraId="3928EBD7" w14:textId="77777777" w:rsidR="007F102D" w:rsidRPr="007A2229" w:rsidRDefault="007F102D" w:rsidP="00532AB0">
      <w:pPr>
        <w:widowControl w:val="0"/>
        <w:autoSpaceDE w:val="0"/>
        <w:autoSpaceDN w:val="0"/>
        <w:spacing w:after="0" w:line="240" w:lineRule="auto"/>
        <w:jc w:val="both"/>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Edith Marisol Mercado Torres</w:t>
      </w:r>
      <w:r w:rsidRPr="007A2229">
        <w:rPr>
          <w:rFonts w:ascii="Times New Roman" w:eastAsia="Arial MT" w:hAnsi="Times New Roman" w:cs="Times New Roman"/>
          <w:sz w:val="24"/>
          <w:szCs w:val="24"/>
          <w:lang w:val="es-ES"/>
        </w:rPr>
        <w:t xml:space="preserve">, Diputada integrante del Grupo Parlamentario de Morena en la LXI Legislatura del Estado de México, con fundamento en lo dispuesto en los artículos 55 y 57 de la Constitución Política del Estado Libre y Soberano México; 83 de la Ley Orgánica del Poder Legislativo del Estado Libre y Soberano de México; y 74 del Reglamento del Poder Legislativo del Estado Libre y Soberano de México, me permito someter a la consideración de esta H. Asamblea, el presente Punto de Acuerdo de urgente y obvia resolución, mediante el cual </w:t>
      </w:r>
      <w:r w:rsidRPr="007A2229">
        <w:rPr>
          <w:rFonts w:ascii="Times New Roman" w:eastAsia="Arial MT" w:hAnsi="Times New Roman" w:cs="Times New Roman"/>
          <w:b/>
          <w:sz w:val="24"/>
          <w:szCs w:val="24"/>
          <w:lang w:val="es-ES"/>
        </w:rPr>
        <w:t>SE EXHORTA A LA SECRETARÍA GENERAL DE GOBIERNO, A LA COORDINACIÓN ESTATAL DE PROTECCIÓN CIVIL Y GESTIÓN INTEGRAL DEL RIESGO DEL ESTADO DE MÉXICO, ASÍ COMO A SUS HOMÓLOGAS EN LOS MUNICIPIOS DE AMECAMECA, ATLAUTLA, AYAPANGO, COCOTITLÁN, CHALCO, ECATZINGO, JUCHITEPEC, OZUMBA, TEMAMATLA, TENANGO DEL AIRE, TEPETLIXPA, TLALMANALCO Y VALLE DE CHALCO SOLIDARIDAD, PARA QUE INFORMEN A ESTA SOBERANÍA LAS ACCIONES IMPLEMENTADAS DURANTE ESTA RECIENTE ACTIVIDAD VOLCÁNICA DEL POPOCATÉPETL, Y PARA QUE INFORMEN SOBRE LAS CONDICIONES ACTUALES DE LAS RUTAS DE EVACUACIÓN Y LOS ALBERGUES DE SEGURIDAD CON EL PROPÓSITO DE ATENDER UNA EVENTUALIDAD DE EMERGENCIA ANTE EL INCREMENTO DE LA ACTIVIDAD VOLCÁNICA Y RIESGO DE ERUPCIÓN DEL VOLCÁN POPOCATÉPETL.</w:t>
      </w:r>
    </w:p>
    <w:p w14:paraId="71EC5D29" w14:textId="77777777" w:rsidR="007F102D" w:rsidRPr="007A2229" w:rsidRDefault="007F102D"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13BEE7BB" w14:textId="77777777" w:rsidR="007F102D" w:rsidRPr="007A2229" w:rsidRDefault="007F102D" w:rsidP="00532AB0">
      <w:pPr>
        <w:widowControl w:val="0"/>
        <w:autoSpaceDE w:val="0"/>
        <w:autoSpaceDN w:val="0"/>
        <w:spacing w:after="0" w:line="240" w:lineRule="auto"/>
        <w:jc w:val="center"/>
        <w:outlineLvl w:val="1"/>
        <w:rPr>
          <w:rFonts w:ascii="Times New Roman" w:eastAsia="Arial" w:hAnsi="Times New Roman" w:cs="Times New Roman"/>
          <w:b/>
          <w:bCs/>
          <w:sz w:val="24"/>
          <w:szCs w:val="24"/>
          <w:lang w:val="es-ES"/>
        </w:rPr>
      </w:pPr>
      <w:r w:rsidRPr="007A2229">
        <w:rPr>
          <w:rFonts w:ascii="Times New Roman" w:eastAsia="Arial" w:hAnsi="Times New Roman" w:cs="Times New Roman"/>
          <w:b/>
          <w:bCs/>
          <w:sz w:val="24"/>
          <w:szCs w:val="24"/>
          <w:lang w:val="es-ES"/>
        </w:rPr>
        <w:t>EXPOSICIÓN DE MOTIVOS</w:t>
      </w:r>
    </w:p>
    <w:p w14:paraId="1DCCB1E6" w14:textId="77777777" w:rsidR="007F102D" w:rsidRPr="007A2229" w:rsidRDefault="007F102D"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50D18A89" w14:textId="77777777" w:rsidR="007F102D" w:rsidRPr="007A2229" w:rsidRDefault="007F102D"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El Estado de México es de las entidades más impactadas por las erupciones y la actividad volcánica del Popocatépetl, en la zona oriente de la entidad los municipios de Amecameca, Atlautla, Ayapango, Cocotitlán, Chalco, Ecatzingo, Juchitepec, Ozumba, Temamatla, Tenango del Aire, Tepetlixpa, Tlalmanalco y Valle de Chalco Solidaridad son los que ven más afectados cuando hay intensa actividad volcánica.</w:t>
      </w:r>
    </w:p>
    <w:p w14:paraId="11BC9CA3" w14:textId="77777777" w:rsidR="007F102D" w:rsidRPr="007A2229" w:rsidRDefault="007F102D" w:rsidP="00532AB0">
      <w:pPr>
        <w:widowControl w:val="0"/>
        <w:autoSpaceDE w:val="0"/>
        <w:autoSpaceDN w:val="0"/>
        <w:spacing w:after="0" w:line="240" w:lineRule="auto"/>
        <w:rPr>
          <w:rFonts w:ascii="Times New Roman" w:eastAsia="Arial MT" w:hAnsi="Times New Roman" w:cs="Times New Roman"/>
          <w:sz w:val="24"/>
          <w:szCs w:val="24"/>
          <w:lang w:val="es-ES"/>
        </w:rPr>
      </w:pPr>
    </w:p>
    <w:p w14:paraId="0BD1DE27" w14:textId="77777777" w:rsidR="007F102D" w:rsidRPr="007A2229" w:rsidRDefault="007F102D"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De acuerdo con datos del Centro Nacional de Prevención de Desastres (CENAPRED) los fragmentos más pesados que expulsa el volcán Popocatépetl caen cerca de él y los más </w:t>
      </w:r>
      <w:r w:rsidRPr="007A2229">
        <w:rPr>
          <w:rFonts w:ascii="Times New Roman" w:eastAsia="Arial MT" w:hAnsi="Times New Roman" w:cs="Times New Roman"/>
          <w:sz w:val="24"/>
          <w:szCs w:val="24"/>
          <w:lang w:val="es-ES"/>
        </w:rPr>
        <w:lastRenderedPageBreak/>
        <w:t xml:space="preserve">ligeros, como las cenizas volcánicas, pueden alcanzar grandes altitudes y ser arrastrados por el viento sobre distancias de cientos y hasta miles de kilómetros, produciendo lluvia de cenizas sobre grandes extensiones, por lo que es importante seguir ciertas recomendaciones como: evitar actividades al aire libre; en caso de salir cubrir nariz y boca con un pañuelo o </w:t>
      </w:r>
      <w:proofErr w:type="spellStart"/>
      <w:r w:rsidRPr="007A2229">
        <w:rPr>
          <w:rFonts w:ascii="Times New Roman" w:eastAsia="Arial MT" w:hAnsi="Times New Roman" w:cs="Times New Roman"/>
          <w:sz w:val="24"/>
          <w:szCs w:val="24"/>
          <w:lang w:val="es-ES"/>
        </w:rPr>
        <w:t>cubreboca</w:t>
      </w:r>
      <w:proofErr w:type="spellEnd"/>
      <w:r w:rsidRPr="007A2229">
        <w:rPr>
          <w:rFonts w:ascii="Times New Roman" w:eastAsia="Arial MT" w:hAnsi="Times New Roman" w:cs="Times New Roman"/>
          <w:sz w:val="24"/>
          <w:szCs w:val="24"/>
          <w:lang w:val="es-ES"/>
        </w:rPr>
        <w:t>; utilizar lentes de armazón; mantener cerrados los depósitos de agua, tinacos o cisternas; no consumir alimentos en la vía pública; y lavar las frutas y verduras que se encuentren a la intemperie.</w:t>
      </w:r>
    </w:p>
    <w:p w14:paraId="0D4435D8" w14:textId="77777777" w:rsidR="007F102D" w:rsidRPr="007A2229" w:rsidRDefault="007F102D" w:rsidP="00532AB0">
      <w:pPr>
        <w:widowControl w:val="0"/>
        <w:autoSpaceDE w:val="0"/>
        <w:autoSpaceDN w:val="0"/>
        <w:spacing w:after="0" w:line="240" w:lineRule="auto"/>
        <w:rPr>
          <w:rFonts w:ascii="Times New Roman" w:eastAsia="Arial MT" w:hAnsi="Times New Roman" w:cs="Times New Roman"/>
          <w:sz w:val="24"/>
          <w:szCs w:val="24"/>
          <w:lang w:val="es-ES"/>
        </w:rPr>
      </w:pPr>
    </w:p>
    <w:p w14:paraId="0CD25160" w14:textId="77777777" w:rsidR="007F102D" w:rsidRPr="007A2229" w:rsidRDefault="007F102D"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En días recientes se ha visto una intensa actividad del volcán Popocatépetl que ha generado la caída de ceniza en el territorio mexiquense, así como en los estados de Puebla, Tlaxcala, Morelos y Ciudad de México.</w:t>
      </w:r>
    </w:p>
    <w:p w14:paraId="7B88824C" w14:textId="77777777" w:rsidR="007F102D" w:rsidRPr="007A2229" w:rsidRDefault="007F102D"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En la 81ª reunión del Comité Científico Asesor del volcán Popocatépetl efectuada el día 20 de mayo y con base en el análisis de la información disponible de los últimos días, se recomendó cambiar la fase del Semáforo de Alerta Volcánica de Amarillo fase 2 a Amarillo fase 3, lo cual constituye una medida preventiva ante los cambios observados</w:t>
      </w:r>
      <w:r w:rsidRPr="007A2229">
        <w:rPr>
          <w:rFonts w:ascii="Times New Roman" w:eastAsia="Arial MT" w:hAnsi="Times New Roman" w:cs="Times New Roman"/>
          <w:sz w:val="24"/>
          <w:szCs w:val="24"/>
          <w:vertAlign w:val="superscript"/>
          <w:lang w:val="es-ES"/>
        </w:rPr>
        <w:t>1</w:t>
      </w:r>
      <w:r w:rsidRPr="007A2229">
        <w:rPr>
          <w:rFonts w:ascii="Times New Roman" w:eastAsia="Arial MT" w:hAnsi="Times New Roman" w:cs="Times New Roman"/>
          <w:sz w:val="24"/>
          <w:szCs w:val="24"/>
          <w:lang w:val="es-ES"/>
        </w:rPr>
        <w:t>.</w:t>
      </w:r>
    </w:p>
    <w:p w14:paraId="3EFBA72E" w14:textId="77777777" w:rsidR="007F102D" w:rsidRPr="007A2229" w:rsidRDefault="007F102D"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57495611" w14:textId="77777777" w:rsidR="007F102D" w:rsidRPr="007A2229" w:rsidRDefault="007F102D"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Este cambio en el semáforo de alerta ante la actividad volcánica ha impulsado trabajos preventivos por parte de las autoridades federales, estatales y municipales con la finalidad de proteger y salvaguardar a la población ante una fuerte erupción volcánica y ante el esparcimiento de cenizas por parte del volcán Popocatépetl.</w:t>
      </w:r>
    </w:p>
    <w:p w14:paraId="3377B985" w14:textId="77777777" w:rsidR="007F102D" w:rsidRPr="007A2229" w:rsidRDefault="007F102D"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1314FA03" w14:textId="77777777" w:rsidR="007F102D" w:rsidRPr="007A2229" w:rsidRDefault="007F102D"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De acuerdo con el artículo 6.4 del Código Administrativo del Estado de México</w:t>
      </w:r>
      <w:r w:rsidRPr="007A2229">
        <w:rPr>
          <w:rFonts w:ascii="Times New Roman" w:eastAsia="Arial MT" w:hAnsi="Times New Roman" w:cs="Times New Roman"/>
          <w:i/>
          <w:sz w:val="24"/>
          <w:szCs w:val="24"/>
          <w:lang w:val="es-ES"/>
        </w:rPr>
        <w:t>, “son autoridades en materia de protección civil, la Secretaría General de Gobierno, la Coordinación General de Protección Civil y Gestión Integral del Riesgo y, los ayuntamientos</w:t>
      </w:r>
      <w:r w:rsidRPr="007A2229">
        <w:rPr>
          <w:rFonts w:ascii="Times New Roman" w:eastAsia="Arial MT" w:hAnsi="Times New Roman" w:cs="Times New Roman"/>
          <w:sz w:val="24"/>
          <w:szCs w:val="24"/>
          <w:lang w:val="es-ES"/>
        </w:rPr>
        <w:t>”.</w:t>
      </w:r>
    </w:p>
    <w:p w14:paraId="26C7FEA3" w14:textId="77777777" w:rsidR="007F102D" w:rsidRPr="007A2229" w:rsidRDefault="007F102D"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618079DF" w14:textId="77777777" w:rsidR="007F102D" w:rsidRPr="007A2229" w:rsidRDefault="007F102D" w:rsidP="00532AB0">
      <w:pPr>
        <w:widowControl w:val="0"/>
        <w:autoSpaceDE w:val="0"/>
        <w:autoSpaceDN w:val="0"/>
        <w:spacing w:after="0" w:line="240" w:lineRule="auto"/>
        <w:jc w:val="both"/>
        <w:rPr>
          <w:rFonts w:ascii="Times New Roman" w:eastAsia="Arial MT" w:hAnsi="Times New Roman" w:cs="Times New Roman"/>
          <w:i/>
          <w:sz w:val="24"/>
          <w:szCs w:val="24"/>
          <w:lang w:val="es-ES"/>
        </w:rPr>
      </w:pPr>
      <w:r w:rsidRPr="007A2229">
        <w:rPr>
          <w:rFonts w:ascii="Times New Roman" w:eastAsia="Arial MT" w:hAnsi="Times New Roman" w:cs="Times New Roman"/>
          <w:sz w:val="24"/>
          <w:szCs w:val="24"/>
          <w:lang w:val="es-ES"/>
        </w:rPr>
        <w:t xml:space="preserve">De igual manera, el Código Administrativo indica que dentro de las facultades que tiene la coordinación ejecutiva del sistema estatal de protección civil se encuentran: </w:t>
      </w:r>
      <w:r w:rsidRPr="007A2229">
        <w:rPr>
          <w:rFonts w:ascii="Times New Roman" w:eastAsia="Arial MT" w:hAnsi="Times New Roman" w:cs="Times New Roman"/>
          <w:i/>
          <w:sz w:val="24"/>
          <w:szCs w:val="24"/>
          <w:lang w:val="es-ES"/>
        </w:rPr>
        <w:t>vincular el Sistema Estatal de Protección Civil con el Sistema Nacional de Protección Civil; coordinar las acciones con las dependencias del Estado y de los municipios, para atender las emergencias y contingencias provocadas por fenómenos perturbadores de origen natural; establecer la metodología para la elaboración de programas internos y específicos de protección civil, grupos voluntarios y grupos de ayuda mutua; promover la creación de fondos para las acciones de protección civil, así como asumir su administración.</w:t>
      </w:r>
    </w:p>
    <w:p w14:paraId="18D044DE" w14:textId="77777777" w:rsidR="007F102D" w:rsidRPr="007A2229" w:rsidRDefault="007F102D" w:rsidP="00532AB0">
      <w:pPr>
        <w:widowControl w:val="0"/>
        <w:autoSpaceDE w:val="0"/>
        <w:autoSpaceDN w:val="0"/>
        <w:spacing w:after="0" w:line="240" w:lineRule="auto"/>
        <w:rPr>
          <w:rFonts w:ascii="Times New Roman" w:eastAsia="Arial MT" w:hAnsi="Times New Roman" w:cs="Times New Roman"/>
          <w:i/>
          <w:sz w:val="24"/>
          <w:szCs w:val="24"/>
          <w:lang w:val="es-ES"/>
        </w:rPr>
      </w:pPr>
      <w:r w:rsidRPr="007A2229">
        <w:rPr>
          <w:rFonts w:ascii="Times New Roman" w:eastAsia="Arial MT" w:hAnsi="Times New Roman" w:cs="Times New Roman"/>
          <w:noProof/>
          <w:sz w:val="24"/>
          <w:szCs w:val="24"/>
          <w:lang w:eastAsia="es-MX"/>
        </w:rPr>
        <mc:AlternateContent>
          <mc:Choice Requires="wps">
            <w:drawing>
              <wp:anchor distT="0" distB="0" distL="0" distR="0" simplePos="0" relativeHeight="251674624" behindDoc="1" locked="0" layoutInCell="1" allowOverlap="1" wp14:anchorId="26F0A3C3" wp14:editId="78C734C5">
                <wp:simplePos x="0" y="0"/>
                <wp:positionH relativeFrom="margin">
                  <wp:align>left</wp:align>
                </wp:positionH>
                <wp:positionV relativeFrom="paragraph">
                  <wp:posOffset>280035</wp:posOffset>
                </wp:positionV>
                <wp:extent cx="1828800" cy="8890"/>
                <wp:effectExtent l="0" t="0" r="0" b="0"/>
                <wp:wrapTopAndBottom/>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784C09" id="Rectangle 2" o:spid="_x0000_s1026" style="position:absolute;margin-left:0;margin-top:22.05pt;width:2in;height:.7pt;z-index:-25164185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21ldQIAAPkEAAAOAAAAZHJzL2Uyb0RvYy54bWysVNuO0zAQfUfiHyy/d3NRuk2ipqvdLkVI&#10;C6xY+ADXdhoLxza223RB/Dtjpy0tvKwQfXA9mfH4zJkznt/se4l23DqhVYOzqxQjrqhmQm0a/OXz&#10;alJi5DxRjEiteIOfucM3i9ev5oOpea47LRm3CJIoVw+mwZ33pk4SRzveE3elDVfgbLXtiQfTbhJm&#10;yQDZe5nkaXqdDNoyYzXlzsHX+9GJFzF/23LqP7at4x7JBgM2H1cb13VYk8Wc1BtLTCfoAQb5BxQ9&#10;EQouPaW6J56grRV/peoFtdrp1l9R3Se6bQXlsQaoJkv/qOapI4bHWoAcZ040uf+Xln7YPVokWINn&#10;GCnSQ4s+AWlEbSRHeaBnMK6GqCfzaEOBzjxo+tUhpZcdRPFba/XQccIAVBbik4sDwXBwFK2H95pB&#10;drL1OjK1b20fEgIHaB8b8nxqCN97ROFjVuZlmULfKPjKsor9Skh9PGus82+57lHYNNgC8pib7B6c&#10;D1hIfQyJ2LUUbCWkjIbdrJfSoh0J0oi/CB9KPA+TKgQrHY6NGccvABHuCL4ANrb6R5XlRXqXV5PV&#10;dTmbFKtiOqlmaTlJs+quuk6Lqrhf/QwAs6LuBGNcPQjFj7LLipe19TAAo2Ci8NDQ4GqaT2PtF+jd&#10;y4rshYcplKIHlk9MkDq09Y1iUDapPRFy3CeX8CPLwMHxP7ISRRD6PupnrdkzaMBqaBJ0E94L2HTa&#10;fsdogNlrsPu2JZZjJN8p0FGVFUUY1mgU01kOhj33rM89RFFI1WCP0bhd+nHAt8aKTQc3ZZEYpW9B&#10;e62Iwgi6HFEdFAvzFSs4vAVhgM/tGPX7xVr8AgAA//8DAFBLAwQUAAYACAAAACEA0zrjKdwAAAAG&#10;AQAADwAAAGRycy9kb3ducmV2LnhtbEyPwU7DMBBE70j8g7VI3KjTKEEhxKkoEkckWjjQmxMvSdR4&#10;HWy3Df36Lic4zsxq5m21mu0ojujD4EjBcpGAQGqdGahT8PH+cleACFGT0aMjVPCDAVb19VWlS+NO&#10;tMHjNnaCSyiUWkEf41RKGdoerQ4LNyFx9uW81ZGl76Tx+sTldpRpktxLqwfihV5P+Nxju98erIL1&#10;Q7H+fsvo9bxpdrj7bPZ56hOlbm/mp0cQEef4dwy/+IwONTM17kAmiFEBPxIVZNkSBKdpUbDRsJHn&#10;IOtK/sevLwAAAP//AwBQSwECLQAUAAYACAAAACEAtoM4kv4AAADhAQAAEwAAAAAAAAAAAAAAAAAA&#10;AAAAW0NvbnRlbnRfVHlwZXNdLnhtbFBLAQItABQABgAIAAAAIQA4/SH/1gAAAJQBAAALAAAAAAAA&#10;AAAAAAAAAC8BAABfcmVscy8ucmVsc1BLAQItABQABgAIAAAAIQBGQ21ldQIAAPkEAAAOAAAAAAAA&#10;AAAAAAAAAC4CAABkcnMvZTJvRG9jLnhtbFBLAQItABQABgAIAAAAIQDTOuMp3AAAAAYBAAAPAAAA&#10;AAAAAAAAAAAAAM8EAABkcnMvZG93bnJldi54bWxQSwUGAAAAAAQABADzAAAA2AUAAAAA&#10;" fillcolor="black" stroked="f">
                <w10:wrap type="topAndBottom" anchorx="margin"/>
              </v:rect>
            </w:pict>
          </mc:Fallback>
        </mc:AlternateContent>
      </w:r>
    </w:p>
    <w:p w14:paraId="08EEBEDC" w14:textId="77777777" w:rsidR="007F102D" w:rsidRPr="007A2229" w:rsidRDefault="007F102D" w:rsidP="00532AB0">
      <w:pPr>
        <w:widowControl w:val="0"/>
        <w:autoSpaceDE w:val="0"/>
        <w:autoSpaceDN w:val="0"/>
        <w:spacing w:after="0" w:line="240" w:lineRule="auto"/>
        <w:rPr>
          <w:rFonts w:ascii="Times New Roman" w:eastAsia="Arial MT" w:hAnsi="Times New Roman" w:cs="Times New Roman"/>
          <w:sz w:val="20"/>
          <w:szCs w:val="20"/>
          <w:lang w:val="es-ES"/>
        </w:rPr>
      </w:pPr>
      <w:r w:rsidRPr="007A2229">
        <w:rPr>
          <w:rFonts w:ascii="Times New Roman" w:eastAsia="Arial MT" w:hAnsi="Times New Roman" w:cs="Times New Roman"/>
          <w:sz w:val="20"/>
          <w:szCs w:val="20"/>
          <w:vertAlign w:val="superscript"/>
          <w:lang w:val="es-ES"/>
        </w:rPr>
        <w:t>1</w:t>
      </w:r>
      <w:r w:rsidRPr="007A2229">
        <w:rPr>
          <w:rFonts w:ascii="Times New Roman" w:eastAsia="Arial MT" w:hAnsi="Times New Roman" w:cs="Times New Roman"/>
          <w:sz w:val="20"/>
          <w:szCs w:val="20"/>
          <w:lang w:val="es-ES"/>
        </w:rPr>
        <w:t xml:space="preserve"> Cfr. Reporte del monitoreo CENAPRED, consultado en https:/</w:t>
      </w:r>
      <w:hyperlink r:id="rId47">
        <w:r w:rsidRPr="007A2229">
          <w:rPr>
            <w:rFonts w:ascii="Times New Roman" w:eastAsia="Arial MT" w:hAnsi="Times New Roman" w:cs="Times New Roman"/>
            <w:sz w:val="20"/>
            <w:szCs w:val="20"/>
            <w:lang w:val="es-ES"/>
          </w:rPr>
          <w:t>/w</w:t>
        </w:r>
      </w:hyperlink>
      <w:r w:rsidRPr="007A2229">
        <w:rPr>
          <w:rFonts w:ascii="Times New Roman" w:eastAsia="Arial MT" w:hAnsi="Times New Roman" w:cs="Times New Roman"/>
          <w:sz w:val="20"/>
          <w:szCs w:val="20"/>
          <w:lang w:val="es-ES"/>
        </w:rPr>
        <w:t>w</w:t>
      </w:r>
      <w:hyperlink r:id="rId48">
        <w:r w:rsidRPr="007A2229">
          <w:rPr>
            <w:rFonts w:ascii="Times New Roman" w:eastAsia="Arial MT" w:hAnsi="Times New Roman" w:cs="Times New Roman"/>
            <w:sz w:val="20"/>
            <w:szCs w:val="20"/>
            <w:lang w:val="es-ES"/>
          </w:rPr>
          <w:t>w.gob.mx/cenapred/articulos/reporte-del-</w:t>
        </w:r>
      </w:hyperlink>
      <w:r w:rsidRPr="007A2229">
        <w:rPr>
          <w:rFonts w:ascii="Times New Roman" w:eastAsia="Arial MT" w:hAnsi="Times New Roman" w:cs="Times New Roman"/>
          <w:sz w:val="20"/>
          <w:szCs w:val="20"/>
          <w:lang w:val="es-ES"/>
        </w:rPr>
        <w:t>monitoreo-de-cenapred-al-volcan-popocatepetl-hoy-22-de-mayo-334602</w:t>
      </w:r>
      <w:proofErr w:type="gramStart"/>
      <w:r w:rsidRPr="007A2229">
        <w:rPr>
          <w:rFonts w:ascii="Times New Roman" w:eastAsia="Arial MT" w:hAnsi="Times New Roman" w:cs="Times New Roman"/>
          <w:sz w:val="20"/>
          <w:szCs w:val="20"/>
          <w:lang w:val="es-ES"/>
        </w:rPr>
        <w:t>?</w:t>
      </w:r>
      <w:proofErr w:type="gramEnd"/>
      <w:r w:rsidRPr="007A2229">
        <w:rPr>
          <w:rFonts w:ascii="Times New Roman" w:eastAsia="Arial MT" w:hAnsi="Times New Roman" w:cs="Times New Roman"/>
          <w:sz w:val="20"/>
          <w:szCs w:val="20"/>
          <w:lang w:val="es-ES"/>
        </w:rPr>
        <w:t>idiom=es</w:t>
      </w:r>
    </w:p>
    <w:p w14:paraId="4A1CB8F7" w14:textId="77777777" w:rsidR="007F102D" w:rsidRPr="007A2229" w:rsidRDefault="007F102D" w:rsidP="00532AB0">
      <w:pPr>
        <w:widowControl w:val="0"/>
        <w:autoSpaceDE w:val="0"/>
        <w:autoSpaceDN w:val="0"/>
        <w:spacing w:after="0" w:line="240" w:lineRule="auto"/>
        <w:rPr>
          <w:rFonts w:ascii="Times New Roman" w:eastAsia="Arial MT" w:hAnsi="Times New Roman" w:cs="Times New Roman"/>
          <w:sz w:val="24"/>
          <w:szCs w:val="24"/>
          <w:lang w:val="es-ES"/>
        </w:rPr>
      </w:pPr>
    </w:p>
    <w:p w14:paraId="4AF0BAAA" w14:textId="77777777" w:rsidR="007F102D" w:rsidRPr="007A2229" w:rsidRDefault="007F102D"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Por ello, es importante que la Secretaría General de Gobierno, la Coordinación Estatal de Protección Civil y Gestión Integral del Riesgo del Estado de México, en coordinación con los municipios de la llamada zona de los volcanes, realicen un informe detallado de las condiciones que actualmente tienen las rutas de evacuación, así como de los equipos y transportes que se utilizarían para trasladar personas hospitalizadas, adultos mayores, personas con alguna discapacidad física que tienen limitantes en su movilidad y a la población en general, a los albergues o refugios en caso de ser necesario.</w:t>
      </w:r>
    </w:p>
    <w:p w14:paraId="1035EAEC" w14:textId="77777777" w:rsidR="007F102D" w:rsidRPr="007A2229" w:rsidRDefault="007F102D"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7F820711" w14:textId="77777777" w:rsidR="007F102D" w:rsidRPr="007A2229" w:rsidRDefault="007F102D"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lastRenderedPageBreak/>
        <w:t>Además, es sustancial conocer si los albergues con los que actualmente se cuenta en la zona oriente del Estado de México, tienen las condiciones básicas para brindar una atención integral a las personas resguardadas.</w:t>
      </w:r>
    </w:p>
    <w:p w14:paraId="3A56253E" w14:textId="77777777" w:rsidR="007F102D" w:rsidRPr="007A2229" w:rsidRDefault="007F102D"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15DF7DFD" w14:textId="77777777" w:rsidR="007F102D" w:rsidRPr="007A2229" w:rsidRDefault="007F102D"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Aunado a lo anterior, la Secretaría General de Gobierno, la Coordinación Estatal de Protección Civil y Gestión Integral del Riesgo del Estado de México, en coordinación con los municipios de Amecameca, Atlautla, Ayapango, Cocotitlán, Chalco, Ecatzingo, Juchitepec, Ozumba, Temamatla, Tenango del Aire, Tepetlixpa, Tlalmanalco y Valle de Chalco Solidaridad, deben informar que acciones preventivas y de atención están brindando a la población que se encuentra en la llamada región de los volcanes ante la reciente actividad volcánica.</w:t>
      </w:r>
    </w:p>
    <w:p w14:paraId="39F10ACF" w14:textId="77777777" w:rsidR="007F102D" w:rsidRPr="007A2229" w:rsidRDefault="007F102D" w:rsidP="00532AB0">
      <w:pPr>
        <w:widowControl w:val="0"/>
        <w:autoSpaceDE w:val="0"/>
        <w:autoSpaceDN w:val="0"/>
        <w:spacing w:after="0" w:line="240" w:lineRule="auto"/>
        <w:rPr>
          <w:rFonts w:ascii="Times New Roman" w:eastAsia="Arial MT" w:hAnsi="Times New Roman" w:cs="Times New Roman"/>
          <w:sz w:val="24"/>
          <w:szCs w:val="24"/>
          <w:lang w:val="es-ES"/>
        </w:rPr>
      </w:pPr>
    </w:p>
    <w:p w14:paraId="6F386E01" w14:textId="77777777" w:rsidR="007F102D" w:rsidRPr="007A2229" w:rsidRDefault="007F102D" w:rsidP="00532AB0">
      <w:pPr>
        <w:widowControl w:val="0"/>
        <w:autoSpaceDE w:val="0"/>
        <w:autoSpaceDN w:val="0"/>
        <w:spacing w:after="0" w:line="240" w:lineRule="auto"/>
        <w:ind w:left="5"/>
        <w:jc w:val="center"/>
        <w:outlineLvl w:val="0"/>
        <w:rPr>
          <w:rFonts w:ascii="Times New Roman" w:eastAsia="Calibri" w:hAnsi="Times New Roman" w:cs="Times New Roman"/>
          <w:b/>
          <w:bCs/>
          <w:sz w:val="24"/>
          <w:szCs w:val="24"/>
          <w:lang w:val="es-ES"/>
        </w:rPr>
      </w:pPr>
      <w:r w:rsidRPr="007A2229">
        <w:rPr>
          <w:rFonts w:ascii="Times New Roman" w:eastAsia="Calibri" w:hAnsi="Times New Roman" w:cs="Times New Roman"/>
          <w:b/>
          <w:bCs/>
          <w:sz w:val="24"/>
          <w:szCs w:val="24"/>
          <w:lang w:val="es-ES"/>
        </w:rPr>
        <w:t>ATENTAMENTE</w:t>
      </w:r>
    </w:p>
    <w:p w14:paraId="62E10F27" w14:textId="77777777" w:rsidR="007F102D" w:rsidRPr="007A2229" w:rsidRDefault="007F102D"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6F0F2F7F" w14:textId="77777777" w:rsidR="007F102D" w:rsidRPr="007A2229" w:rsidRDefault="007F102D" w:rsidP="00532AB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DIP. EDITH MARISOL MERCADO TORRES</w:t>
      </w:r>
    </w:p>
    <w:p w14:paraId="349DFD4B" w14:textId="77777777" w:rsidR="007F102D" w:rsidRPr="007A2229" w:rsidRDefault="007F102D" w:rsidP="00532AB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PRESENTANTE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24"/>
      </w:tblGrid>
      <w:tr w:rsidR="007F102D" w:rsidRPr="007A2229" w14:paraId="156FE72B" w14:textId="77777777" w:rsidTr="0044056E">
        <w:trPr>
          <w:trHeight w:val="553"/>
          <w:jc w:val="center"/>
        </w:trPr>
        <w:tc>
          <w:tcPr>
            <w:tcW w:w="4565" w:type="dxa"/>
          </w:tcPr>
          <w:p w14:paraId="2C0AFE4A" w14:textId="77777777" w:rsidR="007F102D" w:rsidRPr="007A2229" w:rsidRDefault="007F102D" w:rsidP="00532AB0">
            <w:pPr>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DIP. JAIME CERVANTES SÁNCHEZ</w:t>
            </w:r>
          </w:p>
          <w:p w14:paraId="3CCA20C5" w14:textId="77777777" w:rsidR="007F102D" w:rsidRPr="007A2229" w:rsidRDefault="007F102D" w:rsidP="00532AB0">
            <w:pPr>
              <w:jc w:val="center"/>
              <w:rPr>
                <w:rFonts w:ascii="Times New Roman" w:eastAsia="Arial MT" w:hAnsi="Times New Roman" w:cs="Times New Roman"/>
                <w:b/>
                <w:sz w:val="24"/>
                <w:szCs w:val="24"/>
                <w:lang w:val="es-ES"/>
              </w:rPr>
            </w:pPr>
          </w:p>
        </w:tc>
        <w:tc>
          <w:tcPr>
            <w:tcW w:w="4566" w:type="dxa"/>
          </w:tcPr>
          <w:p w14:paraId="3157EEC6" w14:textId="77777777" w:rsidR="007F102D" w:rsidRPr="007A2229" w:rsidRDefault="007F102D" w:rsidP="00532AB0">
            <w:pPr>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DIP. EMILIANO AGUIRRE CRUZ</w:t>
            </w:r>
          </w:p>
        </w:tc>
      </w:tr>
      <w:tr w:rsidR="007F102D" w:rsidRPr="007A2229" w14:paraId="6365CE8E" w14:textId="77777777" w:rsidTr="0044056E">
        <w:trPr>
          <w:trHeight w:val="829"/>
          <w:jc w:val="center"/>
        </w:trPr>
        <w:tc>
          <w:tcPr>
            <w:tcW w:w="4565" w:type="dxa"/>
          </w:tcPr>
          <w:p w14:paraId="010409CF" w14:textId="77777777" w:rsidR="007F102D" w:rsidRPr="007A2229" w:rsidRDefault="007F102D" w:rsidP="00532AB0">
            <w:pPr>
              <w:jc w:val="center"/>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DIP. NAZARIO GUTIERREZ MARTINEZ</w:t>
            </w:r>
          </w:p>
        </w:tc>
        <w:tc>
          <w:tcPr>
            <w:tcW w:w="4566" w:type="dxa"/>
          </w:tcPr>
          <w:p w14:paraId="12F8EB9F" w14:textId="77777777" w:rsidR="007F102D" w:rsidRPr="007A2229" w:rsidRDefault="007F102D" w:rsidP="00532AB0">
            <w:pPr>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DIP. LOURDES JEZABEL DELGADO FLORES</w:t>
            </w:r>
          </w:p>
          <w:p w14:paraId="7273E6AF" w14:textId="77777777" w:rsidR="007F102D" w:rsidRPr="007A2229" w:rsidRDefault="007F102D" w:rsidP="00532AB0">
            <w:pPr>
              <w:jc w:val="center"/>
              <w:rPr>
                <w:rFonts w:ascii="Times New Roman" w:eastAsia="Arial MT" w:hAnsi="Times New Roman" w:cs="Times New Roman"/>
                <w:b/>
                <w:sz w:val="24"/>
                <w:szCs w:val="24"/>
                <w:lang w:val="es-ES"/>
              </w:rPr>
            </w:pPr>
          </w:p>
        </w:tc>
      </w:tr>
      <w:tr w:rsidR="007F102D" w:rsidRPr="007A2229" w14:paraId="57AFC43B" w14:textId="77777777" w:rsidTr="0044056E">
        <w:trPr>
          <w:trHeight w:val="553"/>
          <w:jc w:val="center"/>
        </w:trPr>
        <w:tc>
          <w:tcPr>
            <w:tcW w:w="4565" w:type="dxa"/>
          </w:tcPr>
          <w:p w14:paraId="53B2134C" w14:textId="77777777" w:rsidR="007F102D" w:rsidRPr="007A2229" w:rsidRDefault="007F102D" w:rsidP="00532AB0">
            <w:pPr>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DIP. DAVID PARRA SÁNCHEZ</w:t>
            </w:r>
          </w:p>
        </w:tc>
        <w:tc>
          <w:tcPr>
            <w:tcW w:w="4566" w:type="dxa"/>
          </w:tcPr>
          <w:p w14:paraId="719B3228" w14:textId="77777777" w:rsidR="007F102D" w:rsidRPr="007A2229" w:rsidRDefault="007F102D" w:rsidP="00532AB0">
            <w:pPr>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DIP. IVÁN DE JESÚS ESQUER CRUZ</w:t>
            </w:r>
          </w:p>
          <w:p w14:paraId="69E029C8" w14:textId="77777777" w:rsidR="007F102D" w:rsidRPr="007A2229" w:rsidRDefault="007F102D" w:rsidP="00532AB0">
            <w:pPr>
              <w:jc w:val="center"/>
              <w:rPr>
                <w:rFonts w:ascii="Times New Roman" w:eastAsia="Arial MT" w:hAnsi="Times New Roman" w:cs="Times New Roman"/>
                <w:b/>
                <w:sz w:val="24"/>
                <w:szCs w:val="24"/>
                <w:lang w:val="es-ES"/>
              </w:rPr>
            </w:pPr>
          </w:p>
        </w:tc>
      </w:tr>
      <w:tr w:rsidR="007F102D" w:rsidRPr="007A2229" w14:paraId="67CC3B1C" w14:textId="77777777" w:rsidTr="0044056E">
        <w:trPr>
          <w:trHeight w:val="829"/>
          <w:jc w:val="center"/>
        </w:trPr>
        <w:tc>
          <w:tcPr>
            <w:tcW w:w="4565" w:type="dxa"/>
          </w:tcPr>
          <w:p w14:paraId="0D07FED4" w14:textId="77777777" w:rsidR="007F102D" w:rsidRPr="007A2229" w:rsidRDefault="007F102D" w:rsidP="00532AB0">
            <w:pPr>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DIP. ROMAN FRANCISCO CORTES LUGO</w:t>
            </w:r>
          </w:p>
          <w:p w14:paraId="06C7B401" w14:textId="77777777" w:rsidR="007F102D" w:rsidRPr="007A2229" w:rsidRDefault="007F102D" w:rsidP="00532AB0">
            <w:pPr>
              <w:jc w:val="center"/>
              <w:rPr>
                <w:rFonts w:ascii="Times New Roman" w:eastAsia="Arial MT" w:hAnsi="Times New Roman" w:cs="Times New Roman"/>
                <w:b/>
                <w:sz w:val="24"/>
                <w:szCs w:val="24"/>
                <w:lang w:val="es-ES"/>
              </w:rPr>
            </w:pPr>
          </w:p>
        </w:tc>
        <w:tc>
          <w:tcPr>
            <w:tcW w:w="4566" w:type="dxa"/>
          </w:tcPr>
          <w:p w14:paraId="36514B8D" w14:textId="77777777" w:rsidR="007F102D" w:rsidRPr="007A2229" w:rsidRDefault="007F102D" w:rsidP="00532AB0">
            <w:pPr>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DIP. MARÍA DE LOS ÁNGELES DÁVILA VARGAS</w:t>
            </w:r>
          </w:p>
        </w:tc>
      </w:tr>
      <w:tr w:rsidR="007F102D" w:rsidRPr="007A2229" w14:paraId="33E340C1" w14:textId="77777777" w:rsidTr="0044056E">
        <w:trPr>
          <w:trHeight w:val="553"/>
          <w:jc w:val="center"/>
        </w:trPr>
        <w:tc>
          <w:tcPr>
            <w:tcW w:w="4565" w:type="dxa"/>
          </w:tcPr>
          <w:p w14:paraId="210487AD" w14:textId="77777777" w:rsidR="007F102D" w:rsidRPr="007A2229" w:rsidRDefault="007F102D" w:rsidP="00532AB0">
            <w:pPr>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DIP. SÍLVIA BARBERENA MALDONADO</w:t>
            </w:r>
          </w:p>
        </w:tc>
        <w:tc>
          <w:tcPr>
            <w:tcW w:w="4566" w:type="dxa"/>
          </w:tcPr>
          <w:p w14:paraId="45D5BDE8" w14:textId="77777777" w:rsidR="007F102D" w:rsidRPr="007A2229" w:rsidRDefault="007F102D" w:rsidP="00532AB0">
            <w:pPr>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DIP.VIRIDIANA FUENTES CRUZ</w:t>
            </w:r>
          </w:p>
        </w:tc>
      </w:tr>
    </w:tbl>
    <w:p w14:paraId="3037ECED" w14:textId="77777777" w:rsidR="007F102D" w:rsidRPr="007A2229" w:rsidRDefault="007F102D"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6C891E81" w14:textId="77777777" w:rsidR="007F102D" w:rsidRPr="007A2229" w:rsidRDefault="007F102D" w:rsidP="00532AB0">
      <w:pPr>
        <w:widowControl w:val="0"/>
        <w:autoSpaceDE w:val="0"/>
        <w:autoSpaceDN w:val="0"/>
        <w:spacing w:after="0" w:line="240" w:lineRule="auto"/>
        <w:jc w:val="both"/>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LA H. “LXI” LEGISLATURA EN EJERCICIO DE LAS FACULTADES QUE LE CONFIERTEN LOS ARTÍCULOS 55 Y 57 DE LA CONSTITUCIÓN POLÍTICA DEL ESTADO LIBRE Y SOBERANO DE MÉXICO, 83 DE LA LEY ORGÁNICA DEL PODER LEGISLATIVO DEL ESTADO LIBRE Y SOBERANO DE MÉXICON Y 74 DEL REGLAMENTO DE PODER LEGISLATIVO DEL ESTADO LIBRE Y SOBERANO DE MÉXICO HA TENIDO A BIEN EMITIR EL SIGUIENTE:</w:t>
      </w:r>
    </w:p>
    <w:p w14:paraId="636435F8" w14:textId="77777777" w:rsidR="007F102D" w:rsidRPr="007A2229" w:rsidRDefault="007F102D"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167755B8" w14:textId="77777777" w:rsidR="007F102D" w:rsidRPr="007A2229" w:rsidRDefault="007F102D" w:rsidP="00532AB0">
      <w:pPr>
        <w:widowControl w:val="0"/>
        <w:autoSpaceDE w:val="0"/>
        <w:autoSpaceDN w:val="0"/>
        <w:spacing w:after="0" w:line="240" w:lineRule="auto"/>
        <w:jc w:val="center"/>
        <w:outlineLvl w:val="1"/>
        <w:rPr>
          <w:rFonts w:ascii="Times New Roman" w:eastAsia="Arial" w:hAnsi="Times New Roman" w:cs="Times New Roman"/>
          <w:b/>
          <w:bCs/>
          <w:sz w:val="24"/>
          <w:szCs w:val="24"/>
          <w:lang w:val="es-ES"/>
        </w:rPr>
      </w:pPr>
      <w:r w:rsidRPr="007A2229">
        <w:rPr>
          <w:rFonts w:ascii="Times New Roman" w:eastAsia="Arial" w:hAnsi="Times New Roman" w:cs="Times New Roman"/>
          <w:b/>
          <w:bCs/>
          <w:sz w:val="24"/>
          <w:szCs w:val="24"/>
          <w:lang w:val="es-ES"/>
        </w:rPr>
        <w:t>ACUERDO</w:t>
      </w:r>
    </w:p>
    <w:p w14:paraId="7B203986" w14:textId="77777777" w:rsidR="007F102D" w:rsidRPr="007A2229" w:rsidRDefault="007F102D"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1E4BC709" w14:textId="77777777" w:rsidR="007F102D" w:rsidRPr="007A2229" w:rsidRDefault="007F102D"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ÚNICO.- </w:t>
      </w:r>
      <w:r w:rsidRPr="007A2229">
        <w:rPr>
          <w:rFonts w:ascii="Times New Roman" w:eastAsia="Arial MT" w:hAnsi="Times New Roman" w:cs="Times New Roman"/>
          <w:sz w:val="24"/>
          <w:szCs w:val="24"/>
          <w:lang w:val="es-ES"/>
        </w:rPr>
        <w:t>Se EXHORTA a la Secretaría General de Gobierno, a la Coordinación Estatal de Protección Civil y Gestión Integral del Riesgo del Estado de México, así como a sus homólogas en los municipios de Amecameca, Atlautla, Ayapango, Cocotitlán, Chalco, Ecatzingo, Juchitepec, Ozumba, Temamatla, Tenango del Aire, Tepetlixpa, Tlalmanalco y Valle de Chalco Solidaridad, para que informen a esta soberanía las acciones implementadas durante esta reciente actividad volcánica del Popocatépetl, y para que informen sobre las condiciones actuales de las rutas de evacuación y los albergues de seguridad con el propósito de atender una eventualidad de emergencia ante el incremento de la actividad volcánica y riesgo de erupción del volcán Popocatépetl.</w:t>
      </w:r>
    </w:p>
    <w:p w14:paraId="5C1F79C3" w14:textId="77777777" w:rsidR="007F102D" w:rsidRPr="007A2229" w:rsidRDefault="007F102D" w:rsidP="00532AB0">
      <w:pPr>
        <w:widowControl w:val="0"/>
        <w:autoSpaceDE w:val="0"/>
        <w:autoSpaceDN w:val="0"/>
        <w:spacing w:after="0" w:line="240" w:lineRule="auto"/>
        <w:rPr>
          <w:rFonts w:ascii="Times New Roman" w:eastAsia="Arial MT" w:hAnsi="Times New Roman" w:cs="Times New Roman"/>
          <w:sz w:val="24"/>
          <w:szCs w:val="24"/>
          <w:lang w:val="es-ES"/>
        </w:rPr>
      </w:pPr>
    </w:p>
    <w:p w14:paraId="3E8F1158" w14:textId="77777777" w:rsidR="007F102D" w:rsidRPr="007A2229" w:rsidRDefault="007F102D" w:rsidP="00532AB0">
      <w:pPr>
        <w:widowControl w:val="0"/>
        <w:autoSpaceDE w:val="0"/>
        <w:autoSpaceDN w:val="0"/>
        <w:spacing w:after="0" w:line="240" w:lineRule="auto"/>
        <w:jc w:val="center"/>
        <w:outlineLvl w:val="1"/>
        <w:rPr>
          <w:rFonts w:ascii="Times New Roman" w:eastAsia="Arial" w:hAnsi="Times New Roman" w:cs="Times New Roman"/>
          <w:b/>
          <w:bCs/>
          <w:sz w:val="24"/>
          <w:szCs w:val="24"/>
          <w:lang w:val="es-ES"/>
        </w:rPr>
      </w:pPr>
      <w:r w:rsidRPr="007A2229">
        <w:rPr>
          <w:rFonts w:ascii="Times New Roman" w:eastAsia="Arial" w:hAnsi="Times New Roman" w:cs="Times New Roman"/>
          <w:b/>
          <w:bCs/>
          <w:sz w:val="24"/>
          <w:szCs w:val="24"/>
          <w:lang w:val="es-ES"/>
        </w:rPr>
        <w:t>TRANSITORIOS</w:t>
      </w:r>
    </w:p>
    <w:p w14:paraId="11993F34" w14:textId="77777777" w:rsidR="007F102D" w:rsidRPr="007A2229" w:rsidRDefault="007F102D"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3F1A6663" w14:textId="77777777" w:rsidR="007F102D" w:rsidRPr="007A2229" w:rsidRDefault="007F102D"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ARTÍCULO PRIMERO. - </w:t>
      </w:r>
      <w:r w:rsidRPr="007A2229">
        <w:rPr>
          <w:rFonts w:ascii="Times New Roman" w:eastAsia="Arial MT" w:hAnsi="Times New Roman" w:cs="Times New Roman"/>
          <w:sz w:val="24"/>
          <w:szCs w:val="24"/>
          <w:lang w:val="es-ES"/>
        </w:rPr>
        <w:t>Publíquese este Acuerdo en el Periódico Oficial “Gaceta de Gobierno” del Estado de México.</w:t>
      </w:r>
    </w:p>
    <w:p w14:paraId="72D6BC27" w14:textId="77777777" w:rsidR="007F102D" w:rsidRPr="007A2229" w:rsidRDefault="007F102D" w:rsidP="00532AB0">
      <w:pPr>
        <w:widowControl w:val="0"/>
        <w:autoSpaceDE w:val="0"/>
        <w:autoSpaceDN w:val="0"/>
        <w:spacing w:after="0" w:line="240" w:lineRule="auto"/>
        <w:rPr>
          <w:rFonts w:ascii="Times New Roman" w:eastAsia="Arial MT" w:hAnsi="Times New Roman" w:cs="Times New Roman"/>
          <w:sz w:val="24"/>
          <w:szCs w:val="24"/>
          <w:lang w:val="es-ES"/>
        </w:rPr>
      </w:pPr>
    </w:p>
    <w:p w14:paraId="32FD1C5B" w14:textId="77777777" w:rsidR="007F102D" w:rsidRPr="007A2229" w:rsidRDefault="007F102D"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ARTÍCULO SEGUNDO. - </w:t>
      </w:r>
      <w:r w:rsidRPr="007A2229">
        <w:rPr>
          <w:rFonts w:ascii="Times New Roman" w:eastAsia="Arial MT" w:hAnsi="Times New Roman" w:cs="Times New Roman"/>
          <w:sz w:val="24"/>
          <w:szCs w:val="24"/>
          <w:lang w:val="es-ES"/>
        </w:rPr>
        <w:t>Notifíquese a las autoridades correspondientes.</w:t>
      </w:r>
    </w:p>
    <w:p w14:paraId="33359006" w14:textId="77777777" w:rsidR="007F102D" w:rsidRPr="007A2229" w:rsidRDefault="007F102D" w:rsidP="00532AB0">
      <w:pPr>
        <w:widowControl w:val="0"/>
        <w:autoSpaceDE w:val="0"/>
        <w:autoSpaceDN w:val="0"/>
        <w:spacing w:after="0" w:line="240" w:lineRule="auto"/>
        <w:rPr>
          <w:rFonts w:ascii="Times New Roman" w:eastAsia="Arial MT" w:hAnsi="Times New Roman" w:cs="Times New Roman"/>
          <w:sz w:val="24"/>
          <w:szCs w:val="24"/>
          <w:lang w:val="es-ES"/>
        </w:rPr>
      </w:pPr>
    </w:p>
    <w:p w14:paraId="28E2FC2A" w14:textId="77777777" w:rsidR="007F102D" w:rsidRPr="007A2229" w:rsidRDefault="007F102D"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Dado en el Palacio del Poder Legislativo, en la ciudad de Toluca de Lerdo, capital del Estado de México, a los</w:t>
      </w:r>
      <w:r w:rsidRPr="007A2229">
        <w:rPr>
          <w:rFonts w:ascii="Times New Roman" w:eastAsia="Arial MT" w:hAnsi="Times New Roman" w:cs="Times New Roman"/>
          <w:sz w:val="24"/>
          <w:szCs w:val="24"/>
          <w:u w:val="single"/>
          <w:lang w:val="es-ES"/>
        </w:rPr>
        <w:t xml:space="preserve"> </w:t>
      </w:r>
      <w:r w:rsidRPr="007A2229">
        <w:rPr>
          <w:rFonts w:ascii="Times New Roman" w:eastAsia="Arial MT" w:hAnsi="Times New Roman" w:cs="Times New Roman"/>
          <w:sz w:val="24"/>
          <w:szCs w:val="24"/>
          <w:lang w:val="es-ES"/>
        </w:rPr>
        <w:t>días del mes de mayo del año dos mil veintitrés.</w:t>
      </w:r>
    </w:p>
    <w:p w14:paraId="14F17D0D" w14:textId="77777777" w:rsidR="00B629F7" w:rsidRPr="007A2229" w:rsidRDefault="00B629F7" w:rsidP="00532AB0">
      <w:pPr>
        <w:pStyle w:val="Sinespaciado"/>
        <w:rPr>
          <w:rFonts w:ascii="Times New Roman" w:hAnsi="Times New Roman" w:cs="Times New Roman"/>
          <w:sz w:val="24"/>
          <w:szCs w:val="24"/>
          <w:lang w:val="es-ES"/>
        </w:rPr>
      </w:pPr>
    </w:p>
    <w:p w14:paraId="1DDFDBCF" w14:textId="77777777" w:rsidR="00B629F7" w:rsidRPr="007A2229" w:rsidRDefault="00B629F7"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(Fin del documento)</w:t>
      </w:r>
    </w:p>
    <w:p w14:paraId="2384D6ED" w14:textId="44068F78" w:rsidR="00B629F7" w:rsidRPr="007A2229" w:rsidRDefault="00B629F7" w:rsidP="00532AB0">
      <w:pPr>
        <w:pStyle w:val="Sinespaciado"/>
        <w:jc w:val="both"/>
        <w:rPr>
          <w:rFonts w:ascii="Times New Roman" w:hAnsi="Times New Roman" w:cs="Times New Roman"/>
          <w:sz w:val="24"/>
          <w:szCs w:val="24"/>
        </w:rPr>
      </w:pPr>
    </w:p>
    <w:p w14:paraId="54C1BFC8" w14:textId="3A35FBB8" w:rsidR="00A725C4" w:rsidRPr="007A2229" w:rsidRDefault="00A725C4"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PRESIDENTA DIP. MARÍA LUISA MENDOZA MONDRAGÓN. Gracias</w:t>
      </w:r>
      <w:r w:rsidR="00B8059B" w:rsidRPr="007A2229">
        <w:rPr>
          <w:rFonts w:ascii="Times New Roman" w:hAnsi="Times New Roman" w:cs="Times New Roman"/>
          <w:sz w:val="24"/>
          <w:szCs w:val="24"/>
        </w:rPr>
        <w:t>,</w:t>
      </w:r>
      <w:r w:rsidRPr="007A2229">
        <w:rPr>
          <w:rFonts w:ascii="Times New Roman" w:hAnsi="Times New Roman" w:cs="Times New Roman"/>
          <w:sz w:val="24"/>
          <w:szCs w:val="24"/>
        </w:rPr>
        <w:t xml:space="preserve"> diputado.</w:t>
      </w:r>
    </w:p>
    <w:p w14:paraId="27E7471B" w14:textId="77777777" w:rsidR="00A725C4" w:rsidRPr="007A2229" w:rsidRDefault="00A725C4"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Acatando al artículo 55 de la Constitución Política del Estado, someto a discusión la propuesta de dispensa de trámite de dictamen y consulto si desean hacer uso de la palabra.</w:t>
      </w:r>
    </w:p>
    <w:p w14:paraId="6E9F9C6A" w14:textId="467E97B4" w:rsidR="00A725C4" w:rsidRPr="007A2229" w:rsidRDefault="00A725C4"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Pido a quienes estén por la aprobatoria de la dispensa de trámite de dictamen del punto de acuerdo</w:t>
      </w:r>
      <w:r w:rsidR="007E5412" w:rsidRPr="007A2229">
        <w:rPr>
          <w:rFonts w:ascii="Times New Roman" w:hAnsi="Times New Roman" w:cs="Times New Roman"/>
          <w:sz w:val="24"/>
          <w:szCs w:val="24"/>
        </w:rPr>
        <w:t>,</w:t>
      </w:r>
      <w:r w:rsidRPr="007A2229">
        <w:rPr>
          <w:rFonts w:ascii="Times New Roman" w:hAnsi="Times New Roman" w:cs="Times New Roman"/>
          <w:sz w:val="24"/>
          <w:szCs w:val="24"/>
        </w:rPr>
        <w:t xml:space="preserve"> se sirvan levantar la mano los que están a favor</w:t>
      </w:r>
      <w:r w:rsidR="007E5412"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7E5412" w:rsidRPr="007A2229">
        <w:rPr>
          <w:rFonts w:ascii="Times New Roman" w:hAnsi="Times New Roman" w:cs="Times New Roman"/>
          <w:sz w:val="24"/>
          <w:szCs w:val="24"/>
        </w:rPr>
        <w:t>M</w:t>
      </w:r>
      <w:r w:rsidRPr="007A2229">
        <w:rPr>
          <w:rFonts w:ascii="Times New Roman" w:hAnsi="Times New Roman" w:cs="Times New Roman"/>
          <w:sz w:val="24"/>
          <w:szCs w:val="24"/>
        </w:rPr>
        <w:t>uchas gracias ¿En contra? ¿En abstención?</w:t>
      </w:r>
    </w:p>
    <w:p w14:paraId="7C4084E4" w14:textId="77777777" w:rsidR="00A725C4" w:rsidRPr="007A2229" w:rsidRDefault="00A725C4"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SECRETARIO DIP. JESÚS GERARDO IZQUIERDO ROJAS. La propuesta ha sido aprobada por unanimidad de votos.</w:t>
      </w:r>
    </w:p>
    <w:p w14:paraId="52371EBB" w14:textId="069E5AB6" w:rsidR="00A725C4" w:rsidRPr="007A2229" w:rsidRDefault="00A725C4"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PRESIDENTA DIP. MARÍA LUISA MENDOZA MONDRAGÓN. Abro la discusión en lo general del punto de acuerdo y pregunto a las diputadas y los diputados si desean hacer uso de la palabra, por lo que le solicito a la Secretaría registre a los oradores</w:t>
      </w:r>
      <w:r w:rsidR="005F50F1" w:rsidRPr="007A2229">
        <w:rPr>
          <w:rFonts w:ascii="Times New Roman" w:hAnsi="Times New Roman" w:cs="Times New Roman"/>
          <w:sz w:val="24"/>
          <w:szCs w:val="24"/>
        </w:rPr>
        <w:t>,</w:t>
      </w:r>
      <w:r w:rsidRPr="007A2229">
        <w:rPr>
          <w:rFonts w:ascii="Times New Roman" w:hAnsi="Times New Roman" w:cs="Times New Roman"/>
          <w:sz w:val="24"/>
          <w:szCs w:val="24"/>
        </w:rPr>
        <w:t xml:space="preserve"> de ser así.</w:t>
      </w:r>
    </w:p>
    <w:p w14:paraId="0FB09DE9" w14:textId="77777777" w:rsidR="005F50F1" w:rsidRPr="007A2229" w:rsidRDefault="00A725C4"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Pido a quienes consideren suficientemente discutido en lo general el punto de acuerdo</w:t>
      </w:r>
      <w:r w:rsidR="005F50F1" w:rsidRPr="007A2229">
        <w:rPr>
          <w:rFonts w:ascii="Times New Roman" w:hAnsi="Times New Roman" w:cs="Times New Roman"/>
          <w:sz w:val="24"/>
          <w:szCs w:val="24"/>
        </w:rPr>
        <w:t>,</w:t>
      </w:r>
      <w:r w:rsidRPr="007A2229">
        <w:rPr>
          <w:rFonts w:ascii="Times New Roman" w:hAnsi="Times New Roman" w:cs="Times New Roman"/>
          <w:sz w:val="24"/>
          <w:szCs w:val="24"/>
        </w:rPr>
        <w:t xml:space="preserve"> se sirvan levantar la mano quienes se encuentran a favor</w:t>
      </w:r>
      <w:r w:rsidR="005F50F1"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5F50F1" w:rsidRPr="007A2229">
        <w:rPr>
          <w:rFonts w:ascii="Times New Roman" w:hAnsi="Times New Roman" w:cs="Times New Roman"/>
          <w:sz w:val="24"/>
          <w:szCs w:val="24"/>
        </w:rPr>
        <w:t>G</w:t>
      </w:r>
      <w:r w:rsidRPr="007A2229">
        <w:rPr>
          <w:rFonts w:ascii="Times New Roman" w:hAnsi="Times New Roman" w:cs="Times New Roman"/>
          <w:sz w:val="24"/>
          <w:szCs w:val="24"/>
        </w:rPr>
        <w:t>racias</w:t>
      </w:r>
      <w:r w:rsidR="005F50F1" w:rsidRPr="007A2229">
        <w:rPr>
          <w:rFonts w:ascii="Times New Roman" w:hAnsi="Times New Roman" w:cs="Times New Roman"/>
          <w:sz w:val="24"/>
          <w:szCs w:val="24"/>
        </w:rPr>
        <w:t>.</w:t>
      </w:r>
      <w:r w:rsidRPr="007A2229">
        <w:rPr>
          <w:rFonts w:ascii="Times New Roman" w:hAnsi="Times New Roman" w:cs="Times New Roman"/>
          <w:sz w:val="24"/>
          <w:szCs w:val="24"/>
        </w:rPr>
        <w:t xml:space="preserve"> ¿En contra? ¿En abstención?</w:t>
      </w:r>
    </w:p>
    <w:p w14:paraId="2AE60A77" w14:textId="5DFB6077" w:rsidR="00A725C4" w:rsidRPr="007A2229" w:rsidRDefault="00A725C4"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Muchas gracias.</w:t>
      </w:r>
    </w:p>
    <w:p w14:paraId="562C3FD6" w14:textId="77777777" w:rsidR="00A725C4" w:rsidRPr="007A2229" w:rsidRDefault="00A725C4"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SECRETARIO DIP. JESÚS GERARDO IZQUIERDO ROJAS. Procedo a recabar la votación nominal.</w:t>
      </w:r>
    </w:p>
    <w:p w14:paraId="7A99CEF4" w14:textId="77777777" w:rsidR="00A725C4" w:rsidRPr="007A2229" w:rsidRDefault="00A725C4" w:rsidP="00532AB0">
      <w:pPr>
        <w:pStyle w:val="Sinespaciado"/>
        <w:jc w:val="center"/>
        <w:rPr>
          <w:rFonts w:ascii="Times New Roman" w:eastAsia="Times New Roman" w:hAnsi="Times New Roman" w:cs="Times New Roman"/>
          <w:i/>
          <w:sz w:val="24"/>
          <w:szCs w:val="24"/>
        </w:rPr>
      </w:pPr>
      <w:r w:rsidRPr="007A2229">
        <w:rPr>
          <w:rFonts w:ascii="Times New Roman" w:eastAsia="Times New Roman" w:hAnsi="Times New Roman" w:cs="Times New Roman"/>
          <w:i/>
          <w:sz w:val="24"/>
          <w:szCs w:val="24"/>
        </w:rPr>
        <w:t>(Votación nominal)</w:t>
      </w:r>
    </w:p>
    <w:p w14:paraId="79A55B27" w14:textId="77777777" w:rsidR="00A725C4" w:rsidRPr="007A2229" w:rsidRDefault="00A725C4"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SECRETARIO DIP. JESÚS GERARDO IZQUIERDO ROJAS. El punto de acuerdo ha sido aprobado en lo general por unanimidad de votos.</w:t>
      </w:r>
    </w:p>
    <w:p w14:paraId="57A6D264" w14:textId="77777777" w:rsidR="00A725C4" w:rsidRPr="007A2229" w:rsidRDefault="00A725C4"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PRESIDENTA DIP. MARÍA LUISA MENDOZA MONDRAGÓN. Se tiene por aprobado en lo general y en lo particular el punto de acuerdo.</w:t>
      </w:r>
    </w:p>
    <w:p w14:paraId="4E5FB5C2" w14:textId="4ECE1451" w:rsidR="00425359" w:rsidRPr="007A2229" w:rsidRDefault="00A725C4"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Con sujeción al punto n</w:t>
      </w:r>
      <w:r w:rsidR="009813ED" w:rsidRPr="007A2229">
        <w:rPr>
          <w:rFonts w:ascii="Times New Roman" w:hAnsi="Times New Roman" w:cs="Times New Roman"/>
          <w:sz w:val="24"/>
          <w:szCs w:val="24"/>
        </w:rPr>
        <w:t>ú</w:t>
      </w:r>
      <w:r w:rsidRPr="007A2229">
        <w:rPr>
          <w:rFonts w:ascii="Times New Roman" w:hAnsi="Times New Roman" w:cs="Times New Roman"/>
          <w:sz w:val="24"/>
          <w:szCs w:val="24"/>
        </w:rPr>
        <w:t>mero 10, la diputada Miriam Escalona Piña leerá el punto de acuerdo</w:t>
      </w:r>
      <w:r w:rsidR="00751C8E" w:rsidRPr="007A2229">
        <w:rPr>
          <w:rFonts w:ascii="Times New Roman" w:hAnsi="Times New Roman" w:cs="Times New Roman"/>
          <w:sz w:val="24"/>
          <w:szCs w:val="24"/>
        </w:rPr>
        <w:t xml:space="preserve"> por el que se exhorta de manera respetuosa a la Secretar</w:t>
      </w:r>
      <w:r w:rsidR="000332D4" w:rsidRPr="007A2229">
        <w:rPr>
          <w:rFonts w:ascii="Times New Roman" w:hAnsi="Times New Roman" w:cs="Times New Roman"/>
          <w:sz w:val="24"/>
          <w:szCs w:val="24"/>
        </w:rPr>
        <w:t>í</w:t>
      </w:r>
      <w:r w:rsidR="00751C8E" w:rsidRPr="007A2229">
        <w:rPr>
          <w:rFonts w:ascii="Times New Roman" w:hAnsi="Times New Roman" w:cs="Times New Roman"/>
          <w:sz w:val="24"/>
          <w:szCs w:val="24"/>
        </w:rPr>
        <w:t>a de Salud</w:t>
      </w:r>
      <w:r w:rsidR="000B73B6" w:rsidRPr="007A2229">
        <w:rPr>
          <w:rFonts w:ascii="Times New Roman" w:hAnsi="Times New Roman" w:cs="Times New Roman"/>
          <w:sz w:val="24"/>
          <w:szCs w:val="24"/>
        </w:rPr>
        <w:t xml:space="preserve"> </w:t>
      </w:r>
      <w:r w:rsidR="00F42B5E" w:rsidRPr="007A2229">
        <w:rPr>
          <w:rFonts w:ascii="Times New Roman" w:hAnsi="Times New Roman" w:cs="Times New Roman"/>
          <w:sz w:val="24"/>
          <w:szCs w:val="24"/>
        </w:rPr>
        <w:t>del</w:t>
      </w:r>
      <w:r w:rsidR="00051D07" w:rsidRPr="007A2229">
        <w:rPr>
          <w:rFonts w:ascii="Times New Roman" w:hAnsi="Times New Roman" w:cs="Times New Roman"/>
          <w:sz w:val="24"/>
          <w:szCs w:val="24"/>
        </w:rPr>
        <w:t xml:space="preserve"> Gobierno Federal a reconsiderar la cancelación de las 35 normas oficiales en materia de salud</w:t>
      </w:r>
      <w:r w:rsidR="00F42B5E" w:rsidRPr="007A2229">
        <w:rPr>
          <w:rFonts w:ascii="Times New Roman" w:hAnsi="Times New Roman" w:cs="Times New Roman"/>
          <w:sz w:val="24"/>
          <w:szCs w:val="24"/>
        </w:rPr>
        <w:t>,</w:t>
      </w:r>
      <w:r w:rsidR="00051D07" w:rsidRPr="007A2229">
        <w:rPr>
          <w:rFonts w:ascii="Times New Roman" w:hAnsi="Times New Roman" w:cs="Times New Roman"/>
          <w:sz w:val="24"/>
          <w:szCs w:val="24"/>
        </w:rPr>
        <w:t xml:space="preserve"> ya que dicha disposición carece de elementos técnicos y científicos que sustentan dicho acto, violentando el precepto constitucional que garantiza que toda persona tiene derecho a la protección de la salud</w:t>
      </w:r>
      <w:r w:rsidR="00425359" w:rsidRPr="007A2229">
        <w:rPr>
          <w:rFonts w:ascii="Times New Roman" w:hAnsi="Times New Roman" w:cs="Times New Roman"/>
          <w:sz w:val="24"/>
          <w:szCs w:val="24"/>
        </w:rPr>
        <w:t>,</w:t>
      </w:r>
      <w:r w:rsidR="00051D07" w:rsidRPr="007A2229">
        <w:rPr>
          <w:rFonts w:ascii="Times New Roman" w:hAnsi="Times New Roman" w:cs="Times New Roman"/>
          <w:sz w:val="24"/>
          <w:szCs w:val="24"/>
        </w:rPr>
        <w:t xml:space="preserve"> al desestimar aquellos elementos que salvaguardan la calidad y cantidad de los servicios de salud, presentado por la diputada Martha Amalia Moya Bastón y el diputado Enrique Vargas del Villar, en nombre del Grupo Parlamentario del Partido Acción Nacional</w:t>
      </w:r>
      <w:r w:rsidR="00425359" w:rsidRPr="007A2229">
        <w:rPr>
          <w:rFonts w:ascii="Times New Roman" w:hAnsi="Times New Roman" w:cs="Times New Roman"/>
          <w:sz w:val="24"/>
          <w:szCs w:val="24"/>
        </w:rPr>
        <w:t>.</w:t>
      </w:r>
    </w:p>
    <w:p w14:paraId="35E21D78" w14:textId="12EA3FF8" w:rsidR="00051D07" w:rsidRPr="007A2229" w:rsidRDefault="00425359"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Q</w:t>
      </w:r>
      <w:r w:rsidR="00051D07" w:rsidRPr="007A2229">
        <w:rPr>
          <w:rFonts w:ascii="Times New Roman" w:hAnsi="Times New Roman" w:cs="Times New Roman"/>
          <w:sz w:val="24"/>
          <w:szCs w:val="24"/>
        </w:rPr>
        <w:t>ueda en uso de la palabra</w:t>
      </w:r>
      <w:r w:rsidRPr="007A2229">
        <w:rPr>
          <w:rFonts w:ascii="Times New Roman" w:hAnsi="Times New Roman" w:cs="Times New Roman"/>
          <w:sz w:val="24"/>
          <w:szCs w:val="24"/>
        </w:rPr>
        <w:t>,</w:t>
      </w:r>
      <w:r w:rsidR="00051D07" w:rsidRPr="007A2229">
        <w:rPr>
          <w:rFonts w:ascii="Times New Roman" w:hAnsi="Times New Roman" w:cs="Times New Roman"/>
          <w:sz w:val="24"/>
          <w:szCs w:val="24"/>
        </w:rPr>
        <w:t xml:space="preserve"> diputada.</w:t>
      </w:r>
    </w:p>
    <w:p w14:paraId="3E9167F3" w14:textId="3FA4C5D1" w:rsidR="00051D07" w:rsidRPr="007A2229" w:rsidRDefault="00051D07" w:rsidP="00532AB0">
      <w:pPr>
        <w:pStyle w:val="Sinespaciado"/>
        <w:rPr>
          <w:rFonts w:ascii="Times New Roman" w:hAnsi="Times New Roman" w:cs="Times New Roman"/>
          <w:sz w:val="24"/>
          <w:szCs w:val="24"/>
        </w:rPr>
      </w:pPr>
      <w:r w:rsidRPr="007A2229">
        <w:rPr>
          <w:rFonts w:ascii="Times New Roman" w:hAnsi="Times New Roman" w:cs="Times New Roman"/>
          <w:sz w:val="24"/>
          <w:szCs w:val="24"/>
        </w:rPr>
        <w:t>DIP. MIRIAM ESCALONA PIÑA. Muchísimas gracias</w:t>
      </w:r>
      <w:r w:rsidR="00425359" w:rsidRPr="007A2229">
        <w:rPr>
          <w:rFonts w:ascii="Times New Roman" w:hAnsi="Times New Roman" w:cs="Times New Roman"/>
          <w:sz w:val="24"/>
          <w:szCs w:val="24"/>
        </w:rPr>
        <w:t>,</w:t>
      </w:r>
      <w:r w:rsidRPr="007A2229">
        <w:rPr>
          <w:rFonts w:ascii="Times New Roman" w:hAnsi="Times New Roman" w:cs="Times New Roman"/>
          <w:sz w:val="24"/>
          <w:szCs w:val="24"/>
        </w:rPr>
        <w:t xml:space="preserve"> Presidenta.</w:t>
      </w:r>
    </w:p>
    <w:p w14:paraId="6B4DA992" w14:textId="77777777" w:rsidR="00051D07" w:rsidRPr="007A2229" w:rsidRDefault="00051D07" w:rsidP="00532AB0">
      <w:pPr>
        <w:pStyle w:val="Sinespaciado"/>
        <w:jc w:val="right"/>
        <w:rPr>
          <w:rFonts w:ascii="Times New Roman" w:hAnsi="Times New Roman" w:cs="Times New Roman"/>
          <w:sz w:val="24"/>
          <w:szCs w:val="24"/>
        </w:rPr>
      </w:pPr>
      <w:r w:rsidRPr="007A2229">
        <w:rPr>
          <w:rFonts w:ascii="Times New Roman" w:hAnsi="Times New Roman" w:cs="Times New Roman"/>
          <w:sz w:val="24"/>
          <w:szCs w:val="24"/>
        </w:rPr>
        <w:t>Toluca de Lerdo, junio 2023.</w:t>
      </w:r>
    </w:p>
    <w:p w14:paraId="1D6F2D25" w14:textId="1E8A7DDB" w:rsidR="00051D07" w:rsidRPr="007A2229" w:rsidRDefault="00051D07"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lastRenderedPageBreak/>
        <w:t>DIPUTADA MARÍA LUISA MENDOZA MONDRAGÓN</w:t>
      </w:r>
    </w:p>
    <w:p w14:paraId="4D239585" w14:textId="77777777" w:rsidR="00051D07" w:rsidRPr="007A2229" w:rsidRDefault="00051D07"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 xml:space="preserve">PRESIDENTA DE LA MESA DIRECTIVA </w:t>
      </w:r>
    </w:p>
    <w:p w14:paraId="692BE82E" w14:textId="77777777" w:rsidR="00051D07" w:rsidRPr="007A2229" w:rsidRDefault="00051D07"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 xml:space="preserve">DE LA DIPUTACIÓN PERMANENTE DE LA LXI LEGISLATURA </w:t>
      </w:r>
    </w:p>
    <w:p w14:paraId="547716E2" w14:textId="77777777" w:rsidR="00051D07" w:rsidRPr="007A2229" w:rsidRDefault="00051D07"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DEL ESTADO DE MÉXICO</w:t>
      </w:r>
    </w:p>
    <w:p w14:paraId="77B5C4B3" w14:textId="77777777" w:rsidR="00051D07" w:rsidRPr="007A2229" w:rsidRDefault="00051D07"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 xml:space="preserve">PRESENTE </w:t>
      </w:r>
    </w:p>
    <w:p w14:paraId="4AD1D0A2" w14:textId="09011123" w:rsidR="00051D07" w:rsidRPr="007A2229" w:rsidRDefault="00051D07"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Los que suscriben, diputada Martha Amalia Moya Bastón y diputado Enrique Vargas del Villar, integrantes del Grupo Parlamentario del Partido Acción Nacional</w:t>
      </w:r>
      <w:r w:rsidR="00425359" w:rsidRPr="007A2229">
        <w:rPr>
          <w:rFonts w:ascii="Times New Roman" w:hAnsi="Times New Roman" w:cs="Times New Roman"/>
          <w:sz w:val="24"/>
          <w:szCs w:val="24"/>
        </w:rPr>
        <w:t>, e</w:t>
      </w:r>
      <w:r w:rsidRPr="007A2229">
        <w:rPr>
          <w:rFonts w:ascii="Times New Roman" w:hAnsi="Times New Roman" w:cs="Times New Roman"/>
          <w:sz w:val="24"/>
          <w:szCs w:val="24"/>
        </w:rPr>
        <w:t>n ejercicio de las facultades que les confieren los artículos 51 fracción II, 57 y 61 fracción I de la Constitución Política del Estado Libre y Soberano de México</w:t>
      </w:r>
      <w:r w:rsidR="00993AC0" w:rsidRPr="007A2229">
        <w:rPr>
          <w:rFonts w:ascii="Times New Roman" w:hAnsi="Times New Roman" w:cs="Times New Roman"/>
          <w:sz w:val="24"/>
          <w:szCs w:val="24"/>
        </w:rPr>
        <w:t>;</w:t>
      </w:r>
      <w:r w:rsidRPr="007A2229">
        <w:rPr>
          <w:rFonts w:ascii="Times New Roman" w:hAnsi="Times New Roman" w:cs="Times New Roman"/>
          <w:sz w:val="24"/>
          <w:szCs w:val="24"/>
        </w:rPr>
        <w:t xml:space="preserve"> 38 fracción IV de la Ley Orgánica del Poder Legislativo del Estado Libre y Soberano de México</w:t>
      </w:r>
      <w:r w:rsidR="00993AC0" w:rsidRPr="007A2229">
        <w:rPr>
          <w:rFonts w:ascii="Times New Roman" w:hAnsi="Times New Roman" w:cs="Times New Roman"/>
          <w:sz w:val="24"/>
          <w:szCs w:val="24"/>
        </w:rPr>
        <w:t>,</w:t>
      </w:r>
      <w:r w:rsidRPr="007A2229">
        <w:rPr>
          <w:rFonts w:ascii="Times New Roman" w:hAnsi="Times New Roman" w:cs="Times New Roman"/>
          <w:sz w:val="24"/>
          <w:szCs w:val="24"/>
        </w:rPr>
        <w:t xml:space="preserve"> así como el artículo 72 del Reglamento del Poder Legislativo del Estado Libre y Soberano de México, sometemos a consideración de esta LXI Legislatura el presente punto de acuerdo por el que se exhorta de manera respetuosa a la Secretaría de Salud del Gobierno Federal a reconsiderar la cancelación de 35 </w:t>
      </w:r>
      <w:r w:rsidR="0001486C" w:rsidRPr="007A2229">
        <w:rPr>
          <w:rFonts w:ascii="Times New Roman" w:hAnsi="Times New Roman" w:cs="Times New Roman"/>
          <w:sz w:val="24"/>
          <w:szCs w:val="24"/>
        </w:rPr>
        <w:t>N</w:t>
      </w:r>
      <w:r w:rsidRPr="007A2229">
        <w:rPr>
          <w:rFonts w:ascii="Times New Roman" w:hAnsi="Times New Roman" w:cs="Times New Roman"/>
          <w:sz w:val="24"/>
          <w:szCs w:val="24"/>
        </w:rPr>
        <w:t xml:space="preserve">ormas </w:t>
      </w:r>
      <w:r w:rsidR="0001486C" w:rsidRPr="007A2229">
        <w:rPr>
          <w:rFonts w:ascii="Times New Roman" w:hAnsi="Times New Roman" w:cs="Times New Roman"/>
          <w:sz w:val="24"/>
          <w:szCs w:val="24"/>
        </w:rPr>
        <w:t>O</w:t>
      </w:r>
      <w:r w:rsidRPr="007A2229">
        <w:rPr>
          <w:rFonts w:ascii="Times New Roman" w:hAnsi="Times New Roman" w:cs="Times New Roman"/>
          <w:sz w:val="24"/>
          <w:szCs w:val="24"/>
        </w:rPr>
        <w:t xml:space="preserve">ficiales </w:t>
      </w:r>
      <w:r w:rsidR="0001486C" w:rsidRPr="007A2229">
        <w:rPr>
          <w:rFonts w:ascii="Times New Roman" w:hAnsi="Times New Roman" w:cs="Times New Roman"/>
          <w:sz w:val="24"/>
          <w:szCs w:val="24"/>
        </w:rPr>
        <w:t>M</w:t>
      </w:r>
      <w:r w:rsidRPr="007A2229">
        <w:rPr>
          <w:rFonts w:ascii="Times New Roman" w:hAnsi="Times New Roman" w:cs="Times New Roman"/>
          <w:sz w:val="24"/>
          <w:szCs w:val="24"/>
        </w:rPr>
        <w:t xml:space="preserve">exicanas en materia de </w:t>
      </w:r>
      <w:r w:rsidR="00897300" w:rsidRPr="007A2229">
        <w:rPr>
          <w:rFonts w:ascii="Times New Roman" w:hAnsi="Times New Roman" w:cs="Times New Roman"/>
          <w:sz w:val="24"/>
          <w:szCs w:val="24"/>
        </w:rPr>
        <w:t>S</w:t>
      </w:r>
      <w:r w:rsidRPr="007A2229">
        <w:rPr>
          <w:rFonts w:ascii="Times New Roman" w:hAnsi="Times New Roman" w:cs="Times New Roman"/>
          <w:sz w:val="24"/>
          <w:szCs w:val="24"/>
        </w:rPr>
        <w:t>alud</w:t>
      </w:r>
      <w:r w:rsidR="0001486C" w:rsidRPr="007A2229">
        <w:rPr>
          <w:rFonts w:ascii="Times New Roman" w:hAnsi="Times New Roman" w:cs="Times New Roman"/>
          <w:sz w:val="24"/>
          <w:szCs w:val="24"/>
        </w:rPr>
        <w:t xml:space="preserve">, </w:t>
      </w:r>
      <w:r w:rsidRPr="007A2229">
        <w:rPr>
          <w:rFonts w:ascii="Times New Roman" w:hAnsi="Times New Roman" w:cs="Times New Roman"/>
          <w:sz w:val="24"/>
          <w:szCs w:val="24"/>
        </w:rPr>
        <w:t>ya que dicha disposición carece de los elementos técnicos y científicos que sustentan dicho acto, violentando el precepto constitucional que garantiza que toda persona tiene derecho a la protección de la salud, al desestimar aquellos elementos que salvaguarden la calidad y cantidad de los servicios de salud, conforme a las siguientes</w:t>
      </w:r>
    </w:p>
    <w:p w14:paraId="6E3DA91F" w14:textId="77777777" w:rsidR="00051D07" w:rsidRPr="007A2229" w:rsidRDefault="00051D07"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CONSIDERACIONES</w:t>
      </w:r>
    </w:p>
    <w:p w14:paraId="4E8DF509" w14:textId="3D07978D" w:rsidR="00051D07" w:rsidRPr="007A2229" w:rsidRDefault="00051D07"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 xml:space="preserve">PRIMERO. Bajo el argumento de alinear las </w:t>
      </w:r>
      <w:r w:rsidR="009A09F2" w:rsidRPr="007A2229">
        <w:rPr>
          <w:rFonts w:ascii="Times New Roman" w:hAnsi="Times New Roman" w:cs="Times New Roman"/>
          <w:sz w:val="24"/>
          <w:szCs w:val="24"/>
        </w:rPr>
        <w:t>N</w:t>
      </w:r>
      <w:r w:rsidRPr="007A2229">
        <w:rPr>
          <w:rFonts w:ascii="Times New Roman" w:hAnsi="Times New Roman" w:cs="Times New Roman"/>
          <w:sz w:val="24"/>
          <w:szCs w:val="24"/>
        </w:rPr>
        <w:t xml:space="preserve">ormas </w:t>
      </w:r>
      <w:r w:rsidR="009A09F2" w:rsidRPr="007A2229">
        <w:rPr>
          <w:rFonts w:ascii="Times New Roman" w:hAnsi="Times New Roman" w:cs="Times New Roman"/>
          <w:sz w:val="24"/>
          <w:szCs w:val="24"/>
        </w:rPr>
        <w:t>O</w:t>
      </w:r>
      <w:r w:rsidRPr="007A2229">
        <w:rPr>
          <w:rFonts w:ascii="Times New Roman" w:hAnsi="Times New Roman" w:cs="Times New Roman"/>
          <w:sz w:val="24"/>
          <w:szCs w:val="24"/>
        </w:rPr>
        <w:t xml:space="preserve">ficiales </w:t>
      </w:r>
      <w:r w:rsidR="009A09F2" w:rsidRPr="007A2229">
        <w:rPr>
          <w:rFonts w:ascii="Times New Roman" w:hAnsi="Times New Roman" w:cs="Times New Roman"/>
          <w:sz w:val="24"/>
          <w:szCs w:val="24"/>
        </w:rPr>
        <w:t>M</w:t>
      </w:r>
      <w:r w:rsidRPr="007A2229">
        <w:rPr>
          <w:rFonts w:ascii="Times New Roman" w:hAnsi="Times New Roman" w:cs="Times New Roman"/>
          <w:sz w:val="24"/>
          <w:szCs w:val="24"/>
        </w:rPr>
        <w:t xml:space="preserve">exicanas y estándares a las prioridades y objetivos fundamentales de esta </w:t>
      </w:r>
      <w:r w:rsidR="009A09F2" w:rsidRPr="007A2229">
        <w:rPr>
          <w:rFonts w:ascii="Times New Roman" w:hAnsi="Times New Roman" w:cs="Times New Roman"/>
          <w:sz w:val="24"/>
          <w:szCs w:val="24"/>
        </w:rPr>
        <w:t>a</w:t>
      </w:r>
      <w:r w:rsidRPr="007A2229">
        <w:rPr>
          <w:rFonts w:ascii="Times New Roman" w:hAnsi="Times New Roman" w:cs="Times New Roman"/>
          <w:sz w:val="24"/>
          <w:szCs w:val="24"/>
        </w:rPr>
        <w:t xml:space="preserve">dministración, se decidió crear el </w:t>
      </w:r>
      <w:r w:rsidR="009A09F2" w:rsidRPr="007A2229">
        <w:rPr>
          <w:rFonts w:ascii="Times New Roman" w:hAnsi="Times New Roman" w:cs="Times New Roman"/>
          <w:sz w:val="24"/>
          <w:szCs w:val="24"/>
        </w:rPr>
        <w:t>P</w:t>
      </w:r>
      <w:r w:rsidRPr="007A2229">
        <w:rPr>
          <w:rFonts w:ascii="Times New Roman" w:hAnsi="Times New Roman" w:cs="Times New Roman"/>
          <w:sz w:val="24"/>
          <w:szCs w:val="24"/>
        </w:rPr>
        <w:t xml:space="preserve">rograma </w:t>
      </w:r>
      <w:r w:rsidR="009A09F2" w:rsidRPr="007A2229">
        <w:rPr>
          <w:rFonts w:ascii="Times New Roman" w:hAnsi="Times New Roman" w:cs="Times New Roman"/>
          <w:sz w:val="24"/>
          <w:szCs w:val="24"/>
        </w:rPr>
        <w:t>N</w:t>
      </w:r>
      <w:r w:rsidRPr="007A2229">
        <w:rPr>
          <w:rFonts w:ascii="Times New Roman" w:hAnsi="Times New Roman" w:cs="Times New Roman"/>
          <w:sz w:val="24"/>
          <w:szCs w:val="24"/>
        </w:rPr>
        <w:t xml:space="preserve">acional de </w:t>
      </w:r>
      <w:r w:rsidR="009A09F2" w:rsidRPr="007A2229">
        <w:rPr>
          <w:rFonts w:ascii="Times New Roman" w:hAnsi="Times New Roman" w:cs="Times New Roman"/>
          <w:sz w:val="24"/>
          <w:szCs w:val="24"/>
        </w:rPr>
        <w:t>I</w:t>
      </w:r>
      <w:r w:rsidRPr="007A2229">
        <w:rPr>
          <w:rFonts w:ascii="Times New Roman" w:hAnsi="Times New Roman" w:cs="Times New Roman"/>
          <w:sz w:val="24"/>
          <w:szCs w:val="24"/>
        </w:rPr>
        <w:t xml:space="preserve">nfraestructura de la </w:t>
      </w:r>
      <w:r w:rsidR="009A09F2" w:rsidRPr="007A2229">
        <w:rPr>
          <w:rFonts w:ascii="Times New Roman" w:hAnsi="Times New Roman" w:cs="Times New Roman"/>
          <w:sz w:val="24"/>
          <w:szCs w:val="24"/>
        </w:rPr>
        <w:t>C</w:t>
      </w:r>
      <w:r w:rsidRPr="007A2229">
        <w:rPr>
          <w:rFonts w:ascii="Times New Roman" w:hAnsi="Times New Roman" w:cs="Times New Roman"/>
          <w:sz w:val="24"/>
          <w:szCs w:val="24"/>
        </w:rPr>
        <w:t>alidad 2023 que, entre otras cosas, es un instrumento de planeación, conducción, coordinación e información de las actividades de normalización, estandarización y metrología a nivel nacional.</w:t>
      </w:r>
    </w:p>
    <w:p w14:paraId="36FE2DF7" w14:textId="7E5A576E" w:rsidR="00051D07" w:rsidRPr="007A2229" w:rsidRDefault="00051D07"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En este trabajo parlamentario queremos citar la visión de la Suprema Corte de Justicia de la Nación que</w:t>
      </w:r>
      <w:r w:rsidR="003C7FAB" w:rsidRPr="007A2229">
        <w:rPr>
          <w:rFonts w:ascii="Times New Roman" w:hAnsi="Times New Roman" w:cs="Times New Roman"/>
          <w:sz w:val="24"/>
          <w:szCs w:val="24"/>
        </w:rPr>
        <w:t>,</w:t>
      </w:r>
      <w:r w:rsidRPr="007A2229">
        <w:rPr>
          <w:rFonts w:ascii="Times New Roman" w:hAnsi="Times New Roman" w:cs="Times New Roman"/>
          <w:sz w:val="24"/>
          <w:szCs w:val="24"/>
        </w:rPr>
        <w:t xml:space="preserve"> apegada a lo que establece el artículo 16 de la Constitución Política de los Estados Unidos Mexicanos</w:t>
      </w:r>
      <w:r w:rsidR="00D23D78" w:rsidRPr="007A2229">
        <w:rPr>
          <w:rFonts w:ascii="Times New Roman" w:hAnsi="Times New Roman" w:cs="Times New Roman"/>
          <w:sz w:val="24"/>
          <w:szCs w:val="24"/>
        </w:rPr>
        <w:t>,</w:t>
      </w:r>
      <w:r w:rsidRPr="007A2229">
        <w:rPr>
          <w:rFonts w:ascii="Times New Roman" w:hAnsi="Times New Roman" w:cs="Times New Roman"/>
          <w:sz w:val="24"/>
          <w:szCs w:val="24"/>
        </w:rPr>
        <w:t xml:space="preserve"> ha señalado en diversas resoluciones que todo acto de autoridad  debe estar suficientemente fundado y motivado</w:t>
      </w:r>
      <w:r w:rsidR="00D23D78" w:rsidRPr="007A2229">
        <w:rPr>
          <w:rFonts w:ascii="Times New Roman" w:hAnsi="Times New Roman" w:cs="Times New Roman"/>
          <w:sz w:val="24"/>
          <w:szCs w:val="24"/>
        </w:rPr>
        <w:t>,</w:t>
      </w:r>
      <w:r w:rsidRPr="007A2229">
        <w:rPr>
          <w:rFonts w:ascii="Times New Roman" w:hAnsi="Times New Roman" w:cs="Times New Roman"/>
          <w:sz w:val="24"/>
          <w:szCs w:val="24"/>
        </w:rPr>
        <w:t xml:space="preserve"> entendiéndose por lo que primero que ha de expresarse con precisión el precepto legal aplicable al caso y</w:t>
      </w:r>
      <w:r w:rsidR="003C7FAB" w:rsidRPr="007A2229">
        <w:rPr>
          <w:rFonts w:ascii="Times New Roman" w:hAnsi="Times New Roman" w:cs="Times New Roman"/>
          <w:sz w:val="24"/>
          <w:szCs w:val="24"/>
        </w:rPr>
        <w:t>,</w:t>
      </w:r>
      <w:r w:rsidRPr="007A2229">
        <w:rPr>
          <w:rFonts w:ascii="Times New Roman" w:hAnsi="Times New Roman" w:cs="Times New Roman"/>
          <w:sz w:val="24"/>
          <w:szCs w:val="24"/>
        </w:rPr>
        <w:t xml:space="preserve"> por lo segundo, que también deben señalarse con precisión las circunstancias especiales, razones particulares o causas inmediatas que se hayan tenido en consideración para la emisión del acto, siendo necesario</w:t>
      </w:r>
      <w:r w:rsidR="00691CCE" w:rsidRPr="007A2229">
        <w:rPr>
          <w:rFonts w:ascii="Times New Roman" w:hAnsi="Times New Roman" w:cs="Times New Roman"/>
          <w:sz w:val="24"/>
          <w:szCs w:val="24"/>
        </w:rPr>
        <w:t>,</w:t>
      </w:r>
      <w:r w:rsidRPr="007A2229">
        <w:rPr>
          <w:rFonts w:ascii="Times New Roman" w:hAnsi="Times New Roman" w:cs="Times New Roman"/>
          <w:sz w:val="24"/>
          <w:szCs w:val="24"/>
        </w:rPr>
        <w:t xml:space="preserve"> además</w:t>
      </w:r>
      <w:r w:rsidR="00691CCE" w:rsidRPr="007A2229">
        <w:rPr>
          <w:rFonts w:ascii="Times New Roman" w:hAnsi="Times New Roman" w:cs="Times New Roman"/>
          <w:sz w:val="24"/>
          <w:szCs w:val="24"/>
        </w:rPr>
        <w:t>,</w:t>
      </w:r>
      <w:r w:rsidRPr="007A2229">
        <w:rPr>
          <w:rFonts w:ascii="Times New Roman" w:hAnsi="Times New Roman" w:cs="Times New Roman"/>
          <w:sz w:val="24"/>
          <w:szCs w:val="24"/>
        </w:rPr>
        <w:t xml:space="preserve"> que exista adecuación entre los motivos aducidos y las normas aplicables; es decir, que en caso concreto, se configure la hipótesis normativa.</w:t>
      </w:r>
    </w:p>
    <w:p w14:paraId="50363273" w14:textId="77777777" w:rsidR="00051D07" w:rsidRPr="007A2229" w:rsidRDefault="00051D07"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Por ello, exigimos a las autoridades explicar si esta cancelación implica que ya no habrá normas en esta materia y cuál será la alternativa para regular los procesos técnicos que las mismas establecían.</w:t>
      </w:r>
    </w:p>
    <w:p w14:paraId="4A3A37D3" w14:textId="7C58D101" w:rsidR="00051D07" w:rsidRPr="007A2229" w:rsidRDefault="00051D07"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El Ejecutivo Federal debe explicar las razones de la cancelación tal y como lo exige la Ley de Infraestructura de la Calidad.</w:t>
      </w:r>
    </w:p>
    <w:p w14:paraId="367C6F85" w14:textId="492410F8" w:rsidR="00AE083F" w:rsidRPr="007A2229" w:rsidRDefault="00051D07"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SEGUNDO. Desde la perspectiva del Grupo Parlamentario del Partido Acción Nacional</w:t>
      </w:r>
      <w:r w:rsidR="00D00A2E" w:rsidRPr="007A2229">
        <w:rPr>
          <w:rFonts w:ascii="Times New Roman" w:hAnsi="Times New Roman" w:cs="Times New Roman"/>
          <w:sz w:val="24"/>
          <w:szCs w:val="24"/>
        </w:rPr>
        <w:t xml:space="preserve"> en la LXI </w:t>
      </w:r>
      <w:r w:rsidR="00AE083F" w:rsidRPr="007A2229">
        <w:rPr>
          <w:rFonts w:ascii="Times New Roman" w:hAnsi="Times New Roman" w:cs="Times New Roman"/>
          <w:sz w:val="24"/>
          <w:szCs w:val="24"/>
        </w:rPr>
        <w:t>Legislatura del Estado de México</w:t>
      </w:r>
      <w:r w:rsidR="0066668D" w:rsidRPr="007A2229">
        <w:rPr>
          <w:rFonts w:ascii="Times New Roman" w:hAnsi="Times New Roman" w:cs="Times New Roman"/>
          <w:sz w:val="24"/>
          <w:szCs w:val="24"/>
        </w:rPr>
        <w:t>,</w:t>
      </w:r>
      <w:r w:rsidR="00AE083F" w:rsidRPr="007A2229">
        <w:rPr>
          <w:rFonts w:ascii="Times New Roman" w:hAnsi="Times New Roman" w:cs="Times New Roman"/>
          <w:sz w:val="24"/>
          <w:szCs w:val="24"/>
        </w:rPr>
        <w:t xml:space="preserve"> la cancelación de 35 </w:t>
      </w:r>
      <w:r w:rsidR="00B82B23" w:rsidRPr="007A2229">
        <w:rPr>
          <w:rFonts w:ascii="Times New Roman" w:hAnsi="Times New Roman" w:cs="Times New Roman"/>
          <w:sz w:val="24"/>
          <w:szCs w:val="24"/>
        </w:rPr>
        <w:t>n</w:t>
      </w:r>
      <w:r w:rsidR="00AE083F" w:rsidRPr="007A2229">
        <w:rPr>
          <w:rFonts w:ascii="Times New Roman" w:hAnsi="Times New Roman" w:cs="Times New Roman"/>
          <w:sz w:val="24"/>
          <w:szCs w:val="24"/>
        </w:rPr>
        <w:t xml:space="preserve">ormas </w:t>
      </w:r>
      <w:r w:rsidR="002B53EF" w:rsidRPr="007A2229">
        <w:rPr>
          <w:rFonts w:ascii="Times New Roman" w:hAnsi="Times New Roman" w:cs="Times New Roman"/>
          <w:sz w:val="24"/>
          <w:szCs w:val="24"/>
        </w:rPr>
        <w:t>o</w:t>
      </w:r>
      <w:r w:rsidR="00AE083F" w:rsidRPr="007A2229">
        <w:rPr>
          <w:rFonts w:ascii="Times New Roman" w:hAnsi="Times New Roman" w:cs="Times New Roman"/>
          <w:sz w:val="24"/>
          <w:szCs w:val="24"/>
        </w:rPr>
        <w:t>ficiales en materia de salud violenta el principio de legalidad que sustenta el ejercicio de derechos humanos consagrado en nuestra Carta Magna.</w:t>
      </w:r>
    </w:p>
    <w:p w14:paraId="5ECF214C" w14:textId="77777777" w:rsidR="00AE083F" w:rsidRPr="007A2229" w:rsidRDefault="00AE083F"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 xml:space="preserve">Si bien la Secretaría de Salud tiene el mandato legal de expedir las normas que la Ley General de Salud y otras leyes le emanan, la Ley de Infraestructura de la Calidad establece los mecanismos para una eventual cancelación, por lo que no debe ser una decisión discrecional que se pueda tomar de manera unilateral. </w:t>
      </w:r>
    </w:p>
    <w:p w14:paraId="4B3D5499" w14:textId="7BB62491" w:rsidR="00AE083F" w:rsidRPr="007A2229" w:rsidRDefault="00AE083F"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lastRenderedPageBreak/>
        <w:t>El Subsecretario Hugo López</w:t>
      </w:r>
      <w:r w:rsidR="003C03CC" w:rsidRPr="007A2229">
        <w:rPr>
          <w:rFonts w:ascii="Times New Roman" w:hAnsi="Times New Roman" w:cs="Times New Roman"/>
          <w:sz w:val="24"/>
          <w:szCs w:val="24"/>
        </w:rPr>
        <w:t>-</w:t>
      </w:r>
      <w:r w:rsidRPr="007A2229">
        <w:rPr>
          <w:rFonts w:ascii="Times New Roman" w:hAnsi="Times New Roman" w:cs="Times New Roman"/>
          <w:sz w:val="24"/>
          <w:szCs w:val="24"/>
        </w:rPr>
        <w:t>Gatel</w:t>
      </w:r>
      <w:r w:rsidR="003C03CC" w:rsidRPr="007A2229">
        <w:rPr>
          <w:rFonts w:ascii="Times New Roman" w:hAnsi="Times New Roman" w:cs="Times New Roman"/>
          <w:sz w:val="24"/>
          <w:szCs w:val="24"/>
        </w:rPr>
        <w:t>l</w:t>
      </w:r>
      <w:r w:rsidRPr="007A2229">
        <w:rPr>
          <w:rFonts w:ascii="Times New Roman" w:hAnsi="Times New Roman" w:cs="Times New Roman"/>
          <w:sz w:val="24"/>
          <w:szCs w:val="24"/>
        </w:rPr>
        <w:t xml:space="preserve"> ha declarado que no se necesita tener </w:t>
      </w:r>
      <w:r w:rsidR="002B32BD" w:rsidRPr="007A2229">
        <w:rPr>
          <w:rFonts w:ascii="Times New Roman" w:hAnsi="Times New Roman" w:cs="Times New Roman"/>
          <w:sz w:val="24"/>
          <w:szCs w:val="24"/>
        </w:rPr>
        <w:t>n</w:t>
      </w:r>
      <w:r w:rsidRPr="007A2229">
        <w:rPr>
          <w:rFonts w:ascii="Times New Roman" w:hAnsi="Times New Roman" w:cs="Times New Roman"/>
          <w:sz w:val="24"/>
          <w:szCs w:val="24"/>
        </w:rPr>
        <w:t xml:space="preserve">ormas </w:t>
      </w:r>
      <w:r w:rsidR="002B32BD" w:rsidRPr="007A2229">
        <w:rPr>
          <w:rFonts w:ascii="Times New Roman" w:hAnsi="Times New Roman" w:cs="Times New Roman"/>
          <w:sz w:val="24"/>
          <w:szCs w:val="24"/>
        </w:rPr>
        <w:t>o</w:t>
      </w:r>
      <w:r w:rsidRPr="007A2229">
        <w:rPr>
          <w:rFonts w:ascii="Times New Roman" w:hAnsi="Times New Roman" w:cs="Times New Roman"/>
          <w:sz w:val="24"/>
          <w:szCs w:val="24"/>
        </w:rPr>
        <w:t>ficiales o disposiciones equivalentes para regular la prescripción, la terapéutica diagnóstica de cada una de las enfermedades, lo que está completamente fuera de la realidad.</w:t>
      </w:r>
    </w:p>
    <w:p w14:paraId="0AE35251" w14:textId="51E2FD1B" w:rsidR="00AE083F" w:rsidRPr="007A2229" w:rsidRDefault="00AE083F"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Las normas oficiales sí son necesarias para los pacientes y para la atención a las enfermedades. Lo que pasa es que en este gobierno no hicieron el esfuerzo de actualizar ninguna norma oficial. No les interesa mejorar la atención a la salud.</w:t>
      </w:r>
    </w:p>
    <w:p w14:paraId="4DD9B402" w14:textId="1AAB91F1" w:rsidR="00AE083F" w:rsidRPr="007A2229" w:rsidRDefault="00AE083F"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 xml:space="preserve">TERCERO. No existe ninguna argumentación jurídica válida ni ningún estudio técnico médico que respalde los motivos que llevaron a la Secretaría de Salud a solicitar cancelar las 35 </w:t>
      </w:r>
      <w:r w:rsidR="00897300" w:rsidRPr="007A2229">
        <w:rPr>
          <w:rFonts w:ascii="Times New Roman" w:hAnsi="Times New Roman" w:cs="Times New Roman"/>
          <w:sz w:val="24"/>
          <w:szCs w:val="24"/>
        </w:rPr>
        <w:t>N</w:t>
      </w:r>
      <w:r w:rsidRPr="007A2229">
        <w:rPr>
          <w:rFonts w:ascii="Times New Roman" w:hAnsi="Times New Roman" w:cs="Times New Roman"/>
          <w:sz w:val="24"/>
          <w:szCs w:val="24"/>
        </w:rPr>
        <w:t xml:space="preserve">ormas </w:t>
      </w:r>
      <w:r w:rsidR="00897300" w:rsidRPr="007A2229">
        <w:rPr>
          <w:rFonts w:ascii="Times New Roman" w:hAnsi="Times New Roman" w:cs="Times New Roman"/>
          <w:sz w:val="24"/>
          <w:szCs w:val="24"/>
        </w:rPr>
        <w:t>O</w:t>
      </w:r>
      <w:r w:rsidRPr="007A2229">
        <w:rPr>
          <w:rFonts w:ascii="Times New Roman" w:hAnsi="Times New Roman" w:cs="Times New Roman"/>
          <w:sz w:val="24"/>
          <w:szCs w:val="24"/>
        </w:rPr>
        <w:t xml:space="preserve">ficiales </w:t>
      </w:r>
      <w:r w:rsidR="00897300" w:rsidRPr="007A2229">
        <w:rPr>
          <w:rFonts w:ascii="Times New Roman" w:hAnsi="Times New Roman" w:cs="Times New Roman"/>
          <w:sz w:val="24"/>
          <w:szCs w:val="24"/>
        </w:rPr>
        <w:t>M</w:t>
      </w:r>
      <w:r w:rsidRPr="007A2229">
        <w:rPr>
          <w:rFonts w:ascii="Times New Roman" w:hAnsi="Times New Roman" w:cs="Times New Roman"/>
          <w:sz w:val="24"/>
          <w:szCs w:val="24"/>
        </w:rPr>
        <w:t xml:space="preserve">exicanas en materia de </w:t>
      </w:r>
      <w:r w:rsidR="00897300" w:rsidRPr="007A2229">
        <w:rPr>
          <w:rFonts w:ascii="Times New Roman" w:hAnsi="Times New Roman" w:cs="Times New Roman"/>
          <w:sz w:val="24"/>
          <w:szCs w:val="24"/>
        </w:rPr>
        <w:t>S</w:t>
      </w:r>
      <w:r w:rsidRPr="007A2229">
        <w:rPr>
          <w:rFonts w:ascii="Times New Roman" w:hAnsi="Times New Roman" w:cs="Times New Roman"/>
          <w:sz w:val="24"/>
          <w:szCs w:val="24"/>
        </w:rPr>
        <w:t>alud.</w:t>
      </w:r>
    </w:p>
    <w:p w14:paraId="33DB8E9D" w14:textId="58B72E06" w:rsidR="00AE083F" w:rsidRPr="007A2229" w:rsidRDefault="00AE083F"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Esta decisión mantendrá en desamparo a cientos de miles de pacientes que buscan en el Sistema Nacional de Salud una respuesta eficaz y oportuna ante sus padecimientos</w:t>
      </w:r>
      <w:r w:rsidR="00984578"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984578" w:rsidRPr="007A2229">
        <w:rPr>
          <w:rFonts w:ascii="Times New Roman" w:hAnsi="Times New Roman" w:cs="Times New Roman"/>
          <w:sz w:val="24"/>
          <w:szCs w:val="24"/>
        </w:rPr>
        <w:t>v</w:t>
      </w:r>
      <w:r w:rsidRPr="007A2229">
        <w:rPr>
          <w:rFonts w:ascii="Times New Roman" w:hAnsi="Times New Roman" w:cs="Times New Roman"/>
          <w:sz w:val="24"/>
          <w:szCs w:val="24"/>
        </w:rPr>
        <w:t>iolando el artículo 4 constitucional</w:t>
      </w:r>
      <w:r w:rsidR="00984578" w:rsidRPr="007A2229">
        <w:rPr>
          <w:rFonts w:ascii="Times New Roman" w:hAnsi="Times New Roman" w:cs="Times New Roman"/>
          <w:sz w:val="24"/>
          <w:szCs w:val="24"/>
        </w:rPr>
        <w:t>,</w:t>
      </w:r>
      <w:r w:rsidRPr="007A2229">
        <w:rPr>
          <w:rFonts w:ascii="Times New Roman" w:hAnsi="Times New Roman" w:cs="Times New Roman"/>
          <w:sz w:val="24"/>
          <w:szCs w:val="24"/>
        </w:rPr>
        <w:t xml:space="preserve"> que establece lo siguiente:</w:t>
      </w:r>
    </w:p>
    <w:p w14:paraId="08FAE75E" w14:textId="21583310" w:rsidR="00AE083F" w:rsidRPr="007A2229" w:rsidRDefault="00AE083F"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 xml:space="preserve">“Toda persona tiene derecho a la protección de la salud. La ley definirá las bases y modalidades para el acceso a los servicios de salud. La ley definirá un sistema de salud para el bienestar con el fin de garantizar la extensión progresiva, cuantitativa y cualitativa de los servicios de salud para la atención integral y gratuita de las personas que no cuenten con seguridad </w:t>
      </w:r>
      <w:r w:rsidR="002E5C23" w:rsidRPr="007A2229">
        <w:rPr>
          <w:rFonts w:ascii="Times New Roman" w:hAnsi="Times New Roman" w:cs="Times New Roman"/>
          <w:sz w:val="24"/>
          <w:szCs w:val="24"/>
        </w:rPr>
        <w:t>s</w:t>
      </w:r>
      <w:r w:rsidRPr="007A2229">
        <w:rPr>
          <w:rFonts w:ascii="Times New Roman" w:hAnsi="Times New Roman" w:cs="Times New Roman"/>
          <w:sz w:val="24"/>
          <w:szCs w:val="24"/>
        </w:rPr>
        <w:t>ocial</w:t>
      </w:r>
      <w:r w:rsidR="00E13B87" w:rsidRPr="007A2229">
        <w:rPr>
          <w:rFonts w:ascii="Times New Roman" w:hAnsi="Times New Roman" w:cs="Times New Roman"/>
          <w:sz w:val="24"/>
          <w:szCs w:val="24"/>
        </w:rPr>
        <w:t>”</w:t>
      </w:r>
      <w:r w:rsidRPr="007A2229">
        <w:rPr>
          <w:rFonts w:ascii="Times New Roman" w:hAnsi="Times New Roman" w:cs="Times New Roman"/>
          <w:sz w:val="24"/>
          <w:szCs w:val="24"/>
        </w:rPr>
        <w:t>.</w:t>
      </w:r>
    </w:p>
    <w:p w14:paraId="1C8ABBD2" w14:textId="33734135" w:rsidR="00AE083F" w:rsidRPr="007A2229" w:rsidRDefault="00AE083F"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 xml:space="preserve">CUARTO. El sitio </w:t>
      </w:r>
      <w:r w:rsidRPr="007A2229">
        <w:rPr>
          <w:rFonts w:ascii="Times New Roman" w:hAnsi="Times New Roman" w:cs="Times New Roman"/>
          <w:i/>
          <w:iCs/>
          <w:sz w:val="24"/>
          <w:szCs w:val="24"/>
        </w:rPr>
        <w:t>web</w:t>
      </w:r>
      <w:r w:rsidRPr="007A2229">
        <w:rPr>
          <w:rFonts w:ascii="Times New Roman" w:hAnsi="Times New Roman" w:cs="Times New Roman"/>
          <w:sz w:val="24"/>
          <w:szCs w:val="24"/>
        </w:rPr>
        <w:t xml:space="preserve"> de la Secretaría de Salud define que las </w:t>
      </w:r>
      <w:r w:rsidR="002E7DF6" w:rsidRPr="007A2229">
        <w:rPr>
          <w:rFonts w:ascii="Times New Roman" w:hAnsi="Times New Roman" w:cs="Times New Roman"/>
          <w:sz w:val="24"/>
          <w:szCs w:val="24"/>
        </w:rPr>
        <w:t>n</w:t>
      </w:r>
      <w:r w:rsidRPr="007A2229">
        <w:rPr>
          <w:rFonts w:ascii="Times New Roman" w:hAnsi="Times New Roman" w:cs="Times New Roman"/>
          <w:sz w:val="24"/>
          <w:szCs w:val="24"/>
        </w:rPr>
        <w:t xml:space="preserve">ormas oficiales mexicanas son regulaciones técnicas de observancia obligatoria expedidas por las dependencias competentes, que tienen como finalidad establecer las características que deben reunir los procesos o servicios cuando </w:t>
      </w:r>
      <w:r w:rsidR="00E13B87" w:rsidRPr="007A2229">
        <w:rPr>
          <w:rFonts w:ascii="Times New Roman" w:hAnsi="Times New Roman" w:cs="Times New Roman"/>
          <w:sz w:val="24"/>
          <w:szCs w:val="24"/>
        </w:rPr>
        <w:t>e</w:t>
      </w:r>
      <w:r w:rsidRPr="007A2229">
        <w:rPr>
          <w:rFonts w:ascii="Times New Roman" w:hAnsi="Times New Roman" w:cs="Times New Roman"/>
          <w:sz w:val="24"/>
          <w:szCs w:val="24"/>
        </w:rPr>
        <w:t>stos puedan constituir un riesgo para la seguridad de las personas o dañar la salud humana, así como aquellas relativas a terminología y las que se refieran a su cumplimiento y aplicación.</w:t>
      </w:r>
    </w:p>
    <w:p w14:paraId="11542362" w14:textId="291E1388" w:rsidR="00AE083F" w:rsidRPr="007A2229" w:rsidRDefault="00AE083F"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Entre las normas que serían canceladas se encuentran algunas que tienen que ver con temas de gran importancia</w:t>
      </w:r>
      <w:r w:rsidR="00E13B87" w:rsidRPr="007A2229">
        <w:rPr>
          <w:rFonts w:ascii="Times New Roman" w:hAnsi="Times New Roman" w:cs="Times New Roman"/>
          <w:sz w:val="24"/>
          <w:szCs w:val="24"/>
        </w:rPr>
        <w:t>,</w:t>
      </w:r>
      <w:r w:rsidRPr="007A2229">
        <w:rPr>
          <w:rFonts w:ascii="Times New Roman" w:hAnsi="Times New Roman" w:cs="Times New Roman"/>
          <w:sz w:val="24"/>
          <w:szCs w:val="24"/>
        </w:rPr>
        <w:t xml:space="preserve"> como vigilancia epidemiológica</w:t>
      </w:r>
      <w:r w:rsidR="008774E2" w:rsidRPr="007A2229">
        <w:rPr>
          <w:rFonts w:ascii="Times New Roman" w:hAnsi="Times New Roman" w:cs="Times New Roman"/>
          <w:sz w:val="24"/>
          <w:szCs w:val="24"/>
        </w:rPr>
        <w:t>;</w:t>
      </w:r>
      <w:r w:rsidRPr="007A2229">
        <w:rPr>
          <w:rFonts w:ascii="Times New Roman" w:hAnsi="Times New Roman" w:cs="Times New Roman"/>
          <w:sz w:val="24"/>
          <w:szCs w:val="24"/>
        </w:rPr>
        <w:t xml:space="preserve"> prevención y control de diversas enfermedades</w:t>
      </w:r>
      <w:r w:rsidR="008774E2"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E13B87" w:rsidRPr="007A2229">
        <w:rPr>
          <w:rFonts w:ascii="Times New Roman" w:hAnsi="Times New Roman" w:cs="Times New Roman"/>
          <w:sz w:val="24"/>
          <w:szCs w:val="24"/>
        </w:rPr>
        <w:t>f</w:t>
      </w:r>
      <w:r w:rsidRPr="007A2229">
        <w:rPr>
          <w:rFonts w:ascii="Times New Roman" w:hAnsi="Times New Roman" w:cs="Times New Roman"/>
          <w:sz w:val="24"/>
          <w:szCs w:val="24"/>
        </w:rPr>
        <w:t>omento, protección y apoyo a la lactancia materna</w:t>
      </w:r>
      <w:r w:rsidR="008774E2"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8774E2" w:rsidRPr="007A2229">
        <w:rPr>
          <w:rFonts w:ascii="Times New Roman" w:hAnsi="Times New Roman" w:cs="Times New Roman"/>
          <w:sz w:val="24"/>
          <w:szCs w:val="24"/>
        </w:rPr>
        <w:t>p</w:t>
      </w:r>
      <w:r w:rsidRPr="007A2229">
        <w:rPr>
          <w:rFonts w:ascii="Times New Roman" w:hAnsi="Times New Roman" w:cs="Times New Roman"/>
          <w:sz w:val="24"/>
          <w:szCs w:val="24"/>
        </w:rPr>
        <w:t>romoción y educación para la salud en materia alimentaria</w:t>
      </w:r>
      <w:r w:rsidR="008774E2"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8774E2" w:rsidRPr="007A2229">
        <w:rPr>
          <w:rFonts w:ascii="Times New Roman" w:hAnsi="Times New Roman" w:cs="Times New Roman"/>
          <w:sz w:val="24"/>
          <w:szCs w:val="24"/>
        </w:rPr>
        <w:t>s</w:t>
      </w:r>
      <w:r w:rsidRPr="007A2229">
        <w:rPr>
          <w:rFonts w:ascii="Times New Roman" w:hAnsi="Times New Roman" w:cs="Times New Roman"/>
          <w:sz w:val="24"/>
          <w:szCs w:val="24"/>
        </w:rPr>
        <w:t>alud escolar</w:t>
      </w:r>
      <w:r w:rsidR="008774E2"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8774E2" w:rsidRPr="007A2229">
        <w:rPr>
          <w:rFonts w:ascii="Times New Roman" w:hAnsi="Times New Roman" w:cs="Times New Roman"/>
          <w:sz w:val="24"/>
          <w:szCs w:val="24"/>
        </w:rPr>
        <w:t>t</w:t>
      </w:r>
      <w:r w:rsidRPr="007A2229">
        <w:rPr>
          <w:rFonts w:ascii="Times New Roman" w:hAnsi="Times New Roman" w:cs="Times New Roman"/>
          <w:sz w:val="24"/>
          <w:szCs w:val="24"/>
        </w:rPr>
        <w:t>ratamiento integral del sobrepeso y la obesidad</w:t>
      </w:r>
      <w:r w:rsidR="008774E2"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8774E2" w:rsidRPr="007A2229">
        <w:rPr>
          <w:rFonts w:ascii="Times New Roman" w:hAnsi="Times New Roman" w:cs="Times New Roman"/>
          <w:sz w:val="24"/>
          <w:szCs w:val="24"/>
        </w:rPr>
        <w:t>p</w:t>
      </w:r>
      <w:r w:rsidRPr="007A2229">
        <w:rPr>
          <w:rFonts w:ascii="Times New Roman" w:hAnsi="Times New Roman" w:cs="Times New Roman"/>
          <w:sz w:val="24"/>
          <w:szCs w:val="24"/>
        </w:rPr>
        <w:t>revención, tratamiento y control de la diabetes mellitus</w:t>
      </w:r>
      <w:r w:rsidR="008774E2"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8774E2" w:rsidRPr="007A2229">
        <w:rPr>
          <w:rFonts w:ascii="Times New Roman" w:hAnsi="Times New Roman" w:cs="Times New Roman"/>
          <w:sz w:val="24"/>
          <w:szCs w:val="24"/>
        </w:rPr>
        <w:t>h</w:t>
      </w:r>
      <w:r w:rsidRPr="007A2229">
        <w:rPr>
          <w:rFonts w:ascii="Times New Roman" w:hAnsi="Times New Roman" w:cs="Times New Roman"/>
          <w:sz w:val="24"/>
          <w:szCs w:val="24"/>
        </w:rPr>
        <w:t>ipertensión arterial sistémica</w:t>
      </w:r>
      <w:r w:rsidR="008774E2" w:rsidRPr="007A2229">
        <w:rPr>
          <w:rFonts w:ascii="Times New Roman" w:hAnsi="Times New Roman" w:cs="Times New Roman"/>
          <w:sz w:val="24"/>
          <w:szCs w:val="24"/>
        </w:rPr>
        <w:t>;</w:t>
      </w:r>
      <w:r w:rsidRPr="007A2229">
        <w:rPr>
          <w:rFonts w:ascii="Times New Roman" w:hAnsi="Times New Roman" w:cs="Times New Roman"/>
          <w:sz w:val="24"/>
          <w:szCs w:val="24"/>
        </w:rPr>
        <w:t xml:space="preserve"> disp</w:t>
      </w:r>
      <w:r w:rsidR="002F5B0C" w:rsidRPr="007A2229">
        <w:rPr>
          <w:rFonts w:ascii="Times New Roman" w:hAnsi="Times New Roman" w:cs="Times New Roman"/>
          <w:sz w:val="24"/>
          <w:szCs w:val="24"/>
        </w:rPr>
        <w:t>lem</w:t>
      </w:r>
      <w:r w:rsidRPr="007A2229">
        <w:rPr>
          <w:rFonts w:ascii="Times New Roman" w:hAnsi="Times New Roman" w:cs="Times New Roman"/>
          <w:sz w:val="24"/>
          <w:szCs w:val="24"/>
        </w:rPr>
        <w:t>ias</w:t>
      </w:r>
      <w:r w:rsidR="008774E2" w:rsidRPr="007A2229">
        <w:rPr>
          <w:rFonts w:ascii="Times New Roman" w:hAnsi="Times New Roman" w:cs="Times New Roman"/>
          <w:sz w:val="24"/>
          <w:szCs w:val="24"/>
        </w:rPr>
        <w:t>;</w:t>
      </w:r>
      <w:r w:rsidRPr="007A2229">
        <w:rPr>
          <w:rFonts w:ascii="Times New Roman" w:hAnsi="Times New Roman" w:cs="Times New Roman"/>
          <w:sz w:val="24"/>
          <w:szCs w:val="24"/>
        </w:rPr>
        <w:t xml:space="preserve"> infecciones de transmisión sexual</w:t>
      </w:r>
      <w:r w:rsidR="008774E2"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8774E2" w:rsidRPr="007A2229">
        <w:rPr>
          <w:rFonts w:ascii="Times New Roman" w:hAnsi="Times New Roman" w:cs="Times New Roman"/>
          <w:sz w:val="24"/>
          <w:szCs w:val="24"/>
        </w:rPr>
        <w:t>e</w:t>
      </w:r>
      <w:r w:rsidRPr="007A2229">
        <w:rPr>
          <w:rFonts w:ascii="Times New Roman" w:hAnsi="Times New Roman" w:cs="Times New Roman"/>
          <w:sz w:val="24"/>
          <w:szCs w:val="24"/>
        </w:rPr>
        <w:t>nfermedades transmitidas por vector</w:t>
      </w:r>
      <w:r w:rsidR="008774E2"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8774E2" w:rsidRPr="007A2229">
        <w:rPr>
          <w:rFonts w:ascii="Times New Roman" w:hAnsi="Times New Roman" w:cs="Times New Roman"/>
          <w:sz w:val="24"/>
          <w:szCs w:val="24"/>
        </w:rPr>
        <w:t>p</w:t>
      </w:r>
      <w:r w:rsidRPr="007A2229">
        <w:rPr>
          <w:rFonts w:ascii="Times New Roman" w:hAnsi="Times New Roman" w:cs="Times New Roman"/>
          <w:sz w:val="24"/>
          <w:szCs w:val="24"/>
        </w:rPr>
        <w:t>revención</w:t>
      </w:r>
      <w:r w:rsidR="008774E2" w:rsidRPr="007A2229">
        <w:rPr>
          <w:rFonts w:ascii="Times New Roman" w:hAnsi="Times New Roman" w:cs="Times New Roman"/>
          <w:sz w:val="24"/>
          <w:szCs w:val="24"/>
        </w:rPr>
        <w:t>,</w:t>
      </w:r>
      <w:r w:rsidRPr="007A2229">
        <w:rPr>
          <w:rFonts w:ascii="Times New Roman" w:hAnsi="Times New Roman" w:cs="Times New Roman"/>
          <w:sz w:val="24"/>
          <w:szCs w:val="24"/>
        </w:rPr>
        <w:t xml:space="preserve"> tratamiento y control de las adicciones</w:t>
      </w:r>
      <w:r w:rsidR="008774E2"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8774E2" w:rsidRPr="007A2229">
        <w:rPr>
          <w:rFonts w:ascii="Times New Roman" w:hAnsi="Times New Roman" w:cs="Times New Roman"/>
          <w:sz w:val="24"/>
          <w:szCs w:val="24"/>
        </w:rPr>
        <w:t>c</w:t>
      </w:r>
      <w:r w:rsidRPr="007A2229">
        <w:rPr>
          <w:rFonts w:ascii="Times New Roman" w:hAnsi="Times New Roman" w:cs="Times New Roman"/>
          <w:sz w:val="24"/>
          <w:szCs w:val="24"/>
        </w:rPr>
        <w:t>áncer de la próstata</w:t>
      </w:r>
      <w:r w:rsidR="008774E2"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8774E2" w:rsidRPr="007A2229">
        <w:rPr>
          <w:rFonts w:ascii="Times New Roman" w:hAnsi="Times New Roman" w:cs="Times New Roman"/>
          <w:sz w:val="24"/>
          <w:szCs w:val="24"/>
        </w:rPr>
        <w:t>o</w:t>
      </w:r>
      <w:r w:rsidRPr="007A2229">
        <w:rPr>
          <w:rFonts w:ascii="Times New Roman" w:hAnsi="Times New Roman" w:cs="Times New Roman"/>
          <w:sz w:val="24"/>
          <w:szCs w:val="24"/>
        </w:rPr>
        <w:t>steoporosis</w:t>
      </w:r>
      <w:r w:rsidR="008774E2"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8774E2" w:rsidRPr="007A2229">
        <w:rPr>
          <w:rFonts w:ascii="Times New Roman" w:hAnsi="Times New Roman" w:cs="Times New Roman"/>
          <w:sz w:val="24"/>
          <w:szCs w:val="24"/>
        </w:rPr>
        <w:t>c</w:t>
      </w:r>
      <w:r w:rsidRPr="007A2229">
        <w:rPr>
          <w:rFonts w:ascii="Times New Roman" w:hAnsi="Times New Roman" w:cs="Times New Roman"/>
          <w:sz w:val="24"/>
          <w:szCs w:val="24"/>
        </w:rPr>
        <w:t>áncer cervicouterino</w:t>
      </w:r>
      <w:r w:rsidR="008774E2"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8774E2" w:rsidRPr="007A2229">
        <w:rPr>
          <w:rFonts w:ascii="Times New Roman" w:hAnsi="Times New Roman" w:cs="Times New Roman"/>
          <w:sz w:val="24"/>
          <w:szCs w:val="24"/>
        </w:rPr>
        <w:t>c</w:t>
      </w:r>
      <w:r w:rsidRPr="007A2229">
        <w:rPr>
          <w:rFonts w:ascii="Times New Roman" w:hAnsi="Times New Roman" w:cs="Times New Roman"/>
          <w:sz w:val="24"/>
          <w:szCs w:val="24"/>
        </w:rPr>
        <w:t>áncer de mama</w:t>
      </w:r>
      <w:r w:rsidR="008774E2"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8774E2" w:rsidRPr="007A2229">
        <w:rPr>
          <w:rFonts w:ascii="Times New Roman" w:hAnsi="Times New Roman" w:cs="Times New Roman"/>
          <w:sz w:val="24"/>
          <w:szCs w:val="24"/>
        </w:rPr>
        <w:t>c</w:t>
      </w:r>
      <w:r w:rsidRPr="007A2229">
        <w:rPr>
          <w:rFonts w:ascii="Times New Roman" w:hAnsi="Times New Roman" w:cs="Times New Roman"/>
          <w:sz w:val="24"/>
          <w:szCs w:val="24"/>
        </w:rPr>
        <w:t>irugía oftalmológica</w:t>
      </w:r>
      <w:r w:rsidR="008774E2" w:rsidRPr="007A2229">
        <w:rPr>
          <w:rFonts w:ascii="Times New Roman" w:hAnsi="Times New Roman" w:cs="Times New Roman"/>
          <w:sz w:val="24"/>
          <w:szCs w:val="24"/>
        </w:rPr>
        <w:t>; p</w:t>
      </w:r>
      <w:r w:rsidRPr="007A2229">
        <w:rPr>
          <w:rFonts w:ascii="Times New Roman" w:hAnsi="Times New Roman" w:cs="Times New Roman"/>
          <w:sz w:val="24"/>
          <w:szCs w:val="24"/>
        </w:rPr>
        <w:t xml:space="preserve">restación de servicios de asistencia social para niños, niñas y adolescentes en situación de riesgo y vulnerabilidad, entre otras. </w:t>
      </w:r>
    </w:p>
    <w:p w14:paraId="63DE3400" w14:textId="2AAFFD3F" w:rsidR="00E2690C" w:rsidRPr="007A2229" w:rsidRDefault="00AE083F"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Es un abuso por parte de la Secretaría de Salud</w:t>
      </w:r>
      <w:r w:rsidR="008774E2" w:rsidRPr="007A2229">
        <w:rPr>
          <w:rFonts w:ascii="Times New Roman" w:hAnsi="Times New Roman" w:cs="Times New Roman"/>
          <w:sz w:val="24"/>
          <w:szCs w:val="24"/>
        </w:rPr>
        <w:t>,</w:t>
      </w:r>
      <w:r w:rsidR="00DB2D2A" w:rsidRPr="007A2229">
        <w:rPr>
          <w:rFonts w:ascii="Times New Roman" w:hAnsi="Times New Roman" w:cs="Times New Roman"/>
          <w:sz w:val="24"/>
          <w:szCs w:val="24"/>
        </w:rPr>
        <w:t xml:space="preserve"> ya que se </w:t>
      </w:r>
      <w:r w:rsidR="0046178D" w:rsidRPr="007A2229">
        <w:rPr>
          <w:rFonts w:ascii="Times New Roman" w:hAnsi="Times New Roman" w:cs="Times New Roman"/>
          <w:sz w:val="24"/>
          <w:szCs w:val="24"/>
        </w:rPr>
        <w:t>dejará</w:t>
      </w:r>
      <w:r w:rsidR="00DB2D2A" w:rsidRPr="007A2229">
        <w:rPr>
          <w:rFonts w:ascii="Times New Roman" w:hAnsi="Times New Roman" w:cs="Times New Roman"/>
          <w:sz w:val="24"/>
          <w:szCs w:val="24"/>
        </w:rPr>
        <w:t xml:space="preserve"> contar con la regulación </w:t>
      </w:r>
      <w:r w:rsidR="0046178D" w:rsidRPr="007A2229">
        <w:rPr>
          <w:rFonts w:ascii="Times New Roman" w:hAnsi="Times New Roman" w:cs="Times New Roman"/>
          <w:sz w:val="24"/>
          <w:szCs w:val="24"/>
        </w:rPr>
        <w:t>técnica</w:t>
      </w:r>
      <w:r w:rsidR="00E2690C" w:rsidRPr="007A2229">
        <w:rPr>
          <w:rFonts w:ascii="Times New Roman" w:hAnsi="Times New Roman" w:cs="Times New Roman"/>
          <w:sz w:val="24"/>
          <w:szCs w:val="24"/>
        </w:rPr>
        <w:t xml:space="preserve"> de observancia obligatoria para instaurar los procesos y servicios sobre el control de diabetes</w:t>
      </w:r>
      <w:r w:rsidR="00B16484" w:rsidRPr="007A2229">
        <w:rPr>
          <w:rFonts w:ascii="Times New Roman" w:hAnsi="Times New Roman" w:cs="Times New Roman"/>
          <w:sz w:val="24"/>
          <w:szCs w:val="24"/>
        </w:rPr>
        <w:t>,</w:t>
      </w:r>
      <w:r w:rsidR="00E2690C" w:rsidRPr="007A2229">
        <w:rPr>
          <w:rFonts w:ascii="Times New Roman" w:hAnsi="Times New Roman" w:cs="Times New Roman"/>
          <w:sz w:val="24"/>
          <w:szCs w:val="24"/>
        </w:rPr>
        <w:t xml:space="preserve"> prevención de adicciones</w:t>
      </w:r>
      <w:r w:rsidR="00B16484" w:rsidRPr="007A2229">
        <w:rPr>
          <w:rFonts w:ascii="Times New Roman" w:hAnsi="Times New Roman" w:cs="Times New Roman"/>
          <w:sz w:val="24"/>
          <w:szCs w:val="24"/>
        </w:rPr>
        <w:t>,</w:t>
      </w:r>
      <w:r w:rsidR="00E2690C" w:rsidRPr="007A2229">
        <w:rPr>
          <w:rFonts w:ascii="Times New Roman" w:hAnsi="Times New Roman" w:cs="Times New Roman"/>
          <w:sz w:val="24"/>
          <w:szCs w:val="24"/>
        </w:rPr>
        <w:t xml:space="preserve"> tratamiento, control y vigilancia de cáncer cervicouterino</w:t>
      </w:r>
      <w:r w:rsidR="008774E2" w:rsidRPr="007A2229">
        <w:rPr>
          <w:rFonts w:ascii="Times New Roman" w:hAnsi="Times New Roman" w:cs="Times New Roman"/>
          <w:sz w:val="24"/>
          <w:szCs w:val="24"/>
        </w:rPr>
        <w:t>,</w:t>
      </w:r>
      <w:r w:rsidR="00E2690C" w:rsidRPr="007A2229">
        <w:rPr>
          <w:rFonts w:ascii="Times New Roman" w:hAnsi="Times New Roman" w:cs="Times New Roman"/>
          <w:sz w:val="24"/>
          <w:szCs w:val="24"/>
        </w:rPr>
        <w:t xml:space="preserve"> de mama o próstata.</w:t>
      </w:r>
    </w:p>
    <w:p w14:paraId="5E7DD630" w14:textId="32AD7E77" w:rsidR="00E2690C" w:rsidRPr="007A2229" w:rsidRDefault="008774E2"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QUINTO</w:t>
      </w:r>
      <w:r w:rsidR="00E2690C" w:rsidRPr="007A2229">
        <w:rPr>
          <w:rFonts w:ascii="Times New Roman" w:hAnsi="Times New Roman" w:cs="Times New Roman"/>
          <w:sz w:val="24"/>
          <w:szCs w:val="24"/>
        </w:rPr>
        <w:t>. Este intento para desaparecer las normas oficiales mexicanas deja en desamparo a las y los pacientes que enfrentan dichas enfermedades y a las y los médicos que los atienden, pues dejarán de contar con una guía técnica que les permita evaluar y conocer los alcances de los tratamientos, efecto de los medicamentos y procedimientos de la atención que reciben unos y proporcionan a otros.</w:t>
      </w:r>
    </w:p>
    <w:p w14:paraId="1C8EE8C0" w14:textId="7429AFBA" w:rsidR="00E2690C" w:rsidRPr="007A2229" w:rsidRDefault="00E2690C"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Es fundamental que las normas oficiales puedan concluir con los procesos de revisión y modificación, no cancelarlas sin sustento</w:t>
      </w:r>
      <w:r w:rsidR="00C34BD0" w:rsidRPr="007A2229">
        <w:rPr>
          <w:rFonts w:ascii="Times New Roman" w:hAnsi="Times New Roman" w:cs="Times New Roman"/>
          <w:sz w:val="24"/>
          <w:szCs w:val="24"/>
        </w:rPr>
        <w:t>,</w:t>
      </w:r>
      <w:r w:rsidRPr="007A2229">
        <w:rPr>
          <w:rFonts w:ascii="Times New Roman" w:hAnsi="Times New Roman" w:cs="Times New Roman"/>
          <w:sz w:val="24"/>
          <w:szCs w:val="24"/>
        </w:rPr>
        <w:t xml:space="preserve"> para que tanto personal médico</w:t>
      </w:r>
      <w:r w:rsidR="005054B4" w:rsidRPr="007A2229">
        <w:rPr>
          <w:rFonts w:ascii="Times New Roman" w:hAnsi="Times New Roman" w:cs="Times New Roman"/>
          <w:sz w:val="24"/>
          <w:szCs w:val="24"/>
        </w:rPr>
        <w:t>,</w:t>
      </w:r>
      <w:r w:rsidRPr="007A2229">
        <w:rPr>
          <w:rFonts w:ascii="Times New Roman" w:hAnsi="Times New Roman" w:cs="Times New Roman"/>
          <w:sz w:val="24"/>
          <w:szCs w:val="24"/>
        </w:rPr>
        <w:t xml:space="preserve"> como aquellas personas que son diagnosticadas diariamente</w:t>
      </w:r>
      <w:r w:rsidR="00C34BD0" w:rsidRPr="007A2229">
        <w:rPr>
          <w:rFonts w:ascii="Times New Roman" w:hAnsi="Times New Roman" w:cs="Times New Roman"/>
          <w:sz w:val="24"/>
          <w:szCs w:val="24"/>
        </w:rPr>
        <w:t>,</w:t>
      </w:r>
      <w:r w:rsidRPr="007A2229">
        <w:rPr>
          <w:rFonts w:ascii="Times New Roman" w:hAnsi="Times New Roman" w:cs="Times New Roman"/>
          <w:sz w:val="24"/>
          <w:szCs w:val="24"/>
        </w:rPr>
        <w:t xml:space="preserve"> puedan contar con un plan para su atención, así</w:t>
      </w:r>
      <w:r w:rsidR="00C34BD0" w:rsidRPr="007A2229">
        <w:rPr>
          <w:rFonts w:ascii="Times New Roman" w:hAnsi="Times New Roman" w:cs="Times New Roman"/>
          <w:sz w:val="24"/>
          <w:szCs w:val="24"/>
        </w:rPr>
        <w:t xml:space="preserve"> como</w:t>
      </w:r>
      <w:r w:rsidRPr="007A2229">
        <w:rPr>
          <w:rFonts w:ascii="Times New Roman" w:hAnsi="Times New Roman" w:cs="Times New Roman"/>
          <w:sz w:val="24"/>
          <w:szCs w:val="24"/>
        </w:rPr>
        <w:t xml:space="preserve"> la capacitación adecuada del personal médico y paramédico, insumos de calidad y </w:t>
      </w:r>
      <w:r w:rsidRPr="007A2229">
        <w:rPr>
          <w:rFonts w:ascii="Times New Roman" w:hAnsi="Times New Roman" w:cs="Times New Roman"/>
          <w:sz w:val="24"/>
          <w:szCs w:val="24"/>
        </w:rPr>
        <w:lastRenderedPageBreak/>
        <w:t>la corresponsabilidad en el seguimiento y apego al tratamiento</w:t>
      </w:r>
      <w:r w:rsidR="00565E7F" w:rsidRPr="007A2229">
        <w:rPr>
          <w:rFonts w:ascii="Times New Roman" w:hAnsi="Times New Roman" w:cs="Times New Roman"/>
          <w:sz w:val="24"/>
          <w:szCs w:val="24"/>
        </w:rPr>
        <w:t>,</w:t>
      </w:r>
      <w:r w:rsidRPr="007A2229">
        <w:rPr>
          <w:rFonts w:ascii="Times New Roman" w:hAnsi="Times New Roman" w:cs="Times New Roman"/>
          <w:sz w:val="24"/>
          <w:szCs w:val="24"/>
        </w:rPr>
        <w:t xml:space="preserve"> con la finalidad de mejorar las posibilidades y calidad de supervivencia. </w:t>
      </w:r>
    </w:p>
    <w:p w14:paraId="3183C426" w14:textId="2B5C990B" w:rsidR="00E2690C" w:rsidRPr="007A2229" w:rsidRDefault="00565E7F"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SEXTO</w:t>
      </w:r>
      <w:r w:rsidR="00E2690C" w:rsidRPr="007A2229">
        <w:rPr>
          <w:rFonts w:ascii="Times New Roman" w:hAnsi="Times New Roman" w:cs="Times New Roman"/>
          <w:sz w:val="24"/>
          <w:szCs w:val="24"/>
        </w:rPr>
        <w:t xml:space="preserve">. Las normas oficiales mexicanas deben ser revisadas cada cinco años a partir de su entrada en vigor, lo que demuestra lo ridículo que es querer desaparecer las </w:t>
      </w:r>
      <w:r w:rsidR="003744FB" w:rsidRPr="007A2229">
        <w:rPr>
          <w:rFonts w:ascii="Times New Roman" w:hAnsi="Times New Roman" w:cs="Times New Roman"/>
          <w:sz w:val="24"/>
          <w:szCs w:val="24"/>
        </w:rPr>
        <w:t>N</w:t>
      </w:r>
      <w:r w:rsidR="00E2690C" w:rsidRPr="007A2229">
        <w:rPr>
          <w:rFonts w:ascii="Times New Roman" w:hAnsi="Times New Roman" w:cs="Times New Roman"/>
          <w:sz w:val="24"/>
          <w:szCs w:val="24"/>
        </w:rPr>
        <w:t xml:space="preserve">ormas </w:t>
      </w:r>
      <w:r w:rsidR="003744FB" w:rsidRPr="007A2229">
        <w:rPr>
          <w:rFonts w:ascii="Times New Roman" w:hAnsi="Times New Roman" w:cs="Times New Roman"/>
          <w:sz w:val="24"/>
          <w:szCs w:val="24"/>
        </w:rPr>
        <w:t>O</w:t>
      </w:r>
      <w:r w:rsidR="00E2690C" w:rsidRPr="007A2229">
        <w:rPr>
          <w:rFonts w:ascii="Times New Roman" w:hAnsi="Times New Roman" w:cs="Times New Roman"/>
          <w:sz w:val="24"/>
          <w:szCs w:val="24"/>
        </w:rPr>
        <w:t xml:space="preserve">ficiales </w:t>
      </w:r>
      <w:r w:rsidR="003744FB" w:rsidRPr="007A2229">
        <w:rPr>
          <w:rFonts w:ascii="Times New Roman" w:hAnsi="Times New Roman" w:cs="Times New Roman"/>
          <w:sz w:val="24"/>
          <w:szCs w:val="24"/>
        </w:rPr>
        <w:t>M</w:t>
      </w:r>
      <w:r w:rsidR="00E2690C" w:rsidRPr="007A2229">
        <w:rPr>
          <w:rFonts w:ascii="Times New Roman" w:hAnsi="Times New Roman" w:cs="Times New Roman"/>
          <w:sz w:val="24"/>
          <w:szCs w:val="24"/>
        </w:rPr>
        <w:t>exicanas de un plumazo</w:t>
      </w:r>
      <w:r w:rsidR="003744FB" w:rsidRPr="007A2229">
        <w:rPr>
          <w:rFonts w:ascii="Times New Roman" w:hAnsi="Times New Roman" w:cs="Times New Roman"/>
          <w:sz w:val="24"/>
          <w:szCs w:val="24"/>
        </w:rPr>
        <w:t>,</w:t>
      </w:r>
      <w:r w:rsidR="00E2690C" w:rsidRPr="007A2229">
        <w:rPr>
          <w:rFonts w:ascii="Times New Roman" w:hAnsi="Times New Roman" w:cs="Times New Roman"/>
          <w:sz w:val="24"/>
          <w:szCs w:val="24"/>
        </w:rPr>
        <w:t xml:space="preserve"> y más porque es el Comité Consultivo Nacional de Normalización, Prevención y Control de Enfermedades quien las expide, no la Secretaría de Salud</w:t>
      </w:r>
      <w:r w:rsidRPr="007A2229">
        <w:rPr>
          <w:rFonts w:ascii="Times New Roman" w:hAnsi="Times New Roman" w:cs="Times New Roman"/>
          <w:sz w:val="24"/>
          <w:szCs w:val="24"/>
        </w:rPr>
        <w:t>.</w:t>
      </w:r>
      <w:r w:rsidR="00E2690C" w:rsidRPr="007A2229">
        <w:rPr>
          <w:rFonts w:ascii="Times New Roman" w:hAnsi="Times New Roman" w:cs="Times New Roman"/>
          <w:sz w:val="24"/>
          <w:szCs w:val="24"/>
        </w:rPr>
        <w:t xml:space="preserve"> </w:t>
      </w:r>
      <w:r w:rsidRPr="007A2229">
        <w:rPr>
          <w:rFonts w:ascii="Times New Roman" w:hAnsi="Times New Roman" w:cs="Times New Roman"/>
          <w:sz w:val="24"/>
          <w:szCs w:val="24"/>
        </w:rPr>
        <w:t>M</w:t>
      </w:r>
      <w:r w:rsidR="00E2690C" w:rsidRPr="007A2229">
        <w:rPr>
          <w:rFonts w:ascii="Times New Roman" w:hAnsi="Times New Roman" w:cs="Times New Roman"/>
          <w:sz w:val="24"/>
          <w:szCs w:val="24"/>
        </w:rPr>
        <w:t>ás aún, dispone que es el Comité Consultivo quien está obligado a analizar y</w:t>
      </w:r>
      <w:r w:rsidR="002933EE" w:rsidRPr="007A2229">
        <w:rPr>
          <w:rFonts w:ascii="Times New Roman" w:hAnsi="Times New Roman" w:cs="Times New Roman"/>
          <w:sz w:val="24"/>
          <w:szCs w:val="24"/>
        </w:rPr>
        <w:t>,</w:t>
      </w:r>
      <w:r w:rsidR="00E2690C" w:rsidRPr="007A2229">
        <w:rPr>
          <w:rFonts w:ascii="Times New Roman" w:hAnsi="Times New Roman" w:cs="Times New Roman"/>
          <w:sz w:val="24"/>
          <w:szCs w:val="24"/>
        </w:rPr>
        <w:t xml:space="preserve"> en su caso</w:t>
      </w:r>
      <w:r w:rsidR="002933EE" w:rsidRPr="007A2229">
        <w:rPr>
          <w:rFonts w:ascii="Times New Roman" w:hAnsi="Times New Roman" w:cs="Times New Roman"/>
          <w:sz w:val="24"/>
          <w:szCs w:val="24"/>
        </w:rPr>
        <w:t>,</w:t>
      </w:r>
      <w:r w:rsidR="00E2690C" w:rsidRPr="007A2229">
        <w:rPr>
          <w:rFonts w:ascii="Times New Roman" w:hAnsi="Times New Roman" w:cs="Times New Roman"/>
          <w:sz w:val="24"/>
          <w:szCs w:val="24"/>
        </w:rPr>
        <w:t xml:space="preserve"> realizar un estudio de cada norma cuando su periodo llegue a vencer en el transcurso del año inmediato anterior</w:t>
      </w:r>
      <w:r w:rsidR="003744FB" w:rsidRPr="007A2229">
        <w:rPr>
          <w:rFonts w:ascii="Times New Roman" w:hAnsi="Times New Roman" w:cs="Times New Roman"/>
          <w:sz w:val="24"/>
          <w:szCs w:val="24"/>
        </w:rPr>
        <w:t>,</w:t>
      </w:r>
      <w:r w:rsidR="00E2690C" w:rsidRPr="007A2229">
        <w:rPr>
          <w:rFonts w:ascii="Times New Roman" w:hAnsi="Times New Roman" w:cs="Times New Roman"/>
          <w:sz w:val="24"/>
          <w:szCs w:val="24"/>
        </w:rPr>
        <w:t xml:space="preserve"> y como conclusión de dicha revisión y/o estudio</w:t>
      </w:r>
      <w:r w:rsidR="002933EE" w:rsidRPr="007A2229">
        <w:rPr>
          <w:rFonts w:ascii="Times New Roman" w:hAnsi="Times New Roman" w:cs="Times New Roman"/>
          <w:sz w:val="24"/>
          <w:szCs w:val="24"/>
        </w:rPr>
        <w:t>,</w:t>
      </w:r>
      <w:r w:rsidR="00E2690C" w:rsidRPr="007A2229">
        <w:rPr>
          <w:rFonts w:ascii="Times New Roman" w:hAnsi="Times New Roman" w:cs="Times New Roman"/>
          <w:sz w:val="24"/>
          <w:szCs w:val="24"/>
        </w:rPr>
        <w:t xml:space="preserve"> podrá decidir la modificación, cancelación o ratificación de las mismas.  </w:t>
      </w:r>
    </w:p>
    <w:p w14:paraId="14EF3727" w14:textId="05DFA3C8" w:rsidR="00E2690C" w:rsidRPr="007A2229" w:rsidRDefault="00E2690C"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Con el propósito de abundar sobre el efecto que tendría la cancelación d</w:t>
      </w:r>
      <w:r w:rsidR="002933EE" w:rsidRPr="007A2229">
        <w:rPr>
          <w:rFonts w:ascii="Times New Roman" w:hAnsi="Times New Roman" w:cs="Times New Roman"/>
          <w:sz w:val="24"/>
          <w:szCs w:val="24"/>
        </w:rPr>
        <w:t>e</w:t>
      </w:r>
      <w:r w:rsidRPr="007A2229">
        <w:rPr>
          <w:rFonts w:ascii="Times New Roman" w:hAnsi="Times New Roman" w:cs="Times New Roman"/>
          <w:sz w:val="24"/>
          <w:szCs w:val="24"/>
        </w:rPr>
        <w:t xml:space="preserve"> las normas oficiales mexicanas, debemos citar al </w:t>
      </w:r>
      <w:r w:rsidR="002933EE" w:rsidRPr="007A2229">
        <w:rPr>
          <w:rFonts w:ascii="Times New Roman" w:hAnsi="Times New Roman" w:cs="Times New Roman"/>
          <w:sz w:val="24"/>
          <w:szCs w:val="24"/>
        </w:rPr>
        <w:t>d</w:t>
      </w:r>
      <w:r w:rsidRPr="007A2229">
        <w:rPr>
          <w:rFonts w:ascii="Times New Roman" w:hAnsi="Times New Roman" w:cs="Times New Roman"/>
          <w:sz w:val="24"/>
          <w:szCs w:val="24"/>
        </w:rPr>
        <w:t xml:space="preserve">iputado </w:t>
      </w:r>
      <w:r w:rsidR="002933EE" w:rsidRPr="007A2229">
        <w:rPr>
          <w:rFonts w:ascii="Times New Roman" w:hAnsi="Times New Roman" w:cs="Times New Roman"/>
          <w:sz w:val="24"/>
          <w:szCs w:val="24"/>
        </w:rPr>
        <w:t>f</w:t>
      </w:r>
      <w:r w:rsidRPr="007A2229">
        <w:rPr>
          <w:rFonts w:ascii="Times New Roman" w:hAnsi="Times New Roman" w:cs="Times New Roman"/>
          <w:sz w:val="24"/>
          <w:szCs w:val="24"/>
        </w:rPr>
        <w:t xml:space="preserve">ederal Héctor Jaime Ramírez Barba, Secretario de la Comisión de Salud y un </w:t>
      </w:r>
      <w:r w:rsidR="002933EE" w:rsidRPr="007A2229">
        <w:rPr>
          <w:rFonts w:ascii="Times New Roman" w:hAnsi="Times New Roman" w:cs="Times New Roman"/>
          <w:sz w:val="24"/>
          <w:szCs w:val="24"/>
        </w:rPr>
        <w:t>d</w:t>
      </w:r>
      <w:r w:rsidRPr="007A2229">
        <w:rPr>
          <w:rFonts w:ascii="Times New Roman" w:hAnsi="Times New Roman" w:cs="Times New Roman"/>
          <w:sz w:val="24"/>
          <w:szCs w:val="24"/>
        </w:rPr>
        <w:t>estacado médico</w:t>
      </w:r>
      <w:r w:rsidR="002933EE" w:rsidRPr="007A2229">
        <w:rPr>
          <w:rFonts w:ascii="Times New Roman" w:hAnsi="Times New Roman" w:cs="Times New Roman"/>
          <w:sz w:val="24"/>
          <w:szCs w:val="24"/>
        </w:rPr>
        <w:t>,</w:t>
      </w:r>
      <w:r w:rsidRPr="007A2229">
        <w:rPr>
          <w:rFonts w:ascii="Times New Roman" w:hAnsi="Times New Roman" w:cs="Times New Roman"/>
          <w:sz w:val="24"/>
          <w:szCs w:val="24"/>
        </w:rPr>
        <w:t xml:space="preserve"> quien ha señalado en diversas entrevistas en medios de comunicación que de acuerdo con el artículo 41 de la Ley de Infraestructura de la Calidad, el procedimiento de modificación y cancelación de las normas oficiales mexicanas podrá iniciarse siempre y cuando haya ocurrido modificación a las normas internacionales tomadas como base para su elaboración</w:t>
      </w:r>
      <w:r w:rsidR="00D12AD1" w:rsidRPr="007A2229">
        <w:rPr>
          <w:rFonts w:ascii="Times New Roman" w:hAnsi="Times New Roman" w:cs="Times New Roman"/>
          <w:sz w:val="24"/>
          <w:szCs w:val="24"/>
        </w:rPr>
        <w:t>;</w:t>
      </w:r>
      <w:r w:rsidRPr="007A2229">
        <w:rPr>
          <w:rFonts w:ascii="Times New Roman" w:hAnsi="Times New Roman" w:cs="Times New Roman"/>
          <w:sz w:val="24"/>
          <w:szCs w:val="24"/>
        </w:rPr>
        <w:t xml:space="preserve"> que no atienda adecuadamente los objetivos legítimos de interés público que persigue</w:t>
      </w:r>
      <w:r w:rsidR="00A27440" w:rsidRPr="007A2229">
        <w:rPr>
          <w:rFonts w:ascii="Times New Roman" w:hAnsi="Times New Roman" w:cs="Times New Roman"/>
          <w:sz w:val="24"/>
          <w:szCs w:val="24"/>
        </w:rPr>
        <w:t>,</w:t>
      </w:r>
      <w:r w:rsidRPr="007A2229">
        <w:rPr>
          <w:rFonts w:ascii="Times New Roman" w:hAnsi="Times New Roman" w:cs="Times New Roman"/>
          <w:sz w:val="24"/>
          <w:szCs w:val="24"/>
        </w:rPr>
        <w:t xml:space="preserve"> resulte obsoleta o la tecnología la haya superado</w:t>
      </w:r>
      <w:r w:rsidR="00053025" w:rsidRPr="007A2229">
        <w:rPr>
          <w:rFonts w:ascii="Times New Roman" w:hAnsi="Times New Roman" w:cs="Times New Roman"/>
          <w:sz w:val="24"/>
          <w:szCs w:val="24"/>
        </w:rPr>
        <w:t>;</w:t>
      </w:r>
      <w:r w:rsidRPr="007A2229">
        <w:rPr>
          <w:rFonts w:ascii="Times New Roman" w:hAnsi="Times New Roman" w:cs="Times New Roman"/>
          <w:sz w:val="24"/>
          <w:szCs w:val="24"/>
        </w:rPr>
        <w:t xml:space="preserve"> que se requieran modificar los procedimientos de evaluación cuando las causas que motivaron su expedición ya no subsisten</w:t>
      </w:r>
      <w:r w:rsidR="00053025" w:rsidRPr="007A2229">
        <w:rPr>
          <w:rFonts w:ascii="Times New Roman" w:hAnsi="Times New Roman" w:cs="Times New Roman"/>
          <w:sz w:val="24"/>
          <w:szCs w:val="24"/>
        </w:rPr>
        <w:t>,</w:t>
      </w:r>
      <w:r w:rsidRPr="007A2229">
        <w:rPr>
          <w:rFonts w:ascii="Times New Roman" w:hAnsi="Times New Roman" w:cs="Times New Roman"/>
          <w:sz w:val="24"/>
          <w:szCs w:val="24"/>
        </w:rPr>
        <w:t xml:space="preserve"> y cuando la autoridad normalizadora así lo considere conveniente, pero siempre que exista una justificación para ello, lo cual en estos casos no se cumple.</w:t>
      </w:r>
      <w:r w:rsidR="00F52740" w:rsidRPr="007A2229">
        <w:rPr>
          <w:rFonts w:ascii="Times New Roman" w:hAnsi="Times New Roman" w:cs="Times New Roman"/>
          <w:sz w:val="24"/>
          <w:szCs w:val="24"/>
        </w:rPr>
        <w:t xml:space="preserve"> </w:t>
      </w:r>
      <w:r w:rsidRPr="007A2229">
        <w:rPr>
          <w:rFonts w:ascii="Times New Roman" w:hAnsi="Times New Roman" w:cs="Times New Roman"/>
          <w:sz w:val="24"/>
          <w:szCs w:val="24"/>
        </w:rPr>
        <w:t>Un derecho ganado de estándares de calidad no puede ir en retroceso.</w:t>
      </w:r>
    </w:p>
    <w:p w14:paraId="382389A4" w14:textId="63CB49AC" w:rsidR="00AA3D9A" w:rsidRPr="007A2229" w:rsidRDefault="00565E7F"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SÉPTIMO</w:t>
      </w:r>
      <w:r w:rsidR="00E2690C" w:rsidRPr="007A2229">
        <w:rPr>
          <w:rFonts w:ascii="Times New Roman" w:hAnsi="Times New Roman" w:cs="Times New Roman"/>
          <w:sz w:val="24"/>
          <w:szCs w:val="24"/>
        </w:rPr>
        <w:t>. Resulta preocupante que la Secretaría de Salud ha sido sorda a lo expuesto por federaciones, asociaciones y colegios de médicos</w:t>
      </w:r>
      <w:r w:rsidR="00294515" w:rsidRPr="007A2229">
        <w:rPr>
          <w:rFonts w:ascii="Times New Roman" w:hAnsi="Times New Roman" w:cs="Times New Roman"/>
          <w:sz w:val="24"/>
          <w:szCs w:val="24"/>
        </w:rPr>
        <w:t>.</w:t>
      </w:r>
      <w:r w:rsidR="00E2690C" w:rsidRPr="007A2229">
        <w:rPr>
          <w:rFonts w:ascii="Times New Roman" w:hAnsi="Times New Roman" w:cs="Times New Roman"/>
          <w:sz w:val="24"/>
          <w:szCs w:val="24"/>
        </w:rPr>
        <w:t xml:space="preserve"> </w:t>
      </w:r>
      <w:r w:rsidR="00294515" w:rsidRPr="007A2229">
        <w:rPr>
          <w:rFonts w:ascii="Times New Roman" w:hAnsi="Times New Roman" w:cs="Times New Roman"/>
          <w:sz w:val="24"/>
          <w:szCs w:val="24"/>
        </w:rPr>
        <w:t>C</w:t>
      </w:r>
      <w:r w:rsidR="00E2690C" w:rsidRPr="007A2229">
        <w:rPr>
          <w:rFonts w:ascii="Times New Roman" w:hAnsi="Times New Roman" w:cs="Times New Roman"/>
          <w:sz w:val="24"/>
          <w:szCs w:val="24"/>
        </w:rPr>
        <w:t>on la cancelación de las notas en comento es posible que cada médico o institución adopte diferentes enfoques en la atención de un paciente</w:t>
      </w:r>
      <w:r w:rsidR="00E971AC" w:rsidRPr="007A2229">
        <w:rPr>
          <w:rFonts w:ascii="Times New Roman" w:hAnsi="Times New Roman" w:cs="Times New Roman"/>
          <w:sz w:val="24"/>
          <w:szCs w:val="24"/>
        </w:rPr>
        <w:t>.</w:t>
      </w:r>
      <w:r w:rsidR="00E2690C" w:rsidRPr="007A2229">
        <w:rPr>
          <w:rFonts w:ascii="Times New Roman" w:hAnsi="Times New Roman" w:cs="Times New Roman"/>
          <w:sz w:val="24"/>
          <w:szCs w:val="24"/>
        </w:rPr>
        <w:t xml:space="preserve"> </w:t>
      </w:r>
      <w:r w:rsidR="00E971AC" w:rsidRPr="007A2229">
        <w:rPr>
          <w:rFonts w:ascii="Times New Roman" w:hAnsi="Times New Roman" w:cs="Times New Roman"/>
          <w:sz w:val="24"/>
          <w:szCs w:val="24"/>
        </w:rPr>
        <w:t>E</w:t>
      </w:r>
      <w:r w:rsidR="00E2690C" w:rsidRPr="007A2229">
        <w:rPr>
          <w:rFonts w:ascii="Times New Roman" w:hAnsi="Times New Roman" w:cs="Times New Roman"/>
          <w:sz w:val="24"/>
          <w:szCs w:val="24"/>
        </w:rPr>
        <w:t xml:space="preserve">s necesario que la autoridad sanitaria asuma la responsabilidad que confiere la Ley General de Salud en </w:t>
      </w:r>
      <w:r w:rsidR="00294515" w:rsidRPr="007A2229">
        <w:rPr>
          <w:rFonts w:ascii="Times New Roman" w:hAnsi="Times New Roman" w:cs="Times New Roman"/>
          <w:sz w:val="24"/>
          <w:szCs w:val="24"/>
        </w:rPr>
        <w:t>m</w:t>
      </w:r>
      <w:r w:rsidR="00E2690C" w:rsidRPr="007A2229">
        <w:rPr>
          <w:rFonts w:ascii="Times New Roman" w:hAnsi="Times New Roman" w:cs="Times New Roman"/>
          <w:sz w:val="24"/>
          <w:szCs w:val="24"/>
        </w:rPr>
        <w:t>ateria de Normas Oficiales Mexicanas</w:t>
      </w:r>
      <w:r w:rsidR="00E971AC" w:rsidRPr="007A2229">
        <w:rPr>
          <w:rFonts w:ascii="Times New Roman" w:hAnsi="Times New Roman" w:cs="Times New Roman"/>
          <w:sz w:val="24"/>
          <w:szCs w:val="24"/>
        </w:rPr>
        <w:t>;</w:t>
      </w:r>
      <w:r w:rsidR="00E2690C" w:rsidRPr="007A2229">
        <w:rPr>
          <w:rFonts w:ascii="Times New Roman" w:hAnsi="Times New Roman" w:cs="Times New Roman"/>
          <w:sz w:val="24"/>
          <w:szCs w:val="24"/>
        </w:rPr>
        <w:t xml:space="preserve"> debe evaluar la pertinencia de no</w:t>
      </w:r>
      <w:r w:rsidR="00435817" w:rsidRPr="007A2229">
        <w:rPr>
          <w:rFonts w:ascii="Times New Roman" w:hAnsi="Times New Roman" w:cs="Times New Roman"/>
          <w:sz w:val="24"/>
          <w:szCs w:val="24"/>
        </w:rPr>
        <w:t xml:space="preserve"> derogarla</w:t>
      </w:r>
      <w:r w:rsidR="00E971AC" w:rsidRPr="007A2229">
        <w:rPr>
          <w:rFonts w:ascii="Times New Roman" w:hAnsi="Times New Roman" w:cs="Times New Roman"/>
          <w:sz w:val="24"/>
          <w:szCs w:val="24"/>
        </w:rPr>
        <w:t>s</w:t>
      </w:r>
      <w:r w:rsidR="003D7189" w:rsidRPr="007A2229">
        <w:rPr>
          <w:rFonts w:ascii="Times New Roman" w:hAnsi="Times New Roman" w:cs="Times New Roman"/>
          <w:sz w:val="24"/>
          <w:szCs w:val="24"/>
        </w:rPr>
        <w:t>,</w:t>
      </w:r>
      <w:r w:rsidR="00435817" w:rsidRPr="007A2229">
        <w:rPr>
          <w:rFonts w:ascii="Times New Roman" w:hAnsi="Times New Roman" w:cs="Times New Roman"/>
          <w:sz w:val="24"/>
          <w:szCs w:val="24"/>
        </w:rPr>
        <w:t xml:space="preserve"> sino actualizarlas de manera de que continúen siendo</w:t>
      </w:r>
      <w:r w:rsidR="00E971AC" w:rsidRPr="007A2229">
        <w:rPr>
          <w:rFonts w:ascii="Times New Roman" w:hAnsi="Times New Roman" w:cs="Times New Roman"/>
          <w:sz w:val="24"/>
          <w:szCs w:val="24"/>
        </w:rPr>
        <w:t xml:space="preserve"> un</w:t>
      </w:r>
      <w:r w:rsidR="00435817" w:rsidRPr="007A2229">
        <w:rPr>
          <w:rFonts w:ascii="Times New Roman" w:hAnsi="Times New Roman" w:cs="Times New Roman"/>
          <w:sz w:val="24"/>
          <w:szCs w:val="24"/>
        </w:rPr>
        <w:t xml:space="preserve"> instrumento </w:t>
      </w:r>
      <w:r w:rsidR="00AA3D9A" w:rsidRPr="007A2229">
        <w:rPr>
          <w:rFonts w:ascii="Times New Roman" w:hAnsi="Times New Roman" w:cs="Times New Roman"/>
          <w:sz w:val="24"/>
          <w:szCs w:val="24"/>
        </w:rPr>
        <w:t xml:space="preserve">idóneo y eficaz en la protección del derecho a la salud. </w:t>
      </w:r>
    </w:p>
    <w:p w14:paraId="46643471" w14:textId="5A3AFB66" w:rsidR="00AA3D9A" w:rsidRPr="007A2229" w:rsidRDefault="0057393C"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OCTAVO</w:t>
      </w:r>
      <w:r w:rsidR="00AA3D9A" w:rsidRPr="007A2229">
        <w:rPr>
          <w:rFonts w:ascii="Times New Roman" w:hAnsi="Times New Roman" w:cs="Times New Roman"/>
          <w:sz w:val="24"/>
          <w:szCs w:val="24"/>
        </w:rPr>
        <w:t>. Todavía quedan posibilidades de frenar la cancelación de las normas oficiales</w:t>
      </w:r>
      <w:r w:rsidR="00641A5C" w:rsidRPr="007A2229">
        <w:rPr>
          <w:rFonts w:ascii="Times New Roman" w:hAnsi="Times New Roman" w:cs="Times New Roman"/>
          <w:sz w:val="24"/>
          <w:szCs w:val="24"/>
        </w:rPr>
        <w:t>.</w:t>
      </w:r>
      <w:r w:rsidR="00AA3D9A" w:rsidRPr="007A2229">
        <w:rPr>
          <w:rFonts w:ascii="Times New Roman" w:hAnsi="Times New Roman" w:cs="Times New Roman"/>
          <w:sz w:val="24"/>
          <w:szCs w:val="24"/>
        </w:rPr>
        <w:t xml:space="preserve"> </w:t>
      </w:r>
      <w:r w:rsidR="00641A5C" w:rsidRPr="007A2229">
        <w:rPr>
          <w:rFonts w:ascii="Times New Roman" w:hAnsi="Times New Roman" w:cs="Times New Roman"/>
          <w:sz w:val="24"/>
          <w:szCs w:val="24"/>
        </w:rPr>
        <w:t>H</w:t>
      </w:r>
      <w:r w:rsidR="00AA3D9A" w:rsidRPr="007A2229">
        <w:rPr>
          <w:rFonts w:ascii="Times New Roman" w:hAnsi="Times New Roman" w:cs="Times New Roman"/>
          <w:sz w:val="24"/>
          <w:szCs w:val="24"/>
        </w:rPr>
        <w:t xml:space="preserve">ay que presionar al </w:t>
      </w:r>
      <w:r w:rsidR="007A6713" w:rsidRPr="007A2229">
        <w:rPr>
          <w:rFonts w:ascii="Times New Roman" w:hAnsi="Times New Roman" w:cs="Times New Roman"/>
          <w:sz w:val="24"/>
          <w:szCs w:val="24"/>
        </w:rPr>
        <w:t>G</w:t>
      </w:r>
      <w:r w:rsidR="00AA3D9A" w:rsidRPr="007A2229">
        <w:rPr>
          <w:rFonts w:ascii="Times New Roman" w:hAnsi="Times New Roman" w:cs="Times New Roman"/>
          <w:sz w:val="24"/>
          <w:szCs w:val="24"/>
        </w:rPr>
        <w:t xml:space="preserve">obierno </w:t>
      </w:r>
      <w:r w:rsidR="007A6713" w:rsidRPr="007A2229">
        <w:rPr>
          <w:rFonts w:ascii="Times New Roman" w:hAnsi="Times New Roman" w:cs="Times New Roman"/>
          <w:sz w:val="24"/>
          <w:szCs w:val="24"/>
        </w:rPr>
        <w:t>F</w:t>
      </w:r>
      <w:r w:rsidR="00AA3D9A" w:rsidRPr="007A2229">
        <w:rPr>
          <w:rFonts w:ascii="Times New Roman" w:hAnsi="Times New Roman" w:cs="Times New Roman"/>
          <w:sz w:val="24"/>
          <w:szCs w:val="24"/>
        </w:rPr>
        <w:t>ederal para que detenga esta decisión criminal</w:t>
      </w:r>
      <w:r w:rsidR="00641A5C" w:rsidRPr="007A2229">
        <w:rPr>
          <w:rFonts w:ascii="Times New Roman" w:hAnsi="Times New Roman" w:cs="Times New Roman"/>
          <w:sz w:val="24"/>
          <w:szCs w:val="24"/>
        </w:rPr>
        <w:t>.</w:t>
      </w:r>
      <w:r w:rsidR="00AA3D9A" w:rsidRPr="007A2229">
        <w:rPr>
          <w:rFonts w:ascii="Times New Roman" w:hAnsi="Times New Roman" w:cs="Times New Roman"/>
          <w:sz w:val="24"/>
          <w:szCs w:val="24"/>
        </w:rPr>
        <w:t xml:space="preserve"> </w:t>
      </w:r>
      <w:r w:rsidR="00641A5C" w:rsidRPr="007A2229">
        <w:rPr>
          <w:rFonts w:ascii="Times New Roman" w:hAnsi="Times New Roman" w:cs="Times New Roman"/>
          <w:sz w:val="24"/>
          <w:szCs w:val="24"/>
        </w:rPr>
        <w:t>C</w:t>
      </w:r>
      <w:r w:rsidR="00AA3D9A" w:rsidRPr="007A2229">
        <w:rPr>
          <w:rFonts w:ascii="Times New Roman" w:hAnsi="Times New Roman" w:cs="Times New Roman"/>
          <w:sz w:val="24"/>
          <w:szCs w:val="24"/>
        </w:rPr>
        <w:t xml:space="preserve">onvocamos a los pacientes, a las organizaciones de la sociedad civil a la comunidad médica y a las y los ciudadanos </w:t>
      </w:r>
      <w:r w:rsidR="00641A5C" w:rsidRPr="007A2229">
        <w:rPr>
          <w:rFonts w:ascii="Times New Roman" w:hAnsi="Times New Roman" w:cs="Times New Roman"/>
          <w:sz w:val="24"/>
          <w:szCs w:val="24"/>
        </w:rPr>
        <w:t xml:space="preserve">a </w:t>
      </w:r>
      <w:r w:rsidR="00AA3D9A" w:rsidRPr="007A2229">
        <w:rPr>
          <w:rFonts w:ascii="Times New Roman" w:hAnsi="Times New Roman" w:cs="Times New Roman"/>
          <w:sz w:val="24"/>
          <w:szCs w:val="24"/>
        </w:rPr>
        <w:t>exigir que las normas no sean canceladas. En todo caso, lo que se necesita es actualizarlas para mejorar la atención médica</w:t>
      </w:r>
      <w:r w:rsidR="00641A5C" w:rsidRPr="007A2229">
        <w:rPr>
          <w:rFonts w:ascii="Times New Roman" w:hAnsi="Times New Roman" w:cs="Times New Roman"/>
          <w:sz w:val="24"/>
          <w:szCs w:val="24"/>
        </w:rPr>
        <w:t>.</w:t>
      </w:r>
      <w:r w:rsidR="00AA3D9A" w:rsidRPr="007A2229">
        <w:rPr>
          <w:rFonts w:ascii="Times New Roman" w:hAnsi="Times New Roman" w:cs="Times New Roman"/>
          <w:sz w:val="24"/>
          <w:szCs w:val="24"/>
        </w:rPr>
        <w:t xml:space="preserve"> </w:t>
      </w:r>
      <w:r w:rsidR="00641A5C" w:rsidRPr="007A2229">
        <w:rPr>
          <w:rFonts w:ascii="Times New Roman" w:hAnsi="Times New Roman" w:cs="Times New Roman"/>
          <w:sz w:val="24"/>
          <w:szCs w:val="24"/>
        </w:rPr>
        <w:t>L</w:t>
      </w:r>
      <w:r w:rsidR="00AA3D9A" w:rsidRPr="007A2229">
        <w:rPr>
          <w:rFonts w:ascii="Times New Roman" w:hAnsi="Times New Roman" w:cs="Times New Roman"/>
          <w:sz w:val="24"/>
          <w:szCs w:val="24"/>
        </w:rPr>
        <w:t>a falta de normas generará una gran incertidumbre en la atención especializada que reciben los pacientes</w:t>
      </w:r>
      <w:r w:rsidR="00233694" w:rsidRPr="007A2229">
        <w:rPr>
          <w:rFonts w:ascii="Times New Roman" w:hAnsi="Times New Roman" w:cs="Times New Roman"/>
          <w:sz w:val="24"/>
          <w:szCs w:val="24"/>
        </w:rPr>
        <w:t>.</w:t>
      </w:r>
      <w:r w:rsidR="00AA3D9A" w:rsidRPr="007A2229">
        <w:rPr>
          <w:rFonts w:ascii="Times New Roman" w:hAnsi="Times New Roman" w:cs="Times New Roman"/>
          <w:sz w:val="24"/>
          <w:szCs w:val="24"/>
        </w:rPr>
        <w:t xml:space="preserve"> </w:t>
      </w:r>
      <w:r w:rsidR="00233694" w:rsidRPr="007A2229">
        <w:rPr>
          <w:rFonts w:ascii="Times New Roman" w:hAnsi="Times New Roman" w:cs="Times New Roman"/>
          <w:sz w:val="24"/>
          <w:szCs w:val="24"/>
        </w:rPr>
        <w:t>P</w:t>
      </w:r>
      <w:r w:rsidR="00AA3D9A" w:rsidRPr="007A2229">
        <w:rPr>
          <w:rFonts w:ascii="Times New Roman" w:hAnsi="Times New Roman" w:cs="Times New Roman"/>
          <w:sz w:val="24"/>
          <w:szCs w:val="24"/>
        </w:rPr>
        <w:t>or ejemplo, la atención que reciben las mujeres con cáncer cervicouterino o de mama o los niños con cáncer</w:t>
      </w:r>
      <w:r w:rsidR="00233694" w:rsidRPr="007A2229">
        <w:rPr>
          <w:rFonts w:ascii="Times New Roman" w:hAnsi="Times New Roman" w:cs="Times New Roman"/>
          <w:sz w:val="24"/>
          <w:szCs w:val="24"/>
        </w:rPr>
        <w:t>,</w:t>
      </w:r>
      <w:r w:rsidR="00AA3D9A" w:rsidRPr="007A2229">
        <w:rPr>
          <w:rFonts w:ascii="Times New Roman" w:hAnsi="Times New Roman" w:cs="Times New Roman"/>
          <w:sz w:val="24"/>
          <w:szCs w:val="24"/>
        </w:rPr>
        <w:t xml:space="preserve"> </w:t>
      </w:r>
      <w:r w:rsidR="00233694" w:rsidRPr="007A2229">
        <w:rPr>
          <w:rFonts w:ascii="Times New Roman" w:hAnsi="Times New Roman" w:cs="Times New Roman"/>
          <w:sz w:val="24"/>
          <w:szCs w:val="24"/>
        </w:rPr>
        <w:t>n</w:t>
      </w:r>
      <w:r w:rsidR="00AA3D9A" w:rsidRPr="007A2229">
        <w:rPr>
          <w:rFonts w:ascii="Times New Roman" w:hAnsi="Times New Roman" w:cs="Times New Roman"/>
          <w:sz w:val="24"/>
          <w:szCs w:val="24"/>
        </w:rPr>
        <w:t>o habrá protocolos o procedimientos técnicos que establezca una norma para su atención. Varias de las leyes vigentes son un sustento jurídico para la creación y actualización de las normas oficiales</w:t>
      </w:r>
      <w:r w:rsidR="00233694" w:rsidRPr="007A2229">
        <w:rPr>
          <w:rFonts w:ascii="Times New Roman" w:hAnsi="Times New Roman" w:cs="Times New Roman"/>
          <w:sz w:val="24"/>
          <w:szCs w:val="24"/>
        </w:rPr>
        <w:t>.</w:t>
      </w:r>
      <w:r w:rsidR="00AA3D9A" w:rsidRPr="007A2229">
        <w:rPr>
          <w:rFonts w:ascii="Times New Roman" w:hAnsi="Times New Roman" w:cs="Times New Roman"/>
          <w:sz w:val="24"/>
          <w:szCs w:val="24"/>
        </w:rPr>
        <w:t xml:space="preserve"> </w:t>
      </w:r>
      <w:r w:rsidR="00233694" w:rsidRPr="007A2229">
        <w:rPr>
          <w:rFonts w:ascii="Times New Roman" w:hAnsi="Times New Roman" w:cs="Times New Roman"/>
          <w:sz w:val="24"/>
          <w:szCs w:val="24"/>
        </w:rPr>
        <w:t>L</w:t>
      </w:r>
      <w:r w:rsidR="00AA3D9A" w:rsidRPr="007A2229">
        <w:rPr>
          <w:rFonts w:ascii="Times New Roman" w:hAnsi="Times New Roman" w:cs="Times New Roman"/>
          <w:sz w:val="24"/>
          <w:szCs w:val="24"/>
        </w:rPr>
        <w:t xml:space="preserve">a autoridad no puede dejar de atender su responsabilidad en esta tan importante materia. </w:t>
      </w:r>
    </w:p>
    <w:p w14:paraId="0D3CA10E" w14:textId="0F99F14E" w:rsidR="00AA3D9A" w:rsidRPr="007A2229" w:rsidRDefault="00AA3D9A" w:rsidP="00532AB0">
      <w:pPr>
        <w:pStyle w:val="Sinespaciado"/>
        <w:ind w:firstLine="720"/>
        <w:jc w:val="both"/>
        <w:rPr>
          <w:rFonts w:ascii="Times New Roman" w:hAnsi="Times New Roman" w:cs="Times New Roman"/>
          <w:sz w:val="24"/>
          <w:szCs w:val="24"/>
        </w:rPr>
      </w:pPr>
      <w:r w:rsidRPr="007A2229">
        <w:rPr>
          <w:rFonts w:ascii="Times New Roman" w:hAnsi="Times New Roman" w:cs="Times New Roman"/>
          <w:sz w:val="24"/>
          <w:szCs w:val="24"/>
        </w:rPr>
        <w:t xml:space="preserve">En este orden de ideas, para el Grupo Parlamentario del Partido Acción Nacional en la LXI Legislatura del Estado de México resulta la mayor importancia garantizar la extensión progresiva, cuantitativa y cualitativa de los servicios de salud para la atención integral y gratuita de las personas que no cuenten con seguridad social. </w:t>
      </w:r>
    </w:p>
    <w:p w14:paraId="69FB4CEE" w14:textId="77777777" w:rsidR="00AA3D9A" w:rsidRPr="007A2229" w:rsidRDefault="00AA3D9A" w:rsidP="00532AB0">
      <w:pPr>
        <w:pStyle w:val="Sinespaciado"/>
        <w:ind w:firstLine="720"/>
        <w:jc w:val="center"/>
        <w:rPr>
          <w:rFonts w:ascii="Times New Roman" w:hAnsi="Times New Roman" w:cs="Times New Roman"/>
          <w:sz w:val="24"/>
          <w:szCs w:val="24"/>
        </w:rPr>
      </w:pPr>
      <w:r w:rsidRPr="007A2229">
        <w:rPr>
          <w:rFonts w:ascii="Times New Roman" w:hAnsi="Times New Roman" w:cs="Times New Roman"/>
          <w:sz w:val="24"/>
          <w:szCs w:val="24"/>
        </w:rPr>
        <w:t>ATENTAMENTE</w:t>
      </w:r>
    </w:p>
    <w:p w14:paraId="68C3452A" w14:textId="77777777" w:rsidR="00AA3D9A" w:rsidRPr="007A2229" w:rsidRDefault="00AA3D9A" w:rsidP="00532AB0">
      <w:pPr>
        <w:pStyle w:val="Sinespaciado"/>
        <w:ind w:firstLine="720"/>
        <w:jc w:val="center"/>
        <w:rPr>
          <w:rFonts w:ascii="Times New Roman" w:hAnsi="Times New Roman" w:cs="Times New Roman"/>
          <w:sz w:val="24"/>
          <w:szCs w:val="24"/>
        </w:rPr>
      </w:pPr>
      <w:r w:rsidRPr="007A2229">
        <w:rPr>
          <w:rFonts w:ascii="Times New Roman" w:hAnsi="Times New Roman" w:cs="Times New Roman"/>
          <w:sz w:val="24"/>
          <w:szCs w:val="24"/>
        </w:rPr>
        <w:t>DIPUTADA MARTHA AMALIA MOYA BASTÓN</w:t>
      </w:r>
    </w:p>
    <w:p w14:paraId="26413C05" w14:textId="77777777" w:rsidR="00AA3D9A" w:rsidRPr="007A2229" w:rsidRDefault="00AA3D9A" w:rsidP="00532AB0">
      <w:pPr>
        <w:pStyle w:val="Sinespaciado"/>
        <w:ind w:firstLine="720"/>
        <w:jc w:val="center"/>
        <w:rPr>
          <w:rFonts w:ascii="Times New Roman" w:hAnsi="Times New Roman" w:cs="Times New Roman"/>
          <w:sz w:val="24"/>
          <w:szCs w:val="24"/>
        </w:rPr>
      </w:pPr>
      <w:r w:rsidRPr="007A2229">
        <w:rPr>
          <w:rFonts w:ascii="Times New Roman" w:hAnsi="Times New Roman" w:cs="Times New Roman"/>
          <w:sz w:val="24"/>
          <w:szCs w:val="24"/>
        </w:rPr>
        <w:lastRenderedPageBreak/>
        <w:t>DIPUTADO ENRIQUE VARGAS DEL VILLAR</w:t>
      </w:r>
    </w:p>
    <w:p w14:paraId="2FA8448A" w14:textId="77777777" w:rsidR="00AA3D9A" w:rsidRPr="007A2229" w:rsidRDefault="00AA3D9A" w:rsidP="00532AB0">
      <w:pPr>
        <w:pStyle w:val="Sinespaciado"/>
        <w:ind w:firstLine="720"/>
        <w:jc w:val="center"/>
        <w:rPr>
          <w:rFonts w:ascii="Times New Roman" w:hAnsi="Times New Roman" w:cs="Times New Roman"/>
          <w:sz w:val="24"/>
          <w:szCs w:val="24"/>
        </w:rPr>
      </w:pPr>
      <w:r w:rsidRPr="007A2229">
        <w:rPr>
          <w:rFonts w:ascii="Times New Roman" w:hAnsi="Times New Roman" w:cs="Times New Roman"/>
          <w:sz w:val="24"/>
          <w:szCs w:val="24"/>
        </w:rPr>
        <w:t xml:space="preserve">INTEGRANTES DEL GRUPO PARLAMENTARIO </w:t>
      </w:r>
    </w:p>
    <w:p w14:paraId="655A28DD" w14:textId="77777777" w:rsidR="00AA3D9A" w:rsidRPr="007A2229" w:rsidRDefault="00AA3D9A" w:rsidP="00532AB0">
      <w:pPr>
        <w:pStyle w:val="Sinespaciado"/>
        <w:ind w:firstLine="720"/>
        <w:jc w:val="center"/>
        <w:rPr>
          <w:rFonts w:ascii="Times New Roman" w:hAnsi="Times New Roman" w:cs="Times New Roman"/>
          <w:sz w:val="24"/>
          <w:szCs w:val="24"/>
        </w:rPr>
      </w:pPr>
      <w:r w:rsidRPr="007A2229">
        <w:rPr>
          <w:rFonts w:ascii="Times New Roman" w:hAnsi="Times New Roman" w:cs="Times New Roman"/>
          <w:sz w:val="24"/>
          <w:szCs w:val="24"/>
        </w:rPr>
        <w:t>DEL PARTIDO ACCIÓN NACIONAL</w:t>
      </w:r>
    </w:p>
    <w:p w14:paraId="4EDE921B" w14:textId="77777777" w:rsidR="00AA3D9A" w:rsidRPr="007A2229" w:rsidRDefault="00AA3D9A" w:rsidP="00532AB0">
      <w:pPr>
        <w:pStyle w:val="Sinespaciado"/>
        <w:ind w:firstLine="720"/>
        <w:jc w:val="both"/>
        <w:rPr>
          <w:rFonts w:ascii="Times New Roman" w:hAnsi="Times New Roman" w:cs="Times New Roman"/>
          <w:sz w:val="24"/>
          <w:szCs w:val="24"/>
        </w:rPr>
      </w:pPr>
      <w:r w:rsidRPr="007A2229">
        <w:rPr>
          <w:rFonts w:ascii="Times New Roman" w:hAnsi="Times New Roman" w:cs="Times New Roman"/>
          <w:sz w:val="24"/>
          <w:szCs w:val="24"/>
        </w:rPr>
        <w:t>Es cuanto, Presidenta.</w:t>
      </w:r>
    </w:p>
    <w:p w14:paraId="710089C4" w14:textId="77777777" w:rsidR="00063D43" w:rsidRPr="007A2229" w:rsidRDefault="00063D43" w:rsidP="00532AB0">
      <w:pPr>
        <w:pStyle w:val="Sinespaciado"/>
        <w:jc w:val="both"/>
        <w:rPr>
          <w:rFonts w:ascii="Times New Roman" w:hAnsi="Times New Roman" w:cs="Times New Roman"/>
          <w:sz w:val="24"/>
          <w:szCs w:val="24"/>
        </w:rPr>
      </w:pPr>
    </w:p>
    <w:p w14:paraId="5BEB16D9" w14:textId="77777777" w:rsidR="00063D43" w:rsidRPr="007A2229" w:rsidRDefault="00063D43" w:rsidP="00532AB0">
      <w:pPr>
        <w:pStyle w:val="Sinespaciado"/>
        <w:rPr>
          <w:rFonts w:ascii="Times New Roman" w:hAnsi="Times New Roman" w:cs="Times New Roman"/>
          <w:sz w:val="24"/>
          <w:szCs w:val="24"/>
        </w:rPr>
      </w:pPr>
    </w:p>
    <w:p w14:paraId="64D85CBE" w14:textId="77777777" w:rsidR="00063D43" w:rsidRPr="007A2229" w:rsidRDefault="00063D43" w:rsidP="00532AB0">
      <w:pPr>
        <w:pStyle w:val="Sinespaciado"/>
        <w:rPr>
          <w:rFonts w:ascii="Times New Roman" w:hAnsi="Times New Roman" w:cs="Times New Roman"/>
          <w:sz w:val="24"/>
          <w:szCs w:val="24"/>
        </w:rPr>
        <w:sectPr w:rsidR="00063D43" w:rsidRPr="007A2229" w:rsidSect="008A2F13">
          <w:type w:val="continuous"/>
          <w:pgSz w:w="12240" w:h="15840"/>
          <w:pgMar w:top="1417" w:right="1701" w:bottom="1417" w:left="1701" w:header="708" w:footer="708" w:gutter="0"/>
          <w:cols w:space="708"/>
          <w:docGrid w:linePitch="360"/>
        </w:sectPr>
      </w:pPr>
    </w:p>
    <w:p w14:paraId="5B6AE407" w14:textId="77777777" w:rsidR="00063D43" w:rsidRPr="007A2229" w:rsidRDefault="00063D43" w:rsidP="00532AB0">
      <w:pPr>
        <w:pStyle w:val="Sinespaciado"/>
        <w:rPr>
          <w:rFonts w:ascii="Times New Roman" w:hAnsi="Times New Roman" w:cs="Times New Roman"/>
          <w:sz w:val="24"/>
          <w:szCs w:val="24"/>
        </w:rPr>
      </w:pPr>
    </w:p>
    <w:p w14:paraId="2EBAB5D0" w14:textId="77777777" w:rsidR="00063D43" w:rsidRPr="007A2229" w:rsidRDefault="00063D43"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(Se inserta el documento)</w:t>
      </w:r>
    </w:p>
    <w:p w14:paraId="4BDDBB29" w14:textId="77777777" w:rsidR="00063D43" w:rsidRPr="007A2229" w:rsidRDefault="00063D43" w:rsidP="00532AB0">
      <w:pPr>
        <w:pStyle w:val="Sinespaciado"/>
        <w:rPr>
          <w:rFonts w:ascii="Times New Roman" w:hAnsi="Times New Roman" w:cs="Times New Roman"/>
          <w:sz w:val="24"/>
          <w:szCs w:val="24"/>
        </w:rPr>
      </w:pPr>
    </w:p>
    <w:p w14:paraId="0A01F602" w14:textId="77777777" w:rsidR="00F5147F" w:rsidRPr="007A2229" w:rsidRDefault="00F5147F" w:rsidP="00532AB0">
      <w:pPr>
        <w:widowControl w:val="0"/>
        <w:autoSpaceDE w:val="0"/>
        <w:autoSpaceDN w:val="0"/>
        <w:spacing w:after="0" w:line="240" w:lineRule="auto"/>
        <w:ind w:left="4258"/>
        <w:jc w:val="right"/>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Toluca de Lerdo, México, a</w:t>
      </w:r>
      <w:r w:rsidRPr="007A2229">
        <w:rPr>
          <w:rFonts w:ascii="Times New Roman" w:eastAsia="Arial MT" w:hAnsi="Times New Roman" w:cs="Times New Roman"/>
          <w:b/>
          <w:sz w:val="24"/>
          <w:szCs w:val="24"/>
          <w:lang w:val="es-ES"/>
        </w:rPr>
        <w:tab/>
        <w:t>de junio de 2023</w:t>
      </w:r>
    </w:p>
    <w:p w14:paraId="08476F11" w14:textId="77777777" w:rsidR="00F5147F" w:rsidRPr="007A2229" w:rsidRDefault="00F5147F" w:rsidP="00532AB0">
      <w:pPr>
        <w:widowControl w:val="0"/>
        <w:autoSpaceDE w:val="0"/>
        <w:autoSpaceDN w:val="0"/>
        <w:spacing w:after="0" w:line="240" w:lineRule="auto"/>
        <w:rPr>
          <w:rFonts w:ascii="Times New Roman" w:eastAsia="Arial MT" w:hAnsi="Times New Roman" w:cs="Times New Roman"/>
          <w:sz w:val="24"/>
          <w:szCs w:val="24"/>
          <w:lang w:val="es-ES"/>
        </w:rPr>
      </w:pPr>
    </w:p>
    <w:p w14:paraId="377C8577" w14:textId="77777777" w:rsidR="00F5147F" w:rsidRPr="007A2229" w:rsidRDefault="00F5147F"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DIPUTADA MARÍA LUISA MENDOZA MONDRAGÓN PRESIDENTE DE LA MESA DIRECTIVA</w:t>
      </w:r>
    </w:p>
    <w:p w14:paraId="3F18F91A" w14:textId="77777777" w:rsidR="00F5147F" w:rsidRPr="007A2229" w:rsidRDefault="00F5147F"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DE LA DIPUTACIÓN PERMANENTE DE LA</w:t>
      </w:r>
    </w:p>
    <w:p w14:paraId="3C19303D" w14:textId="77777777" w:rsidR="00F5147F" w:rsidRPr="007A2229" w:rsidRDefault="00F5147F"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 xml:space="preserve">H. LXI LEGISLATURA DEL ESTADO DE MÉXICO. </w:t>
      </w:r>
    </w:p>
    <w:p w14:paraId="2D5C6D2D" w14:textId="77777777" w:rsidR="00F5147F" w:rsidRPr="007A2229" w:rsidRDefault="00F5147F"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P R E S E N T E.</w:t>
      </w:r>
    </w:p>
    <w:p w14:paraId="4DD52918" w14:textId="77777777" w:rsidR="00F5147F" w:rsidRPr="007A2229" w:rsidRDefault="00F5147F" w:rsidP="00532AB0">
      <w:pPr>
        <w:widowControl w:val="0"/>
        <w:autoSpaceDE w:val="0"/>
        <w:autoSpaceDN w:val="0"/>
        <w:spacing w:after="0" w:line="240" w:lineRule="auto"/>
        <w:rPr>
          <w:rFonts w:ascii="Times New Roman" w:eastAsia="Arial MT" w:hAnsi="Times New Roman" w:cs="Times New Roman"/>
          <w:sz w:val="24"/>
          <w:szCs w:val="24"/>
          <w:lang w:val="es-ES"/>
        </w:rPr>
      </w:pPr>
    </w:p>
    <w:p w14:paraId="05965E15" w14:textId="77777777" w:rsidR="00F5147F" w:rsidRPr="007A2229" w:rsidRDefault="00F5147F" w:rsidP="00532AB0">
      <w:pPr>
        <w:widowControl w:val="0"/>
        <w:autoSpaceDE w:val="0"/>
        <w:autoSpaceDN w:val="0"/>
        <w:spacing w:after="0" w:line="240" w:lineRule="auto"/>
        <w:jc w:val="both"/>
        <w:rPr>
          <w:rFonts w:ascii="Times New Roman" w:eastAsia="Arial MT" w:hAnsi="Times New Roman" w:cs="Times New Roman"/>
          <w:b/>
          <w:sz w:val="24"/>
          <w:szCs w:val="24"/>
          <w:lang w:val="es-ES"/>
        </w:rPr>
      </w:pPr>
      <w:r w:rsidRPr="007A2229">
        <w:rPr>
          <w:rFonts w:ascii="Times New Roman" w:eastAsia="Arial MT" w:hAnsi="Times New Roman" w:cs="Times New Roman"/>
          <w:sz w:val="24"/>
          <w:szCs w:val="24"/>
          <w:lang w:val="es-ES"/>
        </w:rPr>
        <w:t xml:space="preserve">Los que suscriben, Diputada Martha Amalia Moya Bastón y Diputado Enrique Vargas del Villar, integrantes del Grupo Parlamentario del Partido Acción Nacional, en ejercicio de las facultades que les confieren los artículos 51 fracción II, 57 y 61 fracción I de la Constitución Política del Estado Libre y Soberano de México; 38 fracción IV de la Ley Orgánica del Poder Legislativo del Estado Libre y Soberano de México, así como el artículo 72 del Reglamento del Poder Legislativo del Estado Libre y Soberano de México, sometemos a consideración de esta LXI Legislatura el presente </w:t>
      </w:r>
      <w:r w:rsidRPr="007A2229">
        <w:rPr>
          <w:rFonts w:ascii="Times New Roman" w:eastAsia="Arial MT" w:hAnsi="Times New Roman" w:cs="Times New Roman"/>
          <w:b/>
          <w:sz w:val="24"/>
          <w:szCs w:val="24"/>
          <w:lang w:val="es-ES"/>
        </w:rPr>
        <w:t xml:space="preserve">Punto de Acuerdo por el que exhorta de manera respetuosa a la Secretaría de Salud del Gobierno Federal a reconsiderar la cancelación de 35 Normas Oficiales Mexicanas en materia de Salud, ya que dicha disposición carece de los elementos técnico y científicos que sustentan dicho acto, violentando el precepto constitucional que garantiza que toda persona tiene derecho a la protección de la salud, al desestimar aquellos elementos que salvaguarden la calidad y cantidad de los servicios de salud, </w:t>
      </w:r>
      <w:r w:rsidRPr="007A2229">
        <w:rPr>
          <w:rFonts w:ascii="Times New Roman" w:eastAsia="Arial MT" w:hAnsi="Times New Roman" w:cs="Times New Roman"/>
          <w:sz w:val="24"/>
          <w:szCs w:val="24"/>
          <w:lang w:val="es-ES"/>
        </w:rPr>
        <w:t>conforme a la siguiente</w:t>
      </w:r>
      <w:r w:rsidRPr="007A2229">
        <w:rPr>
          <w:rFonts w:ascii="Times New Roman" w:eastAsia="Arial MT" w:hAnsi="Times New Roman" w:cs="Times New Roman"/>
          <w:b/>
          <w:sz w:val="24"/>
          <w:szCs w:val="24"/>
          <w:lang w:val="es-ES"/>
        </w:rPr>
        <w:t>:</w:t>
      </w:r>
    </w:p>
    <w:p w14:paraId="74A3EF5E" w14:textId="77777777" w:rsidR="00F5147F" w:rsidRPr="007A2229" w:rsidRDefault="00F5147F" w:rsidP="00532AB0">
      <w:pPr>
        <w:widowControl w:val="0"/>
        <w:autoSpaceDE w:val="0"/>
        <w:autoSpaceDN w:val="0"/>
        <w:spacing w:after="0" w:line="240" w:lineRule="auto"/>
        <w:rPr>
          <w:rFonts w:ascii="Times New Roman" w:eastAsia="Arial MT" w:hAnsi="Times New Roman" w:cs="Times New Roman"/>
          <w:sz w:val="24"/>
          <w:szCs w:val="24"/>
          <w:lang w:val="es-ES"/>
        </w:rPr>
      </w:pPr>
    </w:p>
    <w:p w14:paraId="5022DBA3" w14:textId="77777777" w:rsidR="00F5147F" w:rsidRPr="007A2229" w:rsidRDefault="00F5147F" w:rsidP="0072218C">
      <w:pPr>
        <w:widowControl w:val="0"/>
        <w:autoSpaceDE w:val="0"/>
        <w:autoSpaceDN w:val="0"/>
        <w:spacing w:after="0" w:line="240" w:lineRule="auto"/>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CONSIDERACIONES</w:t>
      </w:r>
    </w:p>
    <w:p w14:paraId="6450EB08" w14:textId="77777777" w:rsidR="00F5147F" w:rsidRPr="007A2229" w:rsidRDefault="00F5147F" w:rsidP="00532AB0">
      <w:pPr>
        <w:widowControl w:val="0"/>
        <w:autoSpaceDE w:val="0"/>
        <w:autoSpaceDN w:val="0"/>
        <w:spacing w:after="0" w:line="240" w:lineRule="auto"/>
        <w:rPr>
          <w:rFonts w:ascii="Times New Roman" w:eastAsia="Arial MT" w:hAnsi="Times New Roman" w:cs="Times New Roman"/>
          <w:sz w:val="24"/>
          <w:szCs w:val="24"/>
          <w:lang w:val="es-ES"/>
        </w:rPr>
      </w:pPr>
    </w:p>
    <w:p w14:paraId="0F55848D" w14:textId="77777777" w:rsidR="00F5147F" w:rsidRPr="007A2229" w:rsidRDefault="00F5147F"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Primero.- </w:t>
      </w:r>
      <w:r w:rsidRPr="007A2229">
        <w:rPr>
          <w:rFonts w:ascii="Times New Roman" w:eastAsia="Arial MT" w:hAnsi="Times New Roman" w:cs="Times New Roman"/>
          <w:sz w:val="24"/>
          <w:szCs w:val="24"/>
          <w:lang w:val="es-ES"/>
        </w:rPr>
        <w:t>Bajo el argumento de alinear las Normas Oficiales Mexicanas y Estándares a las prioridades y objetivos fundamentales de esta administración, se decidió crear el Programa Nacional de Infraestructura de la Calidad 2023, que, entre otras cosas, es un instrumento de planeación, conducción, coordinación e información de las actividades de normalización, estandarización y metrología a nivel nacional.</w:t>
      </w:r>
    </w:p>
    <w:p w14:paraId="5ECAC540" w14:textId="77777777" w:rsidR="00F5147F" w:rsidRPr="007A2229" w:rsidRDefault="00F5147F" w:rsidP="00532AB0">
      <w:pPr>
        <w:widowControl w:val="0"/>
        <w:autoSpaceDE w:val="0"/>
        <w:autoSpaceDN w:val="0"/>
        <w:spacing w:after="0" w:line="240" w:lineRule="auto"/>
        <w:rPr>
          <w:rFonts w:ascii="Times New Roman" w:eastAsia="Arial MT" w:hAnsi="Times New Roman" w:cs="Times New Roman"/>
          <w:sz w:val="24"/>
          <w:szCs w:val="24"/>
          <w:lang w:val="es-ES"/>
        </w:rPr>
      </w:pPr>
    </w:p>
    <w:p w14:paraId="23FE12A6" w14:textId="39962482" w:rsidR="00F5147F" w:rsidRPr="007A2229" w:rsidRDefault="00F5147F"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En este trabajo parlamentario, queremos citar la visión de la Suprema Corte de Justicia de la Nación, que apegada a lo que establece el artículo 16 de la Constitución Política de los Estados Unidos Mexicanos, ha señalado en diversas resoluciones que todo acto de autoridad debe estar suficientemente fundado y motivado, entendiéndose por lo primero que ha de expresarse con precisión el precepto legal aplicable al caso y por lo segundo, que también deben señalarse con precisión, las circunstancias especiales, razones particulares o causas inmediatas que se hayan tenido en consideración para la emisión del acto, siendo necesario además, que exista adecuación entre los motivos aducidos y las normas aplicables, es decir, </w:t>
      </w:r>
      <w:r w:rsidRPr="007A2229">
        <w:rPr>
          <w:rFonts w:ascii="Times New Roman" w:eastAsia="Arial MT" w:hAnsi="Times New Roman" w:cs="Times New Roman"/>
          <w:sz w:val="24"/>
          <w:szCs w:val="24"/>
          <w:lang w:val="es-ES"/>
        </w:rPr>
        <w:lastRenderedPageBreak/>
        <w:t>que en el caso concreto se configure la hipótesis normativa</w:t>
      </w:r>
      <w:r w:rsidRPr="007A2229">
        <w:rPr>
          <w:rFonts w:ascii="Times New Roman" w:eastAsia="Arial MT" w:hAnsi="Times New Roman" w:cs="Times New Roman"/>
          <w:sz w:val="24"/>
          <w:szCs w:val="24"/>
          <w:vertAlign w:val="superscript"/>
          <w:lang w:val="es-ES"/>
        </w:rPr>
        <w:t>1</w:t>
      </w:r>
      <w:r w:rsidRPr="007A2229">
        <w:rPr>
          <w:rFonts w:ascii="Times New Roman" w:eastAsia="Arial MT" w:hAnsi="Times New Roman" w:cs="Times New Roman"/>
          <w:sz w:val="24"/>
          <w:szCs w:val="24"/>
          <w:lang w:val="es-ES"/>
        </w:rPr>
        <w:t xml:space="preserve">. Por ello, exigimos a las autoridades explicar si esta cancelación implica que ya no habrá normas en esas materias y cuál será la alternativa para regular los procesos técnicos que las </w:t>
      </w:r>
      <w:r w:rsidR="0072218C" w:rsidRPr="007A2229">
        <w:rPr>
          <w:rFonts w:ascii="Times New Roman" w:eastAsia="Arial MT" w:hAnsi="Times New Roman" w:cs="Times New Roman"/>
          <w:sz w:val="24"/>
          <w:szCs w:val="24"/>
          <w:lang w:val="es-ES"/>
        </w:rPr>
        <w:t>mismas</w:t>
      </w:r>
      <w:r w:rsidRPr="007A2229">
        <w:rPr>
          <w:rFonts w:ascii="Times New Roman" w:eastAsia="Arial MT" w:hAnsi="Times New Roman" w:cs="Times New Roman"/>
          <w:sz w:val="24"/>
          <w:szCs w:val="24"/>
          <w:lang w:val="es-ES"/>
        </w:rPr>
        <w:t xml:space="preserve"> establecían.</w:t>
      </w:r>
    </w:p>
    <w:p w14:paraId="651E4172" w14:textId="77777777" w:rsidR="00F5147F" w:rsidRPr="007A2229" w:rsidRDefault="00F5147F" w:rsidP="00532AB0">
      <w:pPr>
        <w:widowControl w:val="0"/>
        <w:autoSpaceDE w:val="0"/>
        <w:autoSpaceDN w:val="0"/>
        <w:spacing w:after="0" w:line="240" w:lineRule="auto"/>
        <w:rPr>
          <w:rFonts w:ascii="Times New Roman" w:eastAsia="Arial MT" w:hAnsi="Times New Roman" w:cs="Times New Roman"/>
          <w:sz w:val="24"/>
          <w:szCs w:val="24"/>
          <w:lang w:val="es-ES"/>
        </w:rPr>
      </w:pPr>
    </w:p>
    <w:p w14:paraId="54C195C5" w14:textId="77777777" w:rsidR="00F5147F" w:rsidRPr="007A2229" w:rsidRDefault="00F5147F"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El ejecutivo federal debe explicar las razones de la cancelación tal y como lo exige la Ley de Infraestructura de la Calidad.</w:t>
      </w:r>
    </w:p>
    <w:p w14:paraId="219B7ADD" w14:textId="77777777" w:rsidR="00F5147F" w:rsidRPr="007A2229" w:rsidRDefault="00F5147F" w:rsidP="00532AB0">
      <w:pPr>
        <w:widowControl w:val="0"/>
        <w:autoSpaceDE w:val="0"/>
        <w:autoSpaceDN w:val="0"/>
        <w:spacing w:after="0" w:line="240" w:lineRule="auto"/>
        <w:rPr>
          <w:rFonts w:ascii="Times New Roman" w:eastAsia="Arial MT" w:hAnsi="Times New Roman" w:cs="Times New Roman"/>
          <w:sz w:val="24"/>
          <w:szCs w:val="24"/>
          <w:lang w:val="es-ES"/>
        </w:rPr>
      </w:pPr>
    </w:p>
    <w:p w14:paraId="64C53105" w14:textId="77777777" w:rsidR="00F5147F" w:rsidRPr="007A2229" w:rsidRDefault="00F5147F"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Segundo.- </w:t>
      </w:r>
      <w:r w:rsidRPr="007A2229">
        <w:rPr>
          <w:rFonts w:ascii="Times New Roman" w:eastAsia="Arial MT" w:hAnsi="Times New Roman" w:cs="Times New Roman"/>
          <w:sz w:val="24"/>
          <w:szCs w:val="24"/>
          <w:lang w:val="es-ES"/>
        </w:rPr>
        <w:t xml:space="preserve">Desde la perspectiva del Grupo Parlamentario del Partido Acción Nacional en la LXI Legislatura del Estado de México, la cancelación de 35 normas oficiales en materia de salud violenta el principio de legalidad que sustenta el ejercicio de Derechos Humanos consagrado en nuestra Carta Magna. Si bien la Secretaría de Salud tiene el mandato legal de expedir las </w:t>
      </w:r>
      <w:proofErr w:type="spellStart"/>
      <w:r w:rsidRPr="007A2229">
        <w:rPr>
          <w:rFonts w:ascii="Times New Roman" w:eastAsia="Arial MT" w:hAnsi="Times New Roman" w:cs="Times New Roman"/>
          <w:sz w:val="24"/>
          <w:szCs w:val="24"/>
          <w:lang w:val="es-ES"/>
        </w:rPr>
        <w:t>NOMs</w:t>
      </w:r>
      <w:proofErr w:type="spellEnd"/>
      <w:r w:rsidRPr="007A2229">
        <w:rPr>
          <w:rFonts w:ascii="Times New Roman" w:eastAsia="Arial MT" w:hAnsi="Times New Roman" w:cs="Times New Roman"/>
          <w:sz w:val="24"/>
          <w:szCs w:val="24"/>
          <w:lang w:val="es-ES"/>
        </w:rPr>
        <w:t xml:space="preserve"> que la Ley General de Salud y otras leyes le mandatan; la Ley de Infraestructura de la Calidad establece los mecanismos para una eventual cancelación, por lo que no debe ser una decisión discrecional que se pueda tomar de manera unilateral. El Subsecretario Hugo López </w:t>
      </w:r>
      <w:proofErr w:type="spellStart"/>
      <w:r w:rsidRPr="007A2229">
        <w:rPr>
          <w:rFonts w:ascii="Times New Roman" w:eastAsia="Arial MT" w:hAnsi="Times New Roman" w:cs="Times New Roman"/>
          <w:sz w:val="24"/>
          <w:szCs w:val="24"/>
          <w:lang w:val="es-ES"/>
        </w:rPr>
        <w:t>Gatell</w:t>
      </w:r>
      <w:proofErr w:type="spellEnd"/>
      <w:r w:rsidRPr="007A2229">
        <w:rPr>
          <w:rFonts w:ascii="Times New Roman" w:eastAsia="Arial MT" w:hAnsi="Times New Roman" w:cs="Times New Roman"/>
          <w:sz w:val="24"/>
          <w:szCs w:val="24"/>
          <w:lang w:val="es-ES"/>
        </w:rPr>
        <w:t xml:space="preserve"> ha declarado que no se necesitan tener normas oficiales o disposiciones equivalentes para regular la prescripción, la terapéutica diagnóstica de cada una de las enfermedades. Lo que está completamente fuera de la realidad.</w:t>
      </w:r>
    </w:p>
    <w:p w14:paraId="7BF68A9E" w14:textId="77777777" w:rsidR="00F5147F" w:rsidRPr="007A2229" w:rsidRDefault="00F5147F" w:rsidP="00532AB0">
      <w:pPr>
        <w:widowControl w:val="0"/>
        <w:autoSpaceDE w:val="0"/>
        <w:autoSpaceDN w:val="0"/>
        <w:spacing w:after="0" w:line="240" w:lineRule="auto"/>
        <w:rPr>
          <w:rFonts w:ascii="Times New Roman" w:eastAsia="Arial MT" w:hAnsi="Times New Roman" w:cs="Times New Roman"/>
          <w:sz w:val="24"/>
          <w:szCs w:val="24"/>
          <w:lang w:val="es-ES"/>
        </w:rPr>
      </w:pPr>
    </w:p>
    <w:p w14:paraId="3C30CEA1" w14:textId="77777777" w:rsidR="00F5147F" w:rsidRPr="007A2229" w:rsidRDefault="00F5147F"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Las Normas Oficiales sí son necesarias para los pacientes y para la atención a las enfermedades. Lo que pasa es que en este gobierno no hicieron el esfuerzo de actualizar ninguna Norma Oficial, no les interesa mejorar la atención a la salud.</w:t>
      </w:r>
    </w:p>
    <w:p w14:paraId="3773BA73" w14:textId="77777777" w:rsidR="00F5147F" w:rsidRPr="007A2229" w:rsidRDefault="00F5147F" w:rsidP="00532AB0">
      <w:pPr>
        <w:widowControl w:val="0"/>
        <w:autoSpaceDE w:val="0"/>
        <w:autoSpaceDN w:val="0"/>
        <w:spacing w:after="0" w:line="240" w:lineRule="auto"/>
        <w:rPr>
          <w:rFonts w:ascii="Times New Roman" w:eastAsia="Arial MT" w:hAnsi="Times New Roman" w:cs="Times New Roman"/>
          <w:sz w:val="24"/>
          <w:szCs w:val="24"/>
          <w:lang w:val="es-ES"/>
        </w:rPr>
      </w:pPr>
      <w:r w:rsidRPr="007A2229">
        <w:rPr>
          <w:rFonts w:ascii="Times New Roman" w:eastAsia="Arial MT" w:hAnsi="Times New Roman" w:cs="Times New Roman"/>
          <w:noProof/>
          <w:sz w:val="24"/>
          <w:szCs w:val="24"/>
          <w:lang w:eastAsia="es-MX"/>
        </w:rPr>
        <mc:AlternateContent>
          <mc:Choice Requires="wps">
            <w:drawing>
              <wp:anchor distT="0" distB="0" distL="0" distR="0" simplePos="0" relativeHeight="251676672" behindDoc="1" locked="0" layoutInCell="1" allowOverlap="1" wp14:anchorId="2EE20FC3" wp14:editId="31838A67">
                <wp:simplePos x="0" y="0"/>
                <wp:positionH relativeFrom="page">
                  <wp:posOffset>1085850</wp:posOffset>
                </wp:positionH>
                <wp:positionV relativeFrom="paragraph">
                  <wp:posOffset>249555</wp:posOffset>
                </wp:positionV>
                <wp:extent cx="1828800" cy="7620"/>
                <wp:effectExtent l="0" t="0" r="0" b="0"/>
                <wp:wrapTopAndBottom/>
                <wp:docPr id="1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308DBF" id="Rectangle 4" o:spid="_x0000_s1026" style="position:absolute;margin-left:85.5pt;margin-top:19.65pt;width:2in;height:.6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512dwIAAPoEAAAOAAAAZHJzL2Uyb0RvYy54bWysVNuO2yAQfa/Uf0C8Z32Rc7EVZ7WbNFWl&#10;bbvqth9AAMeoGCiQONuq/94BJ2nSvqyq+gEDMwxn5pxhfnvoJNpz64RWNc5uUoy4opoJta3xl8/r&#10;0Qwj54liRGrFa/zMHb5dvH41703Fc91qybhFEES5qjc1br03VZI42vKOuBttuAJjo21HPCztNmGW&#10;9BC9k0meppOk15YZqyl3DnZXgxEvYvym4dR/bBrHPZI1Bmw+jjaOmzAmizmptpaYVtAjDPIPKDoi&#10;FFx6DrUinqCdFX+F6gS12unG31DdJbppBOUxB8gmS//I5qklhsdcoDjOnMvk/l9Y+mH/aJFgwF2J&#10;kSIdcPQJqkbUVnJUhPr0xlXg9mQebcjQmQdNvzqk9LIFL35nre5bThigyoJ/cnUgLBwcRZv+vWYQ&#10;ney8jqU6NLYLAaEI6BAZeT4zwg8eUdjMZvlslgJxFGzTSR4JS0h1Omus82+57lCY1NgC8hib7B+c&#10;D1hIdXKJ2LUUbC2kjAu73SylRXsStBG/CB9SvHSTKjgrHY4NEYcdgAh3BFsAG7n+UWZ5kd7n5Wg9&#10;mU1HxboYj8ppOhulWXlfTtKiLFbrnwFgVlStYIyrB6H4SXdZ8TJejx0wKCYqD/U1Lsf5OOZ+hd69&#10;LMlOeGhDKboaQ7nhGxoj0PpGMUibVJ4IOcyTa/ixylCD0z9WJYog8D7oZ6PZM2jAaiAJ2IQHAyat&#10;tt8x6qH5auy+7YjlGMl3CnRUZkURujUuivEUeEf20rK5tBBFIVSNPUbDdOmHDt8ZK7Yt3JTFwih9&#10;B9prRBRG0OWA6qhYaLCYwfExCB18uY5ev5+sxS8AAAD//wMAUEsDBBQABgAIAAAAIQBtsfKT3wAA&#10;AAkBAAAPAAAAZHJzL2Rvd25yZXYueG1sTI/NTsMwEITvSLyDtUjcqN2f0CbEqSgSRyRaeqA3J16S&#10;qPE6xG4beHqWE9x2dkez3+Tr0XXijENoPWmYThQIpMrblmoN+7fnuxWIEA1Z03lCDV8YYF1cX+Um&#10;s/5CWzzvYi04hEJmNDQx9pmUoWrQmTDxPRLfPvzgTGQ51NIO5sLhrpMzpe6lMy3xh8b0+NRgddyd&#10;nIZNutp8vi7o5XtbHvDwXh6T2aC0vr0ZHx9ARBzjnxl+8RkdCmYq/YlsEB3r5ZS7RA3zdA6CDYsk&#10;5UXJg0pAFrn836D4AQAA//8DAFBLAQItABQABgAIAAAAIQC2gziS/gAAAOEBAAATAAAAAAAAAAAA&#10;AAAAAAAAAABbQ29udGVudF9UeXBlc10ueG1sUEsBAi0AFAAGAAgAAAAhADj9If/WAAAAlAEAAAsA&#10;AAAAAAAAAAAAAAAALwEAAF9yZWxzLy5yZWxzUEsBAi0AFAAGAAgAAAAhAMt3nXZ3AgAA+gQAAA4A&#10;AAAAAAAAAAAAAAAALgIAAGRycy9lMm9Eb2MueG1sUEsBAi0AFAAGAAgAAAAhAG2x8pPfAAAACQEA&#10;AA8AAAAAAAAAAAAAAAAA0QQAAGRycy9kb3ducmV2LnhtbFBLBQYAAAAABAAEAPMAAADdBQAAAAA=&#10;" fillcolor="black" stroked="f">
                <w10:wrap type="topAndBottom" anchorx="page"/>
              </v:rect>
            </w:pict>
          </mc:Fallback>
        </mc:AlternateContent>
      </w:r>
    </w:p>
    <w:p w14:paraId="6DC49DF3" w14:textId="77777777" w:rsidR="00F5147F" w:rsidRPr="007A2229" w:rsidRDefault="00F5147F" w:rsidP="00532AB0">
      <w:pPr>
        <w:widowControl w:val="0"/>
        <w:autoSpaceDE w:val="0"/>
        <w:autoSpaceDN w:val="0"/>
        <w:spacing w:after="0" w:line="240" w:lineRule="auto"/>
        <w:rPr>
          <w:rFonts w:ascii="Times New Roman" w:eastAsia="Arial MT" w:hAnsi="Times New Roman" w:cs="Times New Roman"/>
          <w:b/>
          <w:sz w:val="20"/>
          <w:szCs w:val="20"/>
          <w:lang w:val="es-ES"/>
        </w:rPr>
      </w:pPr>
      <w:r w:rsidRPr="007A2229">
        <w:rPr>
          <w:rFonts w:ascii="Times New Roman" w:eastAsia="Arial MT" w:hAnsi="Times New Roman" w:cs="Times New Roman"/>
          <w:b/>
          <w:sz w:val="20"/>
          <w:szCs w:val="20"/>
          <w:vertAlign w:val="superscript"/>
          <w:lang w:val="es-ES"/>
        </w:rPr>
        <w:t>1</w:t>
      </w:r>
      <w:r w:rsidRPr="007A2229">
        <w:rPr>
          <w:rFonts w:ascii="Times New Roman" w:eastAsia="Arial MT" w:hAnsi="Times New Roman" w:cs="Times New Roman"/>
          <w:b/>
          <w:sz w:val="20"/>
          <w:szCs w:val="20"/>
          <w:lang w:val="es-ES"/>
        </w:rPr>
        <w:t xml:space="preserve"> http</w:t>
      </w:r>
      <w:hyperlink r:id="rId49">
        <w:r w:rsidRPr="007A2229">
          <w:rPr>
            <w:rFonts w:ascii="Times New Roman" w:eastAsia="Arial MT" w:hAnsi="Times New Roman" w:cs="Times New Roman"/>
            <w:b/>
            <w:sz w:val="20"/>
            <w:szCs w:val="20"/>
            <w:lang w:val="es-ES"/>
          </w:rPr>
          <w:t>s</w:t>
        </w:r>
        <w:proofErr w:type="gramStart"/>
        <w:r w:rsidRPr="007A2229">
          <w:rPr>
            <w:rFonts w:ascii="Times New Roman" w:eastAsia="Arial MT" w:hAnsi="Times New Roman" w:cs="Times New Roman"/>
            <w:b/>
            <w:sz w:val="20"/>
            <w:szCs w:val="20"/>
            <w:lang w:val="es-ES"/>
          </w:rPr>
          <w:t>:/</w:t>
        </w:r>
        <w:proofErr w:type="gramEnd"/>
        <w:r w:rsidRPr="007A2229">
          <w:rPr>
            <w:rFonts w:ascii="Times New Roman" w:eastAsia="Arial MT" w:hAnsi="Times New Roman" w:cs="Times New Roman"/>
            <w:b/>
            <w:sz w:val="20"/>
            <w:szCs w:val="20"/>
            <w:lang w:val="es-ES"/>
          </w:rPr>
          <w:t>/w</w:t>
        </w:r>
      </w:hyperlink>
      <w:r w:rsidRPr="007A2229">
        <w:rPr>
          <w:rFonts w:ascii="Times New Roman" w:eastAsia="Arial MT" w:hAnsi="Times New Roman" w:cs="Times New Roman"/>
          <w:b/>
          <w:sz w:val="20"/>
          <w:szCs w:val="20"/>
          <w:lang w:val="es-ES"/>
        </w:rPr>
        <w:t>ww</w:t>
      </w:r>
      <w:hyperlink r:id="rId50">
        <w:r w:rsidRPr="007A2229">
          <w:rPr>
            <w:rFonts w:ascii="Times New Roman" w:eastAsia="Arial MT" w:hAnsi="Times New Roman" w:cs="Times New Roman"/>
            <w:b/>
            <w:sz w:val="20"/>
            <w:szCs w:val="20"/>
            <w:lang w:val="es-ES"/>
          </w:rPr>
          <w:t>.scjn.g</w:t>
        </w:r>
      </w:hyperlink>
      <w:r w:rsidRPr="007A2229">
        <w:rPr>
          <w:rFonts w:ascii="Times New Roman" w:eastAsia="Arial MT" w:hAnsi="Times New Roman" w:cs="Times New Roman"/>
          <w:b/>
          <w:sz w:val="20"/>
          <w:szCs w:val="20"/>
          <w:lang w:val="es-ES"/>
        </w:rPr>
        <w:t>ob</w:t>
      </w:r>
      <w:hyperlink r:id="rId51">
        <w:r w:rsidRPr="007A2229">
          <w:rPr>
            <w:rFonts w:ascii="Times New Roman" w:eastAsia="Arial MT" w:hAnsi="Times New Roman" w:cs="Times New Roman"/>
            <w:b/>
            <w:sz w:val="20"/>
            <w:szCs w:val="20"/>
            <w:lang w:val="es-ES"/>
          </w:rPr>
          <w:t>.mx/constitucion-politica-de-los-estados-unidos-mexicanos</w:t>
        </w:r>
      </w:hyperlink>
    </w:p>
    <w:p w14:paraId="2AEC5AC1" w14:textId="77777777" w:rsidR="00F5147F" w:rsidRPr="007A2229" w:rsidRDefault="00F5147F"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4862721C" w14:textId="77777777" w:rsidR="00F5147F" w:rsidRPr="007A2229" w:rsidRDefault="00F5147F"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Tercero.- </w:t>
      </w:r>
      <w:r w:rsidRPr="007A2229">
        <w:rPr>
          <w:rFonts w:ascii="Times New Roman" w:eastAsia="Arial MT" w:hAnsi="Times New Roman" w:cs="Times New Roman"/>
          <w:sz w:val="24"/>
          <w:szCs w:val="24"/>
          <w:lang w:val="es-ES"/>
        </w:rPr>
        <w:t>No existe ninguna argumentación jurídica válida, ni ningún estudio técnico – médico que respalde los motivos que llevaron a la Secretaría de Salud a solicitar cancelar las 35 normas oficiales mexicanas en materia de salud.</w:t>
      </w:r>
    </w:p>
    <w:p w14:paraId="03C06767" w14:textId="77777777" w:rsidR="00F5147F" w:rsidRPr="007A2229" w:rsidRDefault="00F5147F" w:rsidP="00532AB0">
      <w:pPr>
        <w:widowControl w:val="0"/>
        <w:autoSpaceDE w:val="0"/>
        <w:autoSpaceDN w:val="0"/>
        <w:spacing w:after="0" w:line="240" w:lineRule="auto"/>
        <w:rPr>
          <w:rFonts w:ascii="Times New Roman" w:eastAsia="Arial MT" w:hAnsi="Times New Roman" w:cs="Times New Roman"/>
          <w:sz w:val="24"/>
          <w:szCs w:val="24"/>
          <w:lang w:val="es-ES"/>
        </w:rPr>
      </w:pPr>
    </w:p>
    <w:p w14:paraId="074B9BFC" w14:textId="77777777" w:rsidR="00F5147F" w:rsidRPr="007A2229" w:rsidRDefault="00F5147F"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Esta decisión mantendrá en desamparo a cientos de miles de pacientes que buscan en el Sistema Nacional de Salud una respuesta eficaz y oportuna antes sus padecimientos, violando el artículo 4 Constitucional que establece lo siguiente: “Toda Persona tiene derecho a la protección de la salud. La Ley definirá las bases y modalidades para el acceso a los servicios de salud… La Ley definirá un sistema de salud para el bienestar, con el fin de garantizar la extensión progresiva, cuantitativa y cualitativa de los servicios de salud para la atención integral y gratuita de las personas que no cuenten con seguridad social.”</w:t>
      </w:r>
      <w:r w:rsidRPr="007A2229">
        <w:rPr>
          <w:rFonts w:ascii="Times New Roman" w:eastAsia="Arial MT" w:hAnsi="Times New Roman" w:cs="Times New Roman"/>
          <w:sz w:val="24"/>
          <w:szCs w:val="24"/>
          <w:vertAlign w:val="superscript"/>
          <w:lang w:val="es-ES"/>
        </w:rPr>
        <w:t>2</w:t>
      </w:r>
    </w:p>
    <w:p w14:paraId="7AABC38C" w14:textId="77777777" w:rsidR="00F5147F" w:rsidRPr="007A2229" w:rsidRDefault="00F5147F"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2A79CA1F" w14:textId="77777777" w:rsidR="00F5147F" w:rsidRPr="007A2229" w:rsidRDefault="00F5147F"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Cuarto.- </w:t>
      </w:r>
      <w:r w:rsidRPr="007A2229">
        <w:rPr>
          <w:rFonts w:ascii="Times New Roman" w:eastAsia="Arial MT" w:hAnsi="Times New Roman" w:cs="Times New Roman"/>
          <w:sz w:val="24"/>
          <w:szCs w:val="24"/>
          <w:lang w:val="es-ES"/>
        </w:rPr>
        <w:t>El sitio web de la Secretaría de Salud define que “Las Normas Oficiales Mexicanas (NOM) son regulaciones técnicas de observancia obligatoria expedidas por las dependencias competentes, que tienen como finalidad establecer las características que deben reunir los procesos o servicios cuando estos puedan constituir un riesgo para la seguridad de las personas o dañar la salud humana; así como aquellas relativas a terminología y las que se refieran a su cumplimiento y aplicación.”</w:t>
      </w:r>
      <w:r w:rsidRPr="007A2229">
        <w:rPr>
          <w:rFonts w:ascii="Times New Roman" w:eastAsia="Arial MT" w:hAnsi="Times New Roman" w:cs="Times New Roman"/>
          <w:sz w:val="24"/>
          <w:szCs w:val="24"/>
          <w:vertAlign w:val="superscript"/>
          <w:lang w:val="es-ES"/>
        </w:rPr>
        <w:t>3</w:t>
      </w:r>
    </w:p>
    <w:p w14:paraId="1D4BCF45" w14:textId="77777777" w:rsidR="00F5147F" w:rsidRPr="007A2229" w:rsidRDefault="00F5147F"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005B52E7" w14:textId="77777777" w:rsidR="00F5147F" w:rsidRPr="007A2229" w:rsidRDefault="00F5147F"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Entre las </w:t>
      </w:r>
      <w:proofErr w:type="spellStart"/>
      <w:r w:rsidRPr="007A2229">
        <w:rPr>
          <w:rFonts w:ascii="Times New Roman" w:eastAsia="Arial MT" w:hAnsi="Times New Roman" w:cs="Times New Roman"/>
          <w:sz w:val="24"/>
          <w:szCs w:val="24"/>
          <w:lang w:val="es-ES"/>
        </w:rPr>
        <w:t>NOMs</w:t>
      </w:r>
      <w:proofErr w:type="spellEnd"/>
      <w:r w:rsidRPr="007A2229">
        <w:rPr>
          <w:rFonts w:ascii="Times New Roman" w:eastAsia="Arial MT" w:hAnsi="Times New Roman" w:cs="Times New Roman"/>
          <w:sz w:val="24"/>
          <w:szCs w:val="24"/>
          <w:lang w:val="es-ES"/>
        </w:rPr>
        <w:t xml:space="preserve"> que serían canceladas, se encuentran algunas que tienen que ver con temas de gran importancia, como:</w:t>
      </w:r>
    </w:p>
    <w:p w14:paraId="4A880A4F" w14:textId="77777777" w:rsidR="00F5147F" w:rsidRPr="007A2229" w:rsidRDefault="00F5147F" w:rsidP="00532AB0">
      <w:pPr>
        <w:widowControl w:val="0"/>
        <w:autoSpaceDE w:val="0"/>
        <w:autoSpaceDN w:val="0"/>
        <w:spacing w:after="0" w:line="240" w:lineRule="auto"/>
        <w:rPr>
          <w:rFonts w:ascii="Times New Roman" w:eastAsia="Arial MT" w:hAnsi="Times New Roman" w:cs="Times New Roman"/>
          <w:sz w:val="24"/>
          <w:szCs w:val="24"/>
          <w:lang w:val="es-ES"/>
        </w:rPr>
      </w:pPr>
    </w:p>
    <w:p w14:paraId="600060D9" w14:textId="77777777" w:rsidR="00F5147F" w:rsidRPr="007A2229" w:rsidRDefault="00F5147F" w:rsidP="00532AB0">
      <w:pPr>
        <w:widowControl w:val="0"/>
        <w:numPr>
          <w:ilvl w:val="0"/>
          <w:numId w:val="34"/>
        </w:numPr>
        <w:autoSpaceDE w:val="0"/>
        <w:autoSpaceDN w:val="0"/>
        <w:spacing w:after="0" w:line="240" w:lineRule="auto"/>
        <w:ind w:hanging="361"/>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lastRenderedPageBreak/>
        <w:t>Vigilancia epidemiológica</w:t>
      </w:r>
    </w:p>
    <w:p w14:paraId="09905F7E" w14:textId="77777777" w:rsidR="00F5147F" w:rsidRPr="007A2229" w:rsidRDefault="00F5147F" w:rsidP="00532AB0">
      <w:pPr>
        <w:widowControl w:val="0"/>
        <w:numPr>
          <w:ilvl w:val="0"/>
          <w:numId w:val="34"/>
        </w:numPr>
        <w:autoSpaceDE w:val="0"/>
        <w:autoSpaceDN w:val="0"/>
        <w:spacing w:after="0" w:line="240" w:lineRule="auto"/>
        <w:ind w:hanging="361"/>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Prevención y control de diversas enfermedades</w:t>
      </w:r>
    </w:p>
    <w:p w14:paraId="02AC2584" w14:textId="77777777" w:rsidR="00F5147F" w:rsidRPr="007A2229" w:rsidRDefault="00F5147F" w:rsidP="00532AB0">
      <w:pPr>
        <w:widowControl w:val="0"/>
        <w:numPr>
          <w:ilvl w:val="0"/>
          <w:numId w:val="34"/>
        </w:numPr>
        <w:autoSpaceDE w:val="0"/>
        <w:autoSpaceDN w:val="0"/>
        <w:spacing w:after="0" w:line="240" w:lineRule="auto"/>
        <w:ind w:hanging="361"/>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Fomento, protección y apoyo a la lactancia materna</w:t>
      </w:r>
    </w:p>
    <w:p w14:paraId="2127EA09" w14:textId="77777777" w:rsidR="00F5147F" w:rsidRPr="007A2229" w:rsidRDefault="00F5147F" w:rsidP="00532AB0">
      <w:pPr>
        <w:widowControl w:val="0"/>
        <w:numPr>
          <w:ilvl w:val="0"/>
          <w:numId w:val="34"/>
        </w:numPr>
        <w:autoSpaceDE w:val="0"/>
        <w:autoSpaceDN w:val="0"/>
        <w:spacing w:after="0" w:line="240" w:lineRule="auto"/>
        <w:ind w:hanging="361"/>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Promoción y educación para la salud en materia alimentaria</w:t>
      </w:r>
    </w:p>
    <w:p w14:paraId="134A0DC7" w14:textId="77777777" w:rsidR="00F5147F" w:rsidRPr="007A2229" w:rsidRDefault="00F5147F" w:rsidP="00532AB0">
      <w:pPr>
        <w:widowControl w:val="0"/>
        <w:numPr>
          <w:ilvl w:val="0"/>
          <w:numId w:val="34"/>
        </w:numPr>
        <w:autoSpaceDE w:val="0"/>
        <w:autoSpaceDN w:val="0"/>
        <w:spacing w:after="0" w:line="240" w:lineRule="auto"/>
        <w:ind w:hanging="361"/>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Salud escolar</w:t>
      </w:r>
    </w:p>
    <w:p w14:paraId="1AFF3FBF" w14:textId="77777777" w:rsidR="00F5147F" w:rsidRPr="007A2229" w:rsidRDefault="00F5147F" w:rsidP="00532AB0">
      <w:pPr>
        <w:widowControl w:val="0"/>
        <w:numPr>
          <w:ilvl w:val="0"/>
          <w:numId w:val="34"/>
        </w:numPr>
        <w:autoSpaceDE w:val="0"/>
        <w:autoSpaceDN w:val="0"/>
        <w:spacing w:after="0" w:line="240" w:lineRule="auto"/>
        <w:ind w:hanging="361"/>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Tratamiento integral del sobrepeso y la obesidad</w:t>
      </w:r>
    </w:p>
    <w:p w14:paraId="4D3D3B8E" w14:textId="77777777" w:rsidR="00F5147F" w:rsidRPr="007A2229" w:rsidRDefault="00F5147F" w:rsidP="00532AB0">
      <w:pPr>
        <w:widowControl w:val="0"/>
        <w:numPr>
          <w:ilvl w:val="0"/>
          <w:numId w:val="34"/>
        </w:numPr>
        <w:autoSpaceDE w:val="0"/>
        <w:autoSpaceDN w:val="0"/>
        <w:spacing w:after="0" w:line="240" w:lineRule="auto"/>
        <w:ind w:hanging="361"/>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Prevención, tratamiento y control de la diabetes mellitus</w:t>
      </w:r>
    </w:p>
    <w:p w14:paraId="4122A721" w14:textId="77777777" w:rsidR="00F5147F" w:rsidRPr="007A2229" w:rsidRDefault="00F5147F" w:rsidP="00532AB0">
      <w:pPr>
        <w:widowControl w:val="0"/>
        <w:numPr>
          <w:ilvl w:val="0"/>
          <w:numId w:val="34"/>
        </w:numPr>
        <w:autoSpaceDE w:val="0"/>
        <w:autoSpaceDN w:val="0"/>
        <w:spacing w:after="0" w:line="240" w:lineRule="auto"/>
        <w:ind w:hanging="361"/>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Hipertensión arterial sistémica</w:t>
      </w:r>
    </w:p>
    <w:p w14:paraId="69727015" w14:textId="77777777" w:rsidR="00F5147F" w:rsidRPr="007A2229" w:rsidRDefault="00F5147F" w:rsidP="00532AB0">
      <w:pPr>
        <w:widowControl w:val="0"/>
        <w:numPr>
          <w:ilvl w:val="0"/>
          <w:numId w:val="34"/>
        </w:numPr>
        <w:autoSpaceDE w:val="0"/>
        <w:autoSpaceDN w:val="0"/>
        <w:spacing w:after="0" w:line="240" w:lineRule="auto"/>
        <w:ind w:hanging="361"/>
        <w:rPr>
          <w:rFonts w:ascii="Times New Roman" w:eastAsia="Arial" w:hAnsi="Times New Roman" w:cs="Times New Roman"/>
          <w:b/>
          <w:sz w:val="24"/>
          <w:szCs w:val="24"/>
          <w:lang w:val="es-ES"/>
        </w:rPr>
      </w:pPr>
      <w:proofErr w:type="spellStart"/>
      <w:r w:rsidRPr="007A2229">
        <w:rPr>
          <w:rFonts w:ascii="Times New Roman" w:eastAsia="Arial" w:hAnsi="Times New Roman" w:cs="Times New Roman"/>
          <w:b/>
          <w:sz w:val="24"/>
          <w:szCs w:val="24"/>
          <w:lang w:val="es-ES"/>
        </w:rPr>
        <w:t>Dislipidemias</w:t>
      </w:r>
      <w:proofErr w:type="spellEnd"/>
    </w:p>
    <w:p w14:paraId="6642C053" w14:textId="77777777" w:rsidR="00F5147F" w:rsidRPr="007A2229" w:rsidRDefault="00F5147F" w:rsidP="00532AB0">
      <w:pPr>
        <w:widowControl w:val="0"/>
        <w:numPr>
          <w:ilvl w:val="0"/>
          <w:numId w:val="34"/>
        </w:numPr>
        <w:autoSpaceDE w:val="0"/>
        <w:autoSpaceDN w:val="0"/>
        <w:spacing w:after="0" w:line="240" w:lineRule="auto"/>
        <w:ind w:hanging="361"/>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Infecciones de transmisión sexual</w:t>
      </w:r>
    </w:p>
    <w:p w14:paraId="29D9232B" w14:textId="77777777" w:rsidR="00F5147F" w:rsidRPr="007A2229" w:rsidRDefault="00F5147F" w:rsidP="00532AB0">
      <w:pPr>
        <w:widowControl w:val="0"/>
        <w:autoSpaceDE w:val="0"/>
        <w:autoSpaceDN w:val="0"/>
        <w:spacing w:after="0" w:line="240" w:lineRule="auto"/>
        <w:rPr>
          <w:rFonts w:ascii="Times New Roman" w:eastAsia="Arial MT" w:hAnsi="Times New Roman" w:cs="Times New Roman"/>
          <w:b/>
          <w:sz w:val="24"/>
          <w:szCs w:val="24"/>
          <w:lang w:val="es-ES"/>
        </w:rPr>
      </w:pPr>
      <w:r w:rsidRPr="007A2229">
        <w:rPr>
          <w:rFonts w:ascii="Times New Roman" w:eastAsia="Arial MT" w:hAnsi="Times New Roman" w:cs="Times New Roman"/>
          <w:noProof/>
          <w:sz w:val="24"/>
          <w:szCs w:val="24"/>
          <w:lang w:eastAsia="es-MX"/>
        </w:rPr>
        <mc:AlternateContent>
          <mc:Choice Requires="wps">
            <w:drawing>
              <wp:anchor distT="0" distB="0" distL="0" distR="0" simplePos="0" relativeHeight="251677696" behindDoc="1" locked="0" layoutInCell="1" allowOverlap="1" wp14:anchorId="1E614DBD" wp14:editId="15F0079B">
                <wp:simplePos x="0" y="0"/>
                <wp:positionH relativeFrom="page">
                  <wp:posOffset>1086427</wp:posOffset>
                </wp:positionH>
                <wp:positionV relativeFrom="paragraph">
                  <wp:posOffset>227330</wp:posOffset>
                </wp:positionV>
                <wp:extent cx="1828800" cy="7620"/>
                <wp:effectExtent l="0" t="0" r="0" b="0"/>
                <wp:wrapTopAndBottom/>
                <wp:docPr id="2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6108E9" id="Rectangle 3" o:spid="_x0000_s1026" style="position:absolute;margin-left:85.55pt;margin-top:17.9pt;width:2in;height:.6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FYNdAIAAPoEAAAOAAAAZHJzL2Uyb0RvYy54bWysVNuO2yAQfa/Uf0C8Z32pc7G1zmovTVUp&#10;bVfd9gMI4BgVAwUSJ1v13zvgJE3al1VVP2BghuHMmTNc3+w6ibbcOqFVjbOrFCOuqGZCrWv89cti&#10;NMPIeaIYkVrxGu+5wzfz16+ue1PxXLdaMm4RBFGu6k2NW+9NlSSOtrwj7kobrsDYaNsRD0u7Tpgl&#10;PUTvZJKn6STptWXGasqdg92HwYjnMX7TcOo/NY3jHskaAzYfRxvHVRiT+TWp1paYVtADDPIPKDoi&#10;FFx6CvVAPEEbK/4K1QlqtdONv6K6S3TTCMpjDpBNlv6RzVNLDI+5ADnOnGhy/y8s/bh9tEiwGudA&#10;jyId1OgzsEbUWnL0JvDTG1eB25N5tCFDZ5aafnNI6fsWvPittbpvOWGAKgv+ycWBsHBwFK36D5pB&#10;dLLxOlK1a2wXAgIJaBcrsj9VhO88orCZzfLZLAVkFGzTCWAMF5DqeNZY599x3aEwqbEF5DE22S6d&#10;H1yPLhG7loIthJRxYdere2nRlgRtxO8Q3Z27SRWclQ7HhojDDkCEO4ItgI21/lFmeZHe5eVoMZlN&#10;R8WiGI/KaTobpVl5V07SoiweFj8DwKyoWsEYV0uh+FF3WfGyuh46YFBMVB7qa1yO83HM/QK9e1mS&#10;nfDQhlJ0NQa64QtMkCqU9a1ice6JkMM8uYQfCwIcHP+RlSiCUPdBPyvN9qABq6FIUE14MGDSavuM&#10;UQ/NV2P3fUMsx0i+V6CjMiuK0K1xUYynQZv23LI6txBFIVSNPUbD9N4PHb4xVqxbuCmLxCh9C9pr&#10;RBRG0OWA6qBYaLCYweExCB18vo5ev5+s+S8AAAD//wMAUEsDBBQABgAIAAAAIQAuDsrH3gAAAAkB&#10;AAAPAAAAZHJzL2Rvd25yZXYueG1sTI/BTsMwEETvSPyDtUjcqJ3S0DbEqSgSRyRaemhvTrwkUeN1&#10;iN028PUsJzjO7NPsTL4aXSfOOITWk4ZkokAgVd62VGvYvb/cLUCEaMiazhNq+MIAq+L6KjeZ9Rfa&#10;4Hkba8EhFDKjoYmxz6QMVYPOhInvkfj24QdnIsuhlnYwFw53nZwq9SCdaYk/NKbH5war4/bkNKyX&#10;i/Xn24xevzflAQ/78phOB6X17c349Agi4hj/YPitz9Wh4E6lP5ENomM9TxJGNdynPIGBWbpko2Rj&#10;rkAWufy/oPgBAAD//wMAUEsBAi0AFAAGAAgAAAAhALaDOJL+AAAA4QEAABMAAAAAAAAAAAAAAAAA&#10;AAAAAFtDb250ZW50X1R5cGVzXS54bWxQSwECLQAUAAYACAAAACEAOP0h/9YAAACUAQAACwAAAAAA&#10;AAAAAAAAAAAvAQAAX3JlbHMvLnJlbHNQSwECLQAUAAYACAAAACEAMMxWDXQCAAD6BAAADgAAAAAA&#10;AAAAAAAAAAAuAgAAZHJzL2Uyb0RvYy54bWxQSwECLQAUAAYACAAAACEALg7Kx94AAAAJAQAADwAA&#10;AAAAAAAAAAAAAADOBAAAZHJzL2Rvd25yZXYueG1sUEsFBgAAAAAEAAQA8wAAANkFAAAAAA==&#10;" fillcolor="black" stroked="f">
                <w10:wrap type="topAndBottom" anchorx="page"/>
              </v:rect>
            </w:pict>
          </mc:Fallback>
        </mc:AlternateContent>
      </w:r>
    </w:p>
    <w:p w14:paraId="0A26FB7F" w14:textId="77777777" w:rsidR="00F5147F" w:rsidRPr="007A2229" w:rsidRDefault="00F5147F" w:rsidP="00532AB0">
      <w:pPr>
        <w:widowControl w:val="0"/>
        <w:autoSpaceDE w:val="0"/>
        <w:autoSpaceDN w:val="0"/>
        <w:spacing w:after="0" w:line="240" w:lineRule="auto"/>
        <w:rPr>
          <w:rFonts w:ascii="Times New Roman" w:eastAsia="Arial MT" w:hAnsi="Times New Roman" w:cs="Times New Roman"/>
          <w:b/>
          <w:sz w:val="20"/>
          <w:szCs w:val="20"/>
          <w:lang w:val="es-ES"/>
        </w:rPr>
      </w:pPr>
      <w:r w:rsidRPr="007A2229">
        <w:rPr>
          <w:rFonts w:ascii="Times New Roman" w:eastAsia="Arial MT" w:hAnsi="Times New Roman" w:cs="Times New Roman"/>
          <w:b/>
          <w:sz w:val="20"/>
          <w:szCs w:val="20"/>
          <w:vertAlign w:val="superscript"/>
          <w:lang w:val="es-ES"/>
        </w:rPr>
        <w:t>2</w:t>
      </w:r>
      <w:r w:rsidRPr="007A2229">
        <w:rPr>
          <w:rFonts w:ascii="Times New Roman" w:eastAsia="Arial MT" w:hAnsi="Times New Roman" w:cs="Times New Roman"/>
          <w:b/>
          <w:sz w:val="20"/>
          <w:szCs w:val="20"/>
          <w:lang w:val="es-ES"/>
        </w:rPr>
        <w:t xml:space="preserve"> </w:t>
      </w:r>
      <w:hyperlink r:id="rId52">
        <w:r w:rsidRPr="007A2229">
          <w:rPr>
            <w:rFonts w:ascii="Times New Roman" w:eastAsia="Arial MT" w:hAnsi="Times New Roman" w:cs="Times New Roman"/>
            <w:b/>
            <w:sz w:val="20"/>
            <w:szCs w:val="20"/>
            <w:lang w:val="es-ES"/>
          </w:rPr>
          <w:t>http://www.ordenjuridico.gob.mx/Constitucion/articulos/4.pdf</w:t>
        </w:r>
      </w:hyperlink>
    </w:p>
    <w:p w14:paraId="148AE692" w14:textId="77777777" w:rsidR="00F5147F" w:rsidRPr="007A2229" w:rsidRDefault="00F5147F" w:rsidP="00532AB0">
      <w:pPr>
        <w:widowControl w:val="0"/>
        <w:autoSpaceDE w:val="0"/>
        <w:autoSpaceDN w:val="0"/>
        <w:spacing w:after="0" w:line="240" w:lineRule="auto"/>
        <w:rPr>
          <w:rFonts w:ascii="Times New Roman" w:eastAsia="Arial MT" w:hAnsi="Times New Roman" w:cs="Times New Roman"/>
          <w:b/>
          <w:sz w:val="20"/>
          <w:szCs w:val="20"/>
          <w:lang w:val="es-ES"/>
        </w:rPr>
      </w:pPr>
      <w:r w:rsidRPr="007A2229">
        <w:rPr>
          <w:rFonts w:ascii="Times New Roman" w:eastAsia="Arial MT" w:hAnsi="Times New Roman" w:cs="Times New Roman"/>
          <w:b/>
          <w:sz w:val="20"/>
          <w:szCs w:val="20"/>
          <w:vertAlign w:val="superscript"/>
          <w:lang w:val="es-ES"/>
        </w:rPr>
        <w:t>3</w:t>
      </w:r>
      <w:r w:rsidRPr="007A2229">
        <w:rPr>
          <w:rFonts w:ascii="Times New Roman" w:eastAsia="Arial MT" w:hAnsi="Times New Roman" w:cs="Times New Roman"/>
          <w:b/>
          <w:sz w:val="20"/>
          <w:szCs w:val="20"/>
          <w:lang w:val="es-ES"/>
        </w:rPr>
        <w:t xml:space="preserve"> http</w:t>
      </w:r>
      <w:hyperlink r:id="rId53">
        <w:r w:rsidRPr="007A2229">
          <w:rPr>
            <w:rFonts w:ascii="Times New Roman" w:eastAsia="Arial MT" w:hAnsi="Times New Roman" w:cs="Times New Roman"/>
            <w:b/>
            <w:sz w:val="20"/>
            <w:szCs w:val="20"/>
            <w:lang w:val="es-ES"/>
          </w:rPr>
          <w:t>s</w:t>
        </w:r>
        <w:proofErr w:type="gramStart"/>
        <w:r w:rsidRPr="007A2229">
          <w:rPr>
            <w:rFonts w:ascii="Times New Roman" w:eastAsia="Arial MT" w:hAnsi="Times New Roman" w:cs="Times New Roman"/>
            <w:b/>
            <w:sz w:val="20"/>
            <w:szCs w:val="20"/>
            <w:lang w:val="es-ES"/>
          </w:rPr>
          <w:t>:/</w:t>
        </w:r>
        <w:proofErr w:type="gramEnd"/>
        <w:r w:rsidRPr="007A2229">
          <w:rPr>
            <w:rFonts w:ascii="Times New Roman" w:eastAsia="Arial MT" w:hAnsi="Times New Roman" w:cs="Times New Roman"/>
            <w:b/>
            <w:sz w:val="20"/>
            <w:szCs w:val="20"/>
            <w:lang w:val="es-ES"/>
          </w:rPr>
          <w:t>/w</w:t>
        </w:r>
      </w:hyperlink>
      <w:r w:rsidRPr="007A2229">
        <w:rPr>
          <w:rFonts w:ascii="Times New Roman" w:eastAsia="Arial MT" w:hAnsi="Times New Roman" w:cs="Times New Roman"/>
          <w:b/>
          <w:sz w:val="20"/>
          <w:szCs w:val="20"/>
          <w:lang w:val="es-ES"/>
        </w:rPr>
        <w:t>ww</w:t>
      </w:r>
      <w:hyperlink r:id="rId54">
        <w:r w:rsidRPr="007A2229">
          <w:rPr>
            <w:rFonts w:ascii="Times New Roman" w:eastAsia="Arial MT" w:hAnsi="Times New Roman" w:cs="Times New Roman"/>
            <w:b/>
            <w:sz w:val="20"/>
            <w:szCs w:val="20"/>
            <w:lang w:val="es-ES"/>
          </w:rPr>
          <w:t>.go</w:t>
        </w:r>
      </w:hyperlink>
      <w:r w:rsidRPr="007A2229">
        <w:rPr>
          <w:rFonts w:ascii="Times New Roman" w:eastAsia="Arial MT" w:hAnsi="Times New Roman" w:cs="Times New Roman"/>
          <w:b/>
          <w:sz w:val="20"/>
          <w:szCs w:val="20"/>
          <w:lang w:val="es-ES"/>
        </w:rPr>
        <w:t>b</w:t>
      </w:r>
      <w:hyperlink r:id="rId55">
        <w:r w:rsidRPr="007A2229">
          <w:rPr>
            <w:rFonts w:ascii="Times New Roman" w:eastAsia="Arial MT" w:hAnsi="Times New Roman" w:cs="Times New Roman"/>
            <w:b/>
            <w:sz w:val="20"/>
            <w:szCs w:val="20"/>
            <w:lang w:val="es-ES"/>
          </w:rPr>
          <w:t>.mx/salu</w:t>
        </w:r>
      </w:hyperlink>
      <w:r w:rsidRPr="007A2229">
        <w:rPr>
          <w:rFonts w:ascii="Times New Roman" w:eastAsia="Arial MT" w:hAnsi="Times New Roman" w:cs="Times New Roman"/>
          <w:b/>
          <w:sz w:val="20"/>
          <w:szCs w:val="20"/>
          <w:lang w:val="es-ES"/>
        </w:rPr>
        <w:t>d</w:t>
      </w:r>
      <w:hyperlink r:id="rId56">
        <w:r w:rsidRPr="007A2229">
          <w:rPr>
            <w:rFonts w:ascii="Times New Roman" w:eastAsia="Arial MT" w:hAnsi="Times New Roman" w:cs="Times New Roman"/>
            <w:b/>
            <w:sz w:val="20"/>
            <w:szCs w:val="20"/>
            <w:lang w:val="es-ES"/>
          </w:rPr>
          <w:t>/en/documentos/normas-oficiales-mexicanas-9705</w:t>
        </w:r>
      </w:hyperlink>
    </w:p>
    <w:p w14:paraId="2FBC21B1" w14:textId="77777777" w:rsidR="00F5147F" w:rsidRPr="007A2229" w:rsidRDefault="00F5147F"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5F65550C" w14:textId="77777777" w:rsidR="00F5147F" w:rsidRPr="007A2229" w:rsidRDefault="00F5147F" w:rsidP="00532AB0">
      <w:pPr>
        <w:widowControl w:val="0"/>
        <w:numPr>
          <w:ilvl w:val="0"/>
          <w:numId w:val="34"/>
        </w:numPr>
        <w:autoSpaceDE w:val="0"/>
        <w:autoSpaceDN w:val="0"/>
        <w:spacing w:after="0" w:line="240" w:lineRule="auto"/>
        <w:ind w:hanging="361"/>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Enfermedades transmitidas por vector</w:t>
      </w:r>
    </w:p>
    <w:p w14:paraId="4D7C8DB7" w14:textId="77777777" w:rsidR="00F5147F" w:rsidRPr="007A2229" w:rsidRDefault="00F5147F" w:rsidP="00532AB0">
      <w:pPr>
        <w:widowControl w:val="0"/>
        <w:numPr>
          <w:ilvl w:val="0"/>
          <w:numId w:val="34"/>
        </w:numPr>
        <w:autoSpaceDE w:val="0"/>
        <w:autoSpaceDN w:val="0"/>
        <w:spacing w:after="0" w:line="240" w:lineRule="auto"/>
        <w:ind w:hanging="361"/>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Prevención, tratamiento y control de las adicciones</w:t>
      </w:r>
    </w:p>
    <w:p w14:paraId="3E5595F3" w14:textId="77777777" w:rsidR="00F5147F" w:rsidRPr="007A2229" w:rsidRDefault="00F5147F" w:rsidP="00532AB0">
      <w:pPr>
        <w:widowControl w:val="0"/>
        <w:numPr>
          <w:ilvl w:val="0"/>
          <w:numId w:val="34"/>
        </w:numPr>
        <w:autoSpaceDE w:val="0"/>
        <w:autoSpaceDN w:val="0"/>
        <w:spacing w:after="0" w:line="240" w:lineRule="auto"/>
        <w:ind w:hanging="361"/>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Cáncer de la próstata</w:t>
      </w:r>
    </w:p>
    <w:p w14:paraId="74665767" w14:textId="77777777" w:rsidR="00F5147F" w:rsidRPr="007A2229" w:rsidRDefault="00F5147F" w:rsidP="00532AB0">
      <w:pPr>
        <w:widowControl w:val="0"/>
        <w:numPr>
          <w:ilvl w:val="0"/>
          <w:numId w:val="34"/>
        </w:numPr>
        <w:autoSpaceDE w:val="0"/>
        <w:autoSpaceDN w:val="0"/>
        <w:spacing w:after="0" w:line="240" w:lineRule="auto"/>
        <w:ind w:hanging="361"/>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Osteoporosis</w:t>
      </w:r>
    </w:p>
    <w:p w14:paraId="1533F93D" w14:textId="77777777" w:rsidR="00F5147F" w:rsidRPr="007A2229" w:rsidRDefault="00F5147F" w:rsidP="00532AB0">
      <w:pPr>
        <w:widowControl w:val="0"/>
        <w:numPr>
          <w:ilvl w:val="0"/>
          <w:numId w:val="34"/>
        </w:numPr>
        <w:autoSpaceDE w:val="0"/>
        <w:autoSpaceDN w:val="0"/>
        <w:spacing w:after="0" w:line="240" w:lineRule="auto"/>
        <w:ind w:hanging="361"/>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 xml:space="preserve">Cáncer </w:t>
      </w:r>
      <w:proofErr w:type="spellStart"/>
      <w:r w:rsidRPr="007A2229">
        <w:rPr>
          <w:rFonts w:ascii="Times New Roman" w:eastAsia="Arial" w:hAnsi="Times New Roman" w:cs="Times New Roman"/>
          <w:b/>
          <w:sz w:val="24"/>
          <w:szCs w:val="24"/>
          <w:lang w:val="es-ES"/>
        </w:rPr>
        <w:t>cérvico</w:t>
      </w:r>
      <w:proofErr w:type="spellEnd"/>
      <w:r w:rsidRPr="007A2229">
        <w:rPr>
          <w:rFonts w:ascii="Times New Roman" w:eastAsia="Arial" w:hAnsi="Times New Roman" w:cs="Times New Roman"/>
          <w:b/>
          <w:sz w:val="24"/>
          <w:szCs w:val="24"/>
          <w:lang w:val="es-ES"/>
        </w:rPr>
        <w:t xml:space="preserve"> uterino</w:t>
      </w:r>
    </w:p>
    <w:p w14:paraId="05ED6584" w14:textId="77777777" w:rsidR="00F5147F" w:rsidRPr="007A2229" w:rsidRDefault="00F5147F" w:rsidP="00532AB0">
      <w:pPr>
        <w:widowControl w:val="0"/>
        <w:numPr>
          <w:ilvl w:val="0"/>
          <w:numId w:val="34"/>
        </w:numPr>
        <w:autoSpaceDE w:val="0"/>
        <w:autoSpaceDN w:val="0"/>
        <w:spacing w:after="0" w:line="240" w:lineRule="auto"/>
        <w:ind w:hanging="361"/>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Cáncer de mama</w:t>
      </w:r>
    </w:p>
    <w:p w14:paraId="7F5C2FF2" w14:textId="77777777" w:rsidR="00F5147F" w:rsidRPr="007A2229" w:rsidRDefault="00F5147F" w:rsidP="00532AB0">
      <w:pPr>
        <w:widowControl w:val="0"/>
        <w:numPr>
          <w:ilvl w:val="0"/>
          <w:numId w:val="34"/>
        </w:numPr>
        <w:autoSpaceDE w:val="0"/>
        <w:autoSpaceDN w:val="0"/>
        <w:spacing w:after="0" w:line="240" w:lineRule="auto"/>
        <w:ind w:hanging="361"/>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Cirugía oftalmológica</w:t>
      </w:r>
    </w:p>
    <w:p w14:paraId="0EA8638F" w14:textId="77777777" w:rsidR="00F5147F" w:rsidRPr="007A2229" w:rsidRDefault="00F5147F" w:rsidP="00532AB0">
      <w:pPr>
        <w:widowControl w:val="0"/>
        <w:numPr>
          <w:ilvl w:val="0"/>
          <w:numId w:val="34"/>
        </w:numPr>
        <w:autoSpaceDE w:val="0"/>
        <w:autoSpaceDN w:val="0"/>
        <w:spacing w:after="0" w:line="240" w:lineRule="auto"/>
        <w:rPr>
          <w:rFonts w:ascii="Times New Roman" w:eastAsia="Arial" w:hAnsi="Times New Roman" w:cs="Times New Roman"/>
          <w:b/>
          <w:sz w:val="24"/>
          <w:szCs w:val="24"/>
          <w:lang w:val="es-ES"/>
        </w:rPr>
      </w:pPr>
      <w:r w:rsidRPr="007A2229">
        <w:rPr>
          <w:rFonts w:ascii="Times New Roman" w:eastAsia="Arial" w:hAnsi="Times New Roman" w:cs="Times New Roman"/>
          <w:b/>
          <w:sz w:val="24"/>
          <w:szCs w:val="24"/>
          <w:lang w:val="es-ES"/>
        </w:rPr>
        <w:t>Prestación de servicios de asistencia social para niños, niñas y adolescentes en situación de riesgo y vulnerabilidad, entre otras.</w:t>
      </w:r>
    </w:p>
    <w:p w14:paraId="6D00162D" w14:textId="77777777" w:rsidR="00F5147F" w:rsidRPr="007A2229" w:rsidRDefault="00F5147F"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375FA326" w14:textId="77777777" w:rsidR="00F5147F" w:rsidRPr="007A2229" w:rsidRDefault="00F5147F"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Es un abuso por parte de la Secretaría de Salud, ya que se dejará de contar con la regulación técnica de observancia obligatoria para instaurar los procesos o servicios sobre el control de diabetes, prevención de adicciones, tratamiento, control y vigilancia del cáncer </w:t>
      </w:r>
      <w:proofErr w:type="spellStart"/>
      <w:r w:rsidRPr="007A2229">
        <w:rPr>
          <w:rFonts w:ascii="Times New Roman" w:eastAsia="Arial MT" w:hAnsi="Times New Roman" w:cs="Times New Roman"/>
          <w:sz w:val="24"/>
          <w:szCs w:val="24"/>
          <w:lang w:val="es-ES"/>
        </w:rPr>
        <w:t>cérvico</w:t>
      </w:r>
      <w:proofErr w:type="spellEnd"/>
      <w:r w:rsidRPr="007A2229">
        <w:rPr>
          <w:rFonts w:ascii="Times New Roman" w:eastAsia="Arial MT" w:hAnsi="Times New Roman" w:cs="Times New Roman"/>
          <w:sz w:val="24"/>
          <w:szCs w:val="24"/>
          <w:lang w:val="es-ES"/>
        </w:rPr>
        <w:t xml:space="preserve"> uterino, de mama o próstata.</w:t>
      </w:r>
    </w:p>
    <w:p w14:paraId="6B02CABC" w14:textId="77777777" w:rsidR="00F5147F" w:rsidRPr="007A2229" w:rsidRDefault="00F5147F" w:rsidP="00532AB0">
      <w:pPr>
        <w:widowControl w:val="0"/>
        <w:autoSpaceDE w:val="0"/>
        <w:autoSpaceDN w:val="0"/>
        <w:spacing w:after="0" w:line="240" w:lineRule="auto"/>
        <w:rPr>
          <w:rFonts w:ascii="Times New Roman" w:eastAsia="Arial MT" w:hAnsi="Times New Roman" w:cs="Times New Roman"/>
          <w:sz w:val="24"/>
          <w:szCs w:val="24"/>
          <w:lang w:val="es-ES"/>
        </w:rPr>
      </w:pPr>
    </w:p>
    <w:p w14:paraId="652877A5" w14:textId="77777777" w:rsidR="00F5147F" w:rsidRPr="007A2229" w:rsidRDefault="00F5147F"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Quinto.- </w:t>
      </w:r>
      <w:r w:rsidRPr="007A2229">
        <w:rPr>
          <w:rFonts w:ascii="Times New Roman" w:eastAsia="Arial MT" w:hAnsi="Times New Roman" w:cs="Times New Roman"/>
          <w:sz w:val="24"/>
          <w:szCs w:val="24"/>
          <w:lang w:val="es-ES"/>
        </w:rPr>
        <w:t>Este intento para desaparecer las Normas Oficiales Mexicanas, deja en desamparo a los pacientes que enfrentan dichas enfermedades y a las y los médicos que los atienden, pues dejarán de contar con una guía técnica que les permita evaluar y conocer los alcances de los tratamientos, efecto de los medicamentos y procedimientos de la atención que reciben unos y proporcionan a otros.</w:t>
      </w:r>
    </w:p>
    <w:p w14:paraId="5C82DDC4" w14:textId="77777777" w:rsidR="00F5147F" w:rsidRPr="007A2229" w:rsidRDefault="00F5147F" w:rsidP="00532AB0">
      <w:pPr>
        <w:widowControl w:val="0"/>
        <w:autoSpaceDE w:val="0"/>
        <w:autoSpaceDN w:val="0"/>
        <w:spacing w:after="0" w:line="240" w:lineRule="auto"/>
        <w:rPr>
          <w:rFonts w:ascii="Times New Roman" w:eastAsia="Arial MT" w:hAnsi="Times New Roman" w:cs="Times New Roman"/>
          <w:sz w:val="24"/>
          <w:szCs w:val="24"/>
          <w:lang w:val="es-ES"/>
        </w:rPr>
      </w:pPr>
    </w:p>
    <w:p w14:paraId="23828677" w14:textId="77777777" w:rsidR="00F5147F" w:rsidRPr="007A2229" w:rsidRDefault="00F5147F"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Es fundamental que las Normas Oficiales puedan concluir con los procesos de revisión y modificación, NO CANCELARLAS SIN SUSTENTO, para que tanto personal médico como aquellas personas que son diagnosticadas diariamente puedan contar con un plan para su atención, así como la capacitación adecuada del personal médico y paramédico, insumos de calidad y la corresponsabilidad en el seguimiento y apego al tratamiento, con la finalidad de mejorar sus posibilidades y calidad de supervivencia</w:t>
      </w:r>
    </w:p>
    <w:p w14:paraId="616D4A09" w14:textId="77777777" w:rsidR="00F5147F" w:rsidRPr="007A2229" w:rsidRDefault="00F5147F" w:rsidP="00532AB0">
      <w:pPr>
        <w:widowControl w:val="0"/>
        <w:autoSpaceDE w:val="0"/>
        <w:autoSpaceDN w:val="0"/>
        <w:spacing w:after="0" w:line="240" w:lineRule="auto"/>
        <w:rPr>
          <w:rFonts w:ascii="Times New Roman" w:eastAsia="Arial MT" w:hAnsi="Times New Roman" w:cs="Times New Roman"/>
          <w:sz w:val="24"/>
          <w:szCs w:val="24"/>
          <w:lang w:val="es-ES"/>
        </w:rPr>
      </w:pPr>
    </w:p>
    <w:p w14:paraId="38BE2E0F" w14:textId="77777777" w:rsidR="00F5147F" w:rsidRPr="007A2229" w:rsidRDefault="00F5147F"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Sexto.</w:t>
      </w:r>
      <w:r w:rsidRPr="007A2229">
        <w:rPr>
          <w:rFonts w:ascii="Times New Roman" w:eastAsia="Arial MT" w:hAnsi="Times New Roman" w:cs="Times New Roman"/>
          <w:sz w:val="24"/>
          <w:szCs w:val="24"/>
          <w:lang w:val="es-ES"/>
        </w:rPr>
        <w:t xml:space="preserve">- Las Normas Oficiales Mexicanas deben ser revisadas cada 5 años a partir de su entrada en vigor, lo que demuestra lo ridículo que es querer desaparecer las Normas Oficiales Mexicanas de un plumazo, y más porque que es el Comité Consultivo Nacional de </w:t>
      </w:r>
      <w:r w:rsidRPr="007A2229">
        <w:rPr>
          <w:rFonts w:ascii="Times New Roman" w:eastAsia="Arial MT" w:hAnsi="Times New Roman" w:cs="Times New Roman"/>
          <w:sz w:val="24"/>
          <w:szCs w:val="24"/>
          <w:lang w:val="es-ES"/>
        </w:rPr>
        <w:lastRenderedPageBreak/>
        <w:t>Normalización de Prevención y Control de Enfermedades quien las expide, no la Secretaría de Salud. Más aún, dispone que es el Comité Consultivo quien está obligado a “analizar y, en su caso, realizar un estudio de cada NOM, cuando su periodo venza en el transcurso del año inmediato anterior y, como conclusión de dicha revisión y/o estudio podrá decidir la modificación, cancelación o ratificación de las mismas.”</w:t>
      </w:r>
      <w:r w:rsidRPr="007A2229">
        <w:rPr>
          <w:rFonts w:ascii="Times New Roman" w:eastAsia="Arial MT" w:hAnsi="Times New Roman" w:cs="Times New Roman"/>
          <w:sz w:val="24"/>
          <w:szCs w:val="24"/>
          <w:vertAlign w:val="superscript"/>
          <w:lang w:val="es-ES"/>
        </w:rPr>
        <w:t>4</w:t>
      </w:r>
    </w:p>
    <w:p w14:paraId="72F9D9C7" w14:textId="77777777" w:rsidR="00F5147F" w:rsidRPr="007A2229" w:rsidRDefault="00F5147F"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76248972" w14:textId="77777777" w:rsidR="00F5147F" w:rsidRPr="007A2229" w:rsidRDefault="00F5147F"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 xml:space="preserve">Con el propósito de abundar sobre el efecto que tendrá la cancelación de las normas oficiales mexicanas debemos citar al diputado federal </w:t>
      </w:r>
      <w:proofErr w:type="spellStart"/>
      <w:r w:rsidRPr="007A2229">
        <w:rPr>
          <w:rFonts w:ascii="Times New Roman" w:eastAsia="Arial MT" w:hAnsi="Times New Roman" w:cs="Times New Roman"/>
          <w:sz w:val="24"/>
          <w:szCs w:val="24"/>
          <w:lang w:val="es-ES"/>
        </w:rPr>
        <w:t>Éctor</w:t>
      </w:r>
      <w:proofErr w:type="spellEnd"/>
      <w:r w:rsidRPr="007A2229">
        <w:rPr>
          <w:rFonts w:ascii="Times New Roman" w:eastAsia="Arial MT" w:hAnsi="Times New Roman" w:cs="Times New Roman"/>
          <w:sz w:val="24"/>
          <w:szCs w:val="24"/>
          <w:lang w:val="es-ES"/>
        </w:rPr>
        <w:t xml:space="preserve"> Jaime Ramírez Barba, secretario de la Comisión de Salud y un destacado médico quien ha señalado en diversas entrevistas a medios de comunicación, que acuerdo con el artículo 41 de la Ley de Infraestructura de la Calidad, el procedimiento de modificación y cancelación de las normas oficiales mexicanas podrá iniciarse siempre y cuando haya ocurrido modificación a las normas internacionales, tomadas como base para su elaboración; que no atienda adecuadamente los objetivos legítimos de interés público que persigue, resulte obsoleta o la tecnología la haya superado; que se requieran modificar los procedimientos de evaluación; cuando las causas que motivaron su expedición ya no subsisten y cuando la autoridad normalizadora así lo considere conveniente, pero siempre que exista una justificación para ello, lo cual en estos casos no se cumple. Un derecho ganado de estándares de calidad no puede ser retrocedido.</w:t>
      </w:r>
    </w:p>
    <w:p w14:paraId="72B9D8D1" w14:textId="77777777" w:rsidR="00F5147F" w:rsidRPr="007A2229" w:rsidRDefault="00F5147F" w:rsidP="00532AB0">
      <w:pPr>
        <w:widowControl w:val="0"/>
        <w:autoSpaceDE w:val="0"/>
        <w:autoSpaceDN w:val="0"/>
        <w:spacing w:after="0" w:line="240" w:lineRule="auto"/>
        <w:rPr>
          <w:rFonts w:ascii="Times New Roman" w:eastAsia="Arial MT" w:hAnsi="Times New Roman" w:cs="Times New Roman"/>
          <w:sz w:val="24"/>
          <w:szCs w:val="24"/>
          <w:lang w:val="es-ES"/>
        </w:rPr>
      </w:pPr>
    </w:p>
    <w:p w14:paraId="5EBFB43F" w14:textId="77777777" w:rsidR="00F5147F" w:rsidRPr="007A2229" w:rsidRDefault="00F5147F"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Séptimo.- </w:t>
      </w:r>
      <w:r w:rsidRPr="007A2229">
        <w:rPr>
          <w:rFonts w:ascii="Times New Roman" w:eastAsia="Arial MT" w:hAnsi="Times New Roman" w:cs="Times New Roman"/>
          <w:sz w:val="24"/>
          <w:szCs w:val="24"/>
          <w:lang w:val="es-ES"/>
        </w:rPr>
        <w:t>Resulta preocupante, que la Secretaría de Salud ha sido sorda a lo expuesto por federaciones, asociaciones y colegios de médicos, con la cancelación de las notas en comento es posible que cada médico o institución adopte diferentes enfoques en la atención de un paciente. Es necesario que la autoridad sanitaria asuma la responsabilidad que confiere la Ley General de Salud en materia de Normas Oficiales mexicanas, debe evaluar la pertinencia de no derogarlas sino actualizarlas, de manera que continúen siendo un instrumento idóneo y eficaz en la protección del derecho a la salud.</w:t>
      </w:r>
    </w:p>
    <w:p w14:paraId="7B72CB7F" w14:textId="77777777" w:rsidR="00F5147F" w:rsidRPr="007A2229" w:rsidRDefault="00F5147F" w:rsidP="00532AB0">
      <w:pPr>
        <w:widowControl w:val="0"/>
        <w:autoSpaceDE w:val="0"/>
        <w:autoSpaceDN w:val="0"/>
        <w:spacing w:after="0" w:line="240" w:lineRule="auto"/>
        <w:jc w:val="both"/>
        <w:rPr>
          <w:rFonts w:ascii="Times New Roman" w:eastAsia="Arial MT" w:hAnsi="Times New Roman" w:cs="Times New Roman"/>
          <w:sz w:val="24"/>
          <w:szCs w:val="24"/>
          <w:lang w:val="es-ES"/>
        </w:rPr>
      </w:pPr>
    </w:p>
    <w:p w14:paraId="7DF5B594" w14:textId="77777777" w:rsidR="00F5147F" w:rsidRPr="007A2229" w:rsidRDefault="00F5147F"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Octavo.</w:t>
      </w:r>
      <w:r w:rsidRPr="007A2229">
        <w:rPr>
          <w:rFonts w:ascii="Times New Roman" w:eastAsia="Arial MT" w:hAnsi="Times New Roman" w:cs="Times New Roman"/>
          <w:sz w:val="24"/>
          <w:szCs w:val="24"/>
          <w:lang w:val="es-ES"/>
        </w:rPr>
        <w:t xml:space="preserve">- Todavía quedan posibilidades de frenar la cancelación de las Normas Oficiales. Hay que presionar al gobierno federal para que detenga esta decisión criminal. Convocamos a los pacientes, a las organizaciones de la sociedad civil, a la comunidad médica y a los ciudadanos a exigir que las Normas no sean canceladas. En todo caso, lo que se necesita es actualizarlas para mejorar la atención médica. La falta de normas generará una gran incertidumbre en la atención especializada que reciben los pacientes, por ejemplo, la atención que reciben las mujeres con cáncer </w:t>
      </w:r>
      <w:proofErr w:type="spellStart"/>
      <w:r w:rsidRPr="007A2229">
        <w:rPr>
          <w:rFonts w:ascii="Times New Roman" w:eastAsia="Arial MT" w:hAnsi="Times New Roman" w:cs="Times New Roman"/>
          <w:sz w:val="24"/>
          <w:szCs w:val="24"/>
          <w:lang w:val="es-ES"/>
        </w:rPr>
        <w:t>cervicouterino</w:t>
      </w:r>
      <w:proofErr w:type="spellEnd"/>
      <w:r w:rsidRPr="007A2229">
        <w:rPr>
          <w:rFonts w:ascii="Times New Roman" w:eastAsia="Arial MT" w:hAnsi="Times New Roman" w:cs="Times New Roman"/>
          <w:sz w:val="24"/>
          <w:szCs w:val="24"/>
          <w:lang w:val="es-ES"/>
        </w:rPr>
        <w:t xml:space="preserve"> o de mama, o los niños con cáncer, no habrá protocolos o procedimiento técnicos que establece la norma para su atención.</w:t>
      </w:r>
    </w:p>
    <w:p w14:paraId="5643E514" w14:textId="77777777" w:rsidR="00F5147F" w:rsidRPr="007A2229" w:rsidRDefault="00F5147F" w:rsidP="00532AB0">
      <w:pPr>
        <w:widowControl w:val="0"/>
        <w:autoSpaceDE w:val="0"/>
        <w:autoSpaceDN w:val="0"/>
        <w:spacing w:after="0" w:line="240" w:lineRule="auto"/>
        <w:rPr>
          <w:rFonts w:ascii="Times New Roman" w:eastAsia="Arial MT" w:hAnsi="Times New Roman" w:cs="Times New Roman"/>
          <w:sz w:val="24"/>
          <w:szCs w:val="24"/>
          <w:lang w:val="es-ES"/>
        </w:rPr>
      </w:pPr>
      <w:r w:rsidRPr="007A2229">
        <w:rPr>
          <w:rFonts w:ascii="Times New Roman" w:eastAsia="Arial MT" w:hAnsi="Times New Roman" w:cs="Times New Roman"/>
          <w:noProof/>
          <w:sz w:val="24"/>
          <w:szCs w:val="24"/>
          <w:lang w:eastAsia="es-MX"/>
        </w:rPr>
        <mc:AlternateContent>
          <mc:Choice Requires="wps">
            <w:drawing>
              <wp:anchor distT="0" distB="0" distL="0" distR="0" simplePos="0" relativeHeight="251678720" behindDoc="1" locked="0" layoutInCell="1" allowOverlap="1" wp14:anchorId="346084C6" wp14:editId="75D273FF">
                <wp:simplePos x="0" y="0"/>
                <wp:positionH relativeFrom="page">
                  <wp:posOffset>1086427</wp:posOffset>
                </wp:positionH>
                <wp:positionV relativeFrom="paragraph">
                  <wp:posOffset>209607</wp:posOffset>
                </wp:positionV>
                <wp:extent cx="1828800" cy="7620"/>
                <wp:effectExtent l="0" t="0" r="0" b="0"/>
                <wp:wrapTopAndBottom/>
                <wp:docPr id="2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6CD428" id="Rectangle 2" o:spid="_x0000_s1026" style="position:absolute;margin-left:85.55pt;margin-top:16.5pt;width:2in;height:.6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LcDdwIAAPoEAAAOAAAAZHJzL2Uyb0RvYy54bWysVNuO2yAQfa/Uf0C8J77IudhaZ7WXpqqU&#10;tqtu+wEEsI2KgQKJs6367x1wkmbbl1VVP2BghuHMnDNcXR96ifbcOqFVjbNpihFXVDOh2hp/+bye&#10;LDFynihGpFa8xk/c4evV61dXg6l4rjstGbcIgihXDabGnfemShJHO94TN9WGKzA22vbEw9K2CbNk&#10;gOi9TPI0nSeDtsxYTblzsHs/GvEqxm8aTv3HpnHcI1ljwObjaOO4DWOyuiJVa4npBD3CIP+AoidC&#10;waXnUPfEE7Sz4q9QvaBWO934KdV9optGUB5zgGyy9I9sHjtieMwFiuPMuUzu/4WlH/YPFglW4zzD&#10;SJEeOPoEVSOqlRzloT6DcRW4PZoHGzJ0ZqPpV4eUvuvAi99Yq4eOEwaosuCfPDsQFg6Oou3wXjOI&#10;TnZex1IdGtuHgFAEdIiMPJ0Z4QePKGxmy3y5TIE4CrbFPI+EJaQ6nTXW+bdc9yhMamwBeYxN9hvn&#10;AxZSnVwidi0FWwsp48K22ztp0Z4EbcQvwocUL92kCs5Kh2NjxHEHIMIdwRbARq5/lFlepLd5OVnP&#10;l4tJsS5mk3KRLidpVt6W87Qoi/v1zwAwK6pOMMbVRih+0l1WvIzXYweMionKQ0ONy1k+i7k/Q+9e&#10;lmQvPLShFH2NodzwjY0RaH2jGKRNKk+EHOfJc/ixylCD0z9WJYog8D7qZ6vZE2jAaiAJ2IQHAyad&#10;tt8xGqD5auy+7YjlGMl3CnRUZkURujUuitkCeEf20rK9tBBFIVSNPUbj9M6PHb4zVrQd3JTFwih9&#10;A9prRBRG0OWI6qhYaLCYwfExCB18uY5ev5+s1S8AAAD//wMAUEsDBBQABgAIAAAAIQD7irXY3gAA&#10;AAkBAAAPAAAAZHJzL2Rvd25yZXYueG1sTI/BTsMwEETvSPyDtUjcqJM0hTbEqSgSRyRaONCbEy9J&#10;1HgdbLcNfD3LCY4z+zQ7U64nO4gT+tA7UpDOEhBIjTM9tQreXp9uliBC1GT04AgVfGGAdXV5UerC&#10;uDNt8bSLreAQCoVW0MU4FlKGpkOrw8yNSHz7cN7qyNK30nh95nA7yCxJbqXVPfGHTo/42GFz2B2t&#10;gs1qufl8yen5e1vvcf9eHxaZT5S6vpoe7kFEnOIfDL/1uTpU3Kl2RzJBDKzv0pRRBfM5b2IgX6zY&#10;qNnIM5BVKf8vqH4AAAD//wMAUEsBAi0AFAAGAAgAAAAhALaDOJL+AAAA4QEAABMAAAAAAAAAAAAA&#10;AAAAAAAAAFtDb250ZW50X1R5cGVzXS54bWxQSwECLQAUAAYACAAAACEAOP0h/9YAAACUAQAACwAA&#10;AAAAAAAAAAAAAAAvAQAAX3JlbHMvLnJlbHNQSwECLQAUAAYACAAAACEAarS3A3cCAAD6BAAADgAA&#10;AAAAAAAAAAAAAAAuAgAAZHJzL2Uyb0RvYy54bWxQSwECLQAUAAYACAAAACEA+4q12N4AAAAJAQAA&#10;DwAAAAAAAAAAAAAAAADRBAAAZHJzL2Rvd25yZXYueG1sUEsFBgAAAAAEAAQA8wAAANwFAAAAAA==&#10;" fillcolor="black" stroked="f">
                <w10:wrap type="topAndBottom" anchorx="page"/>
              </v:rect>
            </w:pict>
          </mc:Fallback>
        </mc:AlternateContent>
      </w:r>
    </w:p>
    <w:p w14:paraId="05B802EA" w14:textId="77777777" w:rsidR="00F5147F" w:rsidRPr="007A2229" w:rsidRDefault="00F5147F" w:rsidP="00532AB0">
      <w:pPr>
        <w:widowControl w:val="0"/>
        <w:autoSpaceDE w:val="0"/>
        <w:autoSpaceDN w:val="0"/>
        <w:spacing w:after="0" w:line="240" w:lineRule="auto"/>
        <w:rPr>
          <w:rFonts w:ascii="Times New Roman" w:eastAsia="Arial MT" w:hAnsi="Times New Roman" w:cs="Times New Roman"/>
          <w:sz w:val="20"/>
          <w:szCs w:val="20"/>
          <w:lang w:val="es-ES"/>
        </w:rPr>
      </w:pPr>
      <w:r w:rsidRPr="007A2229">
        <w:rPr>
          <w:rFonts w:ascii="Times New Roman" w:eastAsia="Arial MT" w:hAnsi="Times New Roman" w:cs="Times New Roman"/>
          <w:b/>
          <w:sz w:val="20"/>
          <w:szCs w:val="20"/>
          <w:vertAlign w:val="superscript"/>
          <w:lang w:val="es-ES"/>
        </w:rPr>
        <w:t>4</w:t>
      </w:r>
      <w:r w:rsidRPr="007A2229">
        <w:rPr>
          <w:rFonts w:ascii="Times New Roman" w:eastAsia="Arial MT" w:hAnsi="Times New Roman" w:cs="Times New Roman"/>
          <w:b/>
          <w:sz w:val="20"/>
          <w:szCs w:val="20"/>
          <w:lang w:val="es-ES"/>
        </w:rPr>
        <w:t xml:space="preserve"> http</w:t>
      </w:r>
      <w:hyperlink r:id="rId57">
        <w:r w:rsidRPr="007A2229">
          <w:rPr>
            <w:rFonts w:ascii="Times New Roman" w:eastAsia="Arial MT" w:hAnsi="Times New Roman" w:cs="Times New Roman"/>
            <w:b/>
            <w:sz w:val="20"/>
            <w:szCs w:val="20"/>
            <w:lang w:val="es-ES"/>
          </w:rPr>
          <w:t>s</w:t>
        </w:r>
        <w:proofErr w:type="gramStart"/>
        <w:r w:rsidRPr="007A2229">
          <w:rPr>
            <w:rFonts w:ascii="Times New Roman" w:eastAsia="Arial MT" w:hAnsi="Times New Roman" w:cs="Times New Roman"/>
            <w:b/>
            <w:sz w:val="20"/>
            <w:szCs w:val="20"/>
            <w:lang w:val="es-ES"/>
          </w:rPr>
          <w:t>:/</w:t>
        </w:r>
        <w:proofErr w:type="gramEnd"/>
        <w:r w:rsidRPr="007A2229">
          <w:rPr>
            <w:rFonts w:ascii="Times New Roman" w:eastAsia="Arial MT" w:hAnsi="Times New Roman" w:cs="Times New Roman"/>
            <w:b/>
            <w:sz w:val="20"/>
            <w:szCs w:val="20"/>
            <w:lang w:val="es-ES"/>
          </w:rPr>
          <w:t>/w</w:t>
        </w:r>
      </w:hyperlink>
      <w:r w:rsidRPr="007A2229">
        <w:rPr>
          <w:rFonts w:ascii="Times New Roman" w:eastAsia="Arial MT" w:hAnsi="Times New Roman" w:cs="Times New Roman"/>
          <w:b/>
          <w:sz w:val="20"/>
          <w:szCs w:val="20"/>
          <w:lang w:val="es-ES"/>
        </w:rPr>
        <w:t>ww</w:t>
      </w:r>
      <w:hyperlink r:id="rId58">
        <w:r w:rsidRPr="007A2229">
          <w:rPr>
            <w:rFonts w:ascii="Times New Roman" w:eastAsia="Arial MT" w:hAnsi="Times New Roman" w:cs="Times New Roman"/>
            <w:b/>
            <w:sz w:val="20"/>
            <w:szCs w:val="20"/>
            <w:lang w:val="es-ES"/>
          </w:rPr>
          <w:t>.go</w:t>
        </w:r>
      </w:hyperlink>
      <w:r w:rsidRPr="007A2229">
        <w:rPr>
          <w:rFonts w:ascii="Times New Roman" w:eastAsia="Arial MT" w:hAnsi="Times New Roman" w:cs="Times New Roman"/>
          <w:b/>
          <w:sz w:val="20"/>
          <w:szCs w:val="20"/>
          <w:lang w:val="es-ES"/>
        </w:rPr>
        <w:t>b</w:t>
      </w:r>
      <w:hyperlink r:id="rId59">
        <w:r w:rsidRPr="007A2229">
          <w:rPr>
            <w:rFonts w:ascii="Times New Roman" w:eastAsia="Arial MT" w:hAnsi="Times New Roman" w:cs="Times New Roman"/>
            <w:b/>
            <w:sz w:val="20"/>
            <w:szCs w:val="20"/>
            <w:lang w:val="es-ES"/>
          </w:rPr>
          <w:t>.mx/salu</w:t>
        </w:r>
      </w:hyperlink>
      <w:r w:rsidRPr="007A2229">
        <w:rPr>
          <w:rFonts w:ascii="Times New Roman" w:eastAsia="Arial MT" w:hAnsi="Times New Roman" w:cs="Times New Roman"/>
          <w:b/>
          <w:sz w:val="20"/>
          <w:szCs w:val="20"/>
          <w:lang w:val="es-ES"/>
        </w:rPr>
        <w:t>d</w:t>
      </w:r>
      <w:hyperlink r:id="rId60">
        <w:r w:rsidRPr="007A2229">
          <w:rPr>
            <w:rFonts w:ascii="Times New Roman" w:eastAsia="Arial MT" w:hAnsi="Times New Roman" w:cs="Times New Roman"/>
            <w:b/>
            <w:sz w:val="20"/>
            <w:szCs w:val="20"/>
            <w:lang w:val="es-ES"/>
          </w:rPr>
          <w:t>/en/documentos/normas-oficiales-mexicanas-9705</w:t>
        </w:r>
      </w:hyperlink>
    </w:p>
    <w:p w14:paraId="7F548BE4" w14:textId="77777777" w:rsidR="00F5147F" w:rsidRPr="007A2229" w:rsidRDefault="00F5147F"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6987B591" w14:textId="77777777" w:rsidR="00F5147F" w:rsidRPr="007A2229" w:rsidRDefault="00F5147F"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Varias de las leyes vigentes son el un sustento jurídico para la creación y actualización de las normas oficiales, la autoridad no puede dejar de atender su responsabilidad en esta materia.</w:t>
      </w:r>
    </w:p>
    <w:p w14:paraId="164D72BD" w14:textId="77777777" w:rsidR="00F5147F" w:rsidRPr="007A2229" w:rsidRDefault="00F5147F" w:rsidP="00532AB0">
      <w:pPr>
        <w:widowControl w:val="0"/>
        <w:autoSpaceDE w:val="0"/>
        <w:autoSpaceDN w:val="0"/>
        <w:spacing w:after="0" w:line="240" w:lineRule="auto"/>
        <w:rPr>
          <w:rFonts w:ascii="Times New Roman" w:eastAsia="Arial MT" w:hAnsi="Times New Roman" w:cs="Times New Roman"/>
          <w:sz w:val="24"/>
          <w:szCs w:val="24"/>
          <w:lang w:val="es-ES"/>
        </w:rPr>
      </w:pPr>
    </w:p>
    <w:p w14:paraId="34378830" w14:textId="77777777" w:rsidR="00F5147F" w:rsidRPr="007A2229" w:rsidRDefault="00F5147F"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En ese orden de ideas, para el Grupo Parlamentario del Partido Acción Nacional en la LXI Legislatura del Estado de México, resulta de la mayor importancia garantizar la extensión progresiva, cuantitativa y cualitativa de los servicios de salud para la atención integral y gratuita de las personas que no cuenten con seguridad social.</w:t>
      </w:r>
    </w:p>
    <w:p w14:paraId="517076DF" w14:textId="77777777" w:rsidR="00F5147F" w:rsidRPr="007A2229" w:rsidRDefault="00F5147F" w:rsidP="00532AB0">
      <w:pPr>
        <w:widowControl w:val="0"/>
        <w:autoSpaceDE w:val="0"/>
        <w:autoSpaceDN w:val="0"/>
        <w:spacing w:after="0" w:line="240" w:lineRule="auto"/>
        <w:rPr>
          <w:rFonts w:ascii="Times New Roman" w:eastAsia="Arial MT" w:hAnsi="Times New Roman" w:cs="Times New Roman"/>
          <w:sz w:val="24"/>
          <w:szCs w:val="24"/>
          <w:lang w:val="es-ES"/>
        </w:rPr>
      </w:pPr>
    </w:p>
    <w:p w14:paraId="628D3641" w14:textId="77777777" w:rsidR="00F5147F" w:rsidRPr="007A2229" w:rsidRDefault="00F5147F" w:rsidP="00532AB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ATENTAMENTE</w:t>
      </w:r>
    </w:p>
    <w:tbl>
      <w:tblPr>
        <w:tblStyle w:val="TableNormal3"/>
        <w:tblW w:w="0" w:type="auto"/>
        <w:jc w:val="center"/>
        <w:tblLayout w:type="fixed"/>
        <w:tblLook w:val="01E0" w:firstRow="1" w:lastRow="1" w:firstColumn="1" w:lastColumn="1" w:noHBand="0" w:noVBand="0"/>
      </w:tblPr>
      <w:tblGrid>
        <w:gridCol w:w="4559"/>
        <w:gridCol w:w="4633"/>
      </w:tblGrid>
      <w:tr w:rsidR="00F5147F" w:rsidRPr="007A2229" w14:paraId="4B8D5D3E" w14:textId="77777777" w:rsidTr="007A054F">
        <w:trPr>
          <w:trHeight w:val="268"/>
          <w:jc w:val="center"/>
        </w:trPr>
        <w:tc>
          <w:tcPr>
            <w:tcW w:w="4559" w:type="dxa"/>
          </w:tcPr>
          <w:p w14:paraId="3D42FDB8" w14:textId="77777777" w:rsidR="00F5147F" w:rsidRPr="007A2229" w:rsidRDefault="00F5147F" w:rsidP="00532AB0">
            <w:pPr>
              <w:jc w:val="center"/>
              <w:rPr>
                <w:rFonts w:ascii="Times New Roman" w:eastAsia="Arial" w:hAnsi="Times New Roman" w:cs="Times New Roman"/>
                <w:b/>
                <w:sz w:val="24"/>
                <w:szCs w:val="24"/>
                <w:lang w:val="es-ES"/>
              </w:rPr>
            </w:pPr>
            <w:proofErr w:type="spellStart"/>
            <w:r w:rsidRPr="007A2229">
              <w:rPr>
                <w:rFonts w:ascii="Times New Roman" w:eastAsia="Arial" w:hAnsi="Times New Roman" w:cs="Times New Roman"/>
                <w:b/>
                <w:sz w:val="24"/>
                <w:szCs w:val="24"/>
                <w:lang w:val="es-ES"/>
              </w:rPr>
              <w:lastRenderedPageBreak/>
              <w:t>Dip</w:t>
            </w:r>
            <w:proofErr w:type="spellEnd"/>
            <w:r w:rsidRPr="007A2229">
              <w:rPr>
                <w:rFonts w:ascii="Times New Roman" w:eastAsia="Arial" w:hAnsi="Times New Roman" w:cs="Times New Roman"/>
                <w:b/>
                <w:sz w:val="24"/>
                <w:szCs w:val="24"/>
                <w:lang w:val="es-ES"/>
              </w:rPr>
              <w:t>. Martha Amalia Moya Bastón</w:t>
            </w:r>
          </w:p>
        </w:tc>
        <w:tc>
          <w:tcPr>
            <w:tcW w:w="4633" w:type="dxa"/>
          </w:tcPr>
          <w:p w14:paraId="4E0C5E60" w14:textId="77777777" w:rsidR="00F5147F" w:rsidRPr="007A2229" w:rsidRDefault="00F5147F" w:rsidP="00532AB0">
            <w:pPr>
              <w:jc w:val="center"/>
              <w:rPr>
                <w:rFonts w:ascii="Times New Roman" w:eastAsia="Arial" w:hAnsi="Times New Roman" w:cs="Times New Roman"/>
                <w:b/>
                <w:sz w:val="24"/>
                <w:szCs w:val="24"/>
                <w:lang w:val="es-ES"/>
              </w:rPr>
            </w:pPr>
            <w:proofErr w:type="spellStart"/>
            <w:r w:rsidRPr="007A2229">
              <w:rPr>
                <w:rFonts w:ascii="Times New Roman" w:eastAsia="Arial" w:hAnsi="Times New Roman" w:cs="Times New Roman"/>
                <w:b/>
                <w:sz w:val="24"/>
                <w:szCs w:val="24"/>
                <w:lang w:val="es-ES"/>
              </w:rPr>
              <w:t>Dip</w:t>
            </w:r>
            <w:proofErr w:type="spellEnd"/>
            <w:r w:rsidRPr="007A2229">
              <w:rPr>
                <w:rFonts w:ascii="Times New Roman" w:eastAsia="Arial" w:hAnsi="Times New Roman" w:cs="Times New Roman"/>
                <w:b/>
                <w:sz w:val="24"/>
                <w:szCs w:val="24"/>
                <w:lang w:val="es-ES"/>
              </w:rPr>
              <w:t>. Enrique Vargas Del Villar</w:t>
            </w:r>
          </w:p>
        </w:tc>
      </w:tr>
    </w:tbl>
    <w:p w14:paraId="512CF78A" w14:textId="77777777" w:rsidR="00F5147F" w:rsidRPr="007A2229" w:rsidRDefault="00F5147F" w:rsidP="00532AB0">
      <w:pPr>
        <w:widowControl w:val="0"/>
        <w:autoSpaceDE w:val="0"/>
        <w:autoSpaceDN w:val="0"/>
        <w:spacing w:after="0" w:line="240" w:lineRule="auto"/>
        <w:ind w:left="1104"/>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Integrantes del Grupo Parlamentario del Partido Acción Nacional</w:t>
      </w:r>
    </w:p>
    <w:p w14:paraId="4521425F" w14:textId="77777777" w:rsidR="00F5147F" w:rsidRPr="007A2229" w:rsidRDefault="00F5147F"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27FC1D2A" w14:textId="77777777" w:rsidR="00F5147F" w:rsidRPr="007A2229" w:rsidRDefault="00F5147F" w:rsidP="00532AB0">
      <w:pPr>
        <w:widowControl w:val="0"/>
        <w:autoSpaceDE w:val="0"/>
        <w:autoSpaceDN w:val="0"/>
        <w:spacing w:after="0" w:line="240" w:lineRule="auto"/>
        <w:rPr>
          <w:rFonts w:ascii="Times New Roman" w:eastAsia="Arial MT" w:hAnsi="Times New Roman" w:cs="Times New Roman"/>
          <w:sz w:val="24"/>
          <w:szCs w:val="24"/>
          <w:lang w:val="es-ES"/>
        </w:rPr>
      </w:pPr>
    </w:p>
    <w:p w14:paraId="0DF7A841" w14:textId="77777777" w:rsidR="00F5147F" w:rsidRPr="007A2229" w:rsidRDefault="00F5147F" w:rsidP="00532AB0">
      <w:pPr>
        <w:widowControl w:val="0"/>
        <w:autoSpaceDE w:val="0"/>
        <w:autoSpaceDN w:val="0"/>
        <w:spacing w:after="0" w:line="240" w:lineRule="auto"/>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Por lo antes expuesto, sometemos a la consideración de esta soberanía la siguiente propuesta de:</w:t>
      </w:r>
    </w:p>
    <w:p w14:paraId="70FE90D7" w14:textId="77777777" w:rsidR="00F5147F" w:rsidRPr="007A2229" w:rsidRDefault="00F5147F" w:rsidP="00532AB0">
      <w:pPr>
        <w:widowControl w:val="0"/>
        <w:autoSpaceDE w:val="0"/>
        <w:autoSpaceDN w:val="0"/>
        <w:spacing w:after="0" w:line="240" w:lineRule="auto"/>
        <w:rPr>
          <w:rFonts w:ascii="Times New Roman" w:eastAsia="Arial MT" w:hAnsi="Times New Roman" w:cs="Times New Roman"/>
          <w:sz w:val="24"/>
          <w:szCs w:val="24"/>
          <w:lang w:val="es-ES"/>
        </w:rPr>
      </w:pPr>
    </w:p>
    <w:p w14:paraId="71077007" w14:textId="77777777" w:rsidR="00F5147F" w:rsidRPr="007A2229" w:rsidRDefault="00F5147F" w:rsidP="00532AB0">
      <w:pPr>
        <w:widowControl w:val="0"/>
        <w:autoSpaceDE w:val="0"/>
        <w:autoSpaceDN w:val="0"/>
        <w:spacing w:after="0" w:line="240" w:lineRule="auto"/>
        <w:ind w:left="1104"/>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PUNTO DE ACUERDO</w:t>
      </w:r>
    </w:p>
    <w:p w14:paraId="4561BA59" w14:textId="77777777" w:rsidR="00F5147F" w:rsidRPr="007A2229" w:rsidRDefault="00F5147F"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5136C145" w14:textId="77777777" w:rsidR="00F5147F" w:rsidRPr="007A2229" w:rsidRDefault="00F5147F" w:rsidP="00532AB0">
      <w:pPr>
        <w:widowControl w:val="0"/>
        <w:autoSpaceDE w:val="0"/>
        <w:autoSpaceDN w:val="0"/>
        <w:spacing w:after="0" w:line="240" w:lineRule="auto"/>
        <w:jc w:val="both"/>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LA H. “LXI” LEGISLATURA EN EJERCICIO DE LAS FACULTADES QUE LE CONFIEREN LOS ARTÍCULOS 55 y 57, DE LA CONSTITUCIÓN POLÍTICA DEL ESTADO LIBRE Y SOBERANO DE MÉXICO; 83 DE LA LEY ORGÁNICA DEL PODER LEGISLATIVO DEL ESTADO LIBRE Y SOBERANO DE MÉXICO Y 74 DEL REGLAMENTO DEL PODER LEGISLATIVO DEL ESTADO LIBRE Y SOBERANO DE MÉXICO DE MÉXICO, HA TENIDO A BIEN EL SIGUIENTE:</w:t>
      </w:r>
    </w:p>
    <w:p w14:paraId="3CA16535" w14:textId="77777777" w:rsidR="00F5147F" w:rsidRPr="007A2229" w:rsidRDefault="00F5147F"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16B486BC" w14:textId="77777777" w:rsidR="00F5147F" w:rsidRPr="007A2229" w:rsidRDefault="00F5147F" w:rsidP="00532AB0">
      <w:pPr>
        <w:widowControl w:val="0"/>
        <w:autoSpaceDE w:val="0"/>
        <w:autoSpaceDN w:val="0"/>
        <w:spacing w:after="0" w:line="240" w:lineRule="auto"/>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ACUERDO</w:t>
      </w:r>
    </w:p>
    <w:p w14:paraId="26A1A407" w14:textId="77777777" w:rsidR="00F5147F" w:rsidRPr="007A2229" w:rsidRDefault="00F5147F" w:rsidP="00532AB0">
      <w:pPr>
        <w:widowControl w:val="0"/>
        <w:autoSpaceDE w:val="0"/>
        <w:autoSpaceDN w:val="0"/>
        <w:spacing w:after="0" w:line="240" w:lineRule="auto"/>
        <w:rPr>
          <w:rFonts w:ascii="Times New Roman" w:eastAsia="Arial MT" w:hAnsi="Times New Roman" w:cs="Times New Roman"/>
          <w:b/>
          <w:sz w:val="24"/>
          <w:szCs w:val="24"/>
          <w:lang w:val="es-ES"/>
        </w:rPr>
      </w:pPr>
    </w:p>
    <w:p w14:paraId="221E7032" w14:textId="77777777" w:rsidR="00F5147F" w:rsidRPr="007A2229" w:rsidRDefault="00F5147F"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ÚNICO. </w:t>
      </w:r>
      <w:r w:rsidRPr="007A2229">
        <w:rPr>
          <w:rFonts w:ascii="Times New Roman" w:eastAsia="Arial MT" w:hAnsi="Times New Roman" w:cs="Times New Roman"/>
          <w:sz w:val="24"/>
          <w:szCs w:val="24"/>
          <w:lang w:val="es-ES"/>
        </w:rPr>
        <w:t>La LXI Legislatura de la Cámara de Diputados del Estado Libre y Soberano de México de manera respetuosa, exhorta a la Secretaría de Salud del Gobierno Federal a cese en su intención para cancelar 35 Normas Oficiales Mexicanas en materia de Salud, ya que dicha decisión carece de los elementos médicos, técnicos y científicos, y violentan los derechos constitucionales de las y los pacientes en México.</w:t>
      </w:r>
    </w:p>
    <w:p w14:paraId="04C2E4DE" w14:textId="77777777" w:rsidR="00F5147F" w:rsidRPr="007A2229" w:rsidRDefault="00F5147F" w:rsidP="00532AB0">
      <w:pPr>
        <w:widowControl w:val="0"/>
        <w:autoSpaceDE w:val="0"/>
        <w:autoSpaceDN w:val="0"/>
        <w:spacing w:after="0" w:line="240" w:lineRule="auto"/>
        <w:rPr>
          <w:rFonts w:ascii="Times New Roman" w:eastAsia="Arial MT" w:hAnsi="Times New Roman" w:cs="Times New Roman"/>
          <w:sz w:val="24"/>
          <w:szCs w:val="24"/>
          <w:lang w:val="es-ES"/>
        </w:rPr>
      </w:pPr>
    </w:p>
    <w:p w14:paraId="43D2BCB0" w14:textId="77777777" w:rsidR="00F5147F" w:rsidRPr="007A2229" w:rsidRDefault="00F5147F" w:rsidP="00532AB0">
      <w:pPr>
        <w:widowControl w:val="0"/>
        <w:autoSpaceDE w:val="0"/>
        <w:autoSpaceDN w:val="0"/>
        <w:spacing w:after="0" w:line="240" w:lineRule="auto"/>
        <w:ind w:left="1104"/>
        <w:jc w:val="center"/>
        <w:rPr>
          <w:rFonts w:ascii="Times New Roman" w:eastAsia="Arial MT" w:hAnsi="Times New Roman" w:cs="Times New Roman"/>
          <w:b/>
          <w:sz w:val="24"/>
          <w:szCs w:val="24"/>
          <w:lang w:val="es-ES"/>
        </w:rPr>
      </w:pPr>
      <w:r w:rsidRPr="007A2229">
        <w:rPr>
          <w:rFonts w:ascii="Times New Roman" w:eastAsia="Arial MT" w:hAnsi="Times New Roman" w:cs="Times New Roman"/>
          <w:b/>
          <w:sz w:val="24"/>
          <w:szCs w:val="24"/>
          <w:lang w:val="es-ES"/>
        </w:rPr>
        <w:t>TRANSITORIOS</w:t>
      </w:r>
    </w:p>
    <w:p w14:paraId="069D93F1" w14:textId="77777777" w:rsidR="00F5147F" w:rsidRPr="007A2229" w:rsidRDefault="00F5147F" w:rsidP="00532AB0">
      <w:pPr>
        <w:widowControl w:val="0"/>
        <w:autoSpaceDE w:val="0"/>
        <w:autoSpaceDN w:val="0"/>
        <w:spacing w:after="0" w:line="240" w:lineRule="auto"/>
        <w:rPr>
          <w:rFonts w:ascii="Times New Roman" w:eastAsia="Arial MT" w:hAnsi="Times New Roman" w:cs="Times New Roman"/>
          <w:sz w:val="24"/>
          <w:szCs w:val="24"/>
          <w:lang w:val="es-ES"/>
        </w:rPr>
      </w:pPr>
    </w:p>
    <w:p w14:paraId="66413C85" w14:textId="77777777" w:rsidR="00F5147F" w:rsidRPr="007A2229" w:rsidRDefault="00F5147F"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ARTÍCULO PRIMERO. - </w:t>
      </w:r>
      <w:r w:rsidRPr="007A2229">
        <w:rPr>
          <w:rFonts w:ascii="Times New Roman" w:eastAsia="Arial MT" w:hAnsi="Times New Roman" w:cs="Times New Roman"/>
          <w:sz w:val="24"/>
          <w:szCs w:val="24"/>
          <w:lang w:val="es-ES"/>
        </w:rPr>
        <w:t>Publíquese este Acuerdo en el Periódico Oficial “Gaceta del Gobierno” del Estado de México.</w:t>
      </w:r>
    </w:p>
    <w:p w14:paraId="6FBBAE74" w14:textId="77777777" w:rsidR="00F5147F" w:rsidRPr="007A2229" w:rsidRDefault="00F5147F" w:rsidP="00532AB0">
      <w:pPr>
        <w:widowControl w:val="0"/>
        <w:autoSpaceDE w:val="0"/>
        <w:autoSpaceDN w:val="0"/>
        <w:spacing w:after="0" w:line="240" w:lineRule="auto"/>
        <w:rPr>
          <w:rFonts w:ascii="Times New Roman" w:eastAsia="Arial MT" w:hAnsi="Times New Roman" w:cs="Times New Roman"/>
          <w:sz w:val="24"/>
          <w:szCs w:val="24"/>
          <w:lang w:val="es-ES"/>
        </w:rPr>
      </w:pPr>
    </w:p>
    <w:p w14:paraId="0E2086D0" w14:textId="77777777" w:rsidR="00F5147F" w:rsidRPr="007A2229" w:rsidRDefault="00F5147F"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b/>
          <w:sz w:val="24"/>
          <w:szCs w:val="24"/>
          <w:lang w:val="es-ES"/>
        </w:rPr>
        <w:t xml:space="preserve">ARTÍCULO SEGUNDO. – </w:t>
      </w:r>
      <w:r w:rsidRPr="007A2229">
        <w:rPr>
          <w:rFonts w:ascii="Times New Roman" w:eastAsia="Arial MT" w:hAnsi="Times New Roman" w:cs="Times New Roman"/>
          <w:sz w:val="24"/>
          <w:szCs w:val="24"/>
          <w:lang w:val="es-ES"/>
        </w:rPr>
        <w:t>Comuníquese el presente Acuerdo a las autoridades competentes, para los efectos correspondientes.</w:t>
      </w:r>
    </w:p>
    <w:p w14:paraId="10E097FB" w14:textId="77777777" w:rsidR="00F5147F" w:rsidRPr="007A2229" w:rsidRDefault="00F5147F" w:rsidP="00532AB0">
      <w:pPr>
        <w:widowControl w:val="0"/>
        <w:autoSpaceDE w:val="0"/>
        <w:autoSpaceDN w:val="0"/>
        <w:spacing w:after="0" w:line="240" w:lineRule="auto"/>
        <w:rPr>
          <w:rFonts w:ascii="Times New Roman" w:eastAsia="Arial MT" w:hAnsi="Times New Roman" w:cs="Times New Roman"/>
          <w:sz w:val="24"/>
          <w:szCs w:val="24"/>
          <w:lang w:val="es-ES"/>
        </w:rPr>
      </w:pPr>
    </w:p>
    <w:p w14:paraId="1333376D" w14:textId="77777777" w:rsidR="00F5147F" w:rsidRPr="007A2229" w:rsidRDefault="00F5147F" w:rsidP="00532AB0">
      <w:pPr>
        <w:widowControl w:val="0"/>
        <w:autoSpaceDE w:val="0"/>
        <w:autoSpaceDN w:val="0"/>
        <w:spacing w:after="0" w:line="240" w:lineRule="auto"/>
        <w:jc w:val="both"/>
        <w:rPr>
          <w:rFonts w:ascii="Times New Roman" w:eastAsia="Arial MT" w:hAnsi="Times New Roman" w:cs="Times New Roman"/>
          <w:sz w:val="24"/>
          <w:szCs w:val="24"/>
          <w:lang w:val="es-ES"/>
        </w:rPr>
      </w:pPr>
      <w:r w:rsidRPr="007A2229">
        <w:rPr>
          <w:rFonts w:ascii="Times New Roman" w:eastAsia="Arial MT" w:hAnsi="Times New Roman" w:cs="Times New Roman"/>
          <w:sz w:val="24"/>
          <w:szCs w:val="24"/>
          <w:lang w:val="es-ES"/>
        </w:rPr>
        <w:t>Dado en el Palacio del Poder Legislativo, en la ciudad de Toluca de Lerdo, capital del Estado de México, a los</w:t>
      </w:r>
      <w:r w:rsidRPr="007A2229">
        <w:rPr>
          <w:rFonts w:ascii="Times New Roman" w:eastAsia="Arial MT" w:hAnsi="Times New Roman" w:cs="Times New Roman"/>
          <w:sz w:val="24"/>
          <w:szCs w:val="24"/>
          <w:u w:val="single"/>
          <w:lang w:val="es-ES"/>
        </w:rPr>
        <w:t xml:space="preserve"> </w:t>
      </w:r>
      <w:r w:rsidRPr="007A2229">
        <w:rPr>
          <w:rFonts w:ascii="Times New Roman" w:eastAsia="Arial MT" w:hAnsi="Times New Roman" w:cs="Times New Roman"/>
          <w:sz w:val="24"/>
          <w:szCs w:val="24"/>
          <w:lang w:val="es-ES"/>
        </w:rPr>
        <w:t>días del mes de</w:t>
      </w:r>
      <w:r w:rsidRPr="007A2229">
        <w:rPr>
          <w:rFonts w:ascii="Times New Roman" w:eastAsia="Arial MT" w:hAnsi="Times New Roman" w:cs="Times New Roman"/>
          <w:sz w:val="24"/>
          <w:szCs w:val="24"/>
          <w:u w:val="single"/>
          <w:lang w:val="es-ES"/>
        </w:rPr>
        <w:t xml:space="preserve"> </w:t>
      </w:r>
      <w:r w:rsidRPr="007A2229">
        <w:rPr>
          <w:rFonts w:ascii="Times New Roman" w:eastAsia="Arial MT" w:hAnsi="Times New Roman" w:cs="Times New Roman"/>
          <w:sz w:val="24"/>
          <w:szCs w:val="24"/>
          <w:lang w:val="es-ES"/>
        </w:rPr>
        <w:t>del año dos mil veintitrés.</w:t>
      </w:r>
    </w:p>
    <w:p w14:paraId="1462027E" w14:textId="77777777" w:rsidR="00063D43" w:rsidRPr="007A2229" w:rsidRDefault="00063D43" w:rsidP="00532AB0">
      <w:pPr>
        <w:pStyle w:val="Sinespaciado"/>
        <w:rPr>
          <w:rFonts w:ascii="Times New Roman" w:hAnsi="Times New Roman" w:cs="Times New Roman"/>
          <w:sz w:val="24"/>
          <w:szCs w:val="24"/>
          <w:lang w:val="es-ES"/>
        </w:rPr>
      </w:pPr>
    </w:p>
    <w:p w14:paraId="00B09533" w14:textId="77777777" w:rsidR="00063D43" w:rsidRPr="007A2229" w:rsidRDefault="00063D43" w:rsidP="00532AB0">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(Fin del documento)</w:t>
      </w:r>
    </w:p>
    <w:p w14:paraId="3CB21499" w14:textId="5022A399" w:rsidR="00063D43" w:rsidRPr="007A2229" w:rsidRDefault="00063D43" w:rsidP="00532AB0">
      <w:pPr>
        <w:pStyle w:val="Sinespaciado"/>
        <w:jc w:val="both"/>
        <w:rPr>
          <w:rFonts w:ascii="Times New Roman" w:hAnsi="Times New Roman" w:cs="Times New Roman"/>
          <w:sz w:val="24"/>
          <w:szCs w:val="24"/>
        </w:rPr>
      </w:pPr>
    </w:p>
    <w:p w14:paraId="4B97FE42" w14:textId="16CCF6BE" w:rsidR="00AA3D9A" w:rsidRPr="007A2229" w:rsidRDefault="00AA3D9A"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 xml:space="preserve">PRESIDENTA DIP. MARÍA LUISA MENDOZA MONDRAGÓN. Gracias, diputada. </w:t>
      </w:r>
    </w:p>
    <w:p w14:paraId="21020BC3" w14:textId="77777777" w:rsidR="00AA3D9A" w:rsidRPr="007A2229" w:rsidRDefault="00AA3D9A" w:rsidP="00532AB0">
      <w:pPr>
        <w:pStyle w:val="Sinespaciado"/>
        <w:ind w:firstLine="720"/>
        <w:jc w:val="both"/>
        <w:rPr>
          <w:rFonts w:ascii="Times New Roman" w:hAnsi="Times New Roman" w:cs="Times New Roman"/>
          <w:sz w:val="24"/>
          <w:szCs w:val="24"/>
        </w:rPr>
      </w:pPr>
      <w:r w:rsidRPr="007A2229">
        <w:rPr>
          <w:rFonts w:ascii="Times New Roman" w:hAnsi="Times New Roman" w:cs="Times New Roman"/>
          <w:sz w:val="24"/>
          <w:szCs w:val="24"/>
        </w:rPr>
        <w:t>Se registra y se remite a la Comisión Legislativa de Salud, Asistencia y Bienestar Social para su estudio y dictamen.</w:t>
      </w:r>
    </w:p>
    <w:p w14:paraId="6689ECE3" w14:textId="320EA07F" w:rsidR="00AA3D9A" w:rsidRPr="007A2229" w:rsidRDefault="00AA3D9A" w:rsidP="00532AB0">
      <w:pPr>
        <w:pStyle w:val="Sinespaciado"/>
        <w:ind w:firstLine="720"/>
        <w:jc w:val="both"/>
        <w:rPr>
          <w:rFonts w:ascii="Times New Roman" w:hAnsi="Times New Roman" w:cs="Times New Roman"/>
          <w:sz w:val="24"/>
          <w:szCs w:val="24"/>
        </w:rPr>
      </w:pPr>
      <w:r w:rsidRPr="007A2229">
        <w:rPr>
          <w:rFonts w:ascii="Times New Roman" w:hAnsi="Times New Roman" w:cs="Times New Roman"/>
          <w:sz w:val="24"/>
          <w:szCs w:val="24"/>
        </w:rPr>
        <w:t xml:space="preserve">Sobre el punto número 11, la diputada María del Carmen de la Rosa Mendoza leerá el acuerdo correspondiente al comunicado de turno de </w:t>
      </w:r>
      <w:r w:rsidR="00964148" w:rsidRPr="007A2229">
        <w:rPr>
          <w:rFonts w:ascii="Times New Roman" w:hAnsi="Times New Roman" w:cs="Times New Roman"/>
          <w:sz w:val="24"/>
          <w:szCs w:val="24"/>
        </w:rPr>
        <w:t>c</w:t>
      </w:r>
      <w:r w:rsidRPr="007A2229">
        <w:rPr>
          <w:rFonts w:ascii="Times New Roman" w:hAnsi="Times New Roman" w:cs="Times New Roman"/>
          <w:sz w:val="24"/>
          <w:szCs w:val="24"/>
        </w:rPr>
        <w:t xml:space="preserve">omisiones legislativas. </w:t>
      </w:r>
    </w:p>
    <w:p w14:paraId="5451B162" w14:textId="77777777" w:rsidR="00AA3D9A" w:rsidRPr="007A2229" w:rsidRDefault="00AA3D9A"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Por favor, diputada.</w:t>
      </w:r>
    </w:p>
    <w:p w14:paraId="5D0ECC2D" w14:textId="77777777" w:rsidR="00AA3D9A" w:rsidRPr="007A2229" w:rsidRDefault="00AA3D9A"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DIP. MARÍA DEL CARMEN DE LA ROSA MENDOZA.</w:t>
      </w:r>
    </w:p>
    <w:p w14:paraId="1BBBB071" w14:textId="7CF93161" w:rsidR="00AA3D9A" w:rsidRPr="007A2229" w:rsidRDefault="00AA3D9A" w:rsidP="00532AB0">
      <w:pPr>
        <w:pStyle w:val="Sinespaciado"/>
        <w:jc w:val="right"/>
        <w:rPr>
          <w:rFonts w:ascii="Times New Roman" w:hAnsi="Times New Roman" w:cs="Times New Roman"/>
          <w:sz w:val="24"/>
          <w:szCs w:val="24"/>
        </w:rPr>
      </w:pPr>
      <w:r w:rsidRPr="007A2229">
        <w:rPr>
          <w:rFonts w:ascii="Times New Roman" w:hAnsi="Times New Roman" w:cs="Times New Roman"/>
          <w:sz w:val="24"/>
          <w:szCs w:val="24"/>
        </w:rPr>
        <w:t>Toluca de Lerdo</w:t>
      </w:r>
      <w:r w:rsidR="00E8549B" w:rsidRPr="007A2229">
        <w:rPr>
          <w:rFonts w:ascii="Times New Roman" w:hAnsi="Times New Roman" w:cs="Times New Roman"/>
          <w:sz w:val="24"/>
          <w:szCs w:val="24"/>
        </w:rPr>
        <w:t>;</w:t>
      </w:r>
      <w:r w:rsidRPr="007A2229">
        <w:rPr>
          <w:rFonts w:ascii="Times New Roman" w:hAnsi="Times New Roman" w:cs="Times New Roman"/>
          <w:sz w:val="24"/>
          <w:szCs w:val="24"/>
        </w:rPr>
        <w:t xml:space="preserve"> a 30 de junio del 2023</w:t>
      </w:r>
      <w:r w:rsidR="00E8549B"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p>
    <w:p w14:paraId="0A6CAD94" w14:textId="7EDE69F5" w:rsidR="00AA3D9A" w:rsidRPr="007A2229" w:rsidRDefault="00AA3D9A" w:rsidP="00532AB0">
      <w:pPr>
        <w:pStyle w:val="Sinespaciado"/>
        <w:ind w:firstLine="720"/>
        <w:jc w:val="both"/>
        <w:rPr>
          <w:rFonts w:ascii="Times New Roman" w:hAnsi="Times New Roman" w:cs="Times New Roman"/>
          <w:sz w:val="24"/>
          <w:szCs w:val="24"/>
        </w:rPr>
      </w:pPr>
      <w:r w:rsidRPr="007A2229">
        <w:rPr>
          <w:rFonts w:ascii="Times New Roman" w:hAnsi="Times New Roman" w:cs="Times New Roman"/>
          <w:sz w:val="24"/>
          <w:szCs w:val="24"/>
        </w:rPr>
        <w:t xml:space="preserve">La Junta de Coordinación Política se permite dirigir para solicitar, de conformidad con lo previsto en los artículos 47 fracciones VIII, XX y XXII, 55 fracción VII y 59 de la </w:t>
      </w:r>
      <w:r w:rsidRPr="007A2229">
        <w:rPr>
          <w:rFonts w:ascii="Times New Roman" w:hAnsi="Times New Roman" w:cs="Times New Roman"/>
          <w:sz w:val="24"/>
          <w:szCs w:val="24"/>
        </w:rPr>
        <w:lastRenderedPageBreak/>
        <w:t>Ley Orgánica del Poder Legislativo del Estado Libre y Soberano de México, se sirva adecuar el turno de comisiones para favorecer el desarrollo de sus trabajos</w:t>
      </w:r>
      <w:r w:rsidR="00F273C3" w:rsidRPr="007A2229">
        <w:rPr>
          <w:rFonts w:ascii="Times New Roman" w:hAnsi="Times New Roman" w:cs="Times New Roman"/>
          <w:sz w:val="24"/>
          <w:szCs w:val="24"/>
        </w:rPr>
        <w:t>,</w:t>
      </w:r>
      <w:r w:rsidRPr="007A2229">
        <w:rPr>
          <w:rFonts w:ascii="Times New Roman" w:hAnsi="Times New Roman" w:cs="Times New Roman"/>
          <w:sz w:val="24"/>
          <w:szCs w:val="24"/>
        </w:rPr>
        <w:t xml:space="preserve"> conforme el tenor siguiente</w:t>
      </w:r>
      <w:r w:rsidR="00F273C3" w:rsidRPr="007A2229">
        <w:rPr>
          <w:rFonts w:ascii="Times New Roman" w:hAnsi="Times New Roman" w:cs="Times New Roman"/>
          <w:sz w:val="24"/>
          <w:szCs w:val="24"/>
        </w:rPr>
        <w:t>:</w:t>
      </w:r>
    </w:p>
    <w:p w14:paraId="064BC808" w14:textId="376DDC19" w:rsidR="00AA3D9A" w:rsidRPr="007A2229" w:rsidRDefault="00AA3D9A" w:rsidP="00532AB0">
      <w:pPr>
        <w:pStyle w:val="Sinespaciado"/>
        <w:ind w:firstLine="720"/>
        <w:jc w:val="both"/>
        <w:rPr>
          <w:rFonts w:ascii="Times New Roman" w:hAnsi="Times New Roman" w:cs="Times New Roman"/>
          <w:sz w:val="24"/>
          <w:szCs w:val="24"/>
        </w:rPr>
      </w:pPr>
      <w:r w:rsidRPr="007A2229">
        <w:rPr>
          <w:rFonts w:ascii="Times New Roman" w:hAnsi="Times New Roman" w:cs="Times New Roman"/>
          <w:sz w:val="24"/>
          <w:szCs w:val="24"/>
        </w:rPr>
        <w:t xml:space="preserve"> Iniciativa con proyecto de decreto por el que se reforman y adicionan diversas disposiciones de Ley de los Derechos de las Niñas, Niños y Adolescentes del Estado de México, con la finalidad de reconocer la situación especial en que se encuentran niñas, niños que viven con sus madres o padres en prisión y priorizar políticas incluyentes</w:t>
      </w:r>
      <w:r w:rsidR="003F512D" w:rsidRPr="007A2229">
        <w:rPr>
          <w:rFonts w:ascii="Times New Roman" w:hAnsi="Times New Roman" w:cs="Times New Roman"/>
          <w:sz w:val="24"/>
          <w:szCs w:val="24"/>
        </w:rPr>
        <w:t>,</w:t>
      </w:r>
      <w:r w:rsidRPr="007A2229">
        <w:rPr>
          <w:rFonts w:ascii="Times New Roman" w:hAnsi="Times New Roman" w:cs="Times New Roman"/>
          <w:sz w:val="24"/>
          <w:szCs w:val="24"/>
        </w:rPr>
        <w:t xml:space="preserve"> de la diputada Karina Labastida Sotelo</w:t>
      </w:r>
      <w:r w:rsidR="003F512D" w:rsidRPr="007A2229">
        <w:rPr>
          <w:rFonts w:ascii="Times New Roman" w:hAnsi="Times New Roman" w:cs="Times New Roman"/>
          <w:sz w:val="24"/>
          <w:szCs w:val="24"/>
        </w:rPr>
        <w:t>,</w:t>
      </w:r>
      <w:r w:rsidRPr="007A2229">
        <w:rPr>
          <w:rFonts w:ascii="Times New Roman" w:hAnsi="Times New Roman" w:cs="Times New Roman"/>
          <w:sz w:val="24"/>
          <w:szCs w:val="24"/>
        </w:rPr>
        <w:t xml:space="preserve"> del </w:t>
      </w:r>
      <w:r w:rsidR="003F512D" w:rsidRPr="007A2229">
        <w:rPr>
          <w:rFonts w:ascii="Times New Roman" w:hAnsi="Times New Roman" w:cs="Times New Roman"/>
          <w:sz w:val="24"/>
          <w:szCs w:val="24"/>
        </w:rPr>
        <w:t>P</w:t>
      </w:r>
      <w:r w:rsidRPr="007A2229">
        <w:rPr>
          <w:rFonts w:ascii="Times New Roman" w:hAnsi="Times New Roman" w:cs="Times New Roman"/>
          <w:sz w:val="24"/>
          <w:szCs w:val="24"/>
        </w:rPr>
        <w:t>artido de morena.</w:t>
      </w:r>
      <w:r w:rsidR="003F512D" w:rsidRPr="007A2229">
        <w:rPr>
          <w:rFonts w:ascii="Times New Roman" w:hAnsi="Times New Roman" w:cs="Times New Roman"/>
          <w:sz w:val="24"/>
          <w:szCs w:val="24"/>
        </w:rPr>
        <w:t xml:space="preserve"> </w:t>
      </w:r>
      <w:r w:rsidRPr="007A2229">
        <w:rPr>
          <w:rFonts w:ascii="Times New Roman" w:hAnsi="Times New Roman" w:cs="Times New Roman"/>
          <w:sz w:val="24"/>
          <w:szCs w:val="24"/>
        </w:rPr>
        <w:t>Turno original</w:t>
      </w:r>
      <w:r w:rsidR="003F512D" w:rsidRPr="007A2229">
        <w:rPr>
          <w:rFonts w:ascii="Times New Roman" w:hAnsi="Times New Roman" w:cs="Times New Roman"/>
          <w:sz w:val="24"/>
          <w:szCs w:val="24"/>
        </w:rPr>
        <w:t>:</w:t>
      </w:r>
      <w:r w:rsidRPr="007A2229">
        <w:rPr>
          <w:rFonts w:ascii="Times New Roman" w:hAnsi="Times New Roman" w:cs="Times New Roman"/>
          <w:sz w:val="24"/>
          <w:szCs w:val="24"/>
        </w:rPr>
        <w:t xml:space="preserve"> Derechos Humanos</w:t>
      </w:r>
      <w:r w:rsidR="003F512D" w:rsidRPr="007A2229">
        <w:rPr>
          <w:rFonts w:ascii="Times New Roman" w:hAnsi="Times New Roman" w:cs="Times New Roman"/>
          <w:sz w:val="24"/>
          <w:szCs w:val="24"/>
        </w:rPr>
        <w:t>,</w:t>
      </w:r>
      <w:r w:rsidRPr="007A2229">
        <w:rPr>
          <w:rFonts w:ascii="Times New Roman" w:hAnsi="Times New Roman" w:cs="Times New Roman"/>
          <w:sz w:val="24"/>
          <w:szCs w:val="24"/>
        </w:rPr>
        <w:t xml:space="preserve"> Comisión Especial de los Derechos de las Niñas, Niños y Adolescentes y la </w:t>
      </w:r>
      <w:r w:rsidR="003F512D" w:rsidRPr="007A2229">
        <w:rPr>
          <w:rFonts w:ascii="Times New Roman" w:hAnsi="Times New Roman" w:cs="Times New Roman"/>
          <w:sz w:val="24"/>
          <w:szCs w:val="24"/>
        </w:rPr>
        <w:t>P</w:t>
      </w:r>
      <w:r w:rsidRPr="007A2229">
        <w:rPr>
          <w:rFonts w:ascii="Times New Roman" w:hAnsi="Times New Roman" w:cs="Times New Roman"/>
          <w:sz w:val="24"/>
          <w:szCs w:val="24"/>
        </w:rPr>
        <w:t>rimera Infancia</w:t>
      </w:r>
      <w:r w:rsidR="003F512D" w:rsidRPr="007A2229">
        <w:rPr>
          <w:rFonts w:ascii="Times New Roman" w:hAnsi="Times New Roman" w:cs="Times New Roman"/>
          <w:sz w:val="24"/>
          <w:szCs w:val="24"/>
        </w:rPr>
        <w:t>,</w:t>
      </w:r>
      <w:r w:rsidRPr="007A2229">
        <w:rPr>
          <w:rFonts w:ascii="Times New Roman" w:hAnsi="Times New Roman" w:cs="Times New Roman"/>
          <w:sz w:val="24"/>
          <w:szCs w:val="24"/>
        </w:rPr>
        <w:t xml:space="preserve"> para el cambio de turno de </w:t>
      </w:r>
      <w:r w:rsidR="00510BB7" w:rsidRPr="007A2229">
        <w:rPr>
          <w:rFonts w:ascii="Times New Roman" w:hAnsi="Times New Roman" w:cs="Times New Roman"/>
          <w:sz w:val="24"/>
          <w:szCs w:val="24"/>
        </w:rPr>
        <w:t>D</w:t>
      </w:r>
      <w:r w:rsidRPr="007A2229">
        <w:rPr>
          <w:rFonts w:ascii="Times New Roman" w:hAnsi="Times New Roman" w:cs="Times New Roman"/>
          <w:sz w:val="24"/>
          <w:szCs w:val="24"/>
        </w:rPr>
        <w:t>erechos Humanos</w:t>
      </w:r>
      <w:r w:rsidR="001865C7" w:rsidRPr="007A2229">
        <w:rPr>
          <w:rFonts w:ascii="Times New Roman" w:hAnsi="Times New Roman" w:cs="Times New Roman"/>
          <w:sz w:val="24"/>
          <w:szCs w:val="24"/>
        </w:rPr>
        <w:t>,</w:t>
      </w:r>
      <w:r w:rsidRPr="007A2229">
        <w:rPr>
          <w:rFonts w:ascii="Times New Roman" w:hAnsi="Times New Roman" w:cs="Times New Roman"/>
          <w:sz w:val="24"/>
          <w:szCs w:val="24"/>
        </w:rPr>
        <w:t xml:space="preserve"> Comisión Especial de los Derechos de las Niñas, Niños y Adolescentes y la Primera Infancia.</w:t>
      </w:r>
    </w:p>
    <w:p w14:paraId="71416E6D" w14:textId="608B9708" w:rsidR="00204B23" w:rsidRPr="007A2229" w:rsidRDefault="00AA3D9A" w:rsidP="00532AB0">
      <w:pPr>
        <w:pStyle w:val="Sinespaciado"/>
        <w:ind w:firstLine="720"/>
        <w:jc w:val="both"/>
        <w:rPr>
          <w:rFonts w:ascii="Times New Roman" w:hAnsi="Times New Roman" w:cs="Times New Roman"/>
          <w:sz w:val="24"/>
          <w:szCs w:val="24"/>
        </w:rPr>
      </w:pPr>
      <w:r w:rsidRPr="007A2229">
        <w:rPr>
          <w:rFonts w:ascii="Times New Roman" w:hAnsi="Times New Roman" w:cs="Times New Roman"/>
          <w:sz w:val="24"/>
          <w:szCs w:val="24"/>
        </w:rPr>
        <w:t>Iniciativa con proyecto de decreto por el que se adiciona la fracción XXVI Bis al artículo 5</w:t>
      </w:r>
      <w:r w:rsidR="00227DDA" w:rsidRPr="007A2229">
        <w:rPr>
          <w:rFonts w:ascii="Times New Roman" w:hAnsi="Times New Roman" w:cs="Times New Roman"/>
          <w:sz w:val="24"/>
          <w:szCs w:val="24"/>
        </w:rPr>
        <w:t>;</w:t>
      </w:r>
      <w:r w:rsidRPr="007A2229">
        <w:rPr>
          <w:rFonts w:ascii="Times New Roman" w:hAnsi="Times New Roman" w:cs="Times New Roman"/>
          <w:sz w:val="24"/>
          <w:szCs w:val="24"/>
        </w:rPr>
        <w:t xml:space="preserve"> se adiciona la fracción II, recorriéndose la actual </w:t>
      </w:r>
      <w:r w:rsidR="00DD4F72" w:rsidRPr="007A2229">
        <w:rPr>
          <w:rFonts w:ascii="Times New Roman" w:hAnsi="Times New Roman" w:cs="Times New Roman"/>
          <w:sz w:val="24"/>
          <w:szCs w:val="24"/>
        </w:rPr>
        <w:t>e</w:t>
      </w:r>
      <w:r w:rsidRPr="007A2229">
        <w:rPr>
          <w:rFonts w:ascii="Times New Roman" w:hAnsi="Times New Roman" w:cs="Times New Roman"/>
          <w:sz w:val="24"/>
          <w:szCs w:val="24"/>
        </w:rPr>
        <w:t>n el orden subsecuente</w:t>
      </w:r>
      <w:r w:rsidR="00227DDA" w:rsidRPr="007A2229">
        <w:rPr>
          <w:rFonts w:ascii="Times New Roman" w:hAnsi="Times New Roman" w:cs="Times New Roman"/>
          <w:sz w:val="24"/>
          <w:szCs w:val="24"/>
        </w:rPr>
        <w:t>,</w:t>
      </w:r>
      <w:r w:rsidRPr="007A2229">
        <w:rPr>
          <w:rFonts w:ascii="Times New Roman" w:hAnsi="Times New Roman" w:cs="Times New Roman"/>
          <w:sz w:val="24"/>
          <w:szCs w:val="24"/>
        </w:rPr>
        <w:t xml:space="preserve"> del artículo 68</w:t>
      </w:r>
      <w:r w:rsidR="002F16E8" w:rsidRPr="007A2229">
        <w:rPr>
          <w:rFonts w:ascii="Times New Roman" w:hAnsi="Times New Roman" w:cs="Times New Roman"/>
          <w:sz w:val="24"/>
          <w:szCs w:val="24"/>
        </w:rPr>
        <w:t>;</w:t>
      </w:r>
      <w:r w:rsidRPr="007A2229">
        <w:rPr>
          <w:rFonts w:ascii="Times New Roman" w:hAnsi="Times New Roman" w:cs="Times New Roman"/>
          <w:sz w:val="24"/>
          <w:szCs w:val="24"/>
        </w:rPr>
        <w:t xml:space="preserve"> se reforma el primer párrafo del artículo 88</w:t>
      </w:r>
      <w:r w:rsidR="00322F71" w:rsidRPr="007A2229">
        <w:rPr>
          <w:rFonts w:ascii="Times New Roman" w:hAnsi="Times New Roman" w:cs="Times New Roman"/>
          <w:sz w:val="24"/>
          <w:szCs w:val="24"/>
        </w:rPr>
        <w:t>;</w:t>
      </w:r>
      <w:r w:rsidRPr="007A2229">
        <w:rPr>
          <w:rFonts w:ascii="Times New Roman" w:hAnsi="Times New Roman" w:cs="Times New Roman"/>
          <w:sz w:val="24"/>
          <w:szCs w:val="24"/>
        </w:rPr>
        <w:t xml:space="preserve"> se adiciona la fracción XXIII, recorriéndose la actual en el orden subsecuente</w:t>
      </w:r>
      <w:r w:rsidR="00DD4F72" w:rsidRPr="007A2229">
        <w:rPr>
          <w:rFonts w:ascii="Times New Roman" w:hAnsi="Times New Roman" w:cs="Times New Roman"/>
          <w:sz w:val="24"/>
          <w:szCs w:val="24"/>
        </w:rPr>
        <w:t>,</w:t>
      </w:r>
      <w:r w:rsidRPr="007A2229">
        <w:rPr>
          <w:rFonts w:ascii="Times New Roman" w:hAnsi="Times New Roman" w:cs="Times New Roman"/>
          <w:sz w:val="24"/>
          <w:szCs w:val="24"/>
        </w:rPr>
        <w:t xml:space="preserve"> del artículo 90</w:t>
      </w:r>
      <w:r w:rsidR="00DD4F72" w:rsidRPr="007A2229">
        <w:rPr>
          <w:rFonts w:ascii="Times New Roman" w:hAnsi="Times New Roman" w:cs="Times New Roman"/>
          <w:sz w:val="24"/>
          <w:szCs w:val="24"/>
        </w:rPr>
        <w:t>,</w:t>
      </w:r>
      <w:r w:rsidRPr="007A2229">
        <w:rPr>
          <w:rFonts w:ascii="Times New Roman" w:hAnsi="Times New Roman" w:cs="Times New Roman"/>
          <w:sz w:val="24"/>
          <w:szCs w:val="24"/>
        </w:rPr>
        <w:t xml:space="preserve"> y se adiciona el artículo 91 Bis a la Ley de los Derechos de las Niñas, Niños y Adolescentes del Estado de México, a fin de fortalecer la legislación en materia de </w:t>
      </w:r>
      <w:r w:rsidR="006309C4" w:rsidRPr="007A2229">
        <w:rPr>
          <w:rFonts w:ascii="Times New Roman" w:hAnsi="Times New Roman" w:cs="Times New Roman"/>
          <w:sz w:val="24"/>
          <w:szCs w:val="24"/>
        </w:rPr>
        <w:t>p</w:t>
      </w:r>
      <w:r w:rsidRPr="007A2229">
        <w:rPr>
          <w:rFonts w:ascii="Times New Roman" w:hAnsi="Times New Roman" w:cs="Times New Roman"/>
          <w:sz w:val="24"/>
          <w:szCs w:val="24"/>
        </w:rPr>
        <w:t xml:space="preserve">rotección y </w:t>
      </w:r>
      <w:r w:rsidR="006309C4" w:rsidRPr="007A2229">
        <w:rPr>
          <w:rFonts w:ascii="Times New Roman" w:hAnsi="Times New Roman" w:cs="Times New Roman"/>
          <w:sz w:val="24"/>
          <w:szCs w:val="24"/>
        </w:rPr>
        <w:t>g</w:t>
      </w:r>
      <w:r w:rsidRPr="007A2229">
        <w:rPr>
          <w:rFonts w:ascii="Times New Roman" w:hAnsi="Times New Roman" w:cs="Times New Roman"/>
          <w:sz w:val="24"/>
          <w:szCs w:val="24"/>
        </w:rPr>
        <w:t xml:space="preserve">arantía de </w:t>
      </w:r>
      <w:r w:rsidR="006309C4" w:rsidRPr="007A2229">
        <w:rPr>
          <w:rFonts w:ascii="Times New Roman" w:hAnsi="Times New Roman" w:cs="Times New Roman"/>
          <w:sz w:val="24"/>
          <w:szCs w:val="24"/>
        </w:rPr>
        <w:t>a</w:t>
      </w:r>
      <w:r w:rsidRPr="007A2229">
        <w:rPr>
          <w:rFonts w:ascii="Times New Roman" w:hAnsi="Times New Roman" w:cs="Times New Roman"/>
          <w:sz w:val="24"/>
          <w:szCs w:val="24"/>
        </w:rPr>
        <w:t xml:space="preserve">cceso a los </w:t>
      </w:r>
      <w:r w:rsidR="006309C4" w:rsidRPr="007A2229">
        <w:rPr>
          <w:rFonts w:ascii="Times New Roman" w:hAnsi="Times New Roman" w:cs="Times New Roman"/>
          <w:sz w:val="24"/>
          <w:szCs w:val="24"/>
        </w:rPr>
        <w:t>d</w:t>
      </w:r>
      <w:r w:rsidRPr="007A2229">
        <w:rPr>
          <w:rFonts w:ascii="Times New Roman" w:hAnsi="Times New Roman" w:cs="Times New Roman"/>
          <w:sz w:val="24"/>
          <w:szCs w:val="24"/>
        </w:rPr>
        <w:t xml:space="preserve">erechos </w:t>
      </w:r>
      <w:r w:rsidR="006309C4" w:rsidRPr="007A2229">
        <w:rPr>
          <w:rFonts w:ascii="Times New Roman" w:hAnsi="Times New Roman" w:cs="Times New Roman"/>
          <w:sz w:val="24"/>
          <w:szCs w:val="24"/>
        </w:rPr>
        <w:t>h</w:t>
      </w:r>
      <w:r w:rsidRPr="007A2229">
        <w:rPr>
          <w:rFonts w:ascii="Times New Roman" w:hAnsi="Times New Roman" w:cs="Times New Roman"/>
          <w:sz w:val="24"/>
          <w:szCs w:val="24"/>
        </w:rPr>
        <w:t xml:space="preserve">umanos las </w:t>
      </w:r>
      <w:r w:rsidR="006309C4" w:rsidRPr="007A2229">
        <w:rPr>
          <w:rFonts w:ascii="Times New Roman" w:hAnsi="Times New Roman" w:cs="Times New Roman"/>
          <w:sz w:val="24"/>
          <w:szCs w:val="24"/>
        </w:rPr>
        <w:t>n</w:t>
      </w:r>
      <w:r w:rsidRPr="007A2229">
        <w:rPr>
          <w:rFonts w:ascii="Times New Roman" w:hAnsi="Times New Roman" w:cs="Times New Roman"/>
          <w:sz w:val="24"/>
          <w:szCs w:val="24"/>
        </w:rPr>
        <w:t xml:space="preserve">iñas, </w:t>
      </w:r>
      <w:r w:rsidR="006309C4" w:rsidRPr="007A2229">
        <w:rPr>
          <w:rFonts w:ascii="Times New Roman" w:hAnsi="Times New Roman" w:cs="Times New Roman"/>
          <w:sz w:val="24"/>
          <w:szCs w:val="24"/>
        </w:rPr>
        <w:t>n</w:t>
      </w:r>
      <w:r w:rsidRPr="007A2229">
        <w:rPr>
          <w:rFonts w:ascii="Times New Roman" w:hAnsi="Times New Roman" w:cs="Times New Roman"/>
          <w:sz w:val="24"/>
          <w:szCs w:val="24"/>
        </w:rPr>
        <w:t xml:space="preserve">iños y </w:t>
      </w:r>
      <w:r w:rsidR="006309C4" w:rsidRPr="007A2229">
        <w:rPr>
          <w:rFonts w:ascii="Times New Roman" w:hAnsi="Times New Roman" w:cs="Times New Roman"/>
          <w:sz w:val="24"/>
          <w:szCs w:val="24"/>
        </w:rPr>
        <w:t>a</w:t>
      </w:r>
      <w:r w:rsidRPr="007A2229">
        <w:rPr>
          <w:rFonts w:ascii="Times New Roman" w:hAnsi="Times New Roman" w:cs="Times New Roman"/>
          <w:sz w:val="24"/>
          <w:szCs w:val="24"/>
        </w:rPr>
        <w:t xml:space="preserve">dolescentes que viven con sus madres o padres en el interior de un centro penitenciario. Diputada María </w:t>
      </w:r>
      <w:r w:rsidR="0053270D" w:rsidRPr="007A2229">
        <w:rPr>
          <w:rFonts w:ascii="Times New Roman" w:hAnsi="Times New Roman" w:cs="Times New Roman"/>
          <w:sz w:val="24"/>
          <w:szCs w:val="24"/>
        </w:rPr>
        <w:t>Luisa</w:t>
      </w:r>
      <w:r w:rsidRPr="007A2229">
        <w:rPr>
          <w:rFonts w:ascii="Times New Roman" w:hAnsi="Times New Roman" w:cs="Times New Roman"/>
          <w:sz w:val="24"/>
          <w:szCs w:val="24"/>
        </w:rPr>
        <w:t xml:space="preserve"> Mendoza Mondragón y la diputada Claudia Desiree Morales Robledo, del Partido Verde Ecologista</w:t>
      </w:r>
      <w:r w:rsidR="0053270D"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5F2C8B" w:rsidRPr="007A2229">
        <w:rPr>
          <w:rFonts w:ascii="Times New Roman" w:hAnsi="Times New Roman" w:cs="Times New Roman"/>
          <w:sz w:val="24"/>
          <w:szCs w:val="24"/>
        </w:rPr>
        <w:t>T</w:t>
      </w:r>
      <w:r w:rsidRPr="007A2229">
        <w:rPr>
          <w:rFonts w:ascii="Times New Roman" w:hAnsi="Times New Roman" w:cs="Times New Roman"/>
          <w:sz w:val="24"/>
          <w:szCs w:val="24"/>
        </w:rPr>
        <w:t>urno original</w:t>
      </w:r>
      <w:r w:rsidR="005F2C8B"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5F2C8B" w:rsidRPr="007A2229">
        <w:rPr>
          <w:rFonts w:ascii="Times New Roman" w:hAnsi="Times New Roman" w:cs="Times New Roman"/>
          <w:sz w:val="24"/>
          <w:szCs w:val="24"/>
        </w:rPr>
        <w:t>P</w:t>
      </w:r>
      <w:r w:rsidRPr="007A2229">
        <w:rPr>
          <w:rFonts w:ascii="Times New Roman" w:hAnsi="Times New Roman" w:cs="Times New Roman"/>
          <w:sz w:val="24"/>
          <w:szCs w:val="24"/>
        </w:rPr>
        <w:t>ara la atención de Grupos Vulnerables</w:t>
      </w:r>
      <w:r w:rsidR="004E7865" w:rsidRPr="007A2229">
        <w:rPr>
          <w:rFonts w:ascii="Times New Roman" w:hAnsi="Times New Roman" w:cs="Times New Roman"/>
          <w:sz w:val="24"/>
          <w:szCs w:val="24"/>
        </w:rPr>
        <w:t>,</w:t>
      </w:r>
      <w:r w:rsidRPr="007A2229">
        <w:rPr>
          <w:rFonts w:ascii="Times New Roman" w:hAnsi="Times New Roman" w:cs="Times New Roman"/>
          <w:sz w:val="24"/>
          <w:szCs w:val="24"/>
        </w:rPr>
        <w:t xml:space="preserve"> Comisión Especial de</w:t>
      </w:r>
      <w:r w:rsidR="00EB3AF6" w:rsidRPr="007A2229">
        <w:rPr>
          <w:rFonts w:ascii="Times New Roman" w:hAnsi="Times New Roman" w:cs="Times New Roman"/>
          <w:sz w:val="24"/>
          <w:szCs w:val="24"/>
        </w:rPr>
        <w:t xml:space="preserve"> </w:t>
      </w:r>
      <w:r w:rsidR="009968CE" w:rsidRPr="007A2229">
        <w:rPr>
          <w:rFonts w:ascii="Times New Roman" w:hAnsi="Times New Roman" w:cs="Times New Roman"/>
          <w:sz w:val="24"/>
          <w:szCs w:val="24"/>
        </w:rPr>
        <w:t xml:space="preserve">los </w:t>
      </w:r>
      <w:r w:rsidR="004E7865" w:rsidRPr="007A2229">
        <w:rPr>
          <w:rFonts w:ascii="Times New Roman" w:hAnsi="Times New Roman" w:cs="Times New Roman"/>
          <w:sz w:val="24"/>
          <w:szCs w:val="24"/>
        </w:rPr>
        <w:t>D</w:t>
      </w:r>
      <w:r w:rsidR="009968CE" w:rsidRPr="007A2229">
        <w:rPr>
          <w:rFonts w:ascii="Times New Roman" w:hAnsi="Times New Roman" w:cs="Times New Roman"/>
          <w:sz w:val="24"/>
          <w:szCs w:val="24"/>
        </w:rPr>
        <w:t xml:space="preserve">erechos de las </w:t>
      </w:r>
      <w:r w:rsidR="004E7865" w:rsidRPr="007A2229">
        <w:rPr>
          <w:rFonts w:ascii="Times New Roman" w:hAnsi="Times New Roman" w:cs="Times New Roman"/>
          <w:sz w:val="24"/>
          <w:szCs w:val="24"/>
        </w:rPr>
        <w:t>N</w:t>
      </w:r>
      <w:r w:rsidR="009968CE" w:rsidRPr="007A2229">
        <w:rPr>
          <w:rFonts w:ascii="Times New Roman" w:hAnsi="Times New Roman" w:cs="Times New Roman"/>
          <w:sz w:val="24"/>
          <w:szCs w:val="24"/>
        </w:rPr>
        <w:t>iñas</w:t>
      </w:r>
      <w:r w:rsidR="00D157A1" w:rsidRPr="007A2229">
        <w:rPr>
          <w:rFonts w:ascii="Times New Roman" w:hAnsi="Times New Roman" w:cs="Times New Roman"/>
          <w:sz w:val="24"/>
          <w:szCs w:val="24"/>
        </w:rPr>
        <w:t>,</w:t>
      </w:r>
      <w:r w:rsidR="009968CE" w:rsidRPr="007A2229">
        <w:rPr>
          <w:rFonts w:ascii="Times New Roman" w:hAnsi="Times New Roman" w:cs="Times New Roman"/>
          <w:sz w:val="24"/>
          <w:szCs w:val="24"/>
        </w:rPr>
        <w:t xml:space="preserve"> </w:t>
      </w:r>
      <w:r w:rsidR="004E7865" w:rsidRPr="007A2229">
        <w:rPr>
          <w:rFonts w:ascii="Times New Roman" w:hAnsi="Times New Roman" w:cs="Times New Roman"/>
          <w:sz w:val="24"/>
          <w:szCs w:val="24"/>
        </w:rPr>
        <w:t>N</w:t>
      </w:r>
      <w:r w:rsidR="009968CE" w:rsidRPr="007A2229">
        <w:rPr>
          <w:rFonts w:ascii="Times New Roman" w:hAnsi="Times New Roman" w:cs="Times New Roman"/>
          <w:sz w:val="24"/>
          <w:szCs w:val="24"/>
        </w:rPr>
        <w:t>iños</w:t>
      </w:r>
      <w:r w:rsidR="00D157A1" w:rsidRPr="007A2229">
        <w:rPr>
          <w:rFonts w:ascii="Times New Roman" w:hAnsi="Times New Roman" w:cs="Times New Roman"/>
          <w:sz w:val="24"/>
          <w:szCs w:val="24"/>
        </w:rPr>
        <w:t xml:space="preserve"> y </w:t>
      </w:r>
      <w:r w:rsidR="004E7865" w:rsidRPr="007A2229">
        <w:rPr>
          <w:rFonts w:ascii="Times New Roman" w:hAnsi="Times New Roman" w:cs="Times New Roman"/>
          <w:sz w:val="24"/>
          <w:szCs w:val="24"/>
        </w:rPr>
        <w:t>A</w:t>
      </w:r>
      <w:r w:rsidR="00D157A1" w:rsidRPr="007A2229">
        <w:rPr>
          <w:rFonts w:ascii="Times New Roman" w:hAnsi="Times New Roman" w:cs="Times New Roman"/>
          <w:sz w:val="24"/>
          <w:szCs w:val="24"/>
        </w:rPr>
        <w:t xml:space="preserve">dolescentes y </w:t>
      </w:r>
      <w:r w:rsidR="0053270D" w:rsidRPr="007A2229">
        <w:rPr>
          <w:rFonts w:ascii="Times New Roman" w:hAnsi="Times New Roman" w:cs="Times New Roman"/>
          <w:sz w:val="24"/>
          <w:szCs w:val="24"/>
        </w:rPr>
        <w:t xml:space="preserve">la </w:t>
      </w:r>
      <w:r w:rsidR="004E7865" w:rsidRPr="007A2229">
        <w:rPr>
          <w:rFonts w:ascii="Times New Roman" w:hAnsi="Times New Roman" w:cs="Times New Roman"/>
          <w:sz w:val="24"/>
          <w:szCs w:val="24"/>
        </w:rPr>
        <w:t>P</w:t>
      </w:r>
      <w:r w:rsidR="00D157A1" w:rsidRPr="007A2229">
        <w:rPr>
          <w:rFonts w:ascii="Times New Roman" w:hAnsi="Times New Roman" w:cs="Times New Roman"/>
          <w:sz w:val="24"/>
          <w:szCs w:val="24"/>
        </w:rPr>
        <w:t xml:space="preserve">rimera </w:t>
      </w:r>
      <w:r w:rsidR="004E7865" w:rsidRPr="007A2229">
        <w:rPr>
          <w:rFonts w:ascii="Times New Roman" w:hAnsi="Times New Roman" w:cs="Times New Roman"/>
          <w:sz w:val="24"/>
          <w:szCs w:val="24"/>
        </w:rPr>
        <w:t>I</w:t>
      </w:r>
      <w:r w:rsidR="00D157A1" w:rsidRPr="007A2229">
        <w:rPr>
          <w:rFonts w:ascii="Times New Roman" w:hAnsi="Times New Roman" w:cs="Times New Roman"/>
          <w:sz w:val="24"/>
          <w:szCs w:val="24"/>
        </w:rPr>
        <w:t>nfancia</w:t>
      </w:r>
      <w:r w:rsidR="004E7865" w:rsidRPr="007A2229">
        <w:rPr>
          <w:rFonts w:ascii="Times New Roman" w:hAnsi="Times New Roman" w:cs="Times New Roman"/>
          <w:sz w:val="24"/>
          <w:szCs w:val="24"/>
        </w:rPr>
        <w:t>,</w:t>
      </w:r>
      <w:r w:rsidR="00D157A1" w:rsidRPr="007A2229">
        <w:rPr>
          <w:rFonts w:ascii="Times New Roman" w:hAnsi="Times New Roman" w:cs="Times New Roman"/>
          <w:sz w:val="24"/>
          <w:szCs w:val="24"/>
        </w:rPr>
        <w:t xml:space="preserve"> p</w:t>
      </w:r>
      <w:r w:rsidRPr="007A2229">
        <w:rPr>
          <w:rFonts w:ascii="Times New Roman" w:hAnsi="Times New Roman" w:cs="Times New Roman"/>
          <w:sz w:val="24"/>
          <w:szCs w:val="24"/>
        </w:rPr>
        <w:t xml:space="preserve">or el cambio de turno de </w:t>
      </w:r>
      <w:r w:rsidR="004E7865" w:rsidRPr="007A2229">
        <w:rPr>
          <w:rFonts w:ascii="Times New Roman" w:hAnsi="Times New Roman" w:cs="Times New Roman"/>
          <w:sz w:val="24"/>
          <w:szCs w:val="24"/>
        </w:rPr>
        <w:t>D</w:t>
      </w:r>
      <w:r w:rsidRPr="007A2229">
        <w:rPr>
          <w:rFonts w:ascii="Times New Roman" w:hAnsi="Times New Roman" w:cs="Times New Roman"/>
          <w:sz w:val="24"/>
          <w:szCs w:val="24"/>
        </w:rPr>
        <w:t>erechos</w:t>
      </w:r>
      <w:r w:rsidR="0053270D" w:rsidRPr="007A2229">
        <w:rPr>
          <w:rFonts w:ascii="Times New Roman" w:hAnsi="Times New Roman" w:cs="Times New Roman"/>
          <w:sz w:val="24"/>
          <w:szCs w:val="24"/>
        </w:rPr>
        <w:t xml:space="preserve"> H</w:t>
      </w:r>
      <w:r w:rsidRPr="007A2229">
        <w:rPr>
          <w:rFonts w:ascii="Times New Roman" w:hAnsi="Times New Roman" w:cs="Times New Roman"/>
          <w:sz w:val="24"/>
          <w:szCs w:val="24"/>
        </w:rPr>
        <w:t>umanos, Comisión Especial de los Derechos de las Niñas, Niños y Adolescentes y la Primera Infancia</w:t>
      </w:r>
      <w:r w:rsidR="00204B23" w:rsidRPr="007A2229">
        <w:rPr>
          <w:rFonts w:ascii="Times New Roman" w:hAnsi="Times New Roman" w:cs="Times New Roman"/>
          <w:sz w:val="24"/>
          <w:szCs w:val="24"/>
        </w:rPr>
        <w:t>.</w:t>
      </w:r>
    </w:p>
    <w:p w14:paraId="24459667" w14:textId="05684367" w:rsidR="00AA3D9A" w:rsidRPr="007A2229" w:rsidRDefault="00204B23" w:rsidP="00532AB0">
      <w:pPr>
        <w:pStyle w:val="Sinespaciado"/>
        <w:ind w:left="696" w:firstLine="12"/>
        <w:jc w:val="both"/>
        <w:rPr>
          <w:rFonts w:ascii="Times New Roman" w:hAnsi="Times New Roman" w:cs="Times New Roman"/>
          <w:sz w:val="24"/>
          <w:szCs w:val="24"/>
        </w:rPr>
      </w:pPr>
      <w:r w:rsidRPr="007A2229">
        <w:rPr>
          <w:rFonts w:ascii="Times New Roman" w:hAnsi="Times New Roman" w:cs="Times New Roman"/>
          <w:sz w:val="24"/>
          <w:szCs w:val="24"/>
        </w:rPr>
        <w:t>S</w:t>
      </w:r>
      <w:r w:rsidR="00AA3D9A" w:rsidRPr="007A2229">
        <w:rPr>
          <w:rFonts w:ascii="Times New Roman" w:hAnsi="Times New Roman" w:cs="Times New Roman"/>
          <w:sz w:val="24"/>
          <w:szCs w:val="24"/>
        </w:rPr>
        <w:t>in otro particular, le expreso nuestra elevada cons</w:t>
      </w:r>
      <w:r w:rsidRPr="007A2229">
        <w:rPr>
          <w:rFonts w:ascii="Times New Roman" w:hAnsi="Times New Roman" w:cs="Times New Roman"/>
          <w:sz w:val="24"/>
          <w:szCs w:val="24"/>
        </w:rPr>
        <w:t>ideración</w:t>
      </w:r>
      <w:r w:rsidR="00AA3D9A" w:rsidRPr="007A2229">
        <w:rPr>
          <w:rFonts w:ascii="Times New Roman" w:hAnsi="Times New Roman" w:cs="Times New Roman"/>
          <w:sz w:val="24"/>
          <w:szCs w:val="24"/>
        </w:rPr>
        <w:t>.</w:t>
      </w:r>
    </w:p>
    <w:p w14:paraId="78E0FB43" w14:textId="77777777" w:rsidR="004B7367" w:rsidRPr="007A2229" w:rsidRDefault="004B7367" w:rsidP="00532AB0">
      <w:pPr>
        <w:pStyle w:val="Sinespaciado"/>
        <w:jc w:val="both"/>
        <w:rPr>
          <w:rFonts w:ascii="Times New Roman" w:hAnsi="Times New Roman" w:cs="Times New Roman"/>
          <w:sz w:val="24"/>
          <w:szCs w:val="24"/>
        </w:rPr>
      </w:pPr>
    </w:p>
    <w:p w14:paraId="13D0D355" w14:textId="77777777" w:rsidR="0072218C" w:rsidRPr="007A2229" w:rsidRDefault="0072218C" w:rsidP="00B211BB">
      <w:pPr>
        <w:pStyle w:val="Sinespaciado"/>
        <w:rPr>
          <w:rFonts w:ascii="Times New Roman" w:hAnsi="Times New Roman" w:cs="Times New Roman"/>
          <w:sz w:val="24"/>
          <w:szCs w:val="24"/>
        </w:rPr>
      </w:pPr>
    </w:p>
    <w:p w14:paraId="4D4818B4" w14:textId="77777777" w:rsidR="0072218C" w:rsidRPr="007A2229" w:rsidRDefault="0072218C" w:rsidP="00B211BB">
      <w:pPr>
        <w:pStyle w:val="Sinespaciado"/>
        <w:rPr>
          <w:rFonts w:ascii="Times New Roman" w:hAnsi="Times New Roman" w:cs="Times New Roman"/>
          <w:sz w:val="24"/>
          <w:szCs w:val="24"/>
        </w:rPr>
        <w:sectPr w:rsidR="0072218C" w:rsidRPr="007A2229" w:rsidSect="00C52401">
          <w:type w:val="continuous"/>
          <w:pgSz w:w="12240" w:h="15840"/>
          <w:pgMar w:top="1417" w:right="1701" w:bottom="1417" w:left="1701" w:header="708" w:footer="708" w:gutter="0"/>
          <w:cols w:space="708"/>
          <w:docGrid w:linePitch="360"/>
        </w:sectPr>
      </w:pPr>
    </w:p>
    <w:p w14:paraId="61E898E7" w14:textId="77777777" w:rsidR="0072218C" w:rsidRPr="007A2229" w:rsidRDefault="0072218C" w:rsidP="00B211BB">
      <w:pPr>
        <w:pStyle w:val="Sinespaciado"/>
        <w:rPr>
          <w:rFonts w:ascii="Times New Roman" w:hAnsi="Times New Roman" w:cs="Times New Roman"/>
          <w:sz w:val="24"/>
          <w:szCs w:val="24"/>
        </w:rPr>
      </w:pPr>
    </w:p>
    <w:p w14:paraId="333EC078" w14:textId="77777777" w:rsidR="0072218C" w:rsidRPr="007A2229" w:rsidRDefault="0072218C" w:rsidP="00B211BB">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(Se inserta el documento)</w:t>
      </w:r>
    </w:p>
    <w:p w14:paraId="096A7A50" w14:textId="77777777" w:rsidR="0072218C" w:rsidRPr="007A2229" w:rsidRDefault="0072218C" w:rsidP="00B211BB">
      <w:pPr>
        <w:pStyle w:val="Sinespaciado"/>
        <w:rPr>
          <w:rFonts w:ascii="Times New Roman" w:hAnsi="Times New Roman" w:cs="Times New Roman"/>
          <w:sz w:val="24"/>
          <w:szCs w:val="24"/>
        </w:rPr>
      </w:pPr>
    </w:p>
    <w:p w14:paraId="79C2D24A" w14:textId="77777777" w:rsidR="009D03E2" w:rsidRPr="009D03E2" w:rsidRDefault="009D03E2" w:rsidP="009D03E2">
      <w:pPr>
        <w:spacing w:after="0" w:line="240" w:lineRule="auto"/>
        <w:contextualSpacing/>
        <w:jc w:val="right"/>
        <w:rPr>
          <w:rFonts w:ascii="Times New Roman" w:eastAsia="Times New Roman" w:hAnsi="Times New Roman" w:cs="Times New Roman"/>
          <w:sz w:val="24"/>
          <w:szCs w:val="24"/>
          <w:lang w:val="es-ES" w:eastAsia="es-ES"/>
        </w:rPr>
      </w:pPr>
      <w:r w:rsidRPr="009D03E2">
        <w:rPr>
          <w:rFonts w:ascii="Times New Roman" w:eastAsia="Times New Roman" w:hAnsi="Times New Roman" w:cs="Times New Roman"/>
          <w:sz w:val="24"/>
          <w:szCs w:val="24"/>
          <w:lang w:val="es-ES" w:eastAsia="es-ES"/>
        </w:rPr>
        <w:t xml:space="preserve">Toluca de Lerdo, </w:t>
      </w:r>
      <w:proofErr w:type="spellStart"/>
      <w:r w:rsidRPr="009D03E2">
        <w:rPr>
          <w:rFonts w:ascii="Times New Roman" w:eastAsia="Times New Roman" w:hAnsi="Times New Roman" w:cs="Times New Roman"/>
          <w:sz w:val="24"/>
          <w:szCs w:val="24"/>
          <w:lang w:val="es-ES" w:eastAsia="es-ES"/>
        </w:rPr>
        <w:t>Méx</w:t>
      </w:r>
      <w:proofErr w:type="spellEnd"/>
      <w:r w:rsidRPr="009D03E2">
        <w:rPr>
          <w:rFonts w:ascii="Times New Roman" w:eastAsia="Times New Roman" w:hAnsi="Times New Roman" w:cs="Times New Roman"/>
          <w:sz w:val="24"/>
          <w:szCs w:val="24"/>
          <w:lang w:val="es-ES" w:eastAsia="es-ES"/>
        </w:rPr>
        <w:t xml:space="preserve">., </w:t>
      </w:r>
    </w:p>
    <w:p w14:paraId="420A4F8D" w14:textId="77777777" w:rsidR="009D03E2" w:rsidRPr="009D03E2" w:rsidRDefault="009D03E2" w:rsidP="009D03E2">
      <w:pPr>
        <w:spacing w:after="0" w:line="240" w:lineRule="auto"/>
        <w:contextualSpacing/>
        <w:jc w:val="right"/>
        <w:rPr>
          <w:rFonts w:ascii="Times New Roman" w:eastAsia="Times New Roman" w:hAnsi="Times New Roman" w:cs="Times New Roman"/>
          <w:sz w:val="24"/>
          <w:szCs w:val="24"/>
          <w:lang w:val="es-ES" w:eastAsia="es-ES"/>
        </w:rPr>
      </w:pPr>
      <w:proofErr w:type="gramStart"/>
      <w:r w:rsidRPr="009D03E2">
        <w:rPr>
          <w:rFonts w:ascii="Times New Roman" w:eastAsia="Times New Roman" w:hAnsi="Times New Roman" w:cs="Times New Roman"/>
          <w:sz w:val="24"/>
          <w:szCs w:val="24"/>
          <w:lang w:val="es-ES" w:eastAsia="es-ES"/>
        </w:rPr>
        <w:t>a</w:t>
      </w:r>
      <w:proofErr w:type="gramEnd"/>
      <w:r w:rsidRPr="009D03E2">
        <w:rPr>
          <w:rFonts w:ascii="Times New Roman" w:eastAsia="Times New Roman" w:hAnsi="Times New Roman" w:cs="Times New Roman"/>
          <w:sz w:val="24"/>
          <w:szCs w:val="24"/>
          <w:lang w:val="es-ES" w:eastAsia="es-ES"/>
        </w:rPr>
        <w:t xml:space="preserve"> 30 de junio de 2023.</w:t>
      </w:r>
    </w:p>
    <w:p w14:paraId="209AB901" w14:textId="77777777" w:rsidR="009D03E2" w:rsidRPr="009D03E2" w:rsidRDefault="009D03E2" w:rsidP="009D03E2">
      <w:pPr>
        <w:spacing w:after="0" w:line="240" w:lineRule="auto"/>
        <w:contextualSpacing/>
        <w:rPr>
          <w:rFonts w:ascii="Times New Roman" w:eastAsia="Times New Roman" w:hAnsi="Times New Roman" w:cs="Times New Roman"/>
          <w:sz w:val="24"/>
          <w:szCs w:val="24"/>
          <w:lang w:val="es-ES" w:eastAsia="es-ES"/>
        </w:rPr>
      </w:pPr>
    </w:p>
    <w:p w14:paraId="6AB81A9A" w14:textId="77777777" w:rsidR="009D03E2" w:rsidRPr="009D03E2" w:rsidRDefault="009D03E2" w:rsidP="009D03E2">
      <w:pPr>
        <w:spacing w:after="0" w:line="240" w:lineRule="auto"/>
        <w:contextualSpacing/>
        <w:rPr>
          <w:rFonts w:ascii="Times New Roman" w:eastAsia="Times New Roman" w:hAnsi="Times New Roman" w:cs="Times New Roman"/>
          <w:b/>
          <w:sz w:val="24"/>
          <w:szCs w:val="24"/>
          <w:lang w:val="es-ES" w:eastAsia="es-ES"/>
        </w:rPr>
      </w:pPr>
      <w:r w:rsidRPr="009D03E2">
        <w:rPr>
          <w:rFonts w:ascii="Times New Roman" w:eastAsia="Times New Roman" w:hAnsi="Times New Roman" w:cs="Times New Roman"/>
          <w:b/>
          <w:sz w:val="24"/>
          <w:szCs w:val="24"/>
          <w:lang w:val="es-ES" w:eastAsia="es-ES"/>
        </w:rPr>
        <w:t>DIP. MARÍA LUISA MENDOZA MONDRAGÓN</w:t>
      </w:r>
    </w:p>
    <w:p w14:paraId="33E16B79" w14:textId="77777777" w:rsidR="009D03E2" w:rsidRPr="009D03E2" w:rsidRDefault="009D03E2" w:rsidP="009D03E2">
      <w:pPr>
        <w:spacing w:after="0" w:line="240" w:lineRule="auto"/>
        <w:contextualSpacing/>
        <w:rPr>
          <w:rFonts w:ascii="Times New Roman" w:eastAsia="Times New Roman" w:hAnsi="Times New Roman" w:cs="Times New Roman"/>
          <w:b/>
          <w:sz w:val="24"/>
          <w:szCs w:val="24"/>
          <w:lang w:val="es-ES" w:eastAsia="es-ES"/>
        </w:rPr>
      </w:pPr>
      <w:r w:rsidRPr="009D03E2">
        <w:rPr>
          <w:rFonts w:ascii="Times New Roman" w:eastAsia="Times New Roman" w:hAnsi="Times New Roman" w:cs="Times New Roman"/>
          <w:b/>
          <w:sz w:val="24"/>
          <w:szCs w:val="24"/>
          <w:lang w:val="es-ES" w:eastAsia="es-ES"/>
        </w:rPr>
        <w:t xml:space="preserve">PRESIDENTA DE LA DIPUTACIÓN PERMANENTE </w:t>
      </w:r>
    </w:p>
    <w:p w14:paraId="69E4DF84" w14:textId="77777777" w:rsidR="009D03E2" w:rsidRPr="009D03E2" w:rsidRDefault="009D03E2" w:rsidP="009D03E2">
      <w:pPr>
        <w:spacing w:after="0" w:line="240" w:lineRule="auto"/>
        <w:contextualSpacing/>
        <w:rPr>
          <w:rFonts w:ascii="Times New Roman" w:eastAsia="Times New Roman" w:hAnsi="Times New Roman" w:cs="Times New Roman"/>
          <w:b/>
          <w:sz w:val="24"/>
          <w:szCs w:val="24"/>
          <w:lang w:val="es-ES" w:eastAsia="es-ES"/>
        </w:rPr>
      </w:pPr>
      <w:r w:rsidRPr="009D03E2">
        <w:rPr>
          <w:rFonts w:ascii="Times New Roman" w:eastAsia="Times New Roman" w:hAnsi="Times New Roman" w:cs="Times New Roman"/>
          <w:b/>
          <w:sz w:val="24"/>
          <w:szCs w:val="24"/>
          <w:lang w:val="es-ES" w:eastAsia="es-ES"/>
        </w:rPr>
        <w:t>DE LA H. “LXI” LEGISLATURA DEL ESTADO DE MÉXICO</w:t>
      </w:r>
    </w:p>
    <w:p w14:paraId="0C5FADA3" w14:textId="77777777" w:rsidR="009D03E2" w:rsidRPr="009D03E2" w:rsidRDefault="009D03E2" w:rsidP="009D03E2">
      <w:pPr>
        <w:spacing w:after="0" w:line="240" w:lineRule="auto"/>
        <w:contextualSpacing/>
        <w:rPr>
          <w:rFonts w:ascii="Times New Roman" w:eastAsia="Times New Roman" w:hAnsi="Times New Roman" w:cs="Times New Roman"/>
          <w:b/>
          <w:sz w:val="24"/>
          <w:szCs w:val="24"/>
          <w:lang w:val="es-ES" w:eastAsia="es-ES"/>
        </w:rPr>
      </w:pPr>
      <w:r w:rsidRPr="009D03E2">
        <w:rPr>
          <w:rFonts w:ascii="Times New Roman" w:eastAsia="Times New Roman" w:hAnsi="Times New Roman" w:cs="Times New Roman"/>
          <w:b/>
          <w:sz w:val="24"/>
          <w:szCs w:val="24"/>
          <w:lang w:val="es-ES" w:eastAsia="es-ES"/>
        </w:rPr>
        <w:t xml:space="preserve">P R E S E N T </w:t>
      </w:r>
      <w:proofErr w:type="gramStart"/>
      <w:r w:rsidRPr="009D03E2">
        <w:rPr>
          <w:rFonts w:ascii="Times New Roman" w:eastAsia="Times New Roman" w:hAnsi="Times New Roman" w:cs="Times New Roman"/>
          <w:b/>
          <w:sz w:val="24"/>
          <w:szCs w:val="24"/>
          <w:lang w:val="es-ES" w:eastAsia="es-ES"/>
        </w:rPr>
        <w:t>E .</w:t>
      </w:r>
      <w:proofErr w:type="gramEnd"/>
    </w:p>
    <w:p w14:paraId="4D950228" w14:textId="77777777" w:rsidR="009D03E2" w:rsidRPr="009D03E2" w:rsidRDefault="009D03E2" w:rsidP="009D03E2">
      <w:pPr>
        <w:spacing w:after="0" w:line="240" w:lineRule="auto"/>
        <w:contextualSpacing/>
        <w:rPr>
          <w:rFonts w:ascii="Times New Roman" w:eastAsia="Times New Roman" w:hAnsi="Times New Roman" w:cs="Times New Roman"/>
          <w:sz w:val="24"/>
          <w:szCs w:val="24"/>
          <w:lang w:val="es-ES" w:eastAsia="es-ES"/>
        </w:rPr>
      </w:pPr>
    </w:p>
    <w:p w14:paraId="68809E5B" w14:textId="77777777" w:rsidR="009D03E2" w:rsidRPr="009D03E2" w:rsidRDefault="009D03E2" w:rsidP="009D03E2">
      <w:pPr>
        <w:spacing w:after="0" w:line="240" w:lineRule="auto"/>
        <w:contextualSpacing/>
        <w:jc w:val="both"/>
        <w:rPr>
          <w:rFonts w:ascii="Times New Roman" w:eastAsia="Times New Roman" w:hAnsi="Times New Roman" w:cs="Times New Roman"/>
          <w:sz w:val="24"/>
          <w:szCs w:val="24"/>
          <w:lang w:val="es-ES" w:eastAsia="es-ES"/>
        </w:rPr>
      </w:pPr>
      <w:r w:rsidRPr="009D03E2">
        <w:rPr>
          <w:rFonts w:ascii="Times New Roman" w:eastAsia="Times New Roman" w:hAnsi="Times New Roman" w:cs="Times New Roman"/>
          <w:sz w:val="24"/>
          <w:szCs w:val="24"/>
          <w:lang w:val="es-ES" w:eastAsia="es-ES"/>
        </w:rPr>
        <w:tab/>
        <w:t>La Junta de Coordinación Política, se permite dirigir a usted, para solicitarle, que, de conformidad con lo previsto en los artículos 47 fracciones VIII, XX y XXII, 55 fracción VII y 59 de la Ley Orgánica del Poder Legislativo del Estado Libre y Soberano de México, se sirva adecuar el turno de comisiones para favorecer el desarrollo de sus trabajos, conforme el tenor siguiente:</w:t>
      </w:r>
    </w:p>
    <w:p w14:paraId="2948037E" w14:textId="77777777" w:rsidR="009D03E2" w:rsidRPr="009D03E2" w:rsidRDefault="009D03E2" w:rsidP="009D03E2">
      <w:pPr>
        <w:spacing w:after="0" w:line="240" w:lineRule="auto"/>
        <w:contextualSpacing/>
        <w:jc w:val="both"/>
        <w:rPr>
          <w:rFonts w:ascii="Times New Roman" w:eastAsia="Times New Roman" w:hAnsi="Times New Roman" w:cs="Times New Roman"/>
          <w:sz w:val="24"/>
          <w:szCs w:val="24"/>
          <w:lang w:val="es-ES" w:eastAsia="es-ES"/>
        </w:rPr>
      </w:pPr>
    </w:p>
    <w:tbl>
      <w:tblPr>
        <w:tblW w:w="9484"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96"/>
        <w:gridCol w:w="1638"/>
        <w:gridCol w:w="2117"/>
        <w:gridCol w:w="1240"/>
        <w:gridCol w:w="1593"/>
      </w:tblGrid>
      <w:tr w:rsidR="007A2229" w:rsidRPr="009D03E2" w14:paraId="43C9EA07" w14:textId="77777777" w:rsidTr="00AE1E2D">
        <w:trPr>
          <w:trHeight w:val="339"/>
        </w:trPr>
        <w:tc>
          <w:tcPr>
            <w:tcW w:w="2896" w:type="dxa"/>
            <w:shd w:val="clear" w:color="auto" w:fill="BFBFBF"/>
            <w:vAlign w:val="center"/>
          </w:tcPr>
          <w:p w14:paraId="4ABACAF8" w14:textId="77777777" w:rsidR="009D03E2" w:rsidRPr="009D03E2" w:rsidRDefault="009D03E2" w:rsidP="009D03E2">
            <w:pPr>
              <w:widowControl w:val="0"/>
              <w:autoSpaceDE w:val="0"/>
              <w:autoSpaceDN w:val="0"/>
              <w:spacing w:after="0" w:line="240" w:lineRule="auto"/>
              <w:ind w:left="107" w:right="93"/>
              <w:contextualSpacing/>
              <w:jc w:val="center"/>
              <w:rPr>
                <w:rFonts w:ascii="Times New Roman" w:eastAsia="Verdana" w:hAnsi="Times New Roman" w:cs="Times New Roman"/>
                <w:b/>
                <w:sz w:val="20"/>
                <w:szCs w:val="20"/>
                <w:lang w:val="es-ES"/>
              </w:rPr>
            </w:pPr>
            <w:r w:rsidRPr="009D03E2">
              <w:rPr>
                <w:rFonts w:ascii="Times New Roman" w:eastAsia="Verdana" w:hAnsi="Times New Roman" w:cs="Times New Roman"/>
                <w:b/>
                <w:sz w:val="20"/>
                <w:szCs w:val="20"/>
                <w:lang w:val="es-ES"/>
              </w:rPr>
              <w:t>Iniciativa</w:t>
            </w:r>
          </w:p>
        </w:tc>
        <w:tc>
          <w:tcPr>
            <w:tcW w:w="1638" w:type="dxa"/>
            <w:shd w:val="clear" w:color="auto" w:fill="BFBFBF"/>
            <w:vAlign w:val="center"/>
          </w:tcPr>
          <w:p w14:paraId="7B096FE5" w14:textId="77777777" w:rsidR="009D03E2" w:rsidRPr="009D03E2" w:rsidRDefault="009D03E2" w:rsidP="009D03E2">
            <w:pPr>
              <w:widowControl w:val="0"/>
              <w:autoSpaceDE w:val="0"/>
              <w:autoSpaceDN w:val="0"/>
              <w:spacing w:after="0" w:line="240" w:lineRule="auto"/>
              <w:ind w:left="107" w:right="94"/>
              <w:contextualSpacing/>
              <w:jc w:val="center"/>
              <w:rPr>
                <w:rFonts w:ascii="Times New Roman" w:eastAsia="Verdana" w:hAnsi="Times New Roman" w:cs="Times New Roman"/>
                <w:b/>
                <w:sz w:val="20"/>
                <w:szCs w:val="20"/>
                <w:lang w:val="es-ES"/>
              </w:rPr>
            </w:pPr>
            <w:r w:rsidRPr="009D03E2">
              <w:rPr>
                <w:rFonts w:ascii="Times New Roman" w:eastAsia="Verdana" w:hAnsi="Times New Roman" w:cs="Times New Roman"/>
                <w:b/>
                <w:sz w:val="20"/>
                <w:szCs w:val="20"/>
                <w:lang w:val="es-ES"/>
              </w:rPr>
              <w:t>Tema</w:t>
            </w:r>
          </w:p>
        </w:tc>
        <w:tc>
          <w:tcPr>
            <w:tcW w:w="2117" w:type="dxa"/>
            <w:shd w:val="clear" w:color="auto" w:fill="BFBFBF"/>
            <w:vAlign w:val="center"/>
          </w:tcPr>
          <w:p w14:paraId="3416A24C" w14:textId="77777777" w:rsidR="009D03E2" w:rsidRPr="009D03E2" w:rsidRDefault="009D03E2" w:rsidP="009D03E2">
            <w:pPr>
              <w:widowControl w:val="0"/>
              <w:autoSpaceDE w:val="0"/>
              <w:autoSpaceDN w:val="0"/>
              <w:spacing w:after="0" w:line="240" w:lineRule="auto"/>
              <w:contextualSpacing/>
              <w:jc w:val="center"/>
              <w:rPr>
                <w:rFonts w:ascii="Times New Roman" w:eastAsia="Verdana" w:hAnsi="Times New Roman" w:cs="Times New Roman"/>
                <w:b/>
                <w:sz w:val="20"/>
                <w:szCs w:val="20"/>
                <w:lang w:val="es-ES"/>
              </w:rPr>
            </w:pPr>
            <w:r w:rsidRPr="009D03E2">
              <w:rPr>
                <w:rFonts w:ascii="Times New Roman" w:eastAsia="Verdana" w:hAnsi="Times New Roman" w:cs="Times New Roman"/>
                <w:b/>
                <w:sz w:val="20"/>
                <w:szCs w:val="20"/>
                <w:lang w:val="es-ES"/>
              </w:rPr>
              <w:t>Presentante</w:t>
            </w:r>
          </w:p>
          <w:p w14:paraId="635D0C0F" w14:textId="77777777" w:rsidR="009D03E2" w:rsidRPr="009D03E2" w:rsidRDefault="009D03E2" w:rsidP="009D03E2">
            <w:pPr>
              <w:widowControl w:val="0"/>
              <w:autoSpaceDE w:val="0"/>
              <w:autoSpaceDN w:val="0"/>
              <w:spacing w:after="0" w:line="240" w:lineRule="auto"/>
              <w:contextualSpacing/>
              <w:jc w:val="center"/>
              <w:rPr>
                <w:rFonts w:ascii="Times New Roman" w:eastAsia="Verdana" w:hAnsi="Times New Roman" w:cs="Times New Roman"/>
                <w:b/>
                <w:sz w:val="20"/>
                <w:szCs w:val="20"/>
                <w:lang w:val="es-ES"/>
              </w:rPr>
            </w:pPr>
            <w:r w:rsidRPr="009D03E2">
              <w:rPr>
                <w:rFonts w:ascii="Times New Roman" w:eastAsia="Verdana" w:hAnsi="Times New Roman" w:cs="Times New Roman"/>
                <w:b/>
                <w:sz w:val="20"/>
                <w:szCs w:val="20"/>
                <w:lang w:val="es-ES"/>
              </w:rPr>
              <w:t>Grupo Parlamentario</w:t>
            </w:r>
          </w:p>
        </w:tc>
        <w:tc>
          <w:tcPr>
            <w:tcW w:w="1240" w:type="dxa"/>
            <w:shd w:val="clear" w:color="auto" w:fill="BFBFBF"/>
            <w:vAlign w:val="center"/>
          </w:tcPr>
          <w:p w14:paraId="03A47C1C" w14:textId="77777777" w:rsidR="009D03E2" w:rsidRPr="009D03E2" w:rsidRDefault="009D03E2" w:rsidP="009D03E2">
            <w:pPr>
              <w:widowControl w:val="0"/>
              <w:autoSpaceDE w:val="0"/>
              <w:autoSpaceDN w:val="0"/>
              <w:spacing w:after="0" w:line="240" w:lineRule="auto"/>
              <w:ind w:left="112" w:right="110"/>
              <w:contextualSpacing/>
              <w:jc w:val="center"/>
              <w:rPr>
                <w:rFonts w:ascii="Times New Roman" w:eastAsia="Verdana" w:hAnsi="Times New Roman" w:cs="Times New Roman"/>
                <w:b/>
                <w:sz w:val="20"/>
                <w:szCs w:val="20"/>
                <w:lang w:val="es-ES"/>
              </w:rPr>
            </w:pPr>
            <w:r w:rsidRPr="009D03E2">
              <w:rPr>
                <w:rFonts w:ascii="Times New Roman" w:eastAsia="Verdana" w:hAnsi="Times New Roman" w:cs="Times New Roman"/>
                <w:b/>
                <w:sz w:val="20"/>
                <w:szCs w:val="20"/>
                <w:lang w:val="es-ES"/>
              </w:rPr>
              <w:t>Turno original</w:t>
            </w:r>
          </w:p>
        </w:tc>
        <w:tc>
          <w:tcPr>
            <w:tcW w:w="1593" w:type="dxa"/>
            <w:shd w:val="clear" w:color="auto" w:fill="BFBFBF"/>
            <w:vAlign w:val="center"/>
          </w:tcPr>
          <w:p w14:paraId="5839FDC9" w14:textId="77777777" w:rsidR="009D03E2" w:rsidRPr="009D03E2" w:rsidRDefault="009D03E2" w:rsidP="009D03E2">
            <w:pPr>
              <w:widowControl w:val="0"/>
              <w:autoSpaceDE w:val="0"/>
              <w:autoSpaceDN w:val="0"/>
              <w:spacing w:after="0" w:line="240" w:lineRule="auto"/>
              <w:contextualSpacing/>
              <w:jc w:val="center"/>
              <w:rPr>
                <w:rFonts w:ascii="Times New Roman" w:eastAsia="Verdana" w:hAnsi="Times New Roman" w:cs="Times New Roman"/>
                <w:b/>
                <w:sz w:val="20"/>
                <w:szCs w:val="20"/>
                <w:lang w:val="es-ES"/>
              </w:rPr>
            </w:pPr>
            <w:r w:rsidRPr="009D03E2">
              <w:rPr>
                <w:rFonts w:ascii="Times New Roman" w:eastAsia="Verdana" w:hAnsi="Times New Roman" w:cs="Times New Roman"/>
                <w:b/>
                <w:sz w:val="20"/>
                <w:szCs w:val="20"/>
                <w:lang w:val="es-ES"/>
              </w:rPr>
              <w:t>Cambio de turno</w:t>
            </w:r>
          </w:p>
        </w:tc>
      </w:tr>
      <w:tr w:rsidR="007A2229" w:rsidRPr="009D03E2" w14:paraId="02832F6C" w14:textId="77777777" w:rsidTr="00AE1E2D">
        <w:trPr>
          <w:trHeight w:val="1337"/>
        </w:trPr>
        <w:tc>
          <w:tcPr>
            <w:tcW w:w="2896" w:type="dxa"/>
            <w:shd w:val="clear" w:color="auto" w:fill="auto"/>
          </w:tcPr>
          <w:p w14:paraId="3423D880" w14:textId="77777777" w:rsidR="009D03E2" w:rsidRPr="009D03E2" w:rsidRDefault="009D03E2" w:rsidP="009D03E2">
            <w:pPr>
              <w:widowControl w:val="0"/>
              <w:autoSpaceDE w:val="0"/>
              <w:autoSpaceDN w:val="0"/>
              <w:spacing w:after="0" w:line="240" w:lineRule="auto"/>
              <w:ind w:left="107" w:right="93"/>
              <w:contextualSpacing/>
              <w:jc w:val="both"/>
              <w:rPr>
                <w:rFonts w:ascii="Times New Roman" w:eastAsia="Verdana" w:hAnsi="Times New Roman" w:cs="Times New Roman"/>
                <w:sz w:val="20"/>
                <w:szCs w:val="20"/>
                <w:lang w:val="es-ES"/>
              </w:rPr>
            </w:pPr>
            <w:r w:rsidRPr="009D03E2">
              <w:rPr>
                <w:rFonts w:ascii="Times New Roman" w:eastAsia="Verdana" w:hAnsi="Times New Roman" w:cs="Times New Roman"/>
                <w:sz w:val="20"/>
                <w:szCs w:val="20"/>
                <w:lang w:val="es-ES"/>
              </w:rPr>
              <w:lastRenderedPageBreak/>
              <w:t xml:space="preserve">Iniciativa con Proyecto de Decreto por el que se reforman y adicionan diversas disposiciones de </w:t>
            </w:r>
            <w:r w:rsidRPr="009D03E2">
              <w:rPr>
                <w:rFonts w:ascii="Times New Roman" w:eastAsia="Verdana" w:hAnsi="Times New Roman" w:cs="Times New Roman"/>
                <w:b/>
                <w:sz w:val="20"/>
                <w:szCs w:val="20"/>
                <w:lang w:val="es-ES"/>
              </w:rPr>
              <w:t>Ley de los Derechos de las Niñas, Niños y adolescentes del Estado de México</w:t>
            </w:r>
            <w:r w:rsidRPr="009D03E2">
              <w:rPr>
                <w:rFonts w:ascii="Times New Roman" w:eastAsia="Verdana" w:hAnsi="Times New Roman" w:cs="Times New Roman"/>
                <w:sz w:val="20"/>
                <w:szCs w:val="20"/>
                <w:lang w:val="es-ES"/>
              </w:rPr>
              <w:t>.</w:t>
            </w:r>
          </w:p>
        </w:tc>
        <w:tc>
          <w:tcPr>
            <w:tcW w:w="1638" w:type="dxa"/>
            <w:shd w:val="clear" w:color="auto" w:fill="auto"/>
          </w:tcPr>
          <w:p w14:paraId="5E3564B0" w14:textId="77777777" w:rsidR="009D03E2" w:rsidRPr="009D03E2" w:rsidRDefault="009D03E2" w:rsidP="009D03E2">
            <w:pPr>
              <w:widowControl w:val="0"/>
              <w:autoSpaceDE w:val="0"/>
              <w:autoSpaceDN w:val="0"/>
              <w:spacing w:after="0" w:line="240" w:lineRule="auto"/>
              <w:ind w:left="107" w:right="94"/>
              <w:contextualSpacing/>
              <w:jc w:val="both"/>
              <w:rPr>
                <w:rFonts w:ascii="Times New Roman" w:eastAsia="Verdana" w:hAnsi="Times New Roman" w:cs="Times New Roman"/>
                <w:sz w:val="20"/>
                <w:szCs w:val="20"/>
                <w:lang w:val="es-ES"/>
              </w:rPr>
            </w:pPr>
            <w:r w:rsidRPr="009D03E2">
              <w:rPr>
                <w:rFonts w:ascii="Times New Roman" w:eastAsia="Verdana" w:hAnsi="Times New Roman" w:cs="Times New Roman"/>
                <w:sz w:val="20"/>
                <w:szCs w:val="20"/>
                <w:lang w:val="es-ES"/>
              </w:rPr>
              <w:t>Con la finalidad de reconocer la situación especial en que se encuentran las niñas y niños que viven con sus madres o padres en prisión y priorizar políticas incluyentes.</w:t>
            </w:r>
          </w:p>
        </w:tc>
        <w:tc>
          <w:tcPr>
            <w:tcW w:w="2117" w:type="dxa"/>
            <w:shd w:val="clear" w:color="auto" w:fill="auto"/>
            <w:vAlign w:val="center"/>
          </w:tcPr>
          <w:p w14:paraId="4164AB00" w14:textId="77777777" w:rsidR="009D03E2" w:rsidRPr="009D03E2" w:rsidRDefault="009D03E2" w:rsidP="009D03E2">
            <w:pPr>
              <w:widowControl w:val="0"/>
              <w:autoSpaceDE w:val="0"/>
              <w:autoSpaceDN w:val="0"/>
              <w:spacing w:after="0" w:line="240" w:lineRule="auto"/>
              <w:ind w:left="153" w:right="148"/>
              <w:contextualSpacing/>
              <w:jc w:val="center"/>
              <w:rPr>
                <w:rFonts w:ascii="Times New Roman" w:eastAsia="Verdana" w:hAnsi="Times New Roman" w:cs="Times New Roman"/>
                <w:sz w:val="20"/>
                <w:szCs w:val="20"/>
                <w:lang w:val="es-ES"/>
              </w:rPr>
            </w:pPr>
            <w:proofErr w:type="spellStart"/>
            <w:r w:rsidRPr="009D03E2">
              <w:rPr>
                <w:rFonts w:ascii="Times New Roman" w:eastAsia="Verdana" w:hAnsi="Times New Roman" w:cs="Times New Roman"/>
                <w:sz w:val="20"/>
                <w:szCs w:val="20"/>
                <w:lang w:val="es-ES"/>
              </w:rPr>
              <w:t>Dip</w:t>
            </w:r>
            <w:proofErr w:type="spellEnd"/>
            <w:r w:rsidRPr="009D03E2">
              <w:rPr>
                <w:rFonts w:ascii="Times New Roman" w:eastAsia="Verdana" w:hAnsi="Times New Roman" w:cs="Times New Roman"/>
                <w:sz w:val="20"/>
                <w:szCs w:val="20"/>
                <w:lang w:val="es-ES"/>
              </w:rPr>
              <w:t>. Karina Labastida Sotelo</w:t>
            </w:r>
          </w:p>
          <w:p w14:paraId="4E00EA87" w14:textId="77777777" w:rsidR="009D03E2" w:rsidRPr="009D03E2" w:rsidRDefault="009D03E2" w:rsidP="009D03E2">
            <w:pPr>
              <w:widowControl w:val="0"/>
              <w:autoSpaceDE w:val="0"/>
              <w:autoSpaceDN w:val="0"/>
              <w:spacing w:after="0" w:line="240" w:lineRule="auto"/>
              <w:ind w:left="153" w:right="148"/>
              <w:contextualSpacing/>
              <w:jc w:val="center"/>
              <w:rPr>
                <w:rFonts w:ascii="Times New Roman" w:eastAsia="Verdana" w:hAnsi="Times New Roman" w:cs="Times New Roman"/>
                <w:sz w:val="20"/>
                <w:szCs w:val="20"/>
                <w:lang w:val="es-ES"/>
              </w:rPr>
            </w:pPr>
          </w:p>
          <w:p w14:paraId="14321A7B" w14:textId="77777777" w:rsidR="009D03E2" w:rsidRPr="009D03E2" w:rsidRDefault="009D03E2" w:rsidP="009D03E2">
            <w:pPr>
              <w:widowControl w:val="0"/>
              <w:autoSpaceDE w:val="0"/>
              <w:autoSpaceDN w:val="0"/>
              <w:spacing w:after="0" w:line="240" w:lineRule="auto"/>
              <w:ind w:left="417" w:right="412"/>
              <w:contextualSpacing/>
              <w:jc w:val="center"/>
              <w:rPr>
                <w:rFonts w:ascii="Times New Roman" w:eastAsia="Verdana" w:hAnsi="Times New Roman" w:cs="Times New Roman"/>
                <w:sz w:val="20"/>
                <w:szCs w:val="20"/>
                <w:lang w:val="es-ES"/>
              </w:rPr>
            </w:pPr>
            <w:r w:rsidRPr="009D03E2">
              <w:rPr>
                <w:rFonts w:ascii="Times New Roman" w:eastAsia="Verdana" w:hAnsi="Times New Roman" w:cs="Times New Roman"/>
                <w:sz w:val="20"/>
                <w:szCs w:val="20"/>
                <w:lang w:val="es-ES"/>
              </w:rPr>
              <w:t>morena</w:t>
            </w:r>
          </w:p>
        </w:tc>
        <w:tc>
          <w:tcPr>
            <w:tcW w:w="1240" w:type="dxa"/>
            <w:shd w:val="clear" w:color="auto" w:fill="auto"/>
          </w:tcPr>
          <w:p w14:paraId="612EA790" w14:textId="77777777" w:rsidR="009D03E2" w:rsidRPr="009D03E2" w:rsidRDefault="009D03E2" w:rsidP="009D03E2">
            <w:pPr>
              <w:widowControl w:val="0"/>
              <w:autoSpaceDE w:val="0"/>
              <w:autoSpaceDN w:val="0"/>
              <w:spacing w:after="0" w:line="240" w:lineRule="auto"/>
              <w:ind w:left="112" w:right="110"/>
              <w:contextualSpacing/>
              <w:jc w:val="both"/>
              <w:rPr>
                <w:rFonts w:ascii="Times New Roman" w:eastAsia="Verdana" w:hAnsi="Times New Roman" w:cs="Times New Roman"/>
                <w:sz w:val="20"/>
                <w:szCs w:val="20"/>
                <w:lang w:val="es-ES"/>
              </w:rPr>
            </w:pPr>
            <w:r w:rsidRPr="009D03E2">
              <w:rPr>
                <w:rFonts w:ascii="Times New Roman" w:eastAsia="Verdana" w:hAnsi="Times New Roman" w:cs="Times New Roman"/>
                <w:sz w:val="20"/>
                <w:szCs w:val="20"/>
                <w:lang w:val="es-ES"/>
              </w:rPr>
              <w:t>Derechos Humanos</w:t>
            </w:r>
          </w:p>
          <w:p w14:paraId="55DF3912" w14:textId="77777777" w:rsidR="009D03E2" w:rsidRPr="009D03E2" w:rsidRDefault="009D03E2" w:rsidP="009D03E2">
            <w:pPr>
              <w:widowControl w:val="0"/>
              <w:autoSpaceDE w:val="0"/>
              <w:autoSpaceDN w:val="0"/>
              <w:spacing w:after="0" w:line="240" w:lineRule="auto"/>
              <w:contextualSpacing/>
              <w:jc w:val="both"/>
              <w:rPr>
                <w:rFonts w:ascii="Times New Roman" w:eastAsia="Verdana" w:hAnsi="Times New Roman" w:cs="Times New Roman"/>
                <w:b/>
                <w:sz w:val="20"/>
                <w:szCs w:val="20"/>
                <w:lang w:val="es-ES"/>
              </w:rPr>
            </w:pPr>
          </w:p>
          <w:p w14:paraId="6F9D47BF" w14:textId="77777777" w:rsidR="009D03E2" w:rsidRPr="009D03E2" w:rsidRDefault="009D03E2" w:rsidP="009D03E2">
            <w:pPr>
              <w:widowControl w:val="0"/>
              <w:autoSpaceDE w:val="0"/>
              <w:autoSpaceDN w:val="0"/>
              <w:spacing w:after="0" w:line="240" w:lineRule="auto"/>
              <w:ind w:left="147" w:right="144" w:firstLine="1"/>
              <w:contextualSpacing/>
              <w:jc w:val="both"/>
              <w:rPr>
                <w:rFonts w:ascii="Times New Roman" w:eastAsia="Verdana" w:hAnsi="Times New Roman" w:cs="Times New Roman"/>
                <w:sz w:val="20"/>
                <w:szCs w:val="20"/>
                <w:lang w:val="es-ES"/>
              </w:rPr>
            </w:pPr>
            <w:r w:rsidRPr="009D03E2">
              <w:rPr>
                <w:rFonts w:ascii="Times New Roman" w:eastAsia="Verdana" w:hAnsi="Times New Roman" w:cs="Times New Roman"/>
                <w:sz w:val="20"/>
                <w:szCs w:val="20"/>
                <w:lang w:val="es-ES"/>
              </w:rPr>
              <w:t>Comisión Especial de los Derechos de las Niñas, Niños, Adolescentes y la Primera Infancia</w:t>
            </w:r>
          </w:p>
          <w:p w14:paraId="7FD64CEA" w14:textId="77777777" w:rsidR="009D03E2" w:rsidRPr="009D03E2" w:rsidRDefault="009D03E2" w:rsidP="009D03E2">
            <w:pPr>
              <w:widowControl w:val="0"/>
              <w:autoSpaceDE w:val="0"/>
              <w:autoSpaceDN w:val="0"/>
              <w:spacing w:after="0" w:line="240" w:lineRule="auto"/>
              <w:ind w:left="147" w:right="144" w:firstLine="1"/>
              <w:contextualSpacing/>
              <w:jc w:val="both"/>
              <w:rPr>
                <w:rFonts w:ascii="Times New Roman" w:eastAsia="Verdana" w:hAnsi="Times New Roman" w:cs="Times New Roman"/>
                <w:sz w:val="20"/>
                <w:szCs w:val="20"/>
                <w:lang w:val="es-ES"/>
              </w:rPr>
            </w:pPr>
          </w:p>
        </w:tc>
        <w:tc>
          <w:tcPr>
            <w:tcW w:w="1593" w:type="dxa"/>
            <w:vMerge w:val="restart"/>
            <w:shd w:val="clear" w:color="auto" w:fill="auto"/>
            <w:vAlign w:val="center"/>
          </w:tcPr>
          <w:p w14:paraId="5B51A7D0" w14:textId="77777777" w:rsidR="009D03E2" w:rsidRPr="009D03E2" w:rsidRDefault="009D03E2" w:rsidP="009D03E2">
            <w:pPr>
              <w:widowControl w:val="0"/>
              <w:autoSpaceDE w:val="0"/>
              <w:autoSpaceDN w:val="0"/>
              <w:spacing w:after="0" w:line="240" w:lineRule="auto"/>
              <w:contextualSpacing/>
              <w:jc w:val="center"/>
              <w:rPr>
                <w:rFonts w:ascii="Times New Roman" w:eastAsia="Verdana" w:hAnsi="Times New Roman" w:cs="Times New Roman"/>
                <w:b/>
                <w:sz w:val="20"/>
                <w:szCs w:val="20"/>
                <w:lang w:val="es-ES"/>
              </w:rPr>
            </w:pPr>
            <w:r w:rsidRPr="009D03E2">
              <w:rPr>
                <w:rFonts w:ascii="Times New Roman" w:eastAsia="Verdana" w:hAnsi="Times New Roman" w:cs="Times New Roman"/>
                <w:b/>
                <w:sz w:val="20"/>
                <w:szCs w:val="20"/>
                <w:lang w:val="es-ES"/>
              </w:rPr>
              <w:t>Derechos Humanos</w:t>
            </w:r>
          </w:p>
          <w:p w14:paraId="669FCBAC" w14:textId="77777777" w:rsidR="009D03E2" w:rsidRPr="009D03E2" w:rsidRDefault="009D03E2" w:rsidP="009D03E2">
            <w:pPr>
              <w:widowControl w:val="0"/>
              <w:autoSpaceDE w:val="0"/>
              <w:autoSpaceDN w:val="0"/>
              <w:spacing w:after="0" w:line="240" w:lineRule="auto"/>
              <w:contextualSpacing/>
              <w:jc w:val="center"/>
              <w:rPr>
                <w:rFonts w:ascii="Times New Roman" w:eastAsia="Verdana" w:hAnsi="Times New Roman" w:cs="Times New Roman"/>
                <w:b/>
                <w:sz w:val="20"/>
                <w:szCs w:val="20"/>
                <w:lang w:val="es-ES"/>
              </w:rPr>
            </w:pPr>
          </w:p>
          <w:p w14:paraId="1B558205" w14:textId="77777777" w:rsidR="009D03E2" w:rsidRPr="009D03E2" w:rsidRDefault="009D03E2" w:rsidP="009D03E2">
            <w:pPr>
              <w:widowControl w:val="0"/>
              <w:autoSpaceDE w:val="0"/>
              <w:autoSpaceDN w:val="0"/>
              <w:spacing w:after="0" w:line="240" w:lineRule="auto"/>
              <w:ind w:left="154" w:right="149"/>
              <w:contextualSpacing/>
              <w:jc w:val="center"/>
              <w:rPr>
                <w:rFonts w:ascii="Times New Roman" w:eastAsia="Verdana" w:hAnsi="Times New Roman" w:cs="Times New Roman"/>
                <w:b/>
                <w:sz w:val="20"/>
                <w:szCs w:val="20"/>
                <w:lang w:val="es-ES"/>
              </w:rPr>
            </w:pPr>
            <w:r w:rsidRPr="009D03E2">
              <w:rPr>
                <w:rFonts w:ascii="Times New Roman" w:eastAsia="Verdana" w:hAnsi="Times New Roman" w:cs="Times New Roman"/>
                <w:b/>
                <w:sz w:val="20"/>
                <w:szCs w:val="20"/>
                <w:lang w:val="es-ES"/>
              </w:rPr>
              <w:t>Comisión Especial de los Derechos de las Niñas, Niños,</w:t>
            </w:r>
          </w:p>
          <w:p w14:paraId="3A69A8F2" w14:textId="77777777" w:rsidR="009D03E2" w:rsidRPr="009D03E2" w:rsidRDefault="009D03E2" w:rsidP="009D03E2">
            <w:pPr>
              <w:widowControl w:val="0"/>
              <w:autoSpaceDE w:val="0"/>
              <w:autoSpaceDN w:val="0"/>
              <w:spacing w:after="0" w:line="240" w:lineRule="auto"/>
              <w:ind w:left="153" w:right="149"/>
              <w:contextualSpacing/>
              <w:jc w:val="center"/>
              <w:rPr>
                <w:rFonts w:ascii="Times New Roman" w:eastAsia="Verdana" w:hAnsi="Times New Roman" w:cs="Times New Roman"/>
                <w:b/>
                <w:sz w:val="20"/>
                <w:szCs w:val="20"/>
                <w:lang w:val="es-ES"/>
              </w:rPr>
            </w:pPr>
            <w:r w:rsidRPr="009D03E2">
              <w:rPr>
                <w:rFonts w:ascii="Times New Roman" w:eastAsia="Verdana" w:hAnsi="Times New Roman" w:cs="Times New Roman"/>
                <w:b/>
                <w:sz w:val="20"/>
                <w:szCs w:val="20"/>
                <w:lang w:val="es-ES"/>
              </w:rPr>
              <w:t>Adolescentes y la Primera Infancia</w:t>
            </w:r>
          </w:p>
        </w:tc>
      </w:tr>
      <w:tr w:rsidR="007A2229" w:rsidRPr="009D03E2" w14:paraId="1966DB44" w14:textId="77777777" w:rsidTr="00AE1E2D">
        <w:trPr>
          <w:trHeight w:val="1100"/>
        </w:trPr>
        <w:tc>
          <w:tcPr>
            <w:tcW w:w="2896" w:type="dxa"/>
            <w:shd w:val="clear" w:color="auto" w:fill="auto"/>
          </w:tcPr>
          <w:p w14:paraId="7DBEFE19" w14:textId="77777777" w:rsidR="009D03E2" w:rsidRPr="009D03E2" w:rsidRDefault="009D03E2" w:rsidP="009D03E2">
            <w:pPr>
              <w:widowControl w:val="0"/>
              <w:autoSpaceDE w:val="0"/>
              <w:autoSpaceDN w:val="0"/>
              <w:spacing w:after="0" w:line="240" w:lineRule="auto"/>
              <w:ind w:left="107" w:right="95"/>
              <w:contextualSpacing/>
              <w:jc w:val="both"/>
              <w:rPr>
                <w:rFonts w:ascii="Times New Roman" w:eastAsia="Verdana" w:hAnsi="Times New Roman" w:cs="Times New Roman"/>
                <w:b/>
                <w:sz w:val="20"/>
                <w:szCs w:val="20"/>
                <w:lang w:val="es-ES"/>
              </w:rPr>
            </w:pPr>
            <w:r w:rsidRPr="009D03E2">
              <w:rPr>
                <w:rFonts w:ascii="Times New Roman" w:eastAsia="Verdana" w:hAnsi="Times New Roman" w:cs="Times New Roman"/>
                <w:sz w:val="20"/>
                <w:szCs w:val="20"/>
                <w:lang w:val="es-ES"/>
              </w:rPr>
              <w:t xml:space="preserve">Iniciativa con Proyecto de Decreto por el que se adiciona la fracción XXVI Bis al artículo 5; se adiciona la fracción II, recorriéndose la actual en el orden subsecuente del artículo 68; se reforma el primer párrafo del artículo 88; se adiciona la fracción XXIII, recorriéndose la actual en el orden subsecuente del artículo 90 y se adiciona el artículo 91 Bis a la </w:t>
            </w:r>
            <w:r w:rsidRPr="009D03E2">
              <w:rPr>
                <w:rFonts w:ascii="Times New Roman" w:eastAsia="Verdana" w:hAnsi="Times New Roman" w:cs="Times New Roman"/>
                <w:b/>
                <w:sz w:val="20"/>
                <w:szCs w:val="20"/>
                <w:lang w:val="es-ES"/>
              </w:rPr>
              <w:t>Ley de los Derechos de las Niñas, Niños y Adolescentes del Estado de México.</w:t>
            </w:r>
          </w:p>
        </w:tc>
        <w:tc>
          <w:tcPr>
            <w:tcW w:w="1638" w:type="dxa"/>
            <w:shd w:val="clear" w:color="auto" w:fill="auto"/>
          </w:tcPr>
          <w:p w14:paraId="23270A4F" w14:textId="77777777" w:rsidR="009D03E2" w:rsidRPr="009D03E2" w:rsidRDefault="009D03E2" w:rsidP="009D03E2">
            <w:pPr>
              <w:widowControl w:val="0"/>
              <w:autoSpaceDE w:val="0"/>
              <w:autoSpaceDN w:val="0"/>
              <w:spacing w:after="0" w:line="240" w:lineRule="auto"/>
              <w:ind w:left="107" w:right="94"/>
              <w:contextualSpacing/>
              <w:jc w:val="both"/>
              <w:rPr>
                <w:rFonts w:ascii="Times New Roman" w:eastAsia="Verdana" w:hAnsi="Times New Roman" w:cs="Times New Roman"/>
                <w:sz w:val="20"/>
                <w:szCs w:val="20"/>
                <w:lang w:val="es-ES"/>
              </w:rPr>
            </w:pPr>
            <w:r w:rsidRPr="009D03E2">
              <w:rPr>
                <w:rFonts w:ascii="Times New Roman" w:eastAsia="Verdana" w:hAnsi="Times New Roman" w:cs="Times New Roman"/>
                <w:sz w:val="20"/>
                <w:szCs w:val="20"/>
                <w:lang w:val="es-ES"/>
              </w:rPr>
              <w:t>A fin de fortalecer la legislación en materia de Protección y garantía de acceso a los derechos humanos las niñas, niños y adolescentes que viven con sus madres o padres en el interior de un centro penitenciario.</w:t>
            </w:r>
          </w:p>
        </w:tc>
        <w:tc>
          <w:tcPr>
            <w:tcW w:w="2117" w:type="dxa"/>
            <w:shd w:val="clear" w:color="auto" w:fill="auto"/>
            <w:vAlign w:val="center"/>
          </w:tcPr>
          <w:p w14:paraId="2BC3419B" w14:textId="77777777" w:rsidR="009D03E2" w:rsidRPr="009D03E2" w:rsidRDefault="009D03E2" w:rsidP="009D03E2">
            <w:pPr>
              <w:widowControl w:val="0"/>
              <w:autoSpaceDE w:val="0"/>
              <w:autoSpaceDN w:val="0"/>
              <w:spacing w:after="0" w:line="240" w:lineRule="auto"/>
              <w:ind w:left="153" w:right="145"/>
              <w:contextualSpacing/>
              <w:jc w:val="center"/>
              <w:rPr>
                <w:rFonts w:ascii="Times New Roman" w:eastAsia="Verdana" w:hAnsi="Times New Roman" w:cs="Times New Roman"/>
                <w:sz w:val="20"/>
                <w:szCs w:val="20"/>
                <w:lang w:val="es-ES"/>
              </w:rPr>
            </w:pPr>
            <w:proofErr w:type="spellStart"/>
            <w:r w:rsidRPr="009D03E2">
              <w:rPr>
                <w:rFonts w:ascii="Times New Roman" w:eastAsia="Verdana" w:hAnsi="Times New Roman" w:cs="Times New Roman"/>
                <w:sz w:val="20"/>
                <w:szCs w:val="20"/>
                <w:lang w:val="es-ES"/>
              </w:rPr>
              <w:t>Dip</w:t>
            </w:r>
            <w:proofErr w:type="spellEnd"/>
            <w:r w:rsidRPr="009D03E2">
              <w:rPr>
                <w:rFonts w:ascii="Times New Roman" w:eastAsia="Verdana" w:hAnsi="Times New Roman" w:cs="Times New Roman"/>
                <w:sz w:val="20"/>
                <w:szCs w:val="20"/>
                <w:lang w:val="es-ES"/>
              </w:rPr>
              <w:t>. María Luisa</w:t>
            </w:r>
          </w:p>
          <w:p w14:paraId="7CB8A707" w14:textId="77777777" w:rsidR="009D03E2" w:rsidRPr="009D03E2" w:rsidRDefault="009D03E2" w:rsidP="009D03E2">
            <w:pPr>
              <w:widowControl w:val="0"/>
              <w:autoSpaceDE w:val="0"/>
              <w:autoSpaceDN w:val="0"/>
              <w:spacing w:after="0" w:line="240" w:lineRule="auto"/>
              <w:ind w:left="107" w:right="99" w:hanging="3"/>
              <w:contextualSpacing/>
              <w:jc w:val="center"/>
              <w:rPr>
                <w:rFonts w:ascii="Times New Roman" w:eastAsia="Verdana" w:hAnsi="Times New Roman" w:cs="Times New Roman"/>
                <w:sz w:val="20"/>
                <w:szCs w:val="20"/>
                <w:lang w:val="es-ES"/>
              </w:rPr>
            </w:pPr>
            <w:r w:rsidRPr="009D03E2">
              <w:rPr>
                <w:rFonts w:ascii="Times New Roman" w:eastAsia="Verdana" w:hAnsi="Times New Roman" w:cs="Times New Roman"/>
                <w:sz w:val="20"/>
                <w:szCs w:val="20"/>
                <w:lang w:val="es-ES"/>
              </w:rPr>
              <w:t>Mendoza Mondragón</w:t>
            </w:r>
          </w:p>
          <w:p w14:paraId="52ECC1EF" w14:textId="77777777" w:rsidR="009D03E2" w:rsidRPr="009D03E2" w:rsidRDefault="009D03E2" w:rsidP="009D03E2">
            <w:pPr>
              <w:widowControl w:val="0"/>
              <w:autoSpaceDE w:val="0"/>
              <w:autoSpaceDN w:val="0"/>
              <w:spacing w:after="0" w:line="240" w:lineRule="auto"/>
              <w:contextualSpacing/>
              <w:jc w:val="center"/>
              <w:rPr>
                <w:rFonts w:ascii="Times New Roman" w:eastAsia="Verdana" w:hAnsi="Times New Roman" w:cs="Times New Roman"/>
                <w:sz w:val="20"/>
                <w:szCs w:val="20"/>
                <w:lang w:val="es-ES"/>
              </w:rPr>
            </w:pPr>
          </w:p>
          <w:p w14:paraId="5FD8DA8B" w14:textId="77777777" w:rsidR="009D03E2" w:rsidRPr="009D03E2" w:rsidRDefault="009D03E2" w:rsidP="009D03E2">
            <w:pPr>
              <w:widowControl w:val="0"/>
              <w:autoSpaceDE w:val="0"/>
              <w:autoSpaceDN w:val="0"/>
              <w:spacing w:after="0" w:line="240" w:lineRule="auto"/>
              <w:ind w:left="151" w:right="148"/>
              <w:contextualSpacing/>
              <w:jc w:val="center"/>
              <w:rPr>
                <w:rFonts w:ascii="Times New Roman" w:eastAsia="Verdana" w:hAnsi="Times New Roman" w:cs="Times New Roman"/>
                <w:sz w:val="20"/>
                <w:szCs w:val="20"/>
                <w:lang w:val="es-ES"/>
              </w:rPr>
            </w:pPr>
            <w:proofErr w:type="spellStart"/>
            <w:r w:rsidRPr="009D03E2">
              <w:rPr>
                <w:rFonts w:ascii="Times New Roman" w:eastAsia="Verdana" w:hAnsi="Times New Roman" w:cs="Times New Roman"/>
                <w:sz w:val="20"/>
                <w:szCs w:val="20"/>
                <w:lang w:val="es-ES"/>
              </w:rPr>
              <w:t>Dip</w:t>
            </w:r>
            <w:proofErr w:type="spellEnd"/>
            <w:r w:rsidRPr="009D03E2">
              <w:rPr>
                <w:rFonts w:ascii="Times New Roman" w:eastAsia="Verdana" w:hAnsi="Times New Roman" w:cs="Times New Roman"/>
                <w:sz w:val="20"/>
                <w:szCs w:val="20"/>
                <w:lang w:val="es-ES"/>
              </w:rPr>
              <w:t xml:space="preserve">. Claudia </w:t>
            </w:r>
            <w:proofErr w:type="spellStart"/>
            <w:r w:rsidRPr="009D03E2">
              <w:rPr>
                <w:rFonts w:ascii="Times New Roman" w:eastAsia="Verdana" w:hAnsi="Times New Roman" w:cs="Times New Roman"/>
                <w:sz w:val="20"/>
                <w:szCs w:val="20"/>
                <w:lang w:val="es-ES"/>
              </w:rPr>
              <w:t>Desiree</w:t>
            </w:r>
            <w:proofErr w:type="spellEnd"/>
            <w:r w:rsidRPr="009D03E2">
              <w:rPr>
                <w:rFonts w:ascii="Times New Roman" w:eastAsia="Verdana" w:hAnsi="Times New Roman" w:cs="Times New Roman"/>
                <w:sz w:val="20"/>
                <w:szCs w:val="20"/>
                <w:lang w:val="es-ES"/>
              </w:rPr>
              <w:t xml:space="preserve"> Morales Robledo.</w:t>
            </w:r>
          </w:p>
          <w:p w14:paraId="1D44F5D8" w14:textId="77777777" w:rsidR="009D03E2" w:rsidRPr="009D03E2" w:rsidRDefault="009D03E2" w:rsidP="009D03E2">
            <w:pPr>
              <w:widowControl w:val="0"/>
              <w:autoSpaceDE w:val="0"/>
              <w:autoSpaceDN w:val="0"/>
              <w:spacing w:after="0" w:line="240" w:lineRule="auto"/>
              <w:contextualSpacing/>
              <w:jc w:val="center"/>
              <w:rPr>
                <w:rFonts w:ascii="Times New Roman" w:eastAsia="Verdana" w:hAnsi="Times New Roman" w:cs="Times New Roman"/>
                <w:sz w:val="20"/>
                <w:szCs w:val="20"/>
                <w:lang w:val="es-ES"/>
              </w:rPr>
            </w:pPr>
          </w:p>
          <w:p w14:paraId="79980FCB" w14:textId="77777777" w:rsidR="009D03E2" w:rsidRPr="009D03E2" w:rsidRDefault="009D03E2" w:rsidP="009D03E2">
            <w:pPr>
              <w:widowControl w:val="0"/>
              <w:autoSpaceDE w:val="0"/>
              <w:autoSpaceDN w:val="0"/>
              <w:spacing w:after="0" w:line="240" w:lineRule="auto"/>
              <w:ind w:left="416" w:right="412"/>
              <w:contextualSpacing/>
              <w:jc w:val="center"/>
              <w:rPr>
                <w:rFonts w:ascii="Times New Roman" w:eastAsia="Verdana" w:hAnsi="Times New Roman" w:cs="Times New Roman"/>
                <w:sz w:val="20"/>
                <w:szCs w:val="20"/>
                <w:lang w:val="es-ES"/>
              </w:rPr>
            </w:pPr>
            <w:r w:rsidRPr="009D03E2">
              <w:rPr>
                <w:rFonts w:ascii="Times New Roman" w:eastAsia="Verdana" w:hAnsi="Times New Roman" w:cs="Times New Roman"/>
                <w:sz w:val="20"/>
                <w:szCs w:val="20"/>
                <w:lang w:val="es-ES"/>
              </w:rPr>
              <w:t>PVEM</w:t>
            </w:r>
          </w:p>
        </w:tc>
        <w:tc>
          <w:tcPr>
            <w:tcW w:w="1240" w:type="dxa"/>
            <w:shd w:val="clear" w:color="auto" w:fill="auto"/>
          </w:tcPr>
          <w:p w14:paraId="59A2E504" w14:textId="77777777" w:rsidR="009D03E2" w:rsidRPr="009D03E2" w:rsidRDefault="009D03E2" w:rsidP="009D03E2">
            <w:pPr>
              <w:widowControl w:val="0"/>
              <w:autoSpaceDE w:val="0"/>
              <w:autoSpaceDN w:val="0"/>
              <w:spacing w:after="0" w:line="240" w:lineRule="auto"/>
              <w:ind w:left="112" w:right="110"/>
              <w:contextualSpacing/>
              <w:jc w:val="both"/>
              <w:rPr>
                <w:rFonts w:ascii="Times New Roman" w:eastAsia="Verdana" w:hAnsi="Times New Roman" w:cs="Times New Roman"/>
                <w:sz w:val="20"/>
                <w:szCs w:val="20"/>
                <w:lang w:val="es-ES"/>
              </w:rPr>
            </w:pPr>
            <w:r w:rsidRPr="009D03E2">
              <w:rPr>
                <w:rFonts w:ascii="Times New Roman" w:eastAsia="Verdana" w:hAnsi="Times New Roman" w:cs="Times New Roman"/>
                <w:sz w:val="20"/>
                <w:szCs w:val="20"/>
                <w:lang w:val="es-ES"/>
              </w:rPr>
              <w:t>Para la Atención de Grupos Vulnerables</w:t>
            </w:r>
          </w:p>
          <w:p w14:paraId="5938B779" w14:textId="77777777" w:rsidR="009D03E2" w:rsidRPr="009D03E2" w:rsidRDefault="009D03E2" w:rsidP="009D03E2">
            <w:pPr>
              <w:widowControl w:val="0"/>
              <w:autoSpaceDE w:val="0"/>
              <w:autoSpaceDN w:val="0"/>
              <w:spacing w:after="0" w:line="240" w:lineRule="auto"/>
              <w:contextualSpacing/>
              <w:jc w:val="both"/>
              <w:rPr>
                <w:rFonts w:ascii="Times New Roman" w:eastAsia="Verdana" w:hAnsi="Times New Roman" w:cs="Times New Roman"/>
                <w:b/>
                <w:sz w:val="20"/>
                <w:szCs w:val="20"/>
                <w:lang w:val="es-ES"/>
              </w:rPr>
            </w:pPr>
          </w:p>
          <w:p w14:paraId="6FE381CF" w14:textId="77777777" w:rsidR="009D03E2" w:rsidRPr="009D03E2" w:rsidRDefault="009D03E2" w:rsidP="009D03E2">
            <w:pPr>
              <w:widowControl w:val="0"/>
              <w:autoSpaceDE w:val="0"/>
              <w:autoSpaceDN w:val="0"/>
              <w:spacing w:after="0" w:line="240" w:lineRule="auto"/>
              <w:ind w:left="147" w:right="144" w:firstLine="1"/>
              <w:contextualSpacing/>
              <w:jc w:val="both"/>
              <w:rPr>
                <w:rFonts w:ascii="Times New Roman" w:eastAsia="Verdana" w:hAnsi="Times New Roman" w:cs="Times New Roman"/>
                <w:sz w:val="20"/>
                <w:szCs w:val="20"/>
                <w:lang w:val="es-ES"/>
              </w:rPr>
            </w:pPr>
            <w:r w:rsidRPr="009D03E2">
              <w:rPr>
                <w:rFonts w:ascii="Times New Roman" w:eastAsia="Verdana" w:hAnsi="Times New Roman" w:cs="Times New Roman"/>
                <w:sz w:val="20"/>
                <w:szCs w:val="20"/>
                <w:lang w:val="es-ES"/>
              </w:rPr>
              <w:t>Comisión Especial de los Derechos de las Niñas, Niños, Adolescentes y la Primera Infancia</w:t>
            </w:r>
          </w:p>
          <w:p w14:paraId="05F7CEC6" w14:textId="77777777" w:rsidR="009D03E2" w:rsidRPr="009D03E2" w:rsidRDefault="009D03E2" w:rsidP="009D03E2">
            <w:pPr>
              <w:widowControl w:val="0"/>
              <w:autoSpaceDE w:val="0"/>
              <w:autoSpaceDN w:val="0"/>
              <w:spacing w:after="0" w:line="240" w:lineRule="auto"/>
              <w:ind w:left="147" w:right="144" w:firstLine="1"/>
              <w:contextualSpacing/>
              <w:jc w:val="both"/>
              <w:rPr>
                <w:rFonts w:ascii="Times New Roman" w:eastAsia="Verdana" w:hAnsi="Times New Roman" w:cs="Times New Roman"/>
                <w:sz w:val="20"/>
                <w:szCs w:val="20"/>
                <w:lang w:val="es-ES"/>
              </w:rPr>
            </w:pPr>
          </w:p>
        </w:tc>
        <w:tc>
          <w:tcPr>
            <w:tcW w:w="1593" w:type="dxa"/>
            <w:vMerge/>
            <w:tcBorders>
              <w:top w:val="nil"/>
            </w:tcBorders>
            <w:shd w:val="clear" w:color="auto" w:fill="auto"/>
          </w:tcPr>
          <w:p w14:paraId="0EC43D0D" w14:textId="77777777" w:rsidR="009D03E2" w:rsidRPr="009D03E2" w:rsidRDefault="009D03E2" w:rsidP="009D03E2">
            <w:pPr>
              <w:widowControl w:val="0"/>
              <w:autoSpaceDE w:val="0"/>
              <w:autoSpaceDN w:val="0"/>
              <w:spacing w:after="0" w:line="240" w:lineRule="auto"/>
              <w:contextualSpacing/>
              <w:rPr>
                <w:rFonts w:ascii="Times New Roman" w:eastAsia="Times New Roman" w:hAnsi="Times New Roman" w:cs="Times New Roman"/>
                <w:sz w:val="20"/>
                <w:szCs w:val="20"/>
                <w:lang w:val="es-ES" w:eastAsia="es-ES"/>
              </w:rPr>
            </w:pPr>
          </w:p>
        </w:tc>
      </w:tr>
    </w:tbl>
    <w:p w14:paraId="19F67461" w14:textId="77777777" w:rsidR="009D03E2" w:rsidRPr="009D03E2" w:rsidRDefault="009D03E2" w:rsidP="009D03E2">
      <w:pPr>
        <w:spacing w:after="0" w:line="240" w:lineRule="auto"/>
        <w:contextualSpacing/>
        <w:jc w:val="both"/>
        <w:rPr>
          <w:rFonts w:ascii="Times New Roman" w:eastAsia="Times New Roman" w:hAnsi="Times New Roman" w:cs="Times New Roman"/>
          <w:sz w:val="24"/>
          <w:szCs w:val="24"/>
          <w:lang w:val="es-ES" w:eastAsia="es-ES"/>
        </w:rPr>
      </w:pPr>
    </w:p>
    <w:p w14:paraId="1EDB7B51" w14:textId="77777777" w:rsidR="009D03E2" w:rsidRPr="009D03E2" w:rsidRDefault="009D03E2" w:rsidP="009D03E2">
      <w:pPr>
        <w:spacing w:after="0" w:line="240" w:lineRule="auto"/>
        <w:contextualSpacing/>
        <w:jc w:val="both"/>
        <w:rPr>
          <w:rFonts w:ascii="Times New Roman" w:eastAsia="Times New Roman" w:hAnsi="Times New Roman" w:cs="Times New Roman"/>
          <w:sz w:val="24"/>
          <w:szCs w:val="24"/>
          <w:lang w:val="es-ES" w:eastAsia="es-ES"/>
        </w:rPr>
      </w:pPr>
      <w:r w:rsidRPr="009D03E2">
        <w:rPr>
          <w:rFonts w:ascii="Times New Roman" w:eastAsia="Times New Roman" w:hAnsi="Times New Roman" w:cs="Times New Roman"/>
          <w:sz w:val="24"/>
          <w:szCs w:val="24"/>
          <w:lang w:val="es-ES" w:eastAsia="es-ES"/>
        </w:rPr>
        <w:tab/>
        <w:t>De igual forma, le pedimos que, de ser necesario, haga las adecuaciones convenientes para los casos que así lo estime.</w:t>
      </w:r>
    </w:p>
    <w:p w14:paraId="6516903D" w14:textId="77777777" w:rsidR="009D03E2" w:rsidRPr="009D03E2" w:rsidRDefault="009D03E2" w:rsidP="009D03E2">
      <w:pPr>
        <w:spacing w:after="0" w:line="240" w:lineRule="auto"/>
        <w:contextualSpacing/>
        <w:jc w:val="both"/>
        <w:rPr>
          <w:rFonts w:ascii="Times New Roman" w:eastAsia="Times New Roman" w:hAnsi="Times New Roman" w:cs="Times New Roman"/>
          <w:sz w:val="24"/>
          <w:szCs w:val="24"/>
          <w:lang w:val="es-ES" w:eastAsia="es-ES"/>
        </w:rPr>
      </w:pPr>
    </w:p>
    <w:p w14:paraId="2DA86EBF" w14:textId="77777777" w:rsidR="009D03E2" w:rsidRPr="009D03E2" w:rsidRDefault="009D03E2" w:rsidP="009D03E2">
      <w:pPr>
        <w:spacing w:after="0" w:line="240" w:lineRule="auto"/>
        <w:contextualSpacing/>
        <w:jc w:val="both"/>
        <w:rPr>
          <w:rFonts w:ascii="Times New Roman" w:eastAsia="Times New Roman" w:hAnsi="Times New Roman" w:cs="Times New Roman"/>
          <w:sz w:val="24"/>
          <w:szCs w:val="24"/>
          <w:lang w:val="es-ES" w:eastAsia="es-ES"/>
        </w:rPr>
      </w:pPr>
      <w:r w:rsidRPr="009D03E2">
        <w:rPr>
          <w:rFonts w:ascii="Times New Roman" w:eastAsia="Times New Roman" w:hAnsi="Times New Roman" w:cs="Times New Roman"/>
          <w:sz w:val="24"/>
          <w:szCs w:val="24"/>
          <w:lang w:val="es-ES" w:eastAsia="es-ES"/>
        </w:rPr>
        <w:tab/>
        <w:t>Sin otro particular, le expresamos nuestra elevada consideración.</w:t>
      </w:r>
    </w:p>
    <w:p w14:paraId="31AD4F28" w14:textId="77777777" w:rsidR="009D03E2" w:rsidRPr="009D03E2" w:rsidRDefault="009D03E2" w:rsidP="009D03E2">
      <w:pPr>
        <w:spacing w:after="0" w:line="240" w:lineRule="auto"/>
        <w:contextualSpacing/>
        <w:rPr>
          <w:rFonts w:ascii="Times New Roman" w:eastAsia="Times New Roman" w:hAnsi="Times New Roman" w:cs="Times New Roman"/>
          <w:sz w:val="24"/>
          <w:szCs w:val="24"/>
          <w:lang w:val="es-ES" w:eastAsia="es-ES"/>
        </w:rPr>
      </w:pPr>
    </w:p>
    <w:p w14:paraId="60C28D18" w14:textId="77777777" w:rsidR="009D03E2" w:rsidRPr="009D03E2" w:rsidRDefault="009D03E2" w:rsidP="009D03E2">
      <w:pPr>
        <w:spacing w:after="0" w:line="240" w:lineRule="auto"/>
        <w:contextualSpacing/>
        <w:jc w:val="center"/>
        <w:rPr>
          <w:rFonts w:ascii="Times New Roman" w:eastAsia="Times New Roman" w:hAnsi="Times New Roman" w:cs="Times New Roman"/>
          <w:b/>
          <w:sz w:val="24"/>
          <w:szCs w:val="24"/>
          <w:lang w:val="es-ES" w:eastAsia="es-ES"/>
        </w:rPr>
      </w:pPr>
      <w:r w:rsidRPr="009D03E2">
        <w:rPr>
          <w:rFonts w:ascii="Times New Roman" w:eastAsia="Times New Roman" w:hAnsi="Times New Roman" w:cs="Times New Roman"/>
          <w:b/>
          <w:sz w:val="24"/>
          <w:szCs w:val="24"/>
          <w:lang w:val="es-ES" w:eastAsia="es-ES"/>
        </w:rPr>
        <w:t>A T E N T A M E N T E</w:t>
      </w:r>
    </w:p>
    <w:p w14:paraId="22ABAA36" w14:textId="77777777" w:rsidR="009D03E2" w:rsidRPr="009D03E2" w:rsidRDefault="009D03E2" w:rsidP="009D03E2">
      <w:pPr>
        <w:spacing w:after="0" w:line="240" w:lineRule="auto"/>
        <w:contextualSpacing/>
        <w:jc w:val="center"/>
        <w:rPr>
          <w:rFonts w:ascii="Times New Roman" w:eastAsia="Times New Roman" w:hAnsi="Times New Roman" w:cs="Times New Roman"/>
          <w:b/>
          <w:sz w:val="24"/>
          <w:szCs w:val="24"/>
          <w:lang w:val="es-ES" w:eastAsia="es-ES"/>
        </w:rPr>
      </w:pPr>
      <w:r w:rsidRPr="009D03E2">
        <w:rPr>
          <w:rFonts w:ascii="Times New Roman" w:eastAsia="Times New Roman" w:hAnsi="Times New Roman" w:cs="Times New Roman"/>
          <w:b/>
          <w:sz w:val="24"/>
          <w:szCs w:val="24"/>
          <w:lang w:val="es-ES" w:eastAsia="es-ES"/>
        </w:rPr>
        <w:t>JUNTA DE COORDINACIÓN POLÍTICA DE LA</w:t>
      </w:r>
    </w:p>
    <w:p w14:paraId="2EADA0F3" w14:textId="77777777" w:rsidR="009D03E2" w:rsidRPr="009D03E2" w:rsidRDefault="009D03E2" w:rsidP="009D03E2">
      <w:pPr>
        <w:spacing w:after="0" w:line="240" w:lineRule="auto"/>
        <w:contextualSpacing/>
        <w:jc w:val="center"/>
        <w:rPr>
          <w:rFonts w:ascii="Times New Roman" w:eastAsia="Times New Roman" w:hAnsi="Times New Roman" w:cs="Times New Roman"/>
          <w:b/>
          <w:sz w:val="24"/>
          <w:szCs w:val="24"/>
          <w:lang w:val="es-ES" w:eastAsia="es-ES"/>
        </w:rPr>
      </w:pPr>
      <w:r w:rsidRPr="009D03E2">
        <w:rPr>
          <w:rFonts w:ascii="Times New Roman" w:eastAsia="Times New Roman" w:hAnsi="Times New Roman" w:cs="Times New Roman"/>
          <w:b/>
          <w:sz w:val="24"/>
          <w:szCs w:val="24"/>
          <w:lang w:val="es-ES" w:eastAsia="es-ES"/>
        </w:rPr>
        <w:t xml:space="preserve"> “LXI” LEGISLATURA DEL ESTADO DE MÉXICO </w:t>
      </w:r>
    </w:p>
    <w:p w14:paraId="5604611E" w14:textId="77777777" w:rsidR="009D03E2" w:rsidRPr="009D03E2" w:rsidRDefault="009D03E2" w:rsidP="009D03E2">
      <w:pPr>
        <w:spacing w:after="0" w:line="240" w:lineRule="auto"/>
        <w:contextualSpacing/>
        <w:jc w:val="center"/>
        <w:rPr>
          <w:rFonts w:ascii="Times New Roman" w:eastAsia="Times New Roman" w:hAnsi="Times New Roman" w:cs="Times New Roman"/>
          <w:b/>
          <w:sz w:val="24"/>
          <w:szCs w:val="24"/>
          <w:lang w:val="es-ES" w:eastAsia="es-ES"/>
        </w:rPr>
      </w:pPr>
    </w:p>
    <w:p w14:paraId="010EA9BF" w14:textId="77777777" w:rsidR="009D03E2" w:rsidRPr="009D03E2" w:rsidRDefault="009D03E2" w:rsidP="009D03E2">
      <w:pPr>
        <w:spacing w:after="0" w:line="240" w:lineRule="auto"/>
        <w:contextualSpacing/>
        <w:jc w:val="center"/>
        <w:rPr>
          <w:rFonts w:ascii="Times New Roman" w:eastAsia="Times New Roman" w:hAnsi="Times New Roman" w:cs="Times New Roman"/>
          <w:b/>
          <w:sz w:val="24"/>
          <w:szCs w:val="24"/>
          <w:lang w:val="es-ES" w:eastAsia="es-ES"/>
        </w:rPr>
      </w:pPr>
      <w:r w:rsidRPr="009D03E2">
        <w:rPr>
          <w:rFonts w:ascii="Times New Roman" w:eastAsia="Times New Roman" w:hAnsi="Times New Roman" w:cs="Times New Roman"/>
          <w:b/>
          <w:sz w:val="24"/>
          <w:szCs w:val="24"/>
          <w:lang w:val="es-ES" w:eastAsia="es-ES"/>
        </w:rPr>
        <w:t>PRESIDENTE</w:t>
      </w:r>
    </w:p>
    <w:p w14:paraId="2A92C2CE" w14:textId="77777777" w:rsidR="009D03E2" w:rsidRPr="009D03E2" w:rsidRDefault="009D03E2" w:rsidP="009D03E2">
      <w:pPr>
        <w:spacing w:after="0" w:line="240" w:lineRule="auto"/>
        <w:contextualSpacing/>
        <w:jc w:val="center"/>
        <w:rPr>
          <w:rFonts w:ascii="Times New Roman" w:eastAsia="Times New Roman" w:hAnsi="Times New Roman" w:cs="Times New Roman"/>
          <w:b/>
          <w:sz w:val="24"/>
          <w:szCs w:val="24"/>
          <w:lang w:val="es-ES" w:eastAsia="es-ES"/>
        </w:rPr>
      </w:pPr>
      <w:r w:rsidRPr="009D03E2">
        <w:rPr>
          <w:rFonts w:ascii="Times New Roman" w:eastAsia="Times New Roman" w:hAnsi="Times New Roman" w:cs="Times New Roman"/>
          <w:b/>
          <w:sz w:val="24"/>
          <w:szCs w:val="24"/>
          <w:lang w:val="es-ES" w:eastAsia="es-ES"/>
        </w:rPr>
        <w:t>DIP. ELÍAS RESCALA JIMÉNEZ</w:t>
      </w:r>
    </w:p>
    <w:p w14:paraId="5B481813" w14:textId="77777777" w:rsidR="009D03E2" w:rsidRPr="009D03E2" w:rsidRDefault="009D03E2" w:rsidP="009D03E2">
      <w:pPr>
        <w:spacing w:after="0" w:line="240" w:lineRule="auto"/>
        <w:contextualSpacing/>
        <w:jc w:val="center"/>
        <w:rPr>
          <w:rFonts w:ascii="Times New Roman" w:eastAsia="Times New Roman" w:hAnsi="Times New Roman" w:cs="Times New Roman"/>
          <w:b/>
          <w:sz w:val="24"/>
          <w:szCs w:val="24"/>
          <w:lang w:val="es-ES" w:eastAsia="es-ES"/>
        </w:rPr>
      </w:pPr>
    </w:p>
    <w:tbl>
      <w:tblPr>
        <w:tblW w:w="0" w:type="auto"/>
        <w:jc w:val="center"/>
        <w:tblLook w:val="04A0" w:firstRow="1" w:lastRow="0" w:firstColumn="1" w:lastColumn="0" w:noHBand="0" w:noVBand="1"/>
      </w:tblPr>
      <w:tblGrid>
        <w:gridCol w:w="4419"/>
        <w:gridCol w:w="4419"/>
      </w:tblGrid>
      <w:tr w:rsidR="007A2229" w:rsidRPr="009D03E2" w14:paraId="3466FE47" w14:textId="77777777" w:rsidTr="00AE1E2D">
        <w:trPr>
          <w:jc w:val="center"/>
        </w:trPr>
        <w:tc>
          <w:tcPr>
            <w:tcW w:w="4419" w:type="dxa"/>
            <w:shd w:val="clear" w:color="auto" w:fill="auto"/>
          </w:tcPr>
          <w:p w14:paraId="77D081EE" w14:textId="77777777" w:rsidR="009D03E2" w:rsidRPr="009D03E2" w:rsidRDefault="009D03E2" w:rsidP="009D03E2">
            <w:pPr>
              <w:spacing w:after="0" w:line="240" w:lineRule="auto"/>
              <w:contextualSpacing/>
              <w:jc w:val="center"/>
              <w:rPr>
                <w:rFonts w:ascii="Times New Roman" w:eastAsia="Times New Roman" w:hAnsi="Times New Roman" w:cs="Times New Roman"/>
                <w:b/>
                <w:sz w:val="24"/>
                <w:szCs w:val="24"/>
                <w:lang w:val="es-ES" w:eastAsia="es-ES"/>
              </w:rPr>
            </w:pPr>
            <w:r w:rsidRPr="009D03E2">
              <w:rPr>
                <w:rFonts w:ascii="Times New Roman" w:eastAsia="Times New Roman" w:hAnsi="Times New Roman" w:cs="Times New Roman"/>
                <w:b/>
                <w:sz w:val="24"/>
                <w:szCs w:val="24"/>
                <w:lang w:val="es-ES" w:eastAsia="es-ES"/>
              </w:rPr>
              <w:t>VICEPRESIDENTE</w:t>
            </w:r>
          </w:p>
          <w:p w14:paraId="151574B6" w14:textId="77777777" w:rsidR="009D03E2" w:rsidRPr="009D03E2" w:rsidRDefault="009D03E2" w:rsidP="009D03E2">
            <w:pPr>
              <w:spacing w:after="0" w:line="240" w:lineRule="auto"/>
              <w:contextualSpacing/>
              <w:jc w:val="center"/>
              <w:rPr>
                <w:rFonts w:ascii="Times New Roman" w:eastAsia="Times New Roman" w:hAnsi="Times New Roman" w:cs="Times New Roman"/>
                <w:b/>
                <w:sz w:val="24"/>
                <w:szCs w:val="24"/>
                <w:lang w:val="es-ES" w:eastAsia="es-ES"/>
              </w:rPr>
            </w:pPr>
            <w:r w:rsidRPr="009D03E2">
              <w:rPr>
                <w:rFonts w:ascii="Times New Roman" w:eastAsia="Times New Roman" w:hAnsi="Times New Roman" w:cs="Times New Roman"/>
                <w:b/>
                <w:sz w:val="24"/>
                <w:szCs w:val="24"/>
                <w:lang w:val="es-ES" w:eastAsia="es-ES"/>
              </w:rPr>
              <w:t>DIP. MAURILIO HERNÁNDEZ GONZÁLEZ</w:t>
            </w:r>
          </w:p>
        </w:tc>
        <w:tc>
          <w:tcPr>
            <w:tcW w:w="4419" w:type="dxa"/>
            <w:shd w:val="clear" w:color="auto" w:fill="auto"/>
          </w:tcPr>
          <w:p w14:paraId="732B174C" w14:textId="77777777" w:rsidR="009D03E2" w:rsidRPr="009D03E2" w:rsidRDefault="009D03E2" w:rsidP="009D03E2">
            <w:pPr>
              <w:spacing w:after="0" w:line="240" w:lineRule="auto"/>
              <w:contextualSpacing/>
              <w:jc w:val="center"/>
              <w:rPr>
                <w:rFonts w:ascii="Times New Roman" w:eastAsia="Times New Roman" w:hAnsi="Times New Roman" w:cs="Times New Roman"/>
                <w:b/>
                <w:sz w:val="24"/>
                <w:szCs w:val="24"/>
                <w:lang w:val="es-ES" w:eastAsia="es-ES"/>
              </w:rPr>
            </w:pPr>
            <w:r w:rsidRPr="009D03E2">
              <w:rPr>
                <w:rFonts w:ascii="Times New Roman" w:eastAsia="Times New Roman" w:hAnsi="Times New Roman" w:cs="Times New Roman"/>
                <w:b/>
                <w:sz w:val="24"/>
                <w:szCs w:val="24"/>
                <w:lang w:val="es-ES" w:eastAsia="es-ES"/>
              </w:rPr>
              <w:t>VICEPRESIDENTE</w:t>
            </w:r>
          </w:p>
          <w:p w14:paraId="5729ACC1" w14:textId="77777777" w:rsidR="009D03E2" w:rsidRPr="009D03E2" w:rsidRDefault="009D03E2" w:rsidP="009D03E2">
            <w:pPr>
              <w:spacing w:after="0" w:line="240" w:lineRule="auto"/>
              <w:contextualSpacing/>
              <w:jc w:val="center"/>
              <w:rPr>
                <w:rFonts w:ascii="Times New Roman" w:eastAsia="Times New Roman" w:hAnsi="Times New Roman" w:cs="Times New Roman"/>
                <w:b/>
                <w:sz w:val="24"/>
                <w:szCs w:val="24"/>
                <w:lang w:val="es-ES" w:eastAsia="es-ES"/>
              </w:rPr>
            </w:pPr>
            <w:r w:rsidRPr="009D03E2">
              <w:rPr>
                <w:rFonts w:ascii="Times New Roman" w:eastAsia="Times New Roman" w:hAnsi="Times New Roman" w:cs="Times New Roman"/>
                <w:b/>
                <w:sz w:val="24"/>
                <w:szCs w:val="24"/>
                <w:lang w:val="es-ES" w:eastAsia="es-ES"/>
              </w:rPr>
              <w:t>DIP. ENRIQUE VARGAS DEL VILLAR</w:t>
            </w:r>
          </w:p>
          <w:p w14:paraId="74D5428D" w14:textId="77777777" w:rsidR="009D03E2" w:rsidRPr="009D03E2" w:rsidRDefault="009D03E2" w:rsidP="009D03E2">
            <w:pPr>
              <w:spacing w:after="0" w:line="240" w:lineRule="auto"/>
              <w:contextualSpacing/>
              <w:jc w:val="center"/>
              <w:rPr>
                <w:rFonts w:ascii="Times New Roman" w:eastAsia="Times New Roman" w:hAnsi="Times New Roman" w:cs="Times New Roman"/>
                <w:b/>
                <w:sz w:val="24"/>
                <w:szCs w:val="24"/>
                <w:lang w:val="es-ES" w:eastAsia="es-ES"/>
              </w:rPr>
            </w:pPr>
          </w:p>
        </w:tc>
      </w:tr>
      <w:tr w:rsidR="007A2229" w:rsidRPr="009D03E2" w14:paraId="3CB12FC4" w14:textId="77777777" w:rsidTr="00AE1E2D">
        <w:trPr>
          <w:jc w:val="center"/>
        </w:trPr>
        <w:tc>
          <w:tcPr>
            <w:tcW w:w="4419" w:type="dxa"/>
            <w:shd w:val="clear" w:color="auto" w:fill="auto"/>
          </w:tcPr>
          <w:p w14:paraId="6E35C8BA" w14:textId="77777777" w:rsidR="009D03E2" w:rsidRPr="009D03E2" w:rsidRDefault="009D03E2" w:rsidP="009D03E2">
            <w:pPr>
              <w:spacing w:after="0" w:line="240" w:lineRule="auto"/>
              <w:contextualSpacing/>
              <w:jc w:val="center"/>
              <w:rPr>
                <w:rFonts w:ascii="Times New Roman" w:eastAsia="Times New Roman" w:hAnsi="Times New Roman" w:cs="Times New Roman"/>
                <w:b/>
                <w:sz w:val="24"/>
                <w:szCs w:val="24"/>
                <w:lang w:val="es-ES" w:eastAsia="es-ES"/>
              </w:rPr>
            </w:pPr>
            <w:r w:rsidRPr="009D03E2">
              <w:rPr>
                <w:rFonts w:ascii="Times New Roman" w:eastAsia="Times New Roman" w:hAnsi="Times New Roman" w:cs="Times New Roman"/>
                <w:b/>
                <w:sz w:val="24"/>
                <w:szCs w:val="24"/>
                <w:lang w:val="es-ES" w:eastAsia="es-ES"/>
              </w:rPr>
              <w:t>SECRETARIO</w:t>
            </w:r>
          </w:p>
          <w:p w14:paraId="206266BB" w14:textId="77777777" w:rsidR="009D03E2" w:rsidRPr="009D03E2" w:rsidRDefault="009D03E2" w:rsidP="009D03E2">
            <w:pPr>
              <w:spacing w:after="0" w:line="240" w:lineRule="auto"/>
              <w:contextualSpacing/>
              <w:jc w:val="center"/>
              <w:rPr>
                <w:rFonts w:ascii="Times New Roman" w:eastAsia="Times New Roman" w:hAnsi="Times New Roman" w:cs="Times New Roman"/>
                <w:b/>
                <w:sz w:val="24"/>
                <w:szCs w:val="24"/>
                <w:lang w:val="es-ES" w:eastAsia="es-ES"/>
              </w:rPr>
            </w:pPr>
            <w:r w:rsidRPr="009D03E2">
              <w:rPr>
                <w:rFonts w:ascii="Times New Roman" w:eastAsia="Times New Roman" w:hAnsi="Times New Roman" w:cs="Times New Roman"/>
                <w:b/>
                <w:sz w:val="24"/>
                <w:szCs w:val="24"/>
                <w:lang w:val="es-ES" w:eastAsia="es-ES"/>
              </w:rPr>
              <w:t>DIP. SERGIO GARCÍA SOSA</w:t>
            </w:r>
          </w:p>
          <w:p w14:paraId="7A0BE1C8" w14:textId="77777777" w:rsidR="009D03E2" w:rsidRPr="009D03E2" w:rsidRDefault="009D03E2" w:rsidP="009D03E2">
            <w:pPr>
              <w:spacing w:after="0" w:line="240" w:lineRule="auto"/>
              <w:contextualSpacing/>
              <w:jc w:val="center"/>
              <w:rPr>
                <w:rFonts w:ascii="Times New Roman" w:eastAsia="Times New Roman" w:hAnsi="Times New Roman" w:cs="Times New Roman"/>
                <w:b/>
                <w:sz w:val="24"/>
                <w:szCs w:val="24"/>
                <w:lang w:val="es-ES" w:eastAsia="es-ES"/>
              </w:rPr>
            </w:pPr>
          </w:p>
        </w:tc>
        <w:tc>
          <w:tcPr>
            <w:tcW w:w="4419" w:type="dxa"/>
            <w:shd w:val="clear" w:color="auto" w:fill="auto"/>
          </w:tcPr>
          <w:p w14:paraId="34E1AB4B" w14:textId="77777777" w:rsidR="009D03E2" w:rsidRPr="009D03E2" w:rsidRDefault="009D03E2" w:rsidP="009D03E2">
            <w:pPr>
              <w:spacing w:after="0" w:line="240" w:lineRule="auto"/>
              <w:contextualSpacing/>
              <w:jc w:val="center"/>
              <w:rPr>
                <w:rFonts w:ascii="Times New Roman" w:eastAsia="Times New Roman" w:hAnsi="Times New Roman" w:cs="Times New Roman"/>
                <w:b/>
                <w:bCs/>
                <w:sz w:val="24"/>
                <w:szCs w:val="24"/>
                <w:lang w:val="es-ES" w:eastAsia="es-ES"/>
              </w:rPr>
            </w:pPr>
            <w:r w:rsidRPr="009D03E2">
              <w:rPr>
                <w:rFonts w:ascii="Times New Roman" w:eastAsia="Times New Roman" w:hAnsi="Times New Roman" w:cs="Times New Roman"/>
                <w:b/>
                <w:bCs/>
                <w:sz w:val="24"/>
                <w:szCs w:val="24"/>
                <w:lang w:val="es-ES" w:eastAsia="es-ES"/>
              </w:rPr>
              <w:t>VOCAL</w:t>
            </w:r>
          </w:p>
          <w:p w14:paraId="50753CFA" w14:textId="77777777" w:rsidR="009D03E2" w:rsidRPr="009D03E2" w:rsidRDefault="009D03E2" w:rsidP="009D03E2">
            <w:pPr>
              <w:spacing w:after="0" w:line="240" w:lineRule="auto"/>
              <w:contextualSpacing/>
              <w:jc w:val="center"/>
              <w:rPr>
                <w:rFonts w:ascii="Times New Roman" w:eastAsia="Times New Roman" w:hAnsi="Times New Roman" w:cs="Times New Roman"/>
                <w:b/>
                <w:sz w:val="24"/>
                <w:szCs w:val="24"/>
                <w:lang w:val="es-ES" w:eastAsia="es-ES"/>
              </w:rPr>
            </w:pPr>
            <w:r w:rsidRPr="009D03E2">
              <w:rPr>
                <w:rFonts w:ascii="Times New Roman" w:eastAsia="Times New Roman" w:hAnsi="Times New Roman" w:cs="Times New Roman"/>
                <w:b/>
                <w:bCs/>
                <w:sz w:val="24"/>
                <w:szCs w:val="24"/>
                <w:lang w:val="es-ES" w:eastAsia="es-ES"/>
              </w:rPr>
              <w:t>DIP. OMAR ORTEGA ÁLVAREZ</w:t>
            </w:r>
          </w:p>
        </w:tc>
      </w:tr>
      <w:tr w:rsidR="007A2229" w:rsidRPr="009D03E2" w14:paraId="29E08C23" w14:textId="77777777" w:rsidTr="00AE1E2D">
        <w:trPr>
          <w:jc w:val="center"/>
        </w:trPr>
        <w:tc>
          <w:tcPr>
            <w:tcW w:w="4419" w:type="dxa"/>
            <w:shd w:val="clear" w:color="auto" w:fill="auto"/>
          </w:tcPr>
          <w:p w14:paraId="74825016" w14:textId="77777777" w:rsidR="009D03E2" w:rsidRPr="009D03E2" w:rsidRDefault="009D03E2" w:rsidP="009D03E2">
            <w:pPr>
              <w:spacing w:after="0" w:line="240" w:lineRule="auto"/>
              <w:contextualSpacing/>
              <w:jc w:val="center"/>
              <w:rPr>
                <w:rFonts w:ascii="Times New Roman" w:eastAsia="Times New Roman" w:hAnsi="Times New Roman" w:cs="Times New Roman"/>
                <w:b/>
                <w:sz w:val="24"/>
                <w:szCs w:val="24"/>
                <w:lang w:val="es-ES" w:eastAsia="es-ES"/>
              </w:rPr>
            </w:pPr>
            <w:r w:rsidRPr="009D03E2">
              <w:rPr>
                <w:rFonts w:ascii="Times New Roman" w:eastAsia="Times New Roman" w:hAnsi="Times New Roman" w:cs="Times New Roman"/>
                <w:b/>
                <w:sz w:val="24"/>
                <w:szCs w:val="24"/>
                <w:lang w:val="es-ES" w:eastAsia="es-ES"/>
              </w:rPr>
              <w:lastRenderedPageBreak/>
              <w:t>VOCAL</w:t>
            </w:r>
          </w:p>
          <w:p w14:paraId="46474CAF" w14:textId="77777777" w:rsidR="009D03E2" w:rsidRPr="009D03E2" w:rsidRDefault="009D03E2" w:rsidP="009D03E2">
            <w:pPr>
              <w:spacing w:after="0" w:line="240" w:lineRule="auto"/>
              <w:contextualSpacing/>
              <w:jc w:val="center"/>
              <w:rPr>
                <w:rFonts w:ascii="Times New Roman" w:eastAsia="Times New Roman" w:hAnsi="Times New Roman" w:cs="Times New Roman"/>
                <w:b/>
                <w:sz w:val="24"/>
                <w:szCs w:val="24"/>
                <w:lang w:val="es-ES" w:eastAsia="es-ES"/>
              </w:rPr>
            </w:pPr>
            <w:r w:rsidRPr="009D03E2">
              <w:rPr>
                <w:rFonts w:ascii="Times New Roman" w:eastAsia="Times New Roman" w:hAnsi="Times New Roman" w:cs="Times New Roman"/>
                <w:b/>
                <w:sz w:val="24"/>
                <w:szCs w:val="24"/>
                <w:lang w:val="es-ES" w:eastAsia="es-ES"/>
              </w:rPr>
              <w:t>DIP. MARÍA LUISA MENDOZA MONDRAGÓN</w:t>
            </w:r>
          </w:p>
          <w:p w14:paraId="3855B69B" w14:textId="77777777" w:rsidR="009D03E2" w:rsidRPr="009D03E2" w:rsidRDefault="009D03E2" w:rsidP="009D03E2">
            <w:pPr>
              <w:spacing w:after="0" w:line="240" w:lineRule="auto"/>
              <w:contextualSpacing/>
              <w:jc w:val="center"/>
              <w:rPr>
                <w:rFonts w:ascii="Times New Roman" w:eastAsia="Times New Roman" w:hAnsi="Times New Roman" w:cs="Times New Roman"/>
                <w:b/>
                <w:sz w:val="24"/>
                <w:szCs w:val="24"/>
                <w:lang w:val="es-ES" w:eastAsia="es-ES"/>
              </w:rPr>
            </w:pPr>
          </w:p>
        </w:tc>
        <w:tc>
          <w:tcPr>
            <w:tcW w:w="4419" w:type="dxa"/>
            <w:shd w:val="clear" w:color="auto" w:fill="auto"/>
          </w:tcPr>
          <w:p w14:paraId="4B4B3AC4" w14:textId="77777777" w:rsidR="009D03E2" w:rsidRPr="009D03E2" w:rsidRDefault="009D03E2" w:rsidP="009D03E2">
            <w:pPr>
              <w:spacing w:after="0" w:line="240" w:lineRule="auto"/>
              <w:contextualSpacing/>
              <w:jc w:val="center"/>
              <w:rPr>
                <w:rFonts w:ascii="Times New Roman" w:eastAsia="Times New Roman" w:hAnsi="Times New Roman" w:cs="Times New Roman"/>
                <w:b/>
                <w:sz w:val="24"/>
                <w:szCs w:val="24"/>
                <w:lang w:val="es-ES" w:eastAsia="es-ES"/>
              </w:rPr>
            </w:pPr>
            <w:r w:rsidRPr="009D03E2">
              <w:rPr>
                <w:rFonts w:ascii="Times New Roman" w:eastAsia="Times New Roman" w:hAnsi="Times New Roman" w:cs="Times New Roman"/>
                <w:b/>
                <w:sz w:val="24"/>
                <w:szCs w:val="24"/>
                <w:lang w:val="es-ES" w:eastAsia="es-ES"/>
              </w:rPr>
              <w:t>VOCAL</w:t>
            </w:r>
          </w:p>
          <w:p w14:paraId="201A3E9B" w14:textId="77777777" w:rsidR="009D03E2" w:rsidRPr="009D03E2" w:rsidRDefault="009D03E2" w:rsidP="009D03E2">
            <w:pPr>
              <w:spacing w:after="0" w:line="240" w:lineRule="auto"/>
              <w:contextualSpacing/>
              <w:jc w:val="center"/>
              <w:rPr>
                <w:rFonts w:ascii="Times New Roman" w:eastAsia="Times New Roman" w:hAnsi="Times New Roman" w:cs="Times New Roman"/>
                <w:b/>
                <w:sz w:val="24"/>
                <w:szCs w:val="24"/>
                <w:lang w:val="es-ES" w:eastAsia="es-ES"/>
              </w:rPr>
            </w:pPr>
            <w:r w:rsidRPr="009D03E2">
              <w:rPr>
                <w:rFonts w:ascii="Times New Roman" w:eastAsia="Times New Roman" w:hAnsi="Times New Roman" w:cs="Times New Roman"/>
                <w:b/>
                <w:sz w:val="24"/>
                <w:szCs w:val="24"/>
                <w:lang w:val="es-ES" w:eastAsia="es-ES"/>
              </w:rPr>
              <w:t>DIP. MARTÍN ZEPEDA HERNÁNDEZ</w:t>
            </w:r>
          </w:p>
        </w:tc>
      </w:tr>
    </w:tbl>
    <w:p w14:paraId="266CEDAA" w14:textId="77777777" w:rsidR="009D03E2" w:rsidRPr="009D03E2" w:rsidRDefault="009D03E2" w:rsidP="009D03E2">
      <w:pPr>
        <w:spacing w:after="0" w:line="240" w:lineRule="auto"/>
        <w:contextualSpacing/>
        <w:rPr>
          <w:rFonts w:ascii="Times New Roman" w:eastAsia="Times New Roman" w:hAnsi="Times New Roman" w:cs="Times New Roman"/>
          <w:sz w:val="24"/>
          <w:szCs w:val="24"/>
          <w:lang w:val="es-ES" w:eastAsia="es-ES"/>
        </w:rPr>
      </w:pPr>
    </w:p>
    <w:p w14:paraId="7E94755D" w14:textId="77777777" w:rsidR="0072218C" w:rsidRPr="007A2229" w:rsidRDefault="0072218C" w:rsidP="00B211BB">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(Fin del documento)</w:t>
      </w:r>
    </w:p>
    <w:p w14:paraId="6A143425" w14:textId="019A3430" w:rsidR="004B7367" w:rsidRPr="007A2229" w:rsidRDefault="004B7367" w:rsidP="00532AB0">
      <w:pPr>
        <w:pStyle w:val="Sinespaciado"/>
        <w:jc w:val="both"/>
        <w:rPr>
          <w:rFonts w:ascii="Times New Roman" w:hAnsi="Times New Roman" w:cs="Times New Roman"/>
          <w:sz w:val="24"/>
          <w:szCs w:val="24"/>
        </w:rPr>
      </w:pPr>
    </w:p>
    <w:p w14:paraId="1CA7A970" w14:textId="0BEE77E0" w:rsidR="00AA3D9A" w:rsidRPr="007A2229" w:rsidRDefault="00AA3D9A"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PRESIDENTA DIP. MARÍA LUISA MENDOZA MONDRAGÓN. Gracias</w:t>
      </w:r>
      <w:r w:rsidR="00204B23" w:rsidRPr="007A2229">
        <w:rPr>
          <w:rFonts w:ascii="Times New Roman" w:hAnsi="Times New Roman" w:cs="Times New Roman"/>
          <w:sz w:val="24"/>
          <w:szCs w:val="24"/>
        </w:rPr>
        <w:t>,</w:t>
      </w:r>
      <w:r w:rsidRPr="007A2229">
        <w:rPr>
          <w:rFonts w:ascii="Times New Roman" w:hAnsi="Times New Roman" w:cs="Times New Roman"/>
          <w:sz w:val="24"/>
          <w:szCs w:val="24"/>
        </w:rPr>
        <w:t xml:space="preserve"> diputada.</w:t>
      </w:r>
    </w:p>
    <w:p w14:paraId="671BF41E" w14:textId="3BFC3E80" w:rsidR="00AA3D9A" w:rsidRPr="007A2229" w:rsidRDefault="00AA3D9A"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 xml:space="preserve">En atención al artículo 47 fracciones VIII, XX </w:t>
      </w:r>
      <w:r w:rsidR="00CD4508" w:rsidRPr="007A2229">
        <w:rPr>
          <w:rFonts w:ascii="Times New Roman" w:hAnsi="Times New Roman" w:cs="Times New Roman"/>
          <w:sz w:val="24"/>
          <w:szCs w:val="24"/>
        </w:rPr>
        <w:t>y</w:t>
      </w:r>
      <w:r w:rsidRPr="007A2229">
        <w:rPr>
          <w:rFonts w:ascii="Times New Roman" w:hAnsi="Times New Roman" w:cs="Times New Roman"/>
          <w:sz w:val="24"/>
          <w:szCs w:val="24"/>
        </w:rPr>
        <w:t xml:space="preserve"> XXII de la Ley Orgánica del Poder Legislativo, me permito acordar las modificaciones de turno de comisiones y las adecuaciones que en su oportunidad se consideren pertinentes.</w:t>
      </w:r>
    </w:p>
    <w:p w14:paraId="36711936" w14:textId="5F978FD5" w:rsidR="00AA3D9A" w:rsidRPr="007A2229" w:rsidRDefault="00AA3D9A"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Para tramitar el punto número 12, el diputado Jesús Gerardo Izquierdo Rojas leerá la solicitud de licencia que para separarse temporalmente del cargo de diputado local formul</w:t>
      </w:r>
      <w:r w:rsidR="00915544" w:rsidRPr="007A2229">
        <w:rPr>
          <w:rFonts w:ascii="Times New Roman" w:hAnsi="Times New Roman" w:cs="Times New Roman"/>
          <w:sz w:val="24"/>
          <w:szCs w:val="24"/>
        </w:rPr>
        <w:t>a el</w:t>
      </w:r>
      <w:r w:rsidRPr="007A2229">
        <w:rPr>
          <w:rFonts w:ascii="Times New Roman" w:hAnsi="Times New Roman" w:cs="Times New Roman"/>
          <w:sz w:val="24"/>
          <w:szCs w:val="24"/>
        </w:rPr>
        <w:t xml:space="preserve"> integrante de la LXI Legislatura del Estado de México, de urgente y obvia resolución.</w:t>
      </w:r>
    </w:p>
    <w:p w14:paraId="7AD20C6C" w14:textId="364619A2" w:rsidR="00AA3D9A" w:rsidRPr="007A2229" w:rsidRDefault="004D0D2B"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SECRETARIO DIP. JESÚS GERARDO IZQUIERDO ROJAS.</w:t>
      </w:r>
      <w:r w:rsidR="00915544" w:rsidRPr="007A2229">
        <w:rPr>
          <w:rFonts w:ascii="Times New Roman" w:hAnsi="Times New Roman" w:cs="Times New Roman"/>
          <w:sz w:val="24"/>
          <w:szCs w:val="24"/>
        </w:rPr>
        <w:t xml:space="preserve"> Oficio dirigid</w:t>
      </w:r>
      <w:r w:rsidR="00264327" w:rsidRPr="007A2229">
        <w:rPr>
          <w:rFonts w:ascii="Times New Roman" w:hAnsi="Times New Roman" w:cs="Times New Roman"/>
          <w:sz w:val="24"/>
          <w:szCs w:val="24"/>
        </w:rPr>
        <w:t>o</w:t>
      </w:r>
      <w:r w:rsidR="00915544" w:rsidRPr="007A2229">
        <w:rPr>
          <w:rFonts w:ascii="Times New Roman" w:hAnsi="Times New Roman" w:cs="Times New Roman"/>
          <w:sz w:val="24"/>
          <w:szCs w:val="24"/>
        </w:rPr>
        <w:t xml:space="preserve"> a la diputada </w:t>
      </w:r>
      <w:r w:rsidR="00264327" w:rsidRPr="007A2229">
        <w:rPr>
          <w:rFonts w:ascii="Times New Roman" w:hAnsi="Times New Roman" w:cs="Times New Roman"/>
          <w:sz w:val="24"/>
          <w:szCs w:val="24"/>
        </w:rPr>
        <w:t xml:space="preserve">María Luisa Mendoza Mondragón, </w:t>
      </w:r>
      <w:r w:rsidR="00EE3BBD" w:rsidRPr="007A2229">
        <w:rPr>
          <w:rFonts w:ascii="Times New Roman" w:hAnsi="Times New Roman" w:cs="Times New Roman"/>
          <w:sz w:val="24"/>
          <w:szCs w:val="24"/>
        </w:rPr>
        <w:t>Presidenta d</w:t>
      </w:r>
      <w:r w:rsidR="00264327" w:rsidRPr="007A2229">
        <w:rPr>
          <w:rFonts w:ascii="Times New Roman" w:hAnsi="Times New Roman" w:cs="Times New Roman"/>
          <w:sz w:val="24"/>
          <w:szCs w:val="24"/>
        </w:rPr>
        <w:t xml:space="preserve">e </w:t>
      </w:r>
      <w:r w:rsidR="00304774" w:rsidRPr="007A2229">
        <w:rPr>
          <w:rFonts w:ascii="Times New Roman" w:hAnsi="Times New Roman" w:cs="Times New Roman"/>
          <w:sz w:val="24"/>
          <w:szCs w:val="24"/>
        </w:rPr>
        <w:t>e</w:t>
      </w:r>
      <w:r w:rsidR="00264327" w:rsidRPr="007A2229">
        <w:rPr>
          <w:rFonts w:ascii="Times New Roman" w:hAnsi="Times New Roman" w:cs="Times New Roman"/>
          <w:sz w:val="24"/>
          <w:szCs w:val="24"/>
        </w:rPr>
        <w:t xml:space="preserve">sta Diputación Permanente </w:t>
      </w:r>
      <w:r w:rsidR="00304774" w:rsidRPr="007A2229">
        <w:rPr>
          <w:rFonts w:ascii="Times New Roman" w:hAnsi="Times New Roman" w:cs="Times New Roman"/>
          <w:sz w:val="24"/>
          <w:szCs w:val="24"/>
        </w:rPr>
        <w:t>d</w:t>
      </w:r>
      <w:r w:rsidR="00264327" w:rsidRPr="007A2229">
        <w:rPr>
          <w:rFonts w:ascii="Times New Roman" w:hAnsi="Times New Roman" w:cs="Times New Roman"/>
          <w:sz w:val="24"/>
          <w:szCs w:val="24"/>
        </w:rPr>
        <w:t xml:space="preserve">e </w:t>
      </w:r>
      <w:r w:rsidR="00304774" w:rsidRPr="007A2229">
        <w:rPr>
          <w:rFonts w:ascii="Times New Roman" w:hAnsi="Times New Roman" w:cs="Times New Roman"/>
          <w:sz w:val="24"/>
          <w:szCs w:val="24"/>
        </w:rPr>
        <w:t>l</w:t>
      </w:r>
      <w:r w:rsidR="00264327" w:rsidRPr="007A2229">
        <w:rPr>
          <w:rFonts w:ascii="Times New Roman" w:hAnsi="Times New Roman" w:cs="Times New Roman"/>
          <w:sz w:val="24"/>
          <w:szCs w:val="24"/>
        </w:rPr>
        <w:t>a L</w:t>
      </w:r>
      <w:r w:rsidR="00304774" w:rsidRPr="007A2229">
        <w:rPr>
          <w:rFonts w:ascii="Times New Roman" w:hAnsi="Times New Roman" w:cs="Times New Roman"/>
          <w:sz w:val="24"/>
          <w:szCs w:val="24"/>
        </w:rPr>
        <w:t>XI</w:t>
      </w:r>
      <w:r w:rsidR="00264327" w:rsidRPr="007A2229">
        <w:rPr>
          <w:rFonts w:ascii="Times New Roman" w:hAnsi="Times New Roman" w:cs="Times New Roman"/>
          <w:sz w:val="24"/>
          <w:szCs w:val="24"/>
        </w:rPr>
        <w:t xml:space="preserve"> Legislatura.</w:t>
      </w:r>
    </w:p>
    <w:p w14:paraId="67338165" w14:textId="7BFEA891" w:rsidR="00AA3D9A" w:rsidRPr="007A2229" w:rsidRDefault="00AA3D9A"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Por este medio</w:t>
      </w:r>
      <w:r w:rsidR="00264327" w:rsidRPr="007A2229">
        <w:rPr>
          <w:rFonts w:ascii="Times New Roman" w:hAnsi="Times New Roman" w:cs="Times New Roman"/>
          <w:sz w:val="24"/>
          <w:szCs w:val="24"/>
        </w:rPr>
        <w:t>,</w:t>
      </w:r>
      <w:r w:rsidRPr="007A2229">
        <w:rPr>
          <w:rFonts w:ascii="Times New Roman" w:hAnsi="Times New Roman" w:cs="Times New Roman"/>
          <w:sz w:val="24"/>
          <w:szCs w:val="24"/>
        </w:rPr>
        <w:t xml:space="preserve"> y en alcance a mi oficio número DSG/018/2023, relativo a mi solicitud de licencia temporal</w:t>
      </w:r>
      <w:r w:rsidR="00ED47E4" w:rsidRPr="007A2229">
        <w:rPr>
          <w:rFonts w:ascii="Times New Roman" w:hAnsi="Times New Roman" w:cs="Times New Roman"/>
          <w:sz w:val="24"/>
          <w:szCs w:val="24"/>
        </w:rPr>
        <w:t>,</w:t>
      </w:r>
      <w:r w:rsidRPr="007A2229">
        <w:rPr>
          <w:rFonts w:ascii="Times New Roman" w:hAnsi="Times New Roman" w:cs="Times New Roman"/>
          <w:sz w:val="24"/>
          <w:szCs w:val="24"/>
        </w:rPr>
        <w:t xml:space="preserve"> se hace atento ajuste sobre la temporalidad del mismo, el cual debe tener efectos a partir del día 29 de junio hasta el 9 de julio del presente año</w:t>
      </w:r>
      <w:r w:rsidR="00D23335"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D23335" w:rsidRPr="007A2229">
        <w:rPr>
          <w:rFonts w:ascii="Times New Roman" w:hAnsi="Times New Roman" w:cs="Times New Roman"/>
          <w:sz w:val="24"/>
          <w:szCs w:val="24"/>
        </w:rPr>
        <w:t>E</w:t>
      </w:r>
      <w:r w:rsidRPr="007A2229">
        <w:rPr>
          <w:rFonts w:ascii="Times New Roman" w:hAnsi="Times New Roman" w:cs="Times New Roman"/>
          <w:sz w:val="24"/>
          <w:szCs w:val="24"/>
        </w:rPr>
        <w:t>sto</w:t>
      </w:r>
      <w:r w:rsidR="00F5428E" w:rsidRPr="007A2229">
        <w:rPr>
          <w:rFonts w:ascii="Times New Roman" w:hAnsi="Times New Roman" w:cs="Times New Roman"/>
          <w:sz w:val="24"/>
          <w:szCs w:val="24"/>
        </w:rPr>
        <w:t>,</w:t>
      </w:r>
      <w:r w:rsidRPr="007A2229">
        <w:rPr>
          <w:rFonts w:ascii="Times New Roman" w:hAnsi="Times New Roman" w:cs="Times New Roman"/>
          <w:sz w:val="24"/>
          <w:szCs w:val="24"/>
        </w:rPr>
        <w:t xml:space="preserve"> de conformidad a los artículos 61 fracción XVII de la Constitución Política del Estado de México</w:t>
      </w:r>
      <w:r w:rsidR="00D23335" w:rsidRPr="007A2229">
        <w:rPr>
          <w:rFonts w:ascii="Times New Roman" w:hAnsi="Times New Roman" w:cs="Times New Roman"/>
          <w:sz w:val="24"/>
          <w:szCs w:val="24"/>
        </w:rPr>
        <w:t>;</w:t>
      </w:r>
      <w:r w:rsidRPr="007A2229">
        <w:rPr>
          <w:rFonts w:ascii="Times New Roman" w:hAnsi="Times New Roman" w:cs="Times New Roman"/>
          <w:sz w:val="24"/>
          <w:szCs w:val="24"/>
        </w:rPr>
        <w:t xml:space="preserve"> 24, 25 y 28 fracción IV de la Ley Orgánica de este Poder Legislativo del Estado de México, agradeciendo acordar</w:t>
      </w:r>
      <w:r w:rsidR="00A01D15" w:rsidRPr="007A2229">
        <w:rPr>
          <w:rFonts w:ascii="Times New Roman" w:hAnsi="Times New Roman" w:cs="Times New Roman"/>
          <w:sz w:val="24"/>
          <w:szCs w:val="24"/>
        </w:rPr>
        <w:t>,</w:t>
      </w:r>
      <w:r w:rsidRPr="007A2229">
        <w:rPr>
          <w:rFonts w:ascii="Times New Roman" w:hAnsi="Times New Roman" w:cs="Times New Roman"/>
          <w:sz w:val="24"/>
          <w:szCs w:val="24"/>
        </w:rPr>
        <w:t xml:space="preserve"> para su aprobación</w:t>
      </w:r>
      <w:r w:rsidR="00A01D15" w:rsidRPr="007A2229">
        <w:rPr>
          <w:rFonts w:ascii="Times New Roman" w:hAnsi="Times New Roman" w:cs="Times New Roman"/>
          <w:sz w:val="24"/>
          <w:szCs w:val="24"/>
        </w:rPr>
        <w:t>,</w:t>
      </w:r>
      <w:r w:rsidRPr="007A2229">
        <w:rPr>
          <w:rFonts w:ascii="Times New Roman" w:hAnsi="Times New Roman" w:cs="Times New Roman"/>
          <w:sz w:val="24"/>
          <w:szCs w:val="24"/>
        </w:rPr>
        <w:t xml:space="preserve"> la dispensa del trámite.</w:t>
      </w:r>
    </w:p>
    <w:p w14:paraId="3DF7EAC4" w14:textId="7395C07A" w:rsidR="00AA3D9A" w:rsidRPr="007A2229" w:rsidRDefault="00AA3D9A"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Sin más por el momento</w:t>
      </w:r>
      <w:r w:rsidR="00F5428E" w:rsidRPr="007A2229">
        <w:rPr>
          <w:rFonts w:ascii="Times New Roman" w:hAnsi="Times New Roman" w:cs="Times New Roman"/>
          <w:sz w:val="24"/>
          <w:szCs w:val="24"/>
        </w:rPr>
        <w:t>,</w:t>
      </w:r>
      <w:r w:rsidRPr="007A2229">
        <w:rPr>
          <w:rFonts w:ascii="Times New Roman" w:hAnsi="Times New Roman" w:cs="Times New Roman"/>
          <w:sz w:val="24"/>
          <w:szCs w:val="24"/>
        </w:rPr>
        <w:t xml:space="preserve"> me encuentro a sus órdenes.</w:t>
      </w:r>
    </w:p>
    <w:p w14:paraId="6AF62A55" w14:textId="07E7C241" w:rsidR="00AA3D9A" w:rsidRPr="007A2229" w:rsidRDefault="00AA3D9A"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Rubrica el diputado Daniel Andrés Sibaja Gonz</w:t>
      </w:r>
      <w:r w:rsidR="00A01D15" w:rsidRPr="007A2229">
        <w:rPr>
          <w:rFonts w:ascii="Times New Roman" w:hAnsi="Times New Roman" w:cs="Times New Roman"/>
          <w:sz w:val="24"/>
          <w:szCs w:val="24"/>
        </w:rPr>
        <w:t>á</w:t>
      </w:r>
      <w:r w:rsidRPr="007A2229">
        <w:rPr>
          <w:rFonts w:ascii="Times New Roman" w:hAnsi="Times New Roman" w:cs="Times New Roman"/>
          <w:sz w:val="24"/>
          <w:szCs w:val="24"/>
        </w:rPr>
        <w:t>le</w:t>
      </w:r>
      <w:r w:rsidR="00A01D15" w:rsidRPr="007A2229">
        <w:rPr>
          <w:rFonts w:ascii="Times New Roman" w:hAnsi="Times New Roman" w:cs="Times New Roman"/>
          <w:sz w:val="24"/>
          <w:szCs w:val="24"/>
        </w:rPr>
        <w:t>z</w:t>
      </w:r>
      <w:r w:rsidRPr="007A2229">
        <w:rPr>
          <w:rFonts w:ascii="Times New Roman" w:hAnsi="Times New Roman" w:cs="Times New Roman"/>
          <w:sz w:val="24"/>
          <w:szCs w:val="24"/>
        </w:rPr>
        <w:t>.</w:t>
      </w:r>
    </w:p>
    <w:p w14:paraId="00C2E383" w14:textId="295F4FFB" w:rsidR="00AA3D9A" w:rsidRPr="007A2229" w:rsidRDefault="00AA3D9A"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Es cuanto</w:t>
      </w:r>
      <w:r w:rsidR="00F5428E" w:rsidRPr="007A2229">
        <w:rPr>
          <w:rFonts w:ascii="Times New Roman" w:hAnsi="Times New Roman" w:cs="Times New Roman"/>
          <w:sz w:val="24"/>
          <w:szCs w:val="24"/>
        </w:rPr>
        <w:t>.</w:t>
      </w:r>
    </w:p>
    <w:p w14:paraId="7DAF54CA" w14:textId="77777777" w:rsidR="004B7367" w:rsidRPr="007A2229" w:rsidRDefault="004B7367" w:rsidP="00532AB0">
      <w:pPr>
        <w:pStyle w:val="Sinespaciado"/>
        <w:jc w:val="both"/>
        <w:rPr>
          <w:rFonts w:ascii="Times New Roman" w:hAnsi="Times New Roman" w:cs="Times New Roman"/>
          <w:sz w:val="24"/>
          <w:szCs w:val="24"/>
        </w:rPr>
      </w:pPr>
    </w:p>
    <w:p w14:paraId="0CFEF530" w14:textId="77777777" w:rsidR="009F3CF5" w:rsidRPr="007A2229" w:rsidRDefault="009F3CF5" w:rsidP="00B211BB">
      <w:pPr>
        <w:pStyle w:val="Sinespaciado"/>
        <w:rPr>
          <w:rFonts w:ascii="Times New Roman" w:hAnsi="Times New Roman" w:cs="Times New Roman"/>
          <w:sz w:val="24"/>
          <w:szCs w:val="24"/>
        </w:rPr>
      </w:pPr>
    </w:p>
    <w:p w14:paraId="2C10F0A1" w14:textId="77777777" w:rsidR="009F3CF5" w:rsidRPr="007A2229" w:rsidRDefault="009F3CF5" w:rsidP="00B211BB">
      <w:pPr>
        <w:pStyle w:val="Sinespaciado"/>
        <w:rPr>
          <w:rFonts w:ascii="Times New Roman" w:hAnsi="Times New Roman" w:cs="Times New Roman"/>
          <w:sz w:val="24"/>
          <w:szCs w:val="24"/>
        </w:rPr>
        <w:sectPr w:rsidR="009F3CF5" w:rsidRPr="007A2229" w:rsidSect="00C52401">
          <w:type w:val="continuous"/>
          <w:pgSz w:w="12240" w:h="15840"/>
          <w:pgMar w:top="1417" w:right="1701" w:bottom="1417" w:left="1701" w:header="708" w:footer="708" w:gutter="0"/>
          <w:cols w:space="708"/>
          <w:docGrid w:linePitch="360"/>
        </w:sectPr>
      </w:pPr>
    </w:p>
    <w:p w14:paraId="20EC2130" w14:textId="77777777" w:rsidR="009F3CF5" w:rsidRPr="007A2229" w:rsidRDefault="009F3CF5" w:rsidP="007F36AE">
      <w:pPr>
        <w:pStyle w:val="Sinespaciado"/>
        <w:rPr>
          <w:rFonts w:ascii="Times New Roman" w:hAnsi="Times New Roman" w:cs="Times New Roman"/>
          <w:sz w:val="24"/>
          <w:szCs w:val="24"/>
        </w:rPr>
      </w:pPr>
    </w:p>
    <w:p w14:paraId="1DC1F9F8" w14:textId="77777777" w:rsidR="009F3CF5" w:rsidRPr="007A2229" w:rsidRDefault="009F3CF5" w:rsidP="007F36AE">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(Se inserta el documento)</w:t>
      </w:r>
    </w:p>
    <w:p w14:paraId="359F562B" w14:textId="77777777" w:rsidR="009F3CF5" w:rsidRPr="007A2229" w:rsidRDefault="009F3CF5" w:rsidP="007F36AE">
      <w:pPr>
        <w:pStyle w:val="Sinespaciado"/>
        <w:rPr>
          <w:rFonts w:ascii="Times New Roman" w:hAnsi="Times New Roman" w:cs="Times New Roman"/>
          <w:sz w:val="24"/>
          <w:szCs w:val="24"/>
        </w:rPr>
      </w:pPr>
    </w:p>
    <w:p w14:paraId="0907605F" w14:textId="77777777" w:rsidR="009F3CF5" w:rsidRPr="009F3CF5" w:rsidRDefault="009F3CF5" w:rsidP="007F36AE">
      <w:pPr>
        <w:spacing w:after="0" w:line="240" w:lineRule="auto"/>
        <w:jc w:val="both"/>
        <w:rPr>
          <w:rFonts w:ascii="Times New Roman" w:eastAsia="Calibri" w:hAnsi="Times New Roman" w:cs="Times New Roman"/>
          <w:b/>
          <w:sz w:val="24"/>
          <w:szCs w:val="24"/>
        </w:rPr>
      </w:pPr>
      <w:r w:rsidRPr="009F3CF5">
        <w:rPr>
          <w:rFonts w:ascii="Times New Roman" w:eastAsia="Calibri" w:hAnsi="Times New Roman" w:cs="Times New Roman"/>
          <w:b/>
          <w:sz w:val="24"/>
          <w:szCs w:val="24"/>
        </w:rPr>
        <w:t>LA DIPUTACIÓN PERMANENTE DE LA H. "LXI" LEGISLATURA DEL ESTADO DE MÉXICO, EN EJERCICIO DE LAS FACULTADES QUE LE CONFIEREN LOS ARTÍCULOS 57, 61 FRACCIÓN I Y 63 DE LA CONSTITUCIÓN POLÍTICA DEL ESTADO LIBRE Y SOBERANO DE MÉXICO Y 38 FRACCIÓN IV DE LA LEY ORGÁNICA DEL PODER LEGISLATIVO DEL ESTADO LIBRE Y SOBERANO DE MÉXICO, HA TENIDO A BIEN EMITIR EL SIGUIENTE:</w:t>
      </w:r>
    </w:p>
    <w:p w14:paraId="7B08DEE5" w14:textId="77777777" w:rsidR="009F3CF5" w:rsidRPr="009F3CF5" w:rsidRDefault="009F3CF5" w:rsidP="007F36AE">
      <w:pPr>
        <w:spacing w:after="0" w:line="240" w:lineRule="auto"/>
        <w:contextualSpacing/>
        <w:jc w:val="both"/>
        <w:rPr>
          <w:rFonts w:ascii="Times New Roman" w:eastAsia="Times New Roman" w:hAnsi="Times New Roman" w:cs="Times New Roman"/>
          <w:sz w:val="24"/>
          <w:szCs w:val="24"/>
          <w:lang w:eastAsia="es-MX"/>
        </w:rPr>
      </w:pPr>
    </w:p>
    <w:p w14:paraId="48CCF3D6" w14:textId="77777777" w:rsidR="009F3CF5" w:rsidRPr="009F3CF5" w:rsidRDefault="009F3CF5" w:rsidP="007F36AE">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9F3CF5">
        <w:rPr>
          <w:rFonts w:ascii="Times New Roman" w:eastAsia="Times New Roman" w:hAnsi="Times New Roman" w:cs="Times New Roman"/>
          <w:b/>
          <w:bCs/>
          <w:kern w:val="36"/>
          <w:sz w:val="24"/>
          <w:szCs w:val="24"/>
          <w:lang w:eastAsia="es-MX"/>
        </w:rPr>
        <w:t>A C U E R D O</w:t>
      </w:r>
    </w:p>
    <w:p w14:paraId="79B32BC2" w14:textId="77777777" w:rsidR="009F3CF5" w:rsidRPr="009F3CF5" w:rsidRDefault="009F3CF5" w:rsidP="007F36AE">
      <w:pPr>
        <w:spacing w:after="0" w:line="240" w:lineRule="auto"/>
        <w:contextualSpacing/>
        <w:jc w:val="both"/>
        <w:rPr>
          <w:rFonts w:ascii="Times New Roman" w:eastAsia="Times New Roman" w:hAnsi="Times New Roman" w:cs="Times New Roman"/>
          <w:sz w:val="24"/>
          <w:szCs w:val="24"/>
          <w:lang w:eastAsia="es-MX"/>
        </w:rPr>
      </w:pPr>
    </w:p>
    <w:p w14:paraId="69A2BB91" w14:textId="77777777" w:rsidR="009F3CF5" w:rsidRPr="009F3CF5" w:rsidRDefault="009F3CF5" w:rsidP="007F36AE">
      <w:pPr>
        <w:spacing w:after="0" w:line="240" w:lineRule="auto"/>
        <w:contextualSpacing/>
        <w:jc w:val="both"/>
        <w:rPr>
          <w:rFonts w:ascii="Times New Roman" w:eastAsia="Times New Roman" w:hAnsi="Times New Roman" w:cs="Times New Roman"/>
          <w:sz w:val="24"/>
          <w:szCs w:val="24"/>
          <w:lang w:eastAsia="es-MX"/>
        </w:rPr>
      </w:pPr>
      <w:r w:rsidRPr="009F3CF5">
        <w:rPr>
          <w:rFonts w:ascii="Times New Roman" w:eastAsia="Times New Roman" w:hAnsi="Times New Roman" w:cs="Times New Roman"/>
          <w:b/>
          <w:bCs/>
          <w:sz w:val="24"/>
          <w:szCs w:val="24"/>
          <w:lang w:eastAsia="es-MX"/>
        </w:rPr>
        <w:t xml:space="preserve">ARTÍCULO ÚNICO.- </w:t>
      </w:r>
      <w:r w:rsidRPr="009F3CF5">
        <w:rPr>
          <w:rFonts w:ascii="Times New Roman" w:eastAsia="Times New Roman" w:hAnsi="Times New Roman" w:cs="Times New Roman"/>
          <w:bCs/>
          <w:sz w:val="24"/>
          <w:szCs w:val="24"/>
          <w:lang w:eastAsia="es-MX"/>
        </w:rPr>
        <w:t>Se declara procedente y con fundamento en lo</w:t>
      </w:r>
      <w:r w:rsidRPr="009F3CF5">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al C. Daniel Andrés </w:t>
      </w:r>
      <w:proofErr w:type="spellStart"/>
      <w:r w:rsidRPr="009F3CF5">
        <w:rPr>
          <w:rFonts w:ascii="Times New Roman" w:eastAsia="Times New Roman" w:hAnsi="Times New Roman" w:cs="Times New Roman"/>
          <w:sz w:val="24"/>
          <w:szCs w:val="24"/>
          <w:lang w:eastAsia="es-MX"/>
        </w:rPr>
        <w:t>Sibaja</w:t>
      </w:r>
      <w:proofErr w:type="spellEnd"/>
      <w:r w:rsidRPr="009F3CF5">
        <w:rPr>
          <w:rFonts w:ascii="Times New Roman" w:eastAsia="Times New Roman" w:hAnsi="Times New Roman" w:cs="Times New Roman"/>
          <w:sz w:val="24"/>
          <w:szCs w:val="24"/>
          <w:lang w:eastAsia="es-MX"/>
        </w:rPr>
        <w:t xml:space="preserve"> González,</w:t>
      </w:r>
      <w:r w:rsidRPr="009F3CF5">
        <w:rPr>
          <w:rFonts w:ascii="Times New Roman" w:eastAsia="Calibri" w:hAnsi="Times New Roman" w:cs="Times New Roman"/>
          <w:sz w:val="24"/>
          <w:szCs w:val="24"/>
        </w:rPr>
        <w:t xml:space="preserve"> </w:t>
      </w:r>
      <w:r w:rsidRPr="009F3CF5">
        <w:rPr>
          <w:rFonts w:ascii="Times New Roman" w:eastAsia="Times New Roman" w:hAnsi="Times New Roman" w:cs="Times New Roman"/>
          <w:sz w:val="24"/>
          <w:szCs w:val="24"/>
          <w:lang w:eastAsia="es-MX"/>
        </w:rPr>
        <w:t>para separarse del cargo de Diputado de la “LXI” Legislatura, del 29 de junio al 09 de julio del presente año.</w:t>
      </w:r>
    </w:p>
    <w:p w14:paraId="2302A0E4" w14:textId="77777777" w:rsidR="009F3CF5" w:rsidRPr="009F3CF5" w:rsidRDefault="009F3CF5" w:rsidP="007F36AE">
      <w:pPr>
        <w:spacing w:after="0" w:line="240" w:lineRule="auto"/>
        <w:contextualSpacing/>
        <w:jc w:val="both"/>
        <w:rPr>
          <w:rFonts w:ascii="Times New Roman" w:eastAsia="Times New Roman" w:hAnsi="Times New Roman" w:cs="Times New Roman"/>
          <w:sz w:val="24"/>
          <w:szCs w:val="24"/>
          <w:lang w:eastAsia="es-MX"/>
        </w:rPr>
      </w:pPr>
    </w:p>
    <w:p w14:paraId="3D3468A8" w14:textId="77777777" w:rsidR="009F3CF5" w:rsidRPr="009F3CF5" w:rsidRDefault="009F3CF5" w:rsidP="007F36AE">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9F3CF5">
        <w:rPr>
          <w:rFonts w:ascii="Times New Roman" w:eastAsia="Times New Roman" w:hAnsi="Times New Roman" w:cs="Times New Roman"/>
          <w:b/>
          <w:bCs/>
          <w:kern w:val="36"/>
          <w:sz w:val="24"/>
          <w:szCs w:val="24"/>
          <w:lang w:val="en-US" w:eastAsia="es-MX"/>
        </w:rPr>
        <w:lastRenderedPageBreak/>
        <w:t>T R A N S I T O R I O S</w:t>
      </w:r>
    </w:p>
    <w:p w14:paraId="1E9FBCAA" w14:textId="77777777" w:rsidR="009F3CF5" w:rsidRPr="009F3CF5" w:rsidRDefault="009F3CF5" w:rsidP="007F36AE">
      <w:pPr>
        <w:spacing w:after="0" w:line="240" w:lineRule="auto"/>
        <w:contextualSpacing/>
        <w:jc w:val="both"/>
        <w:rPr>
          <w:rFonts w:ascii="Times New Roman" w:eastAsia="Times New Roman" w:hAnsi="Times New Roman" w:cs="Times New Roman"/>
          <w:sz w:val="24"/>
          <w:szCs w:val="24"/>
          <w:lang w:val="en-US" w:eastAsia="es-MX"/>
        </w:rPr>
      </w:pPr>
    </w:p>
    <w:p w14:paraId="7115921B" w14:textId="77777777" w:rsidR="009F3CF5" w:rsidRPr="009F3CF5" w:rsidRDefault="009F3CF5" w:rsidP="007F36AE">
      <w:pPr>
        <w:spacing w:after="0" w:line="240" w:lineRule="auto"/>
        <w:contextualSpacing/>
        <w:jc w:val="both"/>
        <w:rPr>
          <w:rFonts w:ascii="Times New Roman" w:eastAsia="Times New Roman" w:hAnsi="Times New Roman" w:cs="Times New Roman"/>
          <w:sz w:val="24"/>
          <w:szCs w:val="24"/>
          <w:lang w:eastAsia="es-MX"/>
        </w:rPr>
      </w:pPr>
      <w:r w:rsidRPr="009F3CF5">
        <w:rPr>
          <w:rFonts w:ascii="Times New Roman" w:eastAsia="Times New Roman" w:hAnsi="Times New Roman" w:cs="Times New Roman"/>
          <w:b/>
          <w:bCs/>
          <w:sz w:val="24"/>
          <w:szCs w:val="24"/>
          <w:lang w:eastAsia="es-MX"/>
        </w:rPr>
        <w:t xml:space="preserve">PRIMERO.- </w:t>
      </w:r>
      <w:r w:rsidRPr="009F3CF5">
        <w:rPr>
          <w:rFonts w:ascii="Times New Roman" w:eastAsia="Times New Roman" w:hAnsi="Times New Roman" w:cs="Times New Roman"/>
          <w:sz w:val="24"/>
          <w:szCs w:val="24"/>
          <w:lang w:eastAsia="es-MX"/>
        </w:rPr>
        <w:t xml:space="preserve">Publíquese el presente Acuerdo en el Periódico Oficial “Gaceta del Gobierno”. </w:t>
      </w:r>
    </w:p>
    <w:p w14:paraId="63931988" w14:textId="77777777" w:rsidR="009F3CF5" w:rsidRPr="009F3CF5" w:rsidRDefault="009F3CF5" w:rsidP="007F36AE">
      <w:pPr>
        <w:spacing w:after="0" w:line="240" w:lineRule="auto"/>
        <w:contextualSpacing/>
        <w:jc w:val="both"/>
        <w:rPr>
          <w:rFonts w:ascii="Times New Roman" w:eastAsia="Times New Roman" w:hAnsi="Times New Roman" w:cs="Times New Roman"/>
          <w:sz w:val="24"/>
          <w:szCs w:val="24"/>
          <w:lang w:eastAsia="es-MX"/>
        </w:rPr>
      </w:pPr>
    </w:p>
    <w:p w14:paraId="1D475CD6" w14:textId="77777777" w:rsidR="009F3CF5" w:rsidRPr="009F3CF5" w:rsidRDefault="009F3CF5" w:rsidP="007F36AE">
      <w:pPr>
        <w:spacing w:after="0" w:line="240" w:lineRule="auto"/>
        <w:contextualSpacing/>
        <w:jc w:val="both"/>
        <w:rPr>
          <w:rFonts w:ascii="Times New Roman" w:eastAsia="Times New Roman" w:hAnsi="Times New Roman" w:cs="Times New Roman"/>
          <w:sz w:val="24"/>
          <w:szCs w:val="24"/>
          <w:lang w:eastAsia="es-MX"/>
        </w:rPr>
      </w:pPr>
      <w:r w:rsidRPr="009F3CF5">
        <w:rPr>
          <w:rFonts w:ascii="Times New Roman" w:eastAsia="Times New Roman" w:hAnsi="Times New Roman" w:cs="Times New Roman"/>
          <w:b/>
          <w:bCs/>
          <w:sz w:val="24"/>
          <w:szCs w:val="24"/>
          <w:lang w:eastAsia="es-MX"/>
        </w:rPr>
        <w:t xml:space="preserve">SEGUNDO.- </w:t>
      </w:r>
      <w:r w:rsidRPr="009F3CF5">
        <w:rPr>
          <w:rFonts w:ascii="Times New Roman" w:eastAsia="Times New Roman" w:hAnsi="Times New Roman" w:cs="Times New Roman"/>
          <w:sz w:val="24"/>
          <w:szCs w:val="24"/>
          <w:lang w:eastAsia="es-MX"/>
        </w:rPr>
        <w:t>El presente Acuerdo entrará en vigor, a partir de su aprobación, en términos de lo solicitado.</w:t>
      </w:r>
    </w:p>
    <w:p w14:paraId="55C13CD5" w14:textId="77777777" w:rsidR="009F3CF5" w:rsidRPr="009F3CF5" w:rsidRDefault="009F3CF5" w:rsidP="007F36AE">
      <w:pPr>
        <w:spacing w:after="0" w:line="240" w:lineRule="auto"/>
        <w:contextualSpacing/>
        <w:jc w:val="both"/>
        <w:rPr>
          <w:rFonts w:ascii="Times New Roman" w:eastAsia="Times New Roman" w:hAnsi="Times New Roman" w:cs="Times New Roman"/>
          <w:sz w:val="24"/>
          <w:szCs w:val="24"/>
          <w:lang w:eastAsia="es-MX"/>
        </w:rPr>
      </w:pPr>
    </w:p>
    <w:p w14:paraId="71478EF8" w14:textId="77777777" w:rsidR="009F3CF5" w:rsidRPr="007A2229" w:rsidRDefault="009F3CF5" w:rsidP="007F36AE">
      <w:pPr>
        <w:spacing w:after="0" w:line="240" w:lineRule="auto"/>
        <w:jc w:val="both"/>
        <w:rPr>
          <w:rFonts w:ascii="Times New Roman" w:eastAsia="Arial" w:hAnsi="Times New Roman" w:cs="Times New Roman"/>
          <w:bCs/>
          <w:sz w:val="24"/>
          <w:szCs w:val="24"/>
          <w:u w:color="000000"/>
          <w:lang w:val="es-ES_tradnl" w:eastAsia="es-MX"/>
        </w:rPr>
      </w:pPr>
      <w:r w:rsidRPr="007A2229">
        <w:rPr>
          <w:rFonts w:ascii="Times New Roman" w:eastAsia="Arial Unicode MS" w:hAnsi="Times New Roman" w:cs="Times New Roman"/>
          <w:b/>
          <w:bCs/>
          <w:sz w:val="24"/>
          <w:szCs w:val="24"/>
          <w:u w:color="000000"/>
          <w:lang w:val="es-ES_tradnl" w:eastAsia="es-MX"/>
        </w:rPr>
        <w:t>TERCERO.-</w:t>
      </w:r>
      <w:r w:rsidRPr="007A2229">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6144A6E5" w14:textId="77777777" w:rsidR="009F3CF5" w:rsidRPr="009F3CF5" w:rsidRDefault="009F3CF5" w:rsidP="007F36AE">
      <w:pPr>
        <w:spacing w:after="0" w:line="240" w:lineRule="auto"/>
        <w:contextualSpacing/>
        <w:jc w:val="both"/>
        <w:rPr>
          <w:rFonts w:ascii="Times New Roman" w:eastAsia="Times New Roman" w:hAnsi="Times New Roman" w:cs="Times New Roman"/>
          <w:sz w:val="24"/>
          <w:szCs w:val="24"/>
          <w:lang w:eastAsia="es-MX"/>
        </w:rPr>
      </w:pPr>
    </w:p>
    <w:p w14:paraId="21C38120" w14:textId="77777777" w:rsidR="009F3CF5" w:rsidRPr="009F3CF5" w:rsidRDefault="009F3CF5" w:rsidP="007F36AE">
      <w:pPr>
        <w:spacing w:after="0" w:line="240" w:lineRule="auto"/>
        <w:contextualSpacing/>
        <w:jc w:val="both"/>
        <w:rPr>
          <w:rFonts w:ascii="Times New Roman" w:eastAsia="Calibri" w:hAnsi="Times New Roman" w:cs="Times New Roman"/>
          <w:sz w:val="24"/>
          <w:szCs w:val="24"/>
          <w:lang w:val="x-none" w:eastAsia="x-none"/>
        </w:rPr>
      </w:pPr>
      <w:r w:rsidRPr="009F3CF5">
        <w:rPr>
          <w:rFonts w:ascii="Times New Roman" w:eastAsia="Times New Roman" w:hAnsi="Times New Roman" w:cs="Times New Roman"/>
          <w:sz w:val="24"/>
          <w:szCs w:val="24"/>
          <w:lang w:val="x-none" w:eastAsia="es-MX"/>
        </w:rPr>
        <w:t xml:space="preserve">Dado en el Palacio del Poder Legislativo, en la ciudad de Toluca de Lerdo, capital del Estado de México, </w:t>
      </w:r>
      <w:r w:rsidRPr="009F3CF5">
        <w:rPr>
          <w:rFonts w:ascii="Times New Roman" w:eastAsia="Calibri" w:hAnsi="Times New Roman" w:cs="Times New Roman"/>
          <w:sz w:val="24"/>
          <w:szCs w:val="24"/>
          <w:lang w:val="x-none" w:eastAsia="x-none"/>
        </w:rPr>
        <w:t xml:space="preserve">a los </w:t>
      </w:r>
      <w:r w:rsidRPr="009F3CF5">
        <w:rPr>
          <w:rFonts w:ascii="Times New Roman" w:eastAsia="Calibri" w:hAnsi="Times New Roman" w:cs="Times New Roman"/>
          <w:sz w:val="24"/>
          <w:szCs w:val="24"/>
          <w:lang w:eastAsia="x-none"/>
        </w:rPr>
        <w:t xml:space="preserve">treinta </w:t>
      </w:r>
      <w:r w:rsidRPr="009F3CF5">
        <w:rPr>
          <w:rFonts w:ascii="Times New Roman" w:eastAsia="Calibri" w:hAnsi="Times New Roman" w:cs="Times New Roman"/>
          <w:sz w:val="24"/>
          <w:szCs w:val="24"/>
          <w:lang w:val="x-none" w:eastAsia="x-none"/>
        </w:rPr>
        <w:t xml:space="preserve">días del mes de </w:t>
      </w:r>
      <w:r w:rsidRPr="009F3CF5">
        <w:rPr>
          <w:rFonts w:ascii="Times New Roman" w:eastAsia="Calibri" w:hAnsi="Times New Roman" w:cs="Times New Roman"/>
          <w:sz w:val="24"/>
          <w:szCs w:val="24"/>
          <w:lang w:eastAsia="x-none"/>
        </w:rPr>
        <w:t xml:space="preserve">junio </w:t>
      </w:r>
      <w:r w:rsidRPr="009F3CF5">
        <w:rPr>
          <w:rFonts w:ascii="Times New Roman" w:eastAsia="Calibri" w:hAnsi="Times New Roman" w:cs="Times New Roman"/>
          <w:sz w:val="24"/>
          <w:szCs w:val="24"/>
          <w:lang w:val="x-none" w:eastAsia="x-none"/>
        </w:rPr>
        <w:t xml:space="preserve">del año dos mil </w:t>
      </w:r>
      <w:r w:rsidRPr="009F3CF5">
        <w:rPr>
          <w:rFonts w:ascii="Times New Roman" w:eastAsia="Calibri" w:hAnsi="Times New Roman" w:cs="Times New Roman"/>
          <w:sz w:val="24"/>
          <w:szCs w:val="24"/>
          <w:lang w:eastAsia="x-none"/>
        </w:rPr>
        <w:t>veintitrés</w:t>
      </w:r>
      <w:r w:rsidRPr="009F3CF5">
        <w:rPr>
          <w:rFonts w:ascii="Times New Roman" w:eastAsia="Calibri" w:hAnsi="Times New Roman" w:cs="Times New Roman"/>
          <w:sz w:val="24"/>
          <w:szCs w:val="24"/>
          <w:lang w:val="x-none" w:eastAsia="x-none"/>
        </w:rPr>
        <w:t>.</w:t>
      </w:r>
    </w:p>
    <w:p w14:paraId="41AA75D8" w14:textId="77777777" w:rsidR="007F36AE" w:rsidRPr="007A2229" w:rsidRDefault="007F36AE" w:rsidP="007F36AE">
      <w:pPr>
        <w:spacing w:after="0" w:line="240" w:lineRule="auto"/>
        <w:jc w:val="center"/>
        <w:rPr>
          <w:rFonts w:ascii="Times New Roman" w:eastAsia="Calibri" w:hAnsi="Times New Roman" w:cs="Times New Roman"/>
          <w:sz w:val="24"/>
          <w:szCs w:val="24"/>
          <w:lang w:val="x-none" w:eastAsia="x-none"/>
        </w:rPr>
      </w:pPr>
    </w:p>
    <w:p w14:paraId="3B56AEA8" w14:textId="77777777" w:rsidR="009F3CF5" w:rsidRPr="009F3CF5" w:rsidRDefault="009F3CF5" w:rsidP="007F36AE">
      <w:pPr>
        <w:spacing w:after="0" w:line="240" w:lineRule="auto"/>
        <w:jc w:val="center"/>
        <w:rPr>
          <w:rFonts w:ascii="Times New Roman" w:eastAsia="Calibri" w:hAnsi="Times New Roman" w:cs="Times New Roman"/>
          <w:b/>
          <w:sz w:val="24"/>
          <w:szCs w:val="24"/>
        </w:rPr>
      </w:pPr>
      <w:r w:rsidRPr="009F3CF5">
        <w:rPr>
          <w:rFonts w:ascii="Times New Roman" w:eastAsia="Calibri" w:hAnsi="Times New Roman" w:cs="Times New Roman"/>
          <w:b/>
          <w:sz w:val="24"/>
          <w:szCs w:val="24"/>
        </w:rPr>
        <w:t>SECRETARIO</w:t>
      </w:r>
    </w:p>
    <w:p w14:paraId="6B11ABB2" w14:textId="77777777" w:rsidR="009F3CF5" w:rsidRPr="009F3CF5" w:rsidRDefault="009F3CF5" w:rsidP="007F36AE">
      <w:pPr>
        <w:spacing w:after="0" w:line="240" w:lineRule="auto"/>
        <w:jc w:val="center"/>
        <w:rPr>
          <w:rFonts w:ascii="Times New Roman" w:eastAsia="Calibri" w:hAnsi="Times New Roman" w:cs="Times New Roman"/>
          <w:b/>
          <w:sz w:val="24"/>
          <w:szCs w:val="24"/>
        </w:rPr>
      </w:pPr>
      <w:r w:rsidRPr="009F3CF5">
        <w:rPr>
          <w:rFonts w:ascii="Times New Roman" w:eastAsia="Calibri" w:hAnsi="Times New Roman" w:cs="Times New Roman"/>
          <w:b/>
          <w:sz w:val="24"/>
          <w:szCs w:val="24"/>
        </w:rPr>
        <w:t>DIP. JESÚS GERARDO IZQUIERDO ROJAS</w:t>
      </w:r>
    </w:p>
    <w:p w14:paraId="32040642" w14:textId="77777777" w:rsidR="009F3CF5" w:rsidRPr="007A2229" w:rsidRDefault="009F3CF5" w:rsidP="00B211BB">
      <w:pPr>
        <w:pStyle w:val="Sinespaciado"/>
        <w:rPr>
          <w:rFonts w:ascii="Times New Roman" w:hAnsi="Times New Roman" w:cs="Times New Roman"/>
          <w:sz w:val="24"/>
          <w:szCs w:val="24"/>
        </w:rPr>
      </w:pPr>
    </w:p>
    <w:p w14:paraId="5F70F22F" w14:textId="77777777" w:rsidR="009F3CF5" w:rsidRPr="007A2229" w:rsidRDefault="009F3CF5" w:rsidP="00B211BB">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(Fin del documento)</w:t>
      </w:r>
    </w:p>
    <w:p w14:paraId="4A54CE9B" w14:textId="3BF04E77" w:rsidR="004B7367" w:rsidRPr="007A2229" w:rsidRDefault="004B7367" w:rsidP="00532AB0">
      <w:pPr>
        <w:pStyle w:val="Sinespaciado"/>
        <w:jc w:val="both"/>
        <w:rPr>
          <w:rFonts w:ascii="Times New Roman" w:hAnsi="Times New Roman" w:cs="Times New Roman"/>
          <w:sz w:val="24"/>
          <w:szCs w:val="24"/>
        </w:rPr>
      </w:pPr>
    </w:p>
    <w:p w14:paraId="4F9EC9F8" w14:textId="6113FEDE" w:rsidR="00AA3D9A" w:rsidRPr="007A2229" w:rsidRDefault="00AA3D9A"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PRESIDENTA DIP. MARÍA LUISA MENDOZA MONDRAGÓN. Gracias</w:t>
      </w:r>
      <w:r w:rsidR="00A01D15" w:rsidRPr="007A2229">
        <w:rPr>
          <w:rFonts w:ascii="Times New Roman" w:hAnsi="Times New Roman" w:cs="Times New Roman"/>
          <w:sz w:val="24"/>
          <w:szCs w:val="24"/>
        </w:rPr>
        <w:t>,</w:t>
      </w:r>
      <w:r w:rsidRPr="007A2229">
        <w:rPr>
          <w:rFonts w:ascii="Times New Roman" w:hAnsi="Times New Roman" w:cs="Times New Roman"/>
          <w:sz w:val="24"/>
          <w:szCs w:val="24"/>
        </w:rPr>
        <w:t xml:space="preserve"> diputado.</w:t>
      </w:r>
    </w:p>
    <w:p w14:paraId="19B6FD79" w14:textId="488C1544" w:rsidR="00AA3D9A" w:rsidRPr="007A2229" w:rsidRDefault="00AA3D9A"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 xml:space="preserve">En términos del artículo 55 de la Constitución Política del Estado Libre y Soberano de México, someto a discusión la propuesta de dispensa de trámite del dictamen de la solicitud de licencia que ha leído la </w:t>
      </w:r>
      <w:r w:rsidR="00A01D15" w:rsidRPr="007A2229">
        <w:rPr>
          <w:rFonts w:ascii="Times New Roman" w:hAnsi="Times New Roman" w:cs="Times New Roman"/>
          <w:sz w:val="24"/>
          <w:szCs w:val="24"/>
        </w:rPr>
        <w:t>S</w:t>
      </w:r>
      <w:r w:rsidRPr="007A2229">
        <w:rPr>
          <w:rFonts w:ascii="Times New Roman" w:hAnsi="Times New Roman" w:cs="Times New Roman"/>
          <w:sz w:val="24"/>
          <w:szCs w:val="24"/>
        </w:rPr>
        <w:t>ecretaría</w:t>
      </w:r>
      <w:r w:rsidR="00F5428E" w:rsidRPr="007A2229">
        <w:rPr>
          <w:rFonts w:ascii="Times New Roman" w:hAnsi="Times New Roman" w:cs="Times New Roman"/>
          <w:sz w:val="24"/>
          <w:szCs w:val="24"/>
        </w:rPr>
        <w:t>,</w:t>
      </w:r>
      <w:r w:rsidRPr="007A2229">
        <w:rPr>
          <w:rFonts w:ascii="Times New Roman" w:hAnsi="Times New Roman" w:cs="Times New Roman"/>
          <w:sz w:val="24"/>
          <w:szCs w:val="24"/>
        </w:rPr>
        <w:t xml:space="preserve"> y consulto a las diputadas y los diputados si desean hacer uso de la palabra.</w:t>
      </w:r>
    </w:p>
    <w:p w14:paraId="1C26C9C0" w14:textId="29187FA9" w:rsidR="00AA3D9A" w:rsidRPr="007A2229" w:rsidRDefault="00AA3D9A"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Pido a quienes estén por dispensa del trámite de dictamen de la solicitud de licencia y de proyecto de acuerdo respectivo, se sirvan levantar la mano</w:t>
      </w:r>
      <w:r w:rsidR="00A01D15" w:rsidRPr="007A2229">
        <w:rPr>
          <w:rFonts w:ascii="Times New Roman" w:hAnsi="Times New Roman" w:cs="Times New Roman"/>
          <w:sz w:val="24"/>
          <w:szCs w:val="24"/>
        </w:rPr>
        <w:t xml:space="preserve"> q</w:t>
      </w:r>
      <w:r w:rsidRPr="007A2229">
        <w:rPr>
          <w:rFonts w:ascii="Times New Roman" w:hAnsi="Times New Roman" w:cs="Times New Roman"/>
          <w:sz w:val="24"/>
          <w:szCs w:val="24"/>
        </w:rPr>
        <w:t>uien se encuentre a favor</w:t>
      </w:r>
      <w:r w:rsidR="00A01D15"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A01D15" w:rsidRPr="007A2229">
        <w:rPr>
          <w:rFonts w:ascii="Times New Roman" w:hAnsi="Times New Roman" w:cs="Times New Roman"/>
          <w:sz w:val="24"/>
          <w:szCs w:val="24"/>
        </w:rPr>
        <w:t>M</w:t>
      </w:r>
      <w:r w:rsidRPr="007A2229">
        <w:rPr>
          <w:rFonts w:ascii="Times New Roman" w:hAnsi="Times New Roman" w:cs="Times New Roman"/>
          <w:sz w:val="24"/>
          <w:szCs w:val="24"/>
        </w:rPr>
        <w:t>uchas gracias</w:t>
      </w:r>
      <w:r w:rsidR="00A01D15" w:rsidRPr="007A2229">
        <w:rPr>
          <w:rFonts w:ascii="Times New Roman" w:hAnsi="Times New Roman" w:cs="Times New Roman"/>
          <w:sz w:val="24"/>
          <w:szCs w:val="24"/>
        </w:rPr>
        <w:t>.</w:t>
      </w:r>
      <w:r w:rsidRPr="007A2229">
        <w:rPr>
          <w:rFonts w:ascii="Times New Roman" w:hAnsi="Times New Roman" w:cs="Times New Roman"/>
          <w:sz w:val="24"/>
          <w:szCs w:val="24"/>
        </w:rPr>
        <w:t xml:space="preserve"> ¿En contra? ¿En abstención?</w:t>
      </w:r>
    </w:p>
    <w:p w14:paraId="17168678" w14:textId="77777777" w:rsidR="00AA3D9A" w:rsidRPr="007A2229" w:rsidRDefault="00AA3D9A"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SECRETARIO DIP. JESÚS GERARDO IZQUIERDO ROJAS. La propuesta de dispensa del dictamen ha sido aprobada por unanimidad de votos.</w:t>
      </w:r>
    </w:p>
    <w:p w14:paraId="56317A84" w14:textId="6761FE75" w:rsidR="00AA3D9A" w:rsidRPr="007A2229" w:rsidRDefault="00AA3D9A"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PRESIDENTA DIP. MARÍA LUISA MENDOZA MONDRAGÓN. Abro la discusión en lo general de la solicitud de licencia que para separase del cargo de diputado presenta el C. Daniel Andrés Sibaja Gonz</w:t>
      </w:r>
      <w:r w:rsidR="00F5428E" w:rsidRPr="007A2229">
        <w:rPr>
          <w:rFonts w:ascii="Times New Roman" w:hAnsi="Times New Roman" w:cs="Times New Roman"/>
          <w:sz w:val="24"/>
          <w:szCs w:val="24"/>
        </w:rPr>
        <w:t>á</w:t>
      </w:r>
      <w:r w:rsidRPr="007A2229">
        <w:rPr>
          <w:rFonts w:ascii="Times New Roman" w:hAnsi="Times New Roman" w:cs="Times New Roman"/>
          <w:sz w:val="24"/>
          <w:szCs w:val="24"/>
        </w:rPr>
        <w:t>le</w:t>
      </w:r>
      <w:r w:rsidR="00F5428E" w:rsidRPr="007A2229">
        <w:rPr>
          <w:rFonts w:ascii="Times New Roman" w:hAnsi="Times New Roman" w:cs="Times New Roman"/>
          <w:sz w:val="24"/>
          <w:szCs w:val="24"/>
        </w:rPr>
        <w:t>z</w:t>
      </w:r>
      <w:r w:rsidRPr="007A2229">
        <w:rPr>
          <w:rFonts w:ascii="Times New Roman" w:hAnsi="Times New Roman" w:cs="Times New Roman"/>
          <w:sz w:val="24"/>
          <w:szCs w:val="24"/>
        </w:rPr>
        <w:t>, y pregunto a las diputadas y los diputados si desean hacer uso de la palabra.</w:t>
      </w:r>
    </w:p>
    <w:p w14:paraId="4335FA63" w14:textId="58C48F96" w:rsidR="00AA3D9A" w:rsidRPr="007A2229" w:rsidRDefault="00AA3D9A"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Pido a quienes consideren suficientemente discutido en lo general el proyecto de acuerdo, se sirvan levantar la mano</w:t>
      </w:r>
      <w:r w:rsidR="009A3D54"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9A3D54" w:rsidRPr="007A2229">
        <w:rPr>
          <w:rFonts w:ascii="Times New Roman" w:hAnsi="Times New Roman" w:cs="Times New Roman"/>
          <w:sz w:val="24"/>
          <w:szCs w:val="24"/>
        </w:rPr>
        <w:t>G</w:t>
      </w:r>
      <w:r w:rsidRPr="007A2229">
        <w:rPr>
          <w:rFonts w:ascii="Times New Roman" w:hAnsi="Times New Roman" w:cs="Times New Roman"/>
          <w:sz w:val="24"/>
          <w:szCs w:val="24"/>
        </w:rPr>
        <w:t>racias</w:t>
      </w:r>
      <w:r w:rsidR="009A3D54" w:rsidRPr="007A2229">
        <w:rPr>
          <w:rFonts w:ascii="Times New Roman" w:hAnsi="Times New Roman" w:cs="Times New Roman"/>
          <w:sz w:val="24"/>
          <w:szCs w:val="24"/>
        </w:rPr>
        <w:t>.</w:t>
      </w:r>
      <w:r w:rsidRPr="007A2229">
        <w:rPr>
          <w:rFonts w:ascii="Times New Roman" w:hAnsi="Times New Roman" w:cs="Times New Roman"/>
          <w:sz w:val="24"/>
          <w:szCs w:val="24"/>
        </w:rPr>
        <w:t xml:space="preserve"> ¿En contra? ¿En abstención? Muchas gracias.</w:t>
      </w:r>
    </w:p>
    <w:p w14:paraId="08D3790A" w14:textId="77777777" w:rsidR="00AA3D9A" w:rsidRPr="007A2229" w:rsidRDefault="00AA3D9A"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SECRETARIO DIP. JESÚS GERARDO IZQUIERDO ROJAS. Procedo a recabar la votación nominal.</w:t>
      </w:r>
    </w:p>
    <w:p w14:paraId="33D73CA4" w14:textId="77777777" w:rsidR="00AA3D9A" w:rsidRPr="007A2229" w:rsidRDefault="00AA3D9A" w:rsidP="00532AB0">
      <w:pPr>
        <w:pStyle w:val="Sinespaciado"/>
        <w:jc w:val="center"/>
        <w:rPr>
          <w:rFonts w:ascii="Times New Roman" w:hAnsi="Times New Roman" w:cs="Times New Roman"/>
          <w:i/>
          <w:sz w:val="24"/>
          <w:szCs w:val="24"/>
        </w:rPr>
      </w:pPr>
      <w:r w:rsidRPr="007A2229">
        <w:rPr>
          <w:rFonts w:ascii="Times New Roman" w:hAnsi="Times New Roman" w:cs="Times New Roman"/>
          <w:i/>
          <w:sz w:val="24"/>
          <w:szCs w:val="24"/>
        </w:rPr>
        <w:t>(Votación nominal)</w:t>
      </w:r>
    </w:p>
    <w:p w14:paraId="633E2868" w14:textId="77777777" w:rsidR="00AA3D9A" w:rsidRPr="007A2229" w:rsidRDefault="00AA3D9A"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SECRETARIO DIP. JESÚS GERARDO IZQUIERDO ROJAS. El proyecto de acuerdo ha sido aprobado en lo general por unanimidad de votos.</w:t>
      </w:r>
    </w:p>
    <w:p w14:paraId="5778BBB4" w14:textId="77D0F386" w:rsidR="00AA3D9A" w:rsidRPr="007A2229" w:rsidRDefault="00AA3D9A"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PRESIDENTA DIP. MARÍA LUISA MENDOZA MONDRAGÓN. Se tiene por aprobado en lo general la solicitud y el proyecto de acuerdo y</w:t>
      </w:r>
      <w:r w:rsidR="00020D32" w:rsidRPr="007A2229">
        <w:rPr>
          <w:rFonts w:ascii="Times New Roman" w:hAnsi="Times New Roman" w:cs="Times New Roman"/>
          <w:sz w:val="24"/>
          <w:szCs w:val="24"/>
        </w:rPr>
        <w:t>,</w:t>
      </w:r>
      <w:r w:rsidRPr="007A2229">
        <w:rPr>
          <w:rFonts w:ascii="Times New Roman" w:hAnsi="Times New Roman" w:cs="Times New Roman"/>
          <w:sz w:val="24"/>
          <w:szCs w:val="24"/>
        </w:rPr>
        <w:t xml:space="preserve"> por lo tanto</w:t>
      </w:r>
      <w:r w:rsidR="00020D32" w:rsidRPr="007A2229">
        <w:rPr>
          <w:rFonts w:ascii="Times New Roman" w:hAnsi="Times New Roman" w:cs="Times New Roman"/>
          <w:sz w:val="24"/>
          <w:szCs w:val="24"/>
        </w:rPr>
        <w:t>,</w:t>
      </w:r>
      <w:r w:rsidRPr="007A2229">
        <w:rPr>
          <w:rFonts w:ascii="Times New Roman" w:hAnsi="Times New Roman" w:cs="Times New Roman"/>
          <w:sz w:val="24"/>
          <w:szCs w:val="24"/>
        </w:rPr>
        <w:t xml:space="preserve"> se le concede licencia al diputado Daniel Andrés Sibaja Gonz</w:t>
      </w:r>
      <w:r w:rsidR="00A41761" w:rsidRPr="007A2229">
        <w:rPr>
          <w:rFonts w:ascii="Times New Roman" w:hAnsi="Times New Roman" w:cs="Times New Roman"/>
          <w:sz w:val="24"/>
          <w:szCs w:val="24"/>
        </w:rPr>
        <w:t>á</w:t>
      </w:r>
      <w:r w:rsidRPr="007A2229">
        <w:rPr>
          <w:rFonts w:ascii="Times New Roman" w:hAnsi="Times New Roman" w:cs="Times New Roman"/>
          <w:sz w:val="24"/>
          <w:szCs w:val="24"/>
        </w:rPr>
        <w:t>le</w:t>
      </w:r>
      <w:r w:rsidR="00A41761" w:rsidRPr="007A2229">
        <w:rPr>
          <w:rFonts w:ascii="Times New Roman" w:hAnsi="Times New Roman" w:cs="Times New Roman"/>
          <w:sz w:val="24"/>
          <w:szCs w:val="24"/>
        </w:rPr>
        <w:t>z</w:t>
      </w:r>
      <w:r w:rsidRPr="007A2229">
        <w:rPr>
          <w:rFonts w:ascii="Times New Roman" w:hAnsi="Times New Roman" w:cs="Times New Roman"/>
          <w:sz w:val="24"/>
          <w:szCs w:val="24"/>
        </w:rPr>
        <w:t xml:space="preserve"> paras separarse de su cargo en los términos requeridos.</w:t>
      </w:r>
      <w:r w:rsidR="00020D32" w:rsidRPr="007A2229">
        <w:rPr>
          <w:rFonts w:ascii="Times New Roman" w:hAnsi="Times New Roman" w:cs="Times New Roman"/>
          <w:sz w:val="24"/>
          <w:szCs w:val="24"/>
        </w:rPr>
        <w:t xml:space="preserve"> </w:t>
      </w:r>
      <w:r w:rsidRPr="007A2229">
        <w:rPr>
          <w:rFonts w:ascii="Times New Roman" w:hAnsi="Times New Roman" w:cs="Times New Roman"/>
          <w:sz w:val="24"/>
          <w:szCs w:val="24"/>
        </w:rPr>
        <w:t>Por su puesto</w:t>
      </w:r>
      <w:r w:rsidR="00020D32" w:rsidRPr="007A2229">
        <w:rPr>
          <w:rFonts w:ascii="Times New Roman" w:hAnsi="Times New Roman" w:cs="Times New Roman"/>
          <w:sz w:val="24"/>
          <w:szCs w:val="24"/>
        </w:rPr>
        <w:t>,</w:t>
      </w:r>
      <w:r w:rsidRPr="007A2229">
        <w:rPr>
          <w:rFonts w:ascii="Times New Roman" w:hAnsi="Times New Roman" w:cs="Times New Roman"/>
          <w:sz w:val="24"/>
          <w:szCs w:val="24"/>
        </w:rPr>
        <w:t xml:space="preserve"> la aprobación también es en lo particular.</w:t>
      </w:r>
    </w:p>
    <w:p w14:paraId="4DC5D4A9" w14:textId="7065DE50" w:rsidR="00AA3D9A" w:rsidRPr="007A2229" w:rsidRDefault="00AA3D9A"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Considerando el punto numero 13</w:t>
      </w:r>
      <w:r w:rsidR="00871A38" w:rsidRPr="007A2229">
        <w:rPr>
          <w:rFonts w:ascii="Times New Roman" w:hAnsi="Times New Roman" w:cs="Times New Roman"/>
          <w:sz w:val="24"/>
          <w:szCs w:val="24"/>
        </w:rPr>
        <w:t>,</w:t>
      </w:r>
      <w:r w:rsidRPr="007A2229">
        <w:rPr>
          <w:rFonts w:ascii="Times New Roman" w:hAnsi="Times New Roman" w:cs="Times New Roman"/>
          <w:sz w:val="24"/>
          <w:szCs w:val="24"/>
        </w:rPr>
        <w:t xml:space="preserve"> el diputado Braulio Antonio Álvarez Jasso leerá el documento sobre </w:t>
      </w:r>
      <w:r w:rsidR="00895DF3" w:rsidRPr="007A2229">
        <w:rPr>
          <w:rFonts w:ascii="Times New Roman" w:hAnsi="Times New Roman" w:cs="Times New Roman"/>
          <w:sz w:val="24"/>
          <w:szCs w:val="24"/>
        </w:rPr>
        <w:t>reincorporación</w:t>
      </w:r>
      <w:r w:rsidRPr="007A2229">
        <w:rPr>
          <w:rFonts w:ascii="Times New Roman" w:hAnsi="Times New Roman" w:cs="Times New Roman"/>
          <w:sz w:val="24"/>
          <w:szCs w:val="24"/>
        </w:rPr>
        <w:t xml:space="preserve"> del diputado Guillermo </w:t>
      </w:r>
      <w:r w:rsidR="00895DF3" w:rsidRPr="007A2229">
        <w:rPr>
          <w:rFonts w:ascii="Times New Roman" w:hAnsi="Times New Roman" w:cs="Times New Roman"/>
          <w:sz w:val="24"/>
          <w:szCs w:val="24"/>
        </w:rPr>
        <w:t>Z</w:t>
      </w:r>
      <w:r w:rsidRPr="007A2229">
        <w:rPr>
          <w:rFonts w:ascii="Times New Roman" w:hAnsi="Times New Roman" w:cs="Times New Roman"/>
          <w:sz w:val="24"/>
          <w:szCs w:val="24"/>
        </w:rPr>
        <w:t>amacona Urquiza a sus actividades a partir del día 15 de junio de 2023.</w:t>
      </w:r>
    </w:p>
    <w:p w14:paraId="3FC7D2A7" w14:textId="5C57D39E" w:rsidR="00BF7ECF" w:rsidRPr="007A2229" w:rsidRDefault="00BF7ECF"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DIP. BRAULIO ANTONIO ÁLVAREZ JASSO.</w:t>
      </w:r>
    </w:p>
    <w:p w14:paraId="397C434B" w14:textId="1CAFE92A" w:rsidR="00AA3D9A" w:rsidRPr="007A2229" w:rsidRDefault="00AA3D9A" w:rsidP="00532AB0">
      <w:pPr>
        <w:pStyle w:val="Sinespaciado"/>
        <w:ind w:left="3540" w:firstLine="708"/>
        <w:jc w:val="both"/>
        <w:rPr>
          <w:rFonts w:ascii="Times New Roman" w:hAnsi="Times New Roman" w:cs="Times New Roman"/>
          <w:sz w:val="24"/>
          <w:szCs w:val="24"/>
        </w:rPr>
      </w:pPr>
      <w:r w:rsidRPr="007A2229">
        <w:rPr>
          <w:rFonts w:ascii="Times New Roman" w:hAnsi="Times New Roman" w:cs="Times New Roman"/>
          <w:sz w:val="24"/>
          <w:szCs w:val="24"/>
        </w:rPr>
        <w:lastRenderedPageBreak/>
        <w:t xml:space="preserve">Toluca </w:t>
      </w:r>
      <w:r w:rsidR="009758C9" w:rsidRPr="007A2229">
        <w:rPr>
          <w:rFonts w:ascii="Times New Roman" w:hAnsi="Times New Roman" w:cs="Times New Roman"/>
          <w:sz w:val="24"/>
          <w:szCs w:val="24"/>
        </w:rPr>
        <w:t>d</w:t>
      </w:r>
      <w:r w:rsidRPr="007A2229">
        <w:rPr>
          <w:rFonts w:ascii="Times New Roman" w:hAnsi="Times New Roman" w:cs="Times New Roman"/>
          <w:sz w:val="24"/>
          <w:szCs w:val="24"/>
        </w:rPr>
        <w:t>e Lerdo</w:t>
      </w:r>
      <w:r w:rsidR="009758C9" w:rsidRPr="007A2229">
        <w:rPr>
          <w:rFonts w:ascii="Times New Roman" w:hAnsi="Times New Roman" w:cs="Times New Roman"/>
          <w:sz w:val="24"/>
          <w:szCs w:val="24"/>
        </w:rPr>
        <w:t>,</w:t>
      </w:r>
      <w:r w:rsidRPr="007A2229">
        <w:rPr>
          <w:rFonts w:ascii="Times New Roman" w:hAnsi="Times New Roman" w:cs="Times New Roman"/>
          <w:sz w:val="24"/>
          <w:szCs w:val="24"/>
        </w:rPr>
        <w:t xml:space="preserve"> México</w:t>
      </w:r>
      <w:r w:rsidR="005846D4" w:rsidRPr="007A2229">
        <w:rPr>
          <w:rFonts w:ascii="Times New Roman" w:hAnsi="Times New Roman" w:cs="Times New Roman"/>
          <w:sz w:val="24"/>
          <w:szCs w:val="24"/>
        </w:rPr>
        <w:t>;</w:t>
      </w:r>
      <w:r w:rsidRPr="007A2229">
        <w:rPr>
          <w:rFonts w:ascii="Times New Roman" w:hAnsi="Times New Roman" w:cs="Times New Roman"/>
          <w:sz w:val="24"/>
          <w:szCs w:val="24"/>
        </w:rPr>
        <w:t xml:space="preserve"> </w:t>
      </w:r>
      <w:r w:rsidR="009758C9" w:rsidRPr="007A2229">
        <w:rPr>
          <w:rFonts w:ascii="Times New Roman" w:hAnsi="Times New Roman" w:cs="Times New Roman"/>
          <w:sz w:val="24"/>
          <w:szCs w:val="24"/>
        </w:rPr>
        <w:t>a</w:t>
      </w:r>
      <w:r w:rsidRPr="007A2229">
        <w:rPr>
          <w:rFonts w:ascii="Times New Roman" w:hAnsi="Times New Roman" w:cs="Times New Roman"/>
          <w:sz w:val="24"/>
          <w:szCs w:val="24"/>
        </w:rPr>
        <w:t xml:space="preserve"> 6 </w:t>
      </w:r>
      <w:r w:rsidR="009758C9" w:rsidRPr="007A2229">
        <w:rPr>
          <w:rFonts w:ascii="Times New Roman" w:hAnsi="Times New Roman" w:cs="Times New Roman"/>
          <w:sz w:val="24"/>
          <w:szCs w:val="24"/>
        </w:rPr>
        <w:t>d</w:t>
      </w:r>
      <w:r w:rsidRPr="007A2229">
        <w:rPr>
          <w:rFonts w:ascii="Times New Roman" w:hAnsi="Times New Roman" w:cs="Times New Roman"/>
          <w:sz w:val="24"/>
          <w:szCs w:val="24"/>
        </w:rPr>
        <w:t xml:space="preserve">e junio </w:t>
      </w:r>
      <w:r w:rsidR="009758C9" w:rsidRPr="007A2229">
        <w:rPr>
          <w:rFonts w:ascii="Times New Roman" w:hAnsi="Times New Roman" w:cs="Times New Roman"/>
          <w:sz w:val="24"/>
          <w:szCs w:val="24"/>
        </w:rPr>
        <w:t>d</w:t>
      </w:r>
      <w:r w:rsidRPr="007A2229">
        <w:rPr>
          <w:rFonts w:ascii="Times New Roman" w:hAnsi="Times New Roman" w:cs="Times New Roman"/>
          <w:sz w:val="24"/>
          <w:szCs w:val="24"/>
        </w:rPr>
        <w:t>e 2023</w:t>
      </w:r>
      <w:r w:rsidR="009758C9" w:rsidRPr="007A2229">
        <w:rPr>
          <w:rFonts w:ascii="Times New Roman" w:hAnsi="Times New Roman" w:cs="Times New Roman"/>
          <w:sz w:val="24"/>
          <w:szCs w:val="24"/>
        </w:rPr>
        <w:t>.</w:t>
      </w:r>
    </w:p>
    <w:p w14:paraId="6F2E5D4C" w14:textId="77777777" w:rsidR="00AA3D9A" w:rsidRPr="007A2229" w:rsidRDefault="00AA3D9A"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 xml:space="preserve">DIPUTADA MARÍA LUISA MENDOZA MONDRAGÓN </w:t>
      </w:r>
    </w:p>
    <w:p w14:paraId="60BE30A2" w14:textId="2390BD83" w:rsidR="00AA3D9A" w:rsidRPr="007A2229" w:rsidRDefault="00AA3D9A"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PRESIDENTA LA DIPUTACIÓN PERMANENTE</w:t>
      </w:r>
    </w:p>
    <w:p w14:paraId="7B5C92C9" w14:textId="67374996" w:rsidR="00AA3D9A" w:rsidRPr="007A2229" w:rsidRDefault="00AA3D9A"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 xml:space="preserve">DE </w:t>
      </w:r>
      <w:r w:rsidR="00335A49" w:rsidRPr="007A2229">
        <w:rPr>
          <w:rFonts w:ascii="Times New Roman" w:hAnsi="Times New Roman" w:cs="Times New Roman"/>
          <w:sz w:val="24"/>
          <w:szCs w:val="24"/>
        </w:rPr>
        <w:t xml:space="preserve">LA HONORABLE </w:t>
      </w:r>
      <w:r w:rsidRPr="007A2229">
        <w:rPr>
          <w:rFonts w:ascii="Times New Roman" w:hAnsi="Times New Roman" w:cs="Times New Roman"/>
          <w:sz w:val="24"/>
          <w:szCs w:val="24"/>
        </w:rPr>
        <w:t>LXI LEGISLATURA</w:t>
      </w:r>
    </w:p>
    <w:p w14:paraId="011769F0" w14:textId="22784181" w:rsidR="00E857E4" w:rsidRPr="007A2229" w:rsidRDefault="00AA3D9A"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 xml:space="preserve">Con fundamento en los artículos 61 fracción XVII de la Constitución Política del Estado Libre y Soberano de México, así como fracción </w:t>
      </w:r>
      <w:r w:rsidR="009A2302" w:rsidRPr="007A2229">
        <w:rPr>
          <w:rFonts w:ascii="Times New Roman" w:hAnsi="Times New Roman" w:cs="Times New Roman"/>
          <w:sz w:val="24"/>
          <w:szCs w:val="24"/>
        </w:rPr>
        <w:t>IV</w:t>
      </w:r>
      <w:r w:rsidRPr="007A2229">
        <w:rPr>
          <w:rFonts w:ascii="Times New Roman" w:hAnsi="Times New Roman" w:cs="Times New Roman"/>
          <w:sz w:val="24"/>
          <w:szCs w:val="24"/>
        </w:rPr>
        <w:t xml:space="preserve"> de la Ley Orgánica del Poder Legislativo del Estado Libre y Soberano de México y en referencia a la licencia temporal otorgada al suscrito por la LXI Legislatura del Estado de México en fecha 28 de febrero de 2023, me permito informar</w:t>
      </w:r>
      <w:r w:rsidR="009A2302" w:rsidRPr="007A2229">
        <w:rPr>
          <w:rFonts w:ascii="Times New Roman" w:hAnsi="Times New Roman" w:cs="Times New Roman"/>
          <w:sz w:val="24"/>
          <w:szCs w:val="24"/>
        </w:rPr>
        <w:t xml:space="preserve">le </w:t>
      </w:r>
      <w:r w:rsidR="00335A49" w:rsidRPr="007A2229">
        <w:rPr>
          <w:rFonts w:ascii="Times New Roman" w:hAnsi="Times New Roman" w:cs="Times New Roman"/>
          <w:sz w:val="24"/>
          <w:szCs w:val="24"/>
        </w:rPr>
        <w:t xml:space="preserve">que </w:t>
      </w:r>
      <w:r w:rsidR="009A2302" w:rsidRPr="007A2229">
        <w:rPr>
          <w:rFonts w:ascii="Times New Roman" w:hAnsi="Times New Roman" w:cs="Times New Roman"/>
          <w:sz w:val="24"/>
          <w:szCs w:val="24"/>
        </w:rPr>
        <w:t>a partir del día jueves</w:t>
      </w:r>
      <w:r w:rsidR="00352686" w:rsidRPr="007A2229">
        <w:rPr>
          <w:rFonts w:ascii="Times New Roman" w:hAnsi="Times New Roman" w:cs="Times New Roman"/>
          <w:sz w:val="24"/>
          <w:szCs w:val="24"/>
        </w:rPr>
        <w:t xml:space="preserve"> 15 de junio del presente </w:t>
      </w:r>
      <w:r w:rsidR="00E857E4" w:rsidRPr="007A2229">
        <w:rPr>
          <w:rFonts w:ascii="Times New Roman" w:hAnsi="Times New Roman" w:cs="Times New Roman"/>
          <w:sz w:val="24"/>
          <w:szCs w:val="24"/>
        </w:rPr>
        <w:t>retomo mis actividades como diputado, por lo que queda concluida</w:t>
      </w:r>
      <w:r w:rsidR="00335A49" w:rsidRPr="007A2229">
        <w:rPr>
          <w:rFonts w:ascii="Times New Roman" w:hAnsi="Times New Roman" w:cs="Times New Roman"/>
          <w:sz w:val="24"/>
          <w:szCs w:val="24"/>
        </w:rPr>
        <w:t>,</w:t>
      </w:r>
      <w:r w:rsidR="00E857E4" w:rsidRPr="007A2229">
        <w:rPr>
          <w:rFonts w:ascii="Times New Roman" w:hAnsi="Times New Roman" w:cs="Times New Roman"/>
          <w:sz w:val="24"/>
          <w:szCs w:val="24"/>
        </w:rPr>
        <w:t xml:space="preserve"> en tiempo y forma</w:t>
      </w:r>
      <w:r w:rsidR="00335A49" w:rsidRPr="007A2229">
        <w:rPr>
          <w:rFonts w:ascii="Times New Roman" w:hAnsi="Times New Roman" w:cs="Times New Roman"/>
          <w:sz w:val="24"/>
          <w:szCs w:val="24"/>
        </w:rPr>
        <w:t>,</w:t>
      </w:r>
      <w:r w:rsidR="00E857E4" w:rsidRPr="007A2229">
        <w:rPr>
          <w:rFonts w:ascii="Times New Roman" w:hAnsi="Times New Roman" w:cs="Times New Roman"/>
          <w:sz w:val="24"/>
          <w:szCs w:val="24"/>
        </w:rPr>
        <w:t xml:space="preserve"> la licencia citada con antelación.</w:t>
      </w:r>
    </w:p>
    <w:p w14:paraId="7A47DC79" w14:textId="20863CB7" w:rsidR="00E857E4" w:rsidRPr="007A2229" w:rsidRDefault="00E857E4"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 xml:space="preserve">Lo anterior, para los efectos a que </w:t>
      </w:r>
      <w:r w:rsidR="00335A49" w:rsidRPr="007A2229">
        <w:rPr>
          <w:rFonts w:ascii="Times New Roman" w:hAnsi="Times New Roman" w:cs="Times New Roman"/>
          <w:sz w:val="24"/>
          <w:szCs w:val="24"/>
        </w:rPr>
        <w:t>haya</w:t>
      </w:r>
      <w:r w:rsidRPr="007A2229">
        <w:rPr>
          <w:rFonts w:ascii="Times New Roman" w:hAnsi="Times New Roman" w:cs="Times New Roman"/>
          <w:sz w:val="24"/>
          <w:szCs w:val="24"/>
        </w:rPr>
        <w:t xml:space="preserve"> lugar.</w:t>
      </w:r>
    </w:p>
    <w:p w14:paraId="31E20851" w14:textId="77777777" w:rsidR="00E857E4" w:rsidRPr="007A2229" w:rsidRDefault="00E857E4"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Sin otro particular, le reitero mi distinguida consideración.</w:t>
      </w:r>
    </w:p>
    <w:p w14:paraId="4765E244" w14:textId="77777777" w:rsidR="00E857E4" w:rsidRPr="007A2229" w:rsidRDefault="00E857E4" w:rsidP="00532AB0">
      <w:pPr>
        <w:pStyle w:val="Sinespaciado"/>
        <w:ind w:firstLine="708"/>
        <w:jc w:val="both"/>
        <w:rPr>
          <w:rFonts w:ascii="Times New Roman" w:hAnsi="Times New Roman" w:cs="Times New Roman"/>
          <w:sz w:val="24"/>
          <w:szCs w:val="24"/>
        </w:rPr>
      </w:pPr>
      <w:r w:rsidRPr="007A2229">
        <w:rPr>
          <w:rFonts w:ascii="Times New Roman" w:hAnsi="Times New Roman" w:cs="Times New Roman"/>
          <w:sz w:val="24"/>
          <w:szCs w:val="24"/>
        </w:rPr>
        <w:t>Diputado Guillermo Zamacona Urquiza, del Grupo Parlamentario del Partido Revolucionario Institucional y firma.</w:t>
      </w:r>
    </w:p>
    <w:p w14:paraId="2AA6388D" w14:textId="4CA46C75" w:rsidR="00E857E4" w:rsidRPr="007A2229" w:rsidRDefault="00E857E4"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Es cuanto</w:t>
      </w:r>
      <w:r w:rsidR="00A914B0" w:rsidRPr="007A2229">
        <w:rPr>
          <w:rFonts w:ascii="Times New Roman" w:hAnsi="Times New Roman" w:cs="Times New Roman"/>
          <w:sz w:val="24"/>
          <w:szCs w:val="24"/>
        </w:rPr>
        <w:t>,</w:t>
      </w:r>
      <w:r w:rsidRPr="007A2229">
        <w:rPr>
          <w:rFonts w:ascii="Times New Roman" w:hAnsi="Times New Roman" w:cs="Times New Roman"/>
          <w:sz w:val="24"/>
          <w:szCs w:val="24"/>
        </w:rPr>
        <w:t xml:space="preserve"> Presidenta.</w:t>
      </w:r>
    </w:p>
    <w:p w14:paraId="2E511856" w14:textId="77777777" w:rsidR="004B7367" w:rsidRPr="007A2229" w:rsidRDefault="004B7367" w:rsidP="00532AB0">
      <w:pPr>
        <w:pStyle w:val="Sinespaciado"/>
        <w:jc w:val="both"/>
        <w:rPr>
          <w:rFonts w:ascii="Times New Roman" w:hAnsi="Times New Roman" w:cs="Times New Roman"/>
          <w:sz w:val="24"/>
          <w:szCs w:val="24"/>
        </w:rPr>
      </w:pPr>
    </w:p>
    <w:p w14:paraId="27A2EEEF" w14:textId="77777777" w:rsidR="00A33EC5" w:rsidRPr="007A2229" w:rsidRDefault="00A33EC5" w:rsidP="00B211BB">
      <w:pPr>
        <w:pStyle w:val="Sinespaciado"/>
        <w:rPr>
          <w:rFonts w:ascii="Times New Roman" w:hAnsi="Times New Roman" w:cs="Times New Roman"/>
          <w:sz w:val="24"/>
          <w:szCs w:val="24"/>
        </w:rPr>
      </w:pPr>
    </w:p>
    <w:p w14:paraId="30B51341" w14:textId="77777777" w:rsidR="00A33EC5" w:rsidRPr="007A2229" w:rsidRDefault="00A33EC5" w:rsidP="00B211BB">
      <w:pPr>
        <w:pStyle w:val="Sinespaciado"/>
        <w:rPr>
          <w:rFonts w:ascii="Times New Roman" w:hAnsi="Times New Roman" w:cs="Times New Roman"/>
          <w:sz w:val="24"/>
          <w:szCs w:val="24"/>
        </w:rPr>
        <w:sectPr w:rsidR="00A33EC5" w:rsidRPr="007A2229" w:rsidSect="00C52401">
          <w:type w:val="continuous"/>
          <w:pgSz w:w="12240" w:h="15840"/>
          <w:pgMar w:top="1417" w:right="1701" w:bottom="1417" w:left="1701" w:header="708" w:footer="708" w:gutter="0"/>
          <w:cols w:space="708"/>
          <w:docGrid w:linePitch="360"/>
        </w:sectPr>
      </w:pPr>
    </w:p>
    <w:p w14:paraId="2DB06295" w14:textId="77777777" w:rsidR="00A33EC5" w:rsidRPr="007A2229" w:rsidRDefault="00A33EC5" w:rsidP="00B211BB">
      <w:pPr>
        <w:pStyle w:val="Sinespaciado"/>
        <w:rPr>
          <w:rFonts w:ascii="Times New Roman" w:hAnsi="Times New Roman" w:cs="Times New Roman"/>
          <w:sz w:val="24"/>
          <w:szCs w:val="24"/>
        </w:rPr>
      </w:pPr>
    </w:p>
    <w:p w14:paraId="62C2A9EB" w14:textId="77777777" w:rsidR="00A33EC5" w:rsidRPr="007A2229" w:rsidRDefault="00A33EC5" w:rsidP="00B211BB">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(Se inserta el documento)</w:t>
      </w:r>
    </w:p>
    <w:p w14:paraId="6CCC3C8E" w14:textId="77777777" w:rsidR="00E73F96" w:rsidRPr="00E73F96" w:rsidRDefault="00E73F96" w:rsidP="00E73F96">
      <w:pPr>
        <w:spacing w:after="0" w:line="240" w:lineRule="auto"/>
        <w:jc w:val="both"/>
        <w:rPr>
          <w:rFonts w:ascii="Times New Roman" w:eastAsia="Times New Roman" w:hAnsi="Times New Roman" w:cs="Times New Roman"/>
          <w:sz w:val="24"/>
          <w:szCs w:val="24"/>
        </w:rPr>
      </w:pPr>
    </w:p>
    <w:p w14:paraId="723C0566" w14:textId="77777777" w:rsidR="00E73F96" w:rsidRPr="00E73F96" w:rsidRDefault="00E73F96" w:rsidP="00E73F96">
      <w:pPr>
        <w:spacing w:after="0" w:line="240" w:lineRule="auto"/>
        <w:jc w:val="center"/>
        <w:rPr>
          <w:rFonts w:ascii="Times New Roman" w:eastAsia="Times New Roman" w:hAnsi="Times New Roman" w:cs="Times New Roman"/>
          <w:b/>
          <w:sz w:val="24"/>
          <w:szCs w:val="24"/>
        </w:rPr>
      </w:pPr>
      <w:proofErr w:type="spellStart"/>
      <w:r w:rsidRPr="00E73F96">
        <w:rPr>
          <w:rFonts w:ascii="Times New Roman" w:eastAsia="Times New Roman" w:hAnsi="Times New Roman" w:cs="Times New Roman"/>
          <w:b/>
          <w:sz w:val="24"/>
          <w:szCs w:val="24"/>
        </w:rPr>
        <w:t>Dip</w:t>
      </w:r>
      <w:proofErr w:type="spellEnd"/>
      <w:r w:rsidRPr="00E73F96">
        <w:rPr>
          <w:rFonts w:ascii="Times New Roman" w:eastAsia="Times New Roman" w:hAnsi="Times New Roman" w:cs="Times New Roman"/>
          <w:b/>
          <w:sz w:val="24"/>
          <w:szCs w:val="24"/>
        </w:rPr>
        <w:t xml:space="preserve">. Guillermo </w:t>
      </w:r>
      <w:proofErr w:type="spellStart"/>
      <w:r w:rsidRPr="00E73F96">
        <w:rPr>
          <w:rFonts w:ascii="Times New Roman" w:eastAsia="Times New Roman" w:hAnsi="Times New Roman" w:cs="Times New Roman"/>
          <w:b/>
          <w:sz w:val="24"/>
          <w:szCs w:val="24"/>
        </w:rPr>
        <w:t>Zamacona</w:t>
      </w:r>
      <w:proofErr w:type="spellEnd"/>
      <w:r w:rsidRPr="00E73F96">
        <w:rPr>
          <w:rFonts w:ascii="Times New Roman" w:eastAsia="Times New Roman" w:hAnsi="Times New Roman" w:cs="Times New Roman"/>
          <w:b/>
          <w:sz w:val="24"/>
          <w:szCs w:val="24"/>
        </w:rPr>
        <w:t xml:space="preserve"> Urquiza</w:t>
      </w:r>
    </w:p>
    <w:p w14:paraId="03A816F7" w14:textId="77777777" w:rsidR="00E73F96" w:rsidRPr="00E73F96" w:rsidRDefault="00E73F96" w:rsidP="00E73F96">
      <w:pPr>
        <w:spacing w:after="0" w:line="240" w:lineRule="auto"/>
        <w:jc w:val="center"/>
        <w:rPr>
          <w:rFonts w:ascii="Times New Roman" w:eastAsia="Times New Roman" w:hAnsi="Times New Roman" w:cs="Times New Roman"/>
          <w:sz w:val="24"/>
          <w:szCs w:val="24"/>
        </w:rPr>
      </w:pPr>
      <w:r w:rsidRPr="00E73F96">
        <w:rPr>
          <w:rFonts w:ascii="Times New Roman" w:eastAsia="Times New Roman" w:hAnsi="Times New Roman" w:cs="Times New Roman"/>
          <w:b/>
          <w:sz w:val="24"/>
          <w:szCs w:val="24"/>
        </w:rPr>
        <w:t>Grupo Parlamentario del Partido Revolucionario Institucional</w:t>
      </w:r>
    </w:p>
    <w:p w14:paraId="6285AD69" w14:textId="77777777" w:rsidR="00E73F96" w:rsidRPr="00E73F96" w:rsidRDefault="00E73F96" w:rsidP="00E73F96">
      <w:pPr>
        <w:spacing w:after="0" w:line="240" w:lineRule="auto"/>
        <w:jc w:val="both"/>
        <w:rPr>
          <w:rFonts w:ascii="Times New Roman" w:eastAsia="Times New Roman" w:hAnsi="Times New Roman" w:cs="Times New Roman"/>
          <w:sz w:val="24"/>
          <w:szCs w:val="24"/>
        </w:rPr>
      </w:pPr>
    </w:p>
    <w:p w14:paraId="3D5A9160" w14:textId="77777777" w:rsidR="00E73F96" w:rsidRPr="00E73F96" w:rsidRDefault="00E73F96" w:rsidP="00E73F96">
      <w:pPr>
        <w:spacing w:after="0" w:line="240" w:lineRule="auto"/>
        <w:jc w:val="both"/>
        <w:rPr>
          <w:rFonts w:ascii="Times New Roman" w:eastAsia="Times New Roman" w:hAnsi="Times New Roman" w:cs="Times New Roman"/>
          <w:b/>
          <w:sz w:val="24"/>
          <w:szCs w:val="24"/>
        </w:rPr>
      </w:pPr>
      <w:r w:rsidRPr="00E73F96">
        <w:rPr>
          <w:rFonts w:ascii="Times New Roman" w:eastAsia="Times New Roman" w:hAnsi="Times New Roman" w:cs="Times New Roman"/>
          <w:b/>
          <w:sz w:val="24"/>
          <w:szCs w:val="24"/>
        </w:rPr>
        <w:t>“2023. Año del Septuagésimo Aniversario del Reconocimiento del Derecho al Voto de las Mujeres en México".</w:t>
      </w:r>
    </w:p>
    <w:p w14:paraId="5687EFDB" w14:textId="77777777" w:rsidR="00E73F96" w:rsidRPr="00E73F96" w:rsidRDefault="00E73F96" w:rsidP="00E73F96">
      <w:pPr>
        <w:spacing w:after="0" w:line="240" w:lineRule="auto"/>
        <w:jc w:val="both"/>
        <w:rPr>
          <w:rFonts w:ascii="Times New Roman" w:eastAsia="Times New Roman" w:hAnsi="Times New Roman" w:cs="Times New Roman"/>
          <w:sz w:val="24"/>
          <w:szCs w:val="24"/>
        </w:rPr>
      </w:pPr>
    </w:p>
    <w:p w14:paraId="3809988C" w14:textId="77777777" w:rsidR="00E73F96" w:rsidRPr="00E73F96" w:rsidRDefault="00E73F96" w:rsidP="00E73F96">
      <w:pPr>
        <w:spacing w:after="0" w:line="240" w:lineRule="auto"/>
        <w:jc w:val="right"/>
        <w:rPr>
          <w:rFonts w:ascii="Times New Roman" w:eastAsia="Times New Roman" w:hAnsi="Times New Roman" w:cs="Times New Roman"/>
          <w:sz w:val="24"/>
          <w:szCs w:val="24"/>
        </w:rPr>
      </w:pPr>
      <w:r w:rsidRPr="00E73F96">
        <w:rPr>
          <w:rFonts w:ascii="Times New Roman" w:eastAsia="Times New Roman" w:hAnsi="Times New Roman" w:cs="Times New Roman"/>
          <w:sz w:val="24"/>
          <w:szCs w:val="24"/>
        </w:rPr>
        <w:t>Toluca de Lerdo, México; a 06 de junio de 2023</w:t>
      </w:r>
    </w:p>
    <w:p w14:paraId="632E1397" w14:textId="77777777" w:rsidR="00E73F96" w:rsidRPr="00E73F96" w:rsidRDefault="00E73F96" w:rsidP="00E73F96">
      <w:pPr>
        <w:spacing w:after="0" w:line="240" w:lineRule="auto"/>
        <w:rPr>
          <w:rFonts w:ascii="Times New Roman" w:eastAsia="Times New Roman" w:hAnsi="Times New Roman" w:cs="Times New Roman"/>
          <w:sz w:val="24"/>
          <w:szCs w:val="24"/>
        </w:rPr>
      </w:pPr>
    </w:p>
    <w:p w14:paraId="79B274CC" w14:textId="77777777" w:rsidR="00E73F96" w:rsidRPr="00E73F96" w:rsidRDefault="00E73F96" w:rsidP="00E73F96">
      <w:pPr>
        <w:spacing w:after="0" w:line="240" w:lineRule="auto"/>
        <w:jc w:val="both"/>
        <w:rPr>
          <w:rFonts w:ascii="Times New Roman" w:eastAsia="Times New Roman" w:hAnsi="Times New Roman" w:cs="Times New Roman"/>
          <w:b/>
          <w:sz w:val="24"/>
          <w:szCs w:val="24"/>
        </w:rPr>
      </w:pPr>
      <w:r w:rsidRPr="00E73F96">
        <w:rPr>
          <w:rFonts w:ascii="Times New Roman" w:eastAsia="Times New Roman" w:hAnsi="Times New Roman" w:cs="Times New Roman"/>
          <w:b/>
          <w:sz w:val="24"/>
          <w:szCs w:val="24"/>
        </w:rPr>
        <w:t>DIPUTADA</w:t>
      </w:r>
    </w:p>
    <w:p w14:paraId="4E37BA5B" w14:textId="77777777" w:rsidR="00E73F96" w:rsidRPr="00E73F96" w:rsidRDefault="00E73F96" w:rsidP="00E73F96">
      <w:pPr>
        <w:spacing w:after="0" w:line="240" w:lineRule="auto"/>
        <w:rPr>
          <w:rFonts w:ascii="Times New Roman" w:eastAsia="Times New Roman" w:hAnsi="Times New Roman" w:cs="Times New Roman"/>
          <w:b/>
          <w:sz w:val="24"/>
          <w:szCs w:val="24"/>
        </w:rPr>
      </w:pPr>
      <w:r w:rsidRPr="00E73F96">
        <w:rPr>
          <w:rFonts w:ascii="Times New Roman" w:eastAsia="Times New Roman" w:hAnsi="Times New Roman" w:cs="Times New Roman"/>
          <w:b/>
          <w:sz w:val="24"/>
          <w:szCs w:val="24"/>
        </w:rPr>
        <w:t>MARÍA LUISA MENDOZA MONDRAGÓN</w:t>
      </w:r>
    </w:p>
    <w:p w14:paraId="4AF525D3" w14:textId="77777777" w:rsidR="00E73F96" w:rsidRPr="00E73F96" w:rsidRDefault="00E73F96" w:rsidP="00E73F96">
      <w:pPr>
        <w:spacing w:after="0" w:line="240" w:lineRule="auto"/>
        <w:rPr>
          <w:rFonts w:ascii="Times New Roman" w:eastAsia="Times New Roman" w:hAnsi="Times New Roman" w:cs="Times New Roman"/>
          <w:b/>
          <w:sz w:val="24"/>
          <w:szCs w:val="24"/>
        </w:rPr>
      </w:pPr>
      <w:r w:rsidRPr="00E73F96">
        <w:rPr>
          <w:rFonts w:ascii="Times New Roman" w:eastAsia="Times New Roman" w:hAnsi="Times New Roman" w:cs="Times New Roman"/>
          <w:b/>
          <w:sz w:val="24"/>
          <w:szCs w:val="24"/>
        </w:rPr>
        <w:t>PRESIDENTA DE LA DIPUTACIÓN PERMANENTE</w:t>
      </w:r>
    </w:p>
    <w:p w14:paraId="39B8F7A7" w14:textId="77777777" w:rsidR="00E73F96" w:rsidRPr="00E73F96" w:rsidRDefault="00E73F96" w:rsidP="00E73F96">
      <w:pPr>
        <w:spacing w:after="0" w:line="240" w:lineRule="auto"/>
        <w:rPr>
          <w:rFonts w:ascii="Times New Roman" w:eastAsia="Times New Roman" w:hAnsi="Times New Roman" w:cs="Times New Roman"/>
          <w:b/>
          <w:sz w:val="24"/>
          <w:szCs w:val="24"/>
        </w:rPr>
      </w:pPr>
      <w:r w:rsidRPr="00E73F96">
        <w:rPr>
          <w:rFonts w:ascii="Times New Roman" w:eastAsia="Times New Roman" w:hAnsi="Times New Roman" w:cs="Times New Roman"/>
          <w:b/>
          <w:sz w:val="24"/>
          <w:szCs w:val="24"/>
        </w:rPr>
        <w:t xml:space="preserve">DE LA </w:t>
      </w:r>
      <w:r w:rsidRPr="00E73F96">
        <w:rPr>
          <w:rFonts w:ascii="Times New Roman" w:eastAsia="Arial" w:hAnsi="Times New Roman" w:cs="Times New Roman"/>
          <w:b/>
          <w:sz w:val="24"/>
          <w:szCs w:val="24"/>
        </w:rPr>
        <w:t xml:space="preserve">H. </w:t>
      </w:r>
      <w:r w:rsidRPr="00E73F96">
        <w:rPr>
          <w:rFonts w:ascii="Times New Roman" w:eastAsia="Times New Roman" w:hAnsi="Times New Roman" w:cs="Times New Roman"/>
          <w:b/>
          <w:sz w:val="24"/>
          <w:szCs w:val="24"/>
        </w:rPr>
        <w:t>"LXI" LEGISLATURA</w:t>
      </w:r>
    </w:p>
    <w:p w14:paraId="0801A002" w14:textId="77777777" w:rsidR="00E73F96" w:rsidRPr="00E73F96" w:rsidRDefault="00E73F96" w:rsidP="00E73F96">
      <w:pPr>
        <w:spacing w:after="0" w:line="240" w:lineRule="auto"/>
        <w:rPr>
          <w:rFonts w:ascii="Times New Roman" w:eastAsia="Times New Roman" w:hAnsi="Times New Roman" w:cs="Times New Roman"/>
          <w:sz w:val="24"/>
          <w:szCs w:val="24"/>
        </w:rPr>
      </w:pPr>
    </w:p>
    <w:p w14:paraId="41641424" w14:textId="77777777" w:rsidR="00E73F96" w:rsidRPr="00E73F96" w:rsidRDefault="00E73F96" w:rsidP="00E73F96">
      <w:pPr>
        <w:spacing w:after="0" w:line="240" w:lineRule="auto"/>
        <w:jc w:val="both"/>
        <w:rPr>
          <w:rFonts w:ascii="Times New Roman" w:eastAsia="Times New Roman" w:hAnsi="Times New Roman" w:cs="Times New Roman"/>
          <w:sz w:val="24"/>
          <w:szCs w:val="24"/>
        </w:rPr>
      </w:pPr>
      <w:r w:rsidRPr="00E73F96">
        <w:rPr>
          <w:rFonts w:ascii="Times New Roman" w:eastAsia="Times New Roman" w:hAnsi="Times New Roman" w:cs="Times New Roman"/>
          <w:sz w:val="24"/>
          <w:szCs w:val="24"/>
        </w:rPr>
        <w:t xml:space="preserve">Con fundamento en los artículos 61 fracción XVII de la Constitución Política del Estado Libre y Soberano de México así como 28 fracción IV de la Ley Orgánica del Poder Legislativo del Estado Libre y Soberano de México; y en referencia a la licencia temporal otorgada al suscrito por la LXI Legislatura del Estado de México en fecha 28 de febrero de 2023, </w:t>
      </w:r>
      <w:r w:rsidRPr="00E73F96">
        <w:rPr>
          <w:rFonts w:ascii="Times New Roman" w:eastAsia="Times New Roman" w:hAnsi="Times New Roman" w:cs="Times New Roman"/>
          <w:b/>
          <w:sz w:val="24"/>
          <w:szCs w:val="24"/>
        </w:rPr>
        <w:t>me permito informarle que a partir del día jueves 15 de junio del presente, retomo mis actividades como Diputado</w:t>
      </w:r>
      <w:r w:rsidRPr="00E73F96">
        <w:rPr>
          <w:rFonts w:ascii="Times New Roman" w:eastAsia="Times New Roman" w:hAnsi="Times New Roman" w:cs="Times New Roman"/>
          <w:sz w:val="24"/>
          <w:szCs w:val="24"/>
        </w:rPr>
        <w:t>, por lo que queda concluida en tiempo y forma la licencia citada con antelación.</w:t>
      </w:r>
    </w:p>
    <w:p w14:paraId="37657163" w14:textId="77777777" w:rsidR="00E73F96" w:rsidRPr="00E73F96" w:rsidRDefault="00E73F96" w:rsidP="00E73F96">
      <w:pPr>
        <w:spacing w:after="0" w:line="240" w:lineRule="auto"/>
        <w:rPr>
          <w:rFonts w:ascii="Times New Roman" w:eastAsia="Times New Roman" w:hAnsi="Times New Roman" w:cs="Times New Roman"/>
          <w:sz w:val="24"/>
          <w:szCs w:val="24"/>
        </w:rPr>
      </w:pPr>
    </w:p>
    <w:p w14:paraId="49BBA14E" w14:textId="77777777" w:rsidR="00E73F96" w:rsidRPr="00E73F96" w:rsidRDefault="00E73F96" w:rsidP="00E73F96">
      <w:pPr>
        <w:spacing w:after="0" w:line="240" w:lineRule="auto"/>
        <w:jc w:val="both"/>
        <w:rPr>
          <w:rFonts w:ascii="Times New Roman" w:eastAsia="Times New Roman" w:hAnsi="Times New Roman" w:cs="Times New Roman"/>
          <w:sz w:val="24"/>
          <w:szCs w:val="24"/>
        </w:rPr>
      </w:pPr>
      <w:r w:rsidRPr="00E73F96">
        <w:rPr>
          <w:rFonts w:ascii="Times New Roman" w:eastAsia="Times New Roman" w:hAnsi="Times New Roman" w:cs="Times New Roman"/>
          <w:sz w:val="24"/>
          <w:szCs w:val="24"/>
        </w:rPr>
        <w:t>Lo anterior para los efectos que haya lugar.</w:t>
      </w:r>
    </w:p>
    <w:p w14:paraId="3E280BF9" w14:textId="77777777" w:rsidR="00E73F96" w:rsidRPr="00E73F96" w:rsidRDefault="00E73F96" w:rsidP="00E73F96">
      <w:pPr>
        <w:spacing w:after="0" w:line="240" w:lineRule="auto"/>
        <w:rPr>
          <w:rFonts w:ascii="Times New Roman" w:eastAsia="Times New Roman" w:hAnsi="Times New Roman" w:cs="Times New Roman"/>
          <w:sz w:val="24"/>
          <w:szCs w:val="24"/>
        </w:rPr>
      </w:pPr>
    </w:p>
    <w:p w14:paraId="216012BF" w14:textId="77777777" w:rsidR="00E73F96" w:rsidRPr="00E73F96" w:rsidRDefault="00E73F96" w:rsidP="00E73F96">
      <w:pPr>
        <w:spacing w:after="0" w:line="240" w:lineRule="auto"/>
        <w:jc w:val="both"/>
        <w:rPr>
          <w:rFonts w:ascii="Times New Roman" w:eastAsia="Times New Roman" w:hAnsi="Times New Roman" w:cs="Times New Roman"/>
          <w:sz w:val="24"/>
          <w:szCs w:val="24"/>
        </w:rPr>
      </w:pPr>
      <w:r w:rsidRPr="00E73F96">
        <w:rPr>
          <w:rFonts w:ascii="Times New Roman" w:eastAsia="Times New Roman" w:hAnsi="Times New Roman" w:cs="Times New Roman"/>
          <w:sz w:val="24"/>
          <w:szCs w:val="24"/>
        </w:rPr>
        <w:t>Sin otro particular, le reitero mi distinguida consideración,</w:t>
      </w:r>
    </w:p>
    <w:p w14:paraId="7DBBE134" w14:textId="77777777" w:rsidR="00E73F96" w:rsidRPr="00E73F96" w:rsidRDefault="00E73F96" w:rsidP="00E73F96">
      <w:pPr>
        <w:spacing w:after="0" w:line="240" w:lineRule="auto"/>
        <w:rPr>
          <w:rFonts w:ascii="Times New Roman" w:eastAsia="Times New Roman" w:hAnsi="Times New Roman" w:cs="Times New Roman"/>
          <w:sz w:val="24"/>
          <w:szCs w:val="24"/>
        </w:rPr>
      </w:pPr>
    </w:p>
    <w:p w14:paraId="2BBB9475" w14:textId="77777777" w:rsidR="00E73F96" w:rsidRPr="00E73F96" w:rsidRDefault="00E73F96" w:rsidP="00E73F96">
      <w:pPr>
        <w:spacing w:after="0" w:line="240" w:lineRule="auto"/>
        <w:jc w:val="center"/>
        <w:rPr>
          <w:rFonts w:ascii="Times New Roman" w:eastAsia="Times New Roman" w:hAnsi="Times New Roman" w:cs="Times New Roman"/>
          <w:b/>
          <w:sz w:val="24"/>
          <w:szCs w:val="24"/>
        </w:rPr>
      </w:pPr>
      <w:r w:rsidRPr="00E73F96">
        <w:rPr>
          <w:rFonts w:ascii="Times New Roman" w:eastAsia="Times New Roman" w:hAnsi="Times New Roman" w:cs="Times New Roman"/>
          <w:b/>
          <w:sz w:val="24"/>
          <w:szCs w:val="24"/>
        </w:rPr>
        <w:t>ATENTAMENTE</w:t>
      </w:r>
    </w:p>
    <w:p w14:paraId="563B1D0D" w14:textId="77777777" w:rsidR="00E73F96" w:rsidRPr="00E73F96" w:rsidRDefault="00E73F96" w:rsidP="00E73F96">
      <w:pPr>
        <w:spacing w:after="0" w:line="240" w:lineRule="auto"/>
        <w:jc w:val="center"/>
        <w:rPr>
          <w:rFonts w:ascii="Times New Roman" w:eastAsia="Times New Roman" w:hAnsi="Times New Roman" w:cs="Times New Roman"/>
          <w:sz w:val="24"/>
          <w:szCs w:val="24"/>
        </w:rPr>
      </w:pPr>
      <w:r w:rsidRPr="00E73F96">
        <w:rPr>
          <w:rFonts w:ascii="Times New Roman" w:eastAsia="Times New Roman" w:hAnsi="Times New Roman" w:cs="Times New Roman"/>
          <w:sz w:val="24"/>
          <w:szCs w:val="24"/>
        </w:rPr>
        <w:t>(Rúbrica)</w:t>
      </w:r>
    </w:p>
    <w:p w14:paraId="1F215587" w14:textId="77777777" w:rsidR="00E73F96" w:rsidRPr="00E73F96" w:rsidRDefault="00E73F96" w:rsidP="00E73F96">
      <w:pPr>
        <w:spacing w:after="0" w:line="240" w:lineRule="auto"/>
        <w:rPr>
          <w:rFonts w:ascii="Times New Roman" w:eastAsia="Times New Roman" w:hAnsi="Times New Roman" w:cs="Times New Roman"/>
          <w:sz w:val="24"/>
          <w:szCs w:val="24"/>
        </w:rPr>
      </w:pPr>
    </w:p>
    <w:p w14:paraId="5CDAE22D" w14:textId="77777777" w:rsidR="00E73F96" w:rsidRPr="00E73F96" w:rsidRDefault="00E73F96" w:rsidP="00E73F96">
      <w:pPr>
        <w:spacing w:after="0" w:line="240" w:lineRule="auto"/>
        <w:rPr>
          <w:rFonts w:ascii="Times New Roman" w:eastAsia="Times New Roman" w:hAnsi="Times New Roman" w:cs="Times New Roman"/>
          <w:sz w:val="24"/>
          <w:szCs w:val="24"/>
        </w:rPr>
      </w:pPr>
      <w:proofErr w:type="spellStart"/>
      <w:r w:rsidRPr="00E73F96">
        <w:rPr>
          <w:rFonts w:ascii="Times New Roman" w:eastAsia="Times New Roman" w:hAnsi="Times New Roman" w:cs="Times New Roman"/>
          <w:sz w:val="24"/>
          <w:szCs w:val="24"/>
        </w:rPr>
        <w:t>C.c.p</w:t>
      </w:r>
      <w:proofErr w:type="spellEnd"/>
      <w:r w:rsidRPr="00E73F96">
        <w:rPr>
          <w:rFonts w:ascii="Times New Roman" w:eastAsia="Times New Roman" w:hAnsi="Times New Roman" w:cs="Times New Roman"/>
          <w:sz w:val="24"/>
          <w:szCs w:val="24"/>
        </w:rPr>
        <w:t>. Archivo.</w:t>
      </w:r>
    </w:p>
    <w:p w14:paraId="37134223" w14:textId="77777777" w:rsidR="00A33EC5" w:rsidRPr="007A2229" w:rsidRDefault="00A33EC5" w:rsidP="00B211BB">
      <w:pPr>
        <w:pStyle w:val="Sinespaciado"/>
        <w:rPr>
          <w:rFonts w:ascii="Times New Roman" w:hAnsi="Times New Roman" w:cs="Times New Roman"/>
          <w:sz w:val="24"/>
          <w:szCs w:val="24"/>
        </w:rPr>
      </w:pPr>
    </w:p>
    <w:p w14:paraId="78DCFD45" w14:textId="77777777" w:rsidR="00A33EC5" w:rsidRPr="007A2229" w:rsidRDefault="00A33EC5" w:rsidP="00B211BB">
      <w:pPr>
        <w:pStyle w:val="Sinespaciado"/>
        <w:jc w:val="center"/>
        <w:rPr>
          <w:rFonts w:ascii="Times New Roman" w:hAnsi="Times New Roman" w:cs="Times New Roman"/>
          <w:sz w:val="24"/>
          <w:szCs w:val="24"/>
        </w:rPr>
      </w:pPr>
      <w:r w:rsidRPr="007A2229">
        <w:rPr>
          <w:rFonts w:ascii="Times New Roman" w:hAnsi="Times New Roman" w:cs="Times New Roman"/>
          <w:sz w:val="24"/>
          <w:szCs w:val="24"/>
        </w:rPr>
        <w:t>(Fin del documento)</w:t>
      </w:r>
    </w:p>
    <w:p w14:paraId="2601DAA7" w14:textId="77777777" w:rsidR="004B7367" w:rsidRPr="007A2229" w:rsidRDefault="004B7367" w:rsidP="00532AB0">
      <w:pPr>
        <w:pStyle w:val="Sinespaciado"/>
        <w:jc w:val="both"/>
        <w:rPr>
          <w:rFonts w:ascii="Times New Roman" w:hAnsi="Times New Roman" w:cs="Times New Roman"/>
          <w:sz w:val="24"/>
          <w:szCs w:val="24"/>
        </w:rPr>
      </w:pPr>
    </w:p>
    <w:p w14:paraId="45D437A3" w14:textId="5AE1A72F" w:rsidR="00E857E4" w:rsidRPr="007A2229" w:rsidRDefault="00E857E4"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PRESIDENTA DIP. MARÍA LUISA MENDOZA MONDRAGÓN. Gracias</w:t>
      </w:r>
      <w:r w:rsidR="00A914B0" w:rsidRPr="007A2229">
        <w:rPr>
          <w:rFonts w:ascii="Times New Roman" w:hAnsi="Times New Roman" w:cs="Times New Roman"/>
          <w:sz w:val="24"/>
          <w:szCs w:val="24"/>
        </w:rPr>
        <w:t>,</w:t>
      </w:r>
      <w:r w:rsidRPr="007A2229">
        <w:rPr>
          <w:rFonts w:ascii="Times New Roman" w:hAnsi="Times New Roman" w:cs="Times New Roman"/>
          <w:sz w:val="24"/>
          <w:szCs w:val="24"/>
        </w:rPr>
        <w:t xml:space="preserve"> diputado.</w:t>
      </w:r>
    </w:p>
    <w:p w14:paraId="79674DD0" w14:textId="07FF0B40" w:rsidR="00E857E4" w:rsidRPr="007A2229" w:rsidRDefault="00E857E4"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Considerando lo expuesto en el documento con el que se ha dado cuenta, se da por enterada la LXI Legislatura</w:t>
      </w:r>
      <w:r w:rsidR="00A914B0" w:rsidRPr="007A2229">
        <w:rPr>
          <w:rFonts w:ascii="Times New Roman" w:hAnsi="Times New Roman" w:cs="Times New Roman"/>
          <w:sz w:val="24"/>
          <w:szCs w:val="24"/>
        </w:rPr>
        <w:t>,</w:t>
      </w:r>
      <w:r w:rsidRPr="007A2229">
        <w:rPr>
          <w:rFonts w:ascii="Times New Roman" w:hAnsi="Times New Roman" w:cs="Times New Roman"/>
          <w:sz w:val="24"/>
          <w:szCs w:val="24"/>
        </w:rPr>
        <w:t xml:space="preserve"> por conducto de esta Diputación Permanente</w:t>
      </w:r>
      <w:r w:rsidR="00A914B0" w:rsidRPr="007A2229">
        <w:rPr>
          <w:rFonts w:ascii="Times New Roman" w:hAnsi="Times New Roman" w:cs="Times New Roman"/>
          <w:sz w:val="24"/>
          <w:szCs w:val="24"/>
        </w:rPr>
        <w:t>,</w:t>
      </w:r>
      <w:r w:rsidRPr="007A2229">
        <w:rPr>
          <w:rFonts w:ascii="Times New Roman" w:hAnsi="Times New Roman" w:cs="Times New Roman"/>
          <w:sz w:val="24"/>
          <w:szCs w:val="24"/>
        </w:rPr>
        <w:t xml:space="preserve"> de la reincorporación del diputado Guillermo Zamacona Urquiza al ejercicio de sus funciones desde el 15 de junio del 2023.</w:t>
      </w:r>
    </w:p>
    <w:p w14:paraId="0B213075" w14:textId="77777777" w:rsidR="00E857E4" w:rsidRPr="007A2229" w:rsidRDefault="00E857E4"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SECRETARIO DIP. JESÚS GERARDO IZQUIERDO ROJAS. Los asuntos del orden del día han sido concluidos.</w:t>
      </w:r>
    </w:p>
    <w:p w14:paraId="134CB0C7" w14:textId="77777777" w:rsidR="00E857E4" w:rsidRPr="007A2229" w:rsidRDefault="00E857E4"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Presidenta DIP. MARÍA LUISA MENDOZA MONDRAGÓN. Registre la Secretaría la asistencia a la sesión.</w:t>
      </w:r>
    </w:p>
    <w:p w14:paraId="00268595" w14:textId="77777777" w:rsidR="00E857E4" w:rsidRPr="007A2229" w:rsidRDefault="00E857E4"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SECRETARIO DIP. JESÚS GERARDO IZQUIERDO ROJAS. Ha sido registrada la asistencia.</w:t>
      </w:r>
    </w:p>
    <w:p w14:paraId="60DF5CF3" w14:textId="49B12AC9" w:rsidR="00E857E4" w:rsidRPr="007A2229" w:rsidRDefault="00E857E4"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PRESIDENTA DIP. MARÍA LUISA MENDOZA MONDRAGÓN. Se levanta la sesión de</w:t>
      </w:r>
      <w:r w:rsidR="008A7958" w:rsidRPr="007A2229">
        <w:rPr>
          <w:rFonts w:ascii="Times New Roman" w:hAnsi="Times New Roman" w:cs="Times New Roman"/>
          <w:sz w:val="24"/>
          <w:szCs w:val="24"/>
        </w:rPr>
        <w:t xml:space="preserve"> la</w:t>
      </w:r>
      <w:r w:rsidRPr="007A2229">
        <w:rPr>
          <w:rFonts w:ascii="Times New Roman" w:hAnsi="Times New Roman" w:cs="Times New Roman"/>
          <w:sz w:val="24"/>
          <w:szCs w:val="24"/>
        </w:rPr>
        <w:t xml:space="preserve"> Diputación Permanente, siendo las trece horas con cincuenta y nueve minutos del día viernes treinta de junio del año dos mil veintitrés</w:t>
      </w:r>
      <w:r w:rsidR="00D744A9" w:rsidRPr="007A2229">
        <w:rPr>
          <w:rFonts w:ascii="Times New Roman" w:hAnsi="Times New Roman" w:cs="Times New Roman"/>
          <w:sz w:val="24"/>
          <w:szCs w:val="24"/>
        </w:rPr>
        <w:t>,</w:t>
      </w:r>
      <w:r w:rsidRPr="007A2229">
        <w:rPr>
          <w:rFonts w:ascii="Times New Roman" w:hAnsi="Times New Roman" w:cs="Times New Roman"/>
          <w:sz w:val="24"/>
          <w:szCs w:val="24"/>
        </w:rPr>
        <w:t xml:space="preserve"> y se cita a sus integrantes a la sesión pública del día seis de julio a las doce horas.</w:t>
      </w:r>
    </w:p>
    <w:p w14:paraId="73FDBC7A" w14:textId="77777777" w:rsidR="00E857E4" w:rsidRPr="007A2229" w:rsidRDefault="00E857E4"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SECRETARIO DIP. JESÚS GERARDO IZQUIERDO ROJAS. Esta sesión ha quedado grabada en la cinta marcada con la clave número 110/A/LXI.</w:t>
      </w:r>
    </w:p>
    <w:p w14:paraId="6834999E" w14:textId="2CC33FE1" w:rsidR="00E857E4" w:rsidRPr="007A2229" w:rsidRDefault="00E857E4"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ab/>
        <w:t>Muchas gracias. Gracias</w:t>
      </w:r>
      <w:r w:rsidR="00D744A9" w:rsidRPr="007A2229">
        <w:rPr>
          <w:rFonts w:ascii="Times New Roman" w:hAnsi="Times New Roman" w:cs="Times New Roman"/>
          <w:sz w:val="24"/>
          <w:szCs w:val="24"/>
        </w:rPr>
        <w:t>,</w:t>
      </w:r>
      <w:r w:rsidRPr="007A2229">
        <w:rPr>
          <w:rFonts w:ascii="Times New Roman" w:hAnsi="Times New Roman" w:cs="Times New Roman"/>
          <w:sz w:val="24"/>
          <w:szCs w:val="24"/>
        </w:rPr>
        <w:t xml:space="preserve"> diputada</w:t>
      </w:r>
    </w:p>
    <w:p w14:paraId="44F621A2" w14:textId="77777777" w:rsidR="00E857E4" w:rsidRPr="007A2229" w:rsidRDefault="00E857E4" w:rsidP="00532AB0">
      <w:pPr>
        <w:pStyle w:val="Sinespaciado"/>
        <w:jc w:val="both"/>
        <w:rPr>
          <w:rFonts w:ascii="Times New Roman" w:hAnsi="Times New Roman" w:cs="Times New Roman"/>
          <w:sz w:val="24"/>
          <w:szCs w:val="24"/>
        </w:rPr>
      </w:pPr>
      <w:r w:rsidRPr="007A2229">
        <w:rPr>
          <w:rFonts w:ascii="Times New Roman" w:hAnsi="Times New Roman" w:cs="Times New Roman"/>
          <w:sz w:val="24"/>
          <w:szCs w:val="24"/>
        </w:rPr>
        <w:t>PRESIDENTA DIP. MARÍA LUISA MENDOZA MONDRAGÓN. Muchas gracias.</w:t>
      </w:r>
    </w:p>
    <w:sectPr w:rsidR="00E857E4" w:rsidRPr="007A2229" w:rsidSect="00E816E2">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45B6B9" w14:textId="77777777" w:rsidR="007E7394" w:rsidRDefault="007E7394" w:rsidP="00205330">
      <w:pPr>
        <w:spacing w:after="0" w:line="240" w:lineRule="auto"/>
      </w:pPr>
      <w:r>
        <w:separator/>
      </w:r>
    </w:p>
  </w:endnote>
  <w:endnote w:type="continuationSeparator" w:id="0">
    <w:p w14:paraId="22A0698A" w14:textId="77777777" w:rsidR="007E7394" w:rsidRDefault="007E7394" w:rsidP="00205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3478721"/>
      <w:docPartObj>
        <w:docPartGallery w:val="Page Numbers (Bottom of Page)"/>
        <w:docPartUnique/>
      </w:docPartObj>
    </w:sdtPr>
    <w:sdtContent>
      <w:p w14:paraId="71B75E4F" w14:textId="5B325854" w:rsidR="003A70EB" w:rsidRDefault="003A70EB" w:rsidP="00557560">
        <w:pPr>
          <w:pStyle w:val="Piedepgina"/>
          <w:tabs>
            <w:tab w:val="clear" w:pos="4419"/>
            <w:tab w:val="clear" w:pos="8838"/>
          </w:tabs>
          <w:jc w:val="right"/>
        </w:pPr>
        <w:r>
          <w:fldChar w:fldCharType="begin"/>
        </w:r>
        <w:r>
          <w:instrText>PAGE   \* MERGEFORMAT</w:instrText>
        </w:r>
        <w:r>
          <w:fldChar w:fldCharType="separate"/>
        </w:r>
        <w:r w:rsidR="00C41569">
          <w:rPr>
            <w:noProof/>
          </w:rPr>
          <w:t>34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238EAC" w14:textId="77777777" w:rsidR="007E7394" w:rsidRDefault="007E7394" w:rsidP="00205330">
      <w:pPr>
        <w:spacing w:after="0" w:line="240" w:lineRule="auto"/>
      </w:pPr>
      <w:r>
        <w:separator/>
      </w:r>
    </w:p>
  </w:footnote>
  <w:footnote w:type="continuationSeparator" w:id="0">
    <w:p w14:paraId="77EFA7D7" w14:textId="77777777" w:rsidR="007E7394" w:rsidRDefault="007E7394" w:rsidP="002053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E8C7DB" w14:textId="77777777" w:rsidR="003A70EB" w:rsidRPr="003A70EB" w:rsidRDefault="003A70EB" w:rsidP="003A70EB">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5D483A"/>
    <w:multiLevelType w:val="hybridMultilevel"/>
    <w:tmpl w:val="2648F4FC"/>
    <w:lvl w:ilvl="0" w:tplc="F65CC5BA">
      <w:start w:val="4"/>
      <w:numFmt w:val="upperRoman"/>
      <w:lvlText w:val="%1."/>
      <w:lvlJc w:val="left"/>
      <w:pPr>
        <w:ind w:left="102" w:hanging="370"/>
      </w:pPr>
      <w:rPr>
        <w:rFonts w:ascii="Times New Roman" w:eastAsia="Arial" w:hAnsi="Times New Roman" w:cs="Times New Roman" w:hint="default"/>
        <w:b/>
        <w:bCs/>
        <w:w w:val="100"/>
        <w:sz w:val="24"/>
        <w:szCs w:val="24"/>
        <w:lang w:val="es-ES" w:eastAsia="en-US" w:bidi="ar-SA"/>
      </w:rPr>
    </w:lvl>
    <w:lvl w:ilvl="1" w:tplc="E014F864">
      <w:numFmt w:val="bullet"/>
      <w:lvlText w:val="•"/>
      <w:lvlJc w:val="left"/>
      <w:pPr>
        <w:ind w:left="996" w:hanging="370"/>
      </w:pPr>
      <w:rPr>
        <w:rFonts w:hint="default"/>
        <w:lang w:val="es-ES" w:eastAsia="en-US" w:bidi="ar-SA"/>
      </w:rPr>
    </w:lvl>
    <w:lvl w:ilvl="2" w:tplc="C532C0D6">
      <w:numFmt w:val="bullet"/>
      <w:lvlText w:val="•"/>
      <w:lvlJc w:val="left"/>
      <w:pPr>
        <w:ind w:left="1892" w:hanging="370"/>
      </w:pPr>
      <w:rPr>
        <w:rFonts w:hint="default"/>
        <w:lang w:val="es-ES" w:eastAsia="en-US" w:bidi="ar-SA"/>
      </w:rPr>
    </w:lvl>
    <w:lvl w:ilvl="3" w:tplc="44ACF7A8">
      <w:numFmt w:val="bullet"/>
      <w:lvlText w:val="•"/>
      <w:lvlJc w:val="left"/>
      <w:pPr>
        <w:ind w:left="2788" w:hanging="370"/>
      </w:pPr>
      <w:rPr>
        <w:rFonts w:hint="default"/>
        <w:lang w:val="es-ES" w:eastAsia="en-US" w:bidi="ar-SA"/>
      </w:rPr>
    </w:lvl>
    <w:lvl w:ilvl="4" w:tplc="A768F51A">
      <w:numFmt w:val="bullet"/>
      <w:lvlText w:val="•"/>
      <w:lvlJc w:val="left"/>
      <w:pPr>
        <w:ind w:left="3684" w:hanging="370"/>
      </w:pPr>
      <w:rPr>
        <w:rFonts w:hint="default"/>
        <w:lang w:val="es-ES" w:eastAsia="en-US" w:bidi="ar-SA"/>
      </w:rPr>
    </w:lvl>
    <w:lvl w:ilvl="5" w:tplc="8AA8CE6E">
      <w:numFmt w:val="bullet"/>
      <w:lvlText w:val="•"/>
      <w:lvlJc w:val="left"/>
      <w:pPr>
        <w:ind w:left="4580" w:hanging="370"/>
      </w:pPr>
      <w:rPr>
        <w:rFonts w:hint="default"/>
        <w:lang w:val="es-ES" w:eastAsia="en-US" w:bidi="ar-SA"/>
      </w:rPr>
    </w:lvl>
    <w:lvl w:ilvl="6" w:tplc="F458749E">
      <w:numFmt w:val="bullet"/>
      <w:lvlText w:val="•"/>
      <w:lvlJc w:val="left"/>
      <w:pPr>
        <w:ind w:left="5476" w:hanging="370"/>
      </w:pPr>
      <w:rPr>
        <w:rFonts w:hint="default"/>
        <w:lang w:val="es-ES" w:eastAsia="en-US" w:bidi="ar-SA"/>
      </w:rPr>
    </w:lvl>
    <w:lvl w:ilvl="7" w:tplc="57BC450E">
      <w:numFmt w:val="bullet"/>
      <w:lvlText w:val="•"/>
      <w:lvlJc w:val="left"/>
      <w:pPr>
        <w:ind w:left="6372" w:hanging="370"/>
      </w:pPr>
      <w:rPr>
        <w:rFonts w:hint="default"/>
        <w:lang w:val="es-ES" w:eastAsia="en-US" w:bidi="ar-SA"/>
      </w:rPr>
    </w:lvl>
    <w:lvl w:ilvl="8" w:tplc="9BF20780">
      <w:numFmt w:val="bullet"/>
      <w:lvlText w:val="•"/>
      <w:lvlJc w:val="left"/>
      <w:pPr>
        <w:ind w:left="7268" w:hanging="370"/>
      </w:pPr>
      <w:rPr>
        <w:rFonts w:hint="default"/>
        <w:lang w:val="es-ES" w:eastAsia="en-US" w:bidi="ar-SA"/>
      </w:rPr>
    </w:lvl>
  </w:abstractNum>
  <w:abstractNum w:abstractNumId="1">
    <w:nsid w:val="0D3F5BA8"/>
    <w:multiLevelType w:val="hybridMultilevel"/>
    <w:tmpl w:val="E990F994"/>
    <w:lvl w:ilvl="0" w:tplc="4CE2087E">
      <w:start w:val="1"/>
      <w:numFmt w:val="upperRoman"/>
      <w:lvlText w:val="%1."/>
      <w:lvlJc w:val="left"/>
      <w:pPr>
        <w:ind w:left="102" w:hanging="197"/>
      </w:pPr>
      <w:rPr>
        <w:rFonts w:ascii="Times New Roman" w:eastAsia="Arial" w:hAnsi="Times New Roman" w:cs="Times New Roman" w:hint="default"/>
        <w:b/>
        <w:bCs/>
        <w:w w:val="100"/>
        <w:sz w:val="24"/>
        <w:szCs w:val="24"/>
        <w:lang w:val="es-ES" w:eastAsia="en-US" w:bidi="ar-SA"/>
      </w:rPr>
    </w:lvl>
    <w:lvl w:ilvl="1" w:tplc="917CE816">
      <w:numFmt w:val="bullet"/>
      <w:lvlText w:val="•"/>
      <w:lvlJc w:val="left"/>
      <w:pPr>
        <w:ind w:left="996" w:hanging="197"/>
      </w:pPr>
      <w:rPr>
        <w:rFonts w:hint="default"/>
        <w:lang w:val="es-ES" w:eastAsia="en-US" w:bidi="ar-SA"/>
      </w:rPr>
    </w:lvl>
    <w:lvl w:ilvl="2" w:tplc="2D36DC34">
      <w:numFmt w:val="bullet"/>
      <w:lvlText w:val="•"/>
      <w:lvlJc w:val="left"/>
      <w:pPr>
        <w:ind w:left="1892" w:hanging="197"/>
      </w:pPr>
      <w:rPr>
        <w:rFonts w:hint="default"/>
        <w:lang w:val="es-ES" w:eastAsia="en-US" w:bidi="ar-SA"/>
      </w:rPr>
    </w:lvl>
    <w:lvl w:ilvl="3" w:tplc="499E8484">
      <w:numFmt w:val="bullet"/>
      <w:lvlText w:val="•"/>
      <w:lvlJc w:val="left"/>
      <w:pPr>
        <w:ind w:left="2788" w:hanging="197"/>
      </w:pPr>
      <w:rPr>
        <w:rFonts w:hint="default"/>
        <w:lang w:val="es-ES" w:eastAsia="en-US" w:bidi="ar-SA"/>
      </w:rPr>
    </w:lvl>
    <w:lvl w:ilvl="4" w:tplc="4EB4B43E">
      <w:numFmt w:val="bullet"/>
      <w:lvlText w:val="•"/>
      <w:lvlJc w:val="left"/>
      <w:pPr>
        <w:ind w:left="3684" w:hanging="197"/>
      </w:pPr>
      <w:rPr>
        <w:rFonts w:hint="default"/>
        <w:lang w:val="es-ES" w:eastAsia="en-US" w:bidi="ar-SA"/>
      </w:rPr>
    </w:lvl>
    <w:lvl w:ilvl="5" w:tplc="399A2CB6">
      <w:numFmt w:val="bullet"/>
      <w:lvlText w:val="•"/>
      <w:lvlJc w:val="left"/>
      <w:pPr>
        <w:ind w:left="4580" w:hanging="197"/>
      </w:pPr>
      <w:rPr>
        <w:rFonts w:hint="default"/>
        <w:lang w:val="es-ES" w:eastAsia="en-US" w:bidi="ar-SA"/>
      </w:rPr>
    </w:lvl>
    <w:lvl w:ilvl="6" w:tplc="B652D934">
      <w:numFmt w:val="bullet"/>
      <w:lvlText w:val="•"/>
      <w:lvlJc w:val="left"/>
      <w:pPr>
        <w:ind w:left="5476" w:hanging="197"/>
      </w:pPr>
      <w:rPr>
        <w:rFonts w:hint="default"/>
        <w:lang w:val="es-ES" w:eastAsia="en-US" w:bidi="ar-SA"/>
      </w:rPr>
    </w:lvl>
    <w:lvl w:ilvl="7" w:tplc="20281C98">
      <w:numFmt w:val="bullet"/>
      <w:lvlText w:val="•"/>
      <w:lvlJc w:val="left"/>
      <w:pPr>
        <w:ind w:left="6372" w:hanging="197"/>
      </w:pPr>
      <w:rPr>
        <w:rFonts w:hint="default"/>
        <w:lang w:val="es-ES" w:eastAsia="en-US" w:bidi="ar-SA"/>
      </w:rPr>
    </w:lvl>
    <w:lvl w:ilvl="8" w:tplc="4F54D526">
      <w:numFmt w:val="bullet"/>
      <w:lvlText w:val="•"/>
      <w:lvlJc w:val="left"/>
      <w:pPr>
        <w:ind w:left="7268" w:hanging="197"/>
      </w:pPr>
      <w:rPr>
        <w:rFonts w:hint="default"/>
        <w:lang w:val="es-ES" w:eastAsia="en-US" w:bidi="ar-SA"/>
      </w:rPr>
    </w:lvl>
  </w:abstractNum>
  <w:abstractNum w:abstractNumId="2">
    <w:nsid w:val="0DA17DF1"/>
    <w:multiLevelType w:val="hybridMultilevel"/>
    <w:tmpl w:val="E9AA9CEC"/>
    <w:lvl w:ilvl="0" w:tplc="B9743A50">
      <w:start w:val="1"/>
      <w:numFmt w:val="upperRoman"/>
      <w:lvlText w:val="%1."/>
      <w:lvlJc w:val="left"/>
      <w:pPr>
        <w:ind w:left="102" w:hanging="238"/>
      </w:pPr>
      <w:rPr>
        <w:rFonts w:ascii="Times New Roman" w:eastAsia="Arial" w:hAnsi="Times New Roman" w:cs="Times New Roman" w:hint="default"/>
        <w:b/>
        <w:bCs/>
        <w:w w:val="100"/>
        <w:sz w:val="24"/>
        <w:szCs w:val="24"/>
        <w:lang w:val="es-ES" w:eastAsia="en-US" w:bidi="ar-SA"/>
      </w:rPr>
    </w:lvl>
    <w:lvl w:ilvl="1" w:tplc="3A30B08E">
      <w:numFmt w:val="bullet"/>
      <w:lvlText w:val="•"/>
      <w:lvlJc w:val="left"/>
      <w:pPr>
        <w:ind w:left="996" w:hanging="238"/>
      </w:pPr>
      <w:rPr>
        <w:rFonts w:hint="default"/>
        <w:lang w:val="es-ES" w:eastAsia="en-US" w:bidi="ar-SA"/>
      </w:rPr>
    </w:lvl>
    <w:lvl w:ilvl="2" w:tplc="B5286C3C">
      <w:numFmt w:val="bullet"/>
      <w:lvlText w:val="•"/>
      <w:lvlJc w:val="left"/>
      <w:pPr>
        <w:ind w:left="1892" w:hanging="238"/>
      </w:pPr>
      <w:rPr>
        <w:rFonts w:hint="default"/>
        <w:lang w:val="es-ES" w:eastAsia="en-US" w:bidi="ar-SA"/>
      </w:rPr>
    </w:lvl>
    <w:lvl w:ilvl="3" w:tplc="C93ED3B8">
      <w:numFmt w:val="bullet"/>
      <w:lvlText w:val="•"/>
      <w:lvlJc w:val="left"/>
      <w:pPr>
        <w:ind w:left="2788" w:hanging="238"/>
      </w:pPr>
      <w:rPr>
        <w:rFonts w:hint="default"/>
        <w:lang w:val="es-ES" w:eastAsia="en-US" w:bidi="ar-SA"/>
      </w:rPr>
    </w:lvl>
    <w:lvl w:ilvl="4" w:tplc="F6163058">
      <w:numFmt w:val="bullet"/>
      <w:lvlText w:val="•"/>
      <w:lvlJc w:val="left"/>
      <w:pPr>
        <w:ind w:left="3684" w:hanging="238"/>
      </w:pPr>
      <w:rPr>
        <w:rFonts w:hint="default"/>
        <w:lang w:val="es-ES" w:eastAsia="en-US" w:bidi="ar-SA"/>
      </w:rPr>
    </w:lvl>
    <w:lvl w:ilvl="5" w:tplc="03900152">
      <w:numFmt w:val="bullet"/>
      <w:lvlText w:val="•"/>
      <w:lvlJc w:val="left"/>
      <w:pPr>
        <w:ind w:left="4580" w:hanging="238"/>
      </w:pPr>
      <w:rPr>
        <w:rFonts w:hint="default"/>
        <w:lang w:val="es-ES" w:eastAsia="en-US" w:bidi="ar-SA"/>
      </w:rPr>
    </w:lvl>
    <w:lvl w:ilvl="6" w:tplc="EA42A032">
      <w:numFmt w:val="bullet"/>
      <w:lvlText w:val="•"/>
      <w:lvlJc w:val="left"/>
      <w:pPr>
        <w:ind w:left="5476" w:hanging="238"/>
      </w:pPr>
      <w:rPr>
        <w:rFonts w:hint="default"/>
        <w:lang w:val="es-ES" w:eastAsia="en-US" w:bidi="ar-SA"/>
      </w:rPr>
    </w:lvl>
    <w:lvl w:ilvl="7" w:tplc="25048E6A">
      <w:numFmt w:val="bullet"/>
      <w:lvlText w:val="•"/>
      <w:lvlJc w:val="left"/>
      <w:pPr>
        <w:ind w:left="6372" w:hanging="238"/>
      </w:pPr>
      <w:rPr>
        <w:rFonts w:hint="default"/>
        <w:lang w:val="es-ES" w:eastAsia="en-US" w:bidi="ar-SA"/>
      </w:rPr>
    </w:lvl>
    <w:lvl w:ilvl="8" w:tplc="0C7E7C0C">
      <w:numFmt w:val="bullet"/>
      <w:lvlText w:val="•"/>
      <w:lvlJc w:val="left"/>
      <w:pPr>
        <w:ind w:left="7268" w:hanging="238"/>
      </w:pPr>
      <w:rPr>
        <w:rFonts w:hint="default"/>
        <w:lang w:val="es-ES" w:eastAsia="en-US" w:bidi="ar-SA"/>
      </w:rPr>
    </w:lvl>
  </w:abstractNum>
  <w:abstractNum w:abstractNumId="3">
    <w:nsid w:val="0E324D87"/>
    <w:multiLevelType w:val="hybridMultilevel"/>
    <w:tmpl w:val="6ED682F2"/>
    <w:lvl w:ilvl="0" w:tplc="0F50CCF0">
      <w:start w:val="6"/>
      <w:numFmt w:val="upperRoman"/>
      <w:lvlText w:val="%1."/>
      <w:lvlJc w:val="left"/>
      <w:pPr>
        <w:ind w:left="747" w:hanging="363"/>
      </w:pPr>
      <w:rPr>
        <w:rFonts w:ascii="Times New Roman" w:eastAsia="Arial" w:hAnsi="Times New Roman" w:cs="Times New Roman" w:hint="default"/>
        <w:b/>
        <w:bCs/>
        <w:w w:val="100"/>
        <w:sz w:val="24"/>
        <w:szCs w:val="24"/>
        <w:lang w:val="es-ES" w:eastAsia="en-US" w:bidi="ar-SA"/>
      </w:rPr>
    </w:lvl>
    <w:lvl w:ilvl="1" w:tplc="241A3B76">
      <w:numFmt w:val="bullet"/>
      <w:lvlText w:val="•"/>
      <w:lvlJc w:val="left"/>
      <w:pPr>
        <w:ind w:left="1638" w:hanging="363"/>
      </w:pPr>
      <w:rPr>
        <w:rFonts w:hint="default"/>
        <w:lang w:val="es-ES" w:eastAsia="en-US" w:bidi="ar-SA"/>
      </w:rPr>
    </w:lvl>
    <w:lvl w:ilvl="2" w:tplc="6C94DC92">
      <w:numFmt w:val="bullet"/>
      <w:lvlText w:val="•"/>
      <w:lvlJc w:val="left"/>
      <w:pPr>
        <w:ind w:left="2536" w:hanging="363"/>
      </w:pPr>
      <w:rPr>
        <w:rFonts w:hint="default"/>
        <w:lang w:val="es-ES" w:eastAsia="en-US" w:bidi="ar-SA"/>
      </w:rPr>
    </w:lvl>
    <w:lvl w:ilvl="3" w:tplc="6BA05490">
      <w:numFmt w:val="bullet"/>
      <w:lvlText w:val="•"/>
      <w:lvlJc w:val="left"/>
      <w:pPr>
        <w:ind w:left="3434" w:hanging="363"/>
      </w:pPr>
      <w:rPr>
        <w:rFonts w:hint="default"/>
        <w:lang w:val="es-ES" w:eastAsia="en-US" w:bidi="ar-SA"/>
      </w:rPr>
    </w:lvl>
    <w:lvl w:ilvl="4" w:tplc="68A6300C">
      <w:numFmt w:val="bullet"/>
      <w:lvlText w:val="•"/>
      <w:lvlJc w:val="left"/>
      <w:pPr>
        <w:ind w:left="4332" w:hanging="363"/>
      </w:pPr>
      <w:rPr>
        <w:rFonts w:hint="default"/>
        <w:lang w:val="es-ES" w:eastAsia="en-US" w:bidi="ar-SA"/>
      </w:rPr>
    </w:lvl>
    <w:lvl w:ilvl="5" w:tplc="ACAE440E">
      <w:numFmt w:val="bullet"/>
      <w:lvlText w:val="•"/>
      <w:lvlJc w:val="left"/>
      <w:pPr>
        <w:ind w:left="5230" w:hanging="363"/>
      </w:pPr>
      <w:rPr>
        <w:rFonts w:hint="default"/>
        <w:lang w:val="es-ES" w:eastAsia="en-US" w:bidi="ar-SA"/>
      </w:rPr>
    </w:lvl>
    <w:lvl w:ilvl="6" w:tplc="17DE2844">
      <w:numFmt w:val="bullet"/>
      <w:lvlText w:val="•"/>
      <w:lvlJc w:val="left"/>
      <w:pPr>
        <w:ind w:left="6128" w:hanging="363"/>
      </w:pPr>
      <w:rPr>
        <w:rFonts w:hint="default"/>
        <w:lang w:val="es-ES" w:eastAsia="en-US" w:bidi="ar-SA"/>
      </w:rPr>
    </w:lvl>
    <w:lvl w:ilvl="7" w:tplc="0F2EAE2E">
      <w:numFmt w:val="bullet"/>
      <w:lvlText w:val="•"/>
      <w:lvlJc w:val="left"/>
      <w:pPr>
        <w:ind w:left="7026" w:hanging="363"/>
      </w:pPr>
      <w:rPr>
        <w:rFonts w:hint="default"/>
        <w:lang w:val="es-ES" w:eastAsia="en-US" w:bidi="ar-SA"/>
      </w:rPr>
    </w:lvl>
    <w:lvl w:ilvl="8" w:tplc="C2BC4F96">
      <w:numFmt w:val="bullet"/>
      <w:lvlText w:val="•"/>
      <w:lvlJc w:val="left"/>
      <w:pPr>
        <w:ind w:left="7924" w:hanging="363"/>
      </w:pPr>
      <w:rPr>
        <w:rFonts w:hint="default"/>
        <w:lang w:val="es-ES" w:eastAsia="en-US" w:bidi="ar-SA"/>
      </w:rPr>
    </w:lvl>
  </w:abstractNum>
  <w:abstractNum w:abstractNumId="4">
    <w:nsid w:val="11EF36B6"/>
    <w:multiLevelType w:val="hybridMultilevel"/>
    <w:tmpl w:val="A134DB4E"/>
    <w:lvl w:ilvl="0" w:tplc="FC0E6E96">
      <w:start w:val="9"/>
      <w:numFmt w:val="upperRoman"/>
      <w:lvlText w:val="%1."/>
      <w:lvlJc w:val="left"/>
      <w:pPr>
        <w:ind w:left="385" w:hanging="348"/>
      </w:pPr>
      <w:rPr>
        <w:rFonts w:ascii="Times New Roman" w:eastAsia="Arial" w:hAnsi="Times New Roman" w:cs="Times New Roman" w:hint="default"/>
        <w:b/>
        <w:bCs/>
        <w:w w:val="100"/>
        <w:sz w:val="24"/>
        <w:szCs w:val="24"/>
        <w:lang w:val="es-ES" w:eastAsia="en-US" w:bidi="ar-SA"/>
      </w:rPr>
    </w:lvl>
    <w:lvl w:ilvl="1" w:tplc="C3D8C12C">
      <w:numFmt w:val="bullet"/>
      <w:lvlText w:val="•"/>
      <w:lvlJc w:val="left"/>
      <w:pPr>
        <w:ind w:left="1314" w:hanging="348"/>
      </w:pPr>
      <w:rPr>
        <w:rFonts w:hint="default"/>
        <w:lang w:val="es-ES" w:eastAsia="en-US" w:bidi="ar-SA"/>
      </w:rPr>
    </w:lvl>
    <w:lvl w:ilvl="2" w:tplc="5CE8A56A">
      <w:numFmt w:val="bullet"/>
      <w:lvlText w:val="•"/>
      <w:lvlJc w:val="left"/>
      <w:pPr>
        <w:ind w:left="2248" w:hanging="348"/>
      </w:pPr>
      <w:rPr>
        <w:rFonts w:hint="default"/>
        <w:lang w:val="es-ES" w:eastAsia="en-US" w:bidi="ar-SA"/>
      </w:rPr>
    </w:lvl>
    <w:lvl w:ilvl="3" w:tplc="6CE2B3E2">
      <w:numFmt w:val="bullet"/>
      <w:lvlText w:val="•"/>
      <w:lvlJc w:val="left"/>
      <w:pPr>
        <w:ind w:left="3182" w:hanging="348"/>
      </w:pPr>
      <w:rPr>
        <w:rFonts w:hint="default"/>
        <w:lang w:val="es-ES" w:eastAsia="en-US" w:bidi="ar-SA"/>
      </w:rPr>
    </w:lvl>
    <w:lvl w:ilvl="4" w:tplc="69AEB14C">
      <w:numFmt w:val="bullet"/>
      <w:lvlText w:val="•"/>
      <w:lvlJc w:val="left"/>
      <w:pPr>
        <w:ind w:left="4116" w:hanging="348"/>
      </w:pPr>
      <w:rPr>
        <w:rFonts w:hint="default"/>
        <w:lang w:val="es-ES" w:eastAsia="en-US" w:bidi="ar-SA"/>
      </w:rPr>
    </w:lvl>
    <w:lvl w:ilvl="5" w:tplc="3BB6260C">
      <w:numFmt w:val="bullet"/>
      <w:lvlText w:val="•"/>
      <w:lvlJc w:val="left"/>
      <w:pPr>
        <w:ind w:left="5050" w:hanging="348"/>
      </w:pPr>
      <w:rPr>
        <w:rFonts w:hint="default"/>
        <w:lang w:val="es-ES" w:eastAsia="en-US" w:bidi="ar-SA"/>
      </w:rPr>
    </w:lvl>
    <w:lvl w:ilvl="6" w:tplc="108C4808">
      <w:numFmt w:val="bullet"/>
      <w:lvlText w:val="•"/>
      <w:lvlJc w:val="left"/>
      <w:pPr>
        <w:ind w:left="5984" w:hanging="348"/>
      </w:pPr>
      <w:rPr>
        <w:rFonts w:hint="default"/>
        <w:lang w:val="es-ES" w:eastAsia="en-US" w:bidi="ar-SA"/>
      </w:rPr>
    </w:lvl>
    <w:lvl w:ilvl="7" w:tplc="CE564406">
      <w:numFmt w:val="bullet"/>
      <w:lvlText w:val="•"/>
      <w:lvlJc w:val="left"/>
      <w:pPr>
        <w:ind w:left="6918" w:hanging="348"/>
      </w:pPr>
      <w:rPr>
        <w:rFonts w:hint="default"/>
        <w:lang w:val="es-ES" w:eastAsia="en-US" w:bidi="ar-SA"/>
      </w:rPr>
    </w:lvl>
    <w:lvl w:ilvl="8" w:tplc="F82431FC">
      <w:numFmt w:val="bullet"/>
      <w:lvlText w:val="•"/>
      <w:lvlJc w:val="left"/>
      <w:pPr>
        <w:ind w:left="7852" w:hanging="348"/>
      </w:pPr>
      <w:rPr>
        <w:rFonts w:hint="default"/>
        <w:lang w:val="es-ES" w:eastAsia="en-US" w:bidi="ar-SA"/>
      </w:rPr>
    </w:lvl>
  </w:abstractNum>
  <w:abstractNum w:abstractNumId="5">
    <w:nsid w:val="186759BC"/>
    <w:multiLevelType w:val="hybridMultilevel"/>
    <w:tmpl w:val="007AC20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
    <w:nsid w:val="1D6434C7"/>
    <w:multiLevelType w:val="hybridMultilevel"/>
    <w:tmpl w:val="E18C64F6"/>
    <w:lvl w:ilvl="0" w:tplc="080A0017">
      <w:start w:val="1"/>
      <w:numFmt w:val="lowerLetter"/>
      <w:lvlText w:val="%1)"/>
      <w:lvlJc w:val="left"/>
      <w:pPr>
        <w:ind w:left="1080" w:hanging="360"/>
      </w:p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7">
    <w:nsid w:val="227C256C"/>
    <w:multiLevelType w:val="multilevel"/>
    <w:tmpl w:val="D7FC7168"/>
    <w:lvl w:ilvl="0">
      <w:start w:val="1"/>
      <w:numFmt w:val="decimal"/>
      <w:pStyle w:val="Ttulo11"/>
      <w:lvlText w:val="%1."/>
      <w:lvlJc w:val="left"/>
      <w:pPr>
        <w:tabs>
          <w:tab w:val="num" w:pos="720"/>
        </w:tabs>
        <w:ind w:left="720" w:hanging="720"/>
      </w:pPr>
    </w:lvl>
    <w:lvl w:ilvl="1">
      <w:start w:val="1"/>
      <w:numFmt w:val="decimal"/>
      <w:pStyle w:val="Ttulo21"/>
      <w:lvlText w:val="%2."/>
      <w:lvlJc w:val="left"/>
      <w:pPr>
        <w:tabs>
          <w:tab w:val="num" w:pos="1440"/>
        </w:tabs>
        <w:ind w:left="1440" w:hanging="720"/>
      </w:pPr>
    </w:lvl>
    <w:lvl w:ilvl="2">
      <w:start w:val="1"/>
      <w:numFmt w:val="decimal"/>
      <w:pStyle w:val="Ttulo31"/>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abstractNum w:abstractNumId="8">
    <w:nsid w:val="279542E6"/>
    <w:multiLevelType w:val="hybridMultilevel"/>
    <w:tmpl w:val="D2549F92"/>
    <w:lvl w:ilvl="0" w:tplc="3EF6AE54">
      <w:start w:val="13"/>
      <w:numFmt w:val="upperRoman"/>
      <w:lvlText w:val="%1."/>
      <w:lvlJc w:val="left"/>
      <w:pPr>
        <w:ind w:left="882" w:hanging="497"/>
      </w:pPr>
      <w:rPr>
        <w:rFonts w:ascii="Times New Roman" w:eastAsia="Arial" w:hAnsi="Times New Roman" w:cs="Times New Roman" w:hint="default"/>
        <w:b/>
        <w:bCs/>
        <w:w w:val="100"/>
        <w:sz w:val="24"/>
        <w:szCs w:val="24"/>
        <w:lang w:val="es-ES" w:eastAsia="en-US" w:bidi="ar-SA"/>
      </w:rPr>
    </w:lvl>
    <w:lvl w:ilvl="1" w:tplc="FAC26D36">
      <w:numFmt w:val="bullet"/>
      <w:lvlText w:val="•"/>
      <w:lvlJc w:val="left"/>
      <w:pPr>
        <w:ind w:left="1764" w:hanging="497"/>
      </w:pPr>
      <w:rPr>
        <w:rFonts w:hint="default"/>
        <w:lang w:val="es-ES" w:eastAsia="en-US" w:bidi="ar-SA"/>
      </w:rPr>
    </w:lvl>
    <w:lvl w:ilvl="2" w:tplc="4C1412FA">
      <w:numFmt w:val="bullet"/>
      <w:lvlText w:val="•"/>
      <w:lvlJc w:val="left"/>
      <w:pPr>
        <w:ind w:left="2648" w:hanging="497"/>
      </w:pPr>
      <w:rPr>
        <w:rFonts w:hint="default"/>
        <w:lang w:val="es-ES" w:eastAsia="en-US" w:bidi="ar-SA"/>
      </w:rPr>
    </w:lvl>
    <w:lvl w:ilvl="3" w:tplc="62EEBAF0">
      <w:numFmt w:val="bullet"/>
      <w:lvlText w:val="•"/>
      <w:lvlJc w:val="left"/>
      <w:pPr>
        <w:ind w:left="3532" w:hanging="497"/>
      </w:pPr>
      <w:rPr>
        <w:rFonts w:hint="default"/>
        <w:lang w:val="es-ES" w:eastAsia="en-US" w:bidi="ar-SA"/>
      </w:rPr>
    </w:lvl>
    <w:lvl w:ilvl="4" w:tplc="0308BA80">
      <w:numFmt w:val="bullet"/>
      <w:lvlText w:val="•"/>
      <w:lvlJc w:val="left"/>
      <w:pPr>
        <w:ind w:left="4416" w:hanging="497"/>
      </w:pPr>
      <w:rPr>
        <w:rFonts w:hint="default"/>
        <w:lang w:val="es-ES" w:eastAsia="en-US" w:bidi="ar-SA"/>
      </w:rPr>
    </w:lvl>
    <w:lvl w:ilvl="5" w:tplc="5204CBC2">
      <w:numFmt w:val="bullet"/>
      <w:lvlText w:val="•"/>
      <w:lvlJc w:val="left"/>
      <w:pPr>
        <w:ind w:left="5300" w:hanging="497"/>
      </w:pPr>
      <w:rPr>
        <w:rFonts w:hint="default"/>
        <w:lang w:val="es-ES" w:eastAsia="en-US" w:bidi="ar-SA"/>
      </w:rPr>
    </w:lvl>
    <w:lvl w:ilvl="6" w:tplc="73842040">
      <w:numFmt w:val="bullet"/>
      <w:lvlText w:val="•"/>
      <w:lvlJc w:val="left"/>
      <w:pPr>
        <w:ind w:left="6184" w:hanging="497"/>
      </w:pPr>
      <w:rPr>
        <w:rFonts w:hint="default"/>
        <w:lang w:val="es-ES" w:eastAsia="en-US" w:bidi="ar-SA"/>
      </w:rPr>
    </w:lvl>
    <w:lvl w:ilvl="7" w:tplc="C096CC6C">
      <w:numFmt w:val="bullet"/>
      <w:lvlText w:val="•"/>
      <w:lvlJc w:val="left"/>
      <w:pPr>
        <w:ind w:left="7068" w:hanging="497"/>
      </w:pPr>
      <w:rPr>
        <w:rFonts w:hint="default"/>
        <w:lang w:val="es-ES" w:eastAsia="en-US" w:bidi="ar-SA"/>
      </w:rPr>
    </w:lvl>
    <w:lvl w:ilvl="8" w:tplc="EE1C567A">
      <w:numFmt w:val="bullet"/>
      <w:lvlText w:val="•"/>
      <w:lvlJc w:val="left"/>
      <w:pPr>
        <w:ind w:left="7952" w:hanging="497"/>
      </w:pPr>
      <w:rPr>
        <w:rFonts w:hint="default"/>
        <w:lang w:val="es-ES" w:eastAsia="en-US" w:bidi="ar-SA"/>
      </w:rPr>
    </w:lvl>
  </w:abstractNum>
  <w:abstractNum w:abstractNumId="9">
    <w:nsid w:val="2A7E7098"/>
    <w:multiLevelType w:val="hybridMultilevel"/>
    <w:tmpl w:val="58644E18"/>
    <w:lvl w:ilvl="0" w:tplc="48DC9034">
      <w:start w:val="1"/>
      <w:numFmt w:val="upperRoman"/>
      <w:lvlText w:val="%1."/>
      <w:lvlJc w:val="left"/>
      <w:pPr>
        <w:ind w:left="586" w:hanging="202"/>
      </w:pPr>
      <w:rPr>
        <w:rFonts w:ascii="Times New Roman" w:eastAsia="Arial" w:hAnsi="Times New Roman" w:cs="Times New Roman" w:hint="default"/>
        <w:b/>
        <w:bCs/>
        <w:w w:val="100"/>
        <w:sz w:val="24"/>
        <w:szCs w:val="24"/>
        <w:lang w:val="es-ES" w:eastAsia="en-US" w:bidi="ar-SA"/>
      </w:rPr>
    </w:lvl>
    <w:lvl w:ilvl="1" w:tplc="67D48B4A">
      <w:numFmt w:val="bullet"/>
      <w:lvlText w:val="•"/>
      <w:lvlJc w:val="left"/>
      <w:pPr>
        <w:ind w:left="1494" w:hanging="202"/>
      </w:pPr>
      <w:rPr>
        <w:rFonts w:hint="default"/>
        <w:lang w:val="es-ES" w:eastAsia="en-US" w:bidi="ar-SA"/>
      </w:rPr>
    </w:lvl>
    <w:lvl w:ilvl="2" w:tplc="08D89FB4">
      <w:numFmt w:val="bullet"/>
      <w:lvlText w:val="•"/>
      <w:lvlJc w:val="left"/>
      <w:pPr>
        <w:ind w:left="2408" w:hanging="202"/>
      </w:pPr>
      <w:rPr>
        <w:rFonts w:hint="default"/>
        <w:lang w:val="es-ES" w:eastAsia="en-US" w:bidi="ar-SA"/>
      </w:rPr>
    </w:lvl>
    <w:lvl w:ilvl="3" w:tplc="6144CF86">
      <w:numFmt w:val="bullet"/>
      <w:lvlText w:val="•"/>
      <w:lvlJc w:val="left"/>
      <w:pPr>
        <w:ind w:left="3322" w:hanging="202"/>
      </w:pPr>
      <w:rPr>
        <w:rFonts w:hint="default"/>
        <w:lang w:val="es-ES" w:eastAsia="en-US" w:bidi="ar-SA"/>
      </w:rPr>
    </w:lvl>
    <w:lvl w:ilvl="4" w:tplc="F9CEE264">
      <w:numFmt w:val="bullet"/>
      <w:lvlText w:val="•"/>
      <w:lvlJc w:val="left"/>
      <w:pPr>
        <w:ind w:left="4236" w:hanging="202"/>
      </w:pPr>
      <w:rPr>
        <w:rFonts w:hint="default"/>
        <w:lang w:val="es-ES" w:eastAsia="en-US" w:bidi="ar-SA"/>
      </w:rPr>
    </w:lvl>
    <w:lvl w:ilvl="5" w:tplc="9EB285A4">
      <w:numFmt w:val="bullet"/>
      <w:lvlText w:val="•"/>
      <w:lvlJc w:val="left"/>
      <w:pPr>
        <w:ind w:left="5150" w:hanging="202"/>
      </w:pPr>
      <w:rPr>
        <w:rFonts w:hint="default"/>
        <w:lang w:val="es-ES" w:eastAsia="en-US" w:bidi="ar-SA"/>
      </w:rPr>
    </w:lvl>
    <w:lvl w:ilvl="6" w:tplc="55368262">
      <w:numFmt w:val="bullet"/>
      <w:lvlText w:val="•"/>
      <w:lvlJc w:val="left"/>
      <w:pPr>
        <w:ind w:left="6064" w:hanging="202"/>
      </w:pPr>
      <w:rPr>
        <w:rFonts w:hint="default"/>
        <w:lang w:val="es-ES" w:eastAsia="en-US" w:bidi="ar-SA"/>
      </w:rPr>
    </w:lvl>
    <w:lvl w:ilvl="7" w:tplc="687E1C9A">
      <w:numFmt w:val="bullet"/>
      <w:lvlText w:val="•"/>
      <w:lvlJc w:val="left"/>
      <w:pPr>
        <w:ind w:left="6978" w:hanging="202"/>
      </w:pPr>
      <w:rPr>
        <w:rFonts w:hint="default"/>
        <w:lang w:val="es-ES" w:eastAsia="en-US" w:bidi="ar-SA"/>
      </w:rPr>
    </w:lvl>
    <w:lvl w:ilvl="8" w:tplc="8B04ACE0">
      <w:numFmt w:val="bullet"/>
      <w:lvlText w:val="•"/>
      <w:lvlJc w:val="left"/>
      <w:pPr>
        <w:ind w:left="7892" w:hanging="202"/>
      </w:pPr>
      <w:rPr>
        <w:rFonts w:hint="default"/>
        <w:lang w:val="es-ES" w:eastAsia="en-US" w:bidi="ar-SA"/>
      </w:rPr>
    </w:lvl>
  </w:abstractNum>
  <w:abstractNum w:abstractNumId="10">
    <w:nsid w:val="2CFE508D"/>
    <w:multiLevelType w:val="hybridMultilevel"/>
    <w:tmpl w:val="EF621A6C"/>
    <w:lvl w:ilvl="0" w:tplc="00984518">
      <w:start w:val="1"/>
      <w:numFmt w:val="lowerLetter"/>
      <w:lvlText w:val="%1)"/>
      <w:lvlJc w:val="left"/>
      <w:pPr>
        <w:ind w:left="102" w:hanging="356"/>
      </w:pPr>
      <w:rPr>
        <w:rFonts w:ascii="Times New Roman" w:eastAsia="Arial" w:hAnsi="Times New Roman" w:cs="Times New Roman" w:hint="default"/>
        <w:b/>
        <w:bCs/>
        <w:w w:val="99"/>
        <w:sz w:val="24"/>
        <w:szCs w:val="24"/>
        <w:lang w:val="es-ES" w:eastAsia="en-US" w:bidi="ar-SA"/>
      </w:rPr>
    </w:lvl>
    <w:lvl w:ilvl="1" w:tplc="E8F81748">
      <w:numFmt w:val="bullet"/>
      <w:lvlText w:val="•"/>
      <w:lvlJc w:val="left"/>
      <w:pPr>
        <w:ind w:left="996" w:hanging="356"/>
      </w:pPr>
      <w:rPr>
        <w:rFonts w:hint="default"/>
        <w:lang w:val="es-ES" w:eastAsia="en-US" w:bidi="ar-SA"/>
      </w:rPr>
    </w:lvl>
    <w:lvl w:ilvl="2" w:tplc="85A8FF74">
      <w:numFmt w:val="bullet"/>
      <w:lvlText w:val="•"/>
      <w:lvlJc w:val="left"/>
      <w:pPr>
        <w:ind w:left="1892" w:hanging="356"/>
      </w:pPr>
      <w:rPr>
        <w:rFonts w:hint="default"/>
        <w:lang w:val="es-ES" w:eastAsia="en-US" w:bidi="ar-SA"/>
      </w:rPr>
    </w:lvl>
    <w:lvl w:ilvl="3" w:tplc="BD084B56">
      <w:numFmt w:val="bullet"/>
      <w:lvlText w:val="•"/>
      <w:lvlJc w:val="left"/>
      <w:pPr>
        <w:ind w:left="2788" w:hanging="356"/>
      </w:pPr>
      <w:rPr>
        <w:rFonts w:hint="default"/>
        <w:lang w:val="es-ES" w:eastAsia="en-US" w:bidi="ar-SA"/>
      </w:rPr>
    </w:lvl>
    <w:lvl w:ilvl="4" w:tplc="9A92442A">
      <w:numFmt w:val="bullet"/>
      <w:lvlText w:val="•"/>
      <w:lvlJc w:val="left"/>
      <w:pPr>
        <w:ind w:left="3684" w:hanging="356"/>
      </w:pPr>
      <w:rPr>
        <w:rFonts w:hint="default"/>
        <w:lang w:val="es-ES" w:eastAsia="en-US" w:bidi="ar-SA"/>
      </w:rPr>
    </w:lvl>
    <w:lvl w:ilvl="5" w:tplc="670CD50E">
      <w:numFmt w:val="bullet"/>
      <w:lvlText w:val="•"/>
      <w:lvlJc w:val="left"/>
      <w:pPr>
        <w:ind w:left="4580" w:hanging="356"/>
      </w:pPr>
      <w:rPr>
        <w:rFonts w:hint="default"/>
        <w:lang w:val="es-ES" w:eastAsia="en-US" w:bidi="ar-SA"/>
      </w:rPr>
    </w:lvl>
    <w:lvl w:ilvl="6" w:tplc="16028A60">
      <w:numFmt w:val="bullet"/>
      <w:lvlText w:val="•"/>
      <w:lvlJc w:val="left"/>
      <w:pPr>
        <w:ind w:left="5476" w:hanging="356"/>
      </w:pPr>
      <w:rPr>
        <w:rFonts w:hint="default"/>
        <w:lang w:val="es-ES" w:eastAsia="en-US" w:bidi="ar-SA"/>
      </w:rPr>
    </w:lvl>
    <w:lvl w:ilvl="7" w:tplc="EB001116">
      <w:numFmt w:val="bullet"/>
      <w:lvlText w:val="•"/>
      <w:lvlJc w:val="left"/>
      <w:pPr>
        <w:ind w:left="6372" w:hanging="356"/>
      </w:pPr>
      <w:rPr>
        <w:rFonts w:hint="default"/>
        <w:lang w:val="es-ES" w:eastAsia="en-US" w:bidi="ar-SA"/>
      </w:rPr>
    </w:lvl>
    <w:lvl w:ilvl="8" w:tplc="FC3AD960">
      <w:numFmt w:val="bullet"/>
      <w:lvlText w:val="•"/>
      <w:lvlJc w:val="left"/>
      <w:pPr>
        <w:ind w:left="7268" w:hanging="356"/>
      </w:pPr>
      <w:rPr>
        <w:rFonts w:hint="default"/>
        <w:lang w:val="es-ES" w:eastAsia="en-US" w:bidi="ar-SA"/>
      </w:rPr>
    </w:lvl>
  </w:abstractNum>
  <w:abstractNum w:abstractNumId="11">
    <w:nsid w:val="33156932"/>
    <w:multiLevelType w:val="hybridMultilevel"/>
    <w:tmpl w:val="BC360DCE"/>
    <w:lvl w:ilvl="0" w:tplc="F26CB71A">
      <w:numFmt w:val="bullet"/>
      <w:lvlText w:val=""/>
      <w:lvlJc w:val="left"/>
      <w:pPr>
        <w:ind w:left="822" w:hanging="360"/>
      </w:pPr>
      <w:rPr>
        <w:rFonts w:ascii="Wingdings" w:eastAsia="Wingdings" w:hAnsi="Wingdings" w:cs="Wingdings" w:hint="default"/>
        <w:w w:val="100"/>
        <w:sz w:val="24"/>
        <w:szCs w:val="24"/>
        <w:lang w:val="es-ES" w:eastAsia="en-US" w:bidi="ar-SA"/>
      </w:rPr>
    </w:lvl>
    <w:lvl w:ilvl="1" w:tplc="ED42C254">
      <w:numFmt w:val="bullet"/>
      <w:lvlText w:val="•"/>
      <w:lvlJc w:val="left"/>
      <w:pPr>
        <w:ind w:left="1644" w:hanging="360"/>
      </w:pPr>
      <w:rPr>
        <w:rFonts w:hint="default"/>
        <w:lang w:val="es-ES" w:eastAsia="en-US" w:bidi="ar-SA"/>
      </w:rPr>
    </w:lvl>
    <w:lvl w:ilvl="2" w:tplc="BEEC1ADE">
      <w:numFmt w:val="bullet"/>
      <w:lvlText w:val="•"/>
      <w:lvlJc w:val="left"/>
      <w:pPr>
        <w:ind w:left="2468" w:hanging="360"/>
      </w:pPr>
      <w:rPr>
        <w:rFonts w:hint="default"/>
        <w:lang w:val="es-ES" w:eastAsia="en-US" w:bidi="ar-SA"/>
      </w:rPr>
    </w:lvl>
    <w:lvl w:ilvl="3" w:tplc="1B6C3FCA">
      <w:numFmt w:val="bullet"/>
      <w:lvlText w:val="•"/>
      <w:lvlJc w:val="left"/>
      <w:pPr>
        <w:ind w:left="3292" w:hanging="360"/>
      </w:pPr>
      <w:rPr>
        <w:rFonts w:hint="default"/>
        <w:lang w:val="es-ES" w:eastAsia="en-US" w:bidi="ar-SA"/>
      </w:rPr>
    </w:lvl>
    <w:lvl w:ilvl="4" w:tplc="858A98F8">
      <w:numFmt w:val="bullet"/>
      <w:lvlText w:val="•"/>
      <w:lvlJc w:val="left"/>
      <w:pPr>
        <w:ind w:left="4116" w:hanging="360"/>
      </w:pPr>
      <w:rPr>
        <w:rFonts w:hint="default"/>
        <w:lang w:val="es-ES" w:eastAsia="en-US" w:bidi="ar-SA"/>
      </w:rPr>
    </w:lvl>
    <w:lvl w:ilvl="5" w:tplc="EE0258D0">
      <w:numFmt w:val="bullet"/>
      <w:lvlText w:val="•"/>
      <w:lvlJc w:val="left"/>
      <w:pPr>
        <w:ind w:left="4940" w:hanging="360"/>
      </w:pPr>
      <w:rPr>
        <w:rFonts w:hint="default"/>
        <w:lang w:val="es-ES" w:eastAsia="en-US" w:bidi="ar-SA"/>
      </w:rPr>
    </w:lvl>
    <w:lvl w:ilvl="6" w:tplc="9C7CBCAA">
      <w:numFmt w:val="bullet"/>
      <w:lvlText w:val="•"/>
      <w:lvlJc w:val="left"/>
      <w:pPr>
        <w:ind w:left="5764" w:hanging="360"/>
      </w:pPr>
      <w:rPr>
        <w:rFonts w:hint="default"/>
        <w:lang w:val="es-ES" w:eastAsia="en-US" w:bidi="ar-SA"/>
      </w:rPr>
    </w:lvl>
    <w:lvl w:ilvl="7" w:tplc="511881F2">
      <w:numFmt w:val="bullet"/>
      <w:lvlText w:val="•"/>
      <w:lvlJc w:val="left"/>
      <w:pPr>
        <w:ind w:left="6588" w:hanging="360"/>
      </w:pPr>
      <w:rPr>
        <w:rFonts w:hint="default"/>
        <w:lang w:val="es-ES" w:eastAsia="en-US" w:bidi="ar-SA"/>
      </w:rPr>
    </w:lvl>
    <w:lvl w:ilvl="8" w:tplc="8AE858B8">
      <w:numFmt w:val="bullet"/>
      <w:lvlText w:val="•"/>
      <w:lvlJc w:val="left"/>
      <w:pPr>
        <w:ind w:left="7412" w:hanging="360"/>
      </w:pPr>
      <w:rPr>
        <w:rFonts w:hint="default"/>
        <w:lang w:val="es-ES" w:eastAsia="en-US" w:bidi="ar-SA"/>
      </w:rPr>
    </w:lvl>
  </w:abstractNum>
  <w:abstractNum w:abstractNumId="12">
    <w:nsid w:val="33E75A6D"/>
    <w:multiLevelType w:val="hybridMultilevel"/>
    <w:tmpl w:val="415236DA"/>
    <w:lvl w:ilvl="0" w:tplc="CE9E3D86">
      <w:start w:val="1"/>
      <w:numFmt w:val="decimal"/>
      <w:lvlText w:val="%1."/>
      <w:lvlJc w:val="left"/>
      <w:pPr>
        <w:ind w:left="810" w:hanging="708"/>
      </w:pPr>
      <w:rPr>
        <w:rFonts w:ascii="Times New Roman" w:eastAsia="Arial" w:hAnsi="Times New Roman" w:cs="Times New Roman" w:hint="default"/>
        <w:b/>
        <w:bCs/>
        <w:w w:val="100"/>
        <w:sz w:val="24"/>
        <w:szCs w:val="24"/>
        <w:lang w:val="es-ES" w:eastAsia="en-US" w:bidi="ar-SA"/>
      </w:rPr>
    </w:lvl>
    <w:lvl w:ilvl="1" w:tplc="CE588538">
      <w:numFmt w:val="bullet"/>
      <w:lvlText w:val="•"/>
      <w:lvlJc w:val="left"/>
      <w:pPr>
        <w:ind w:left="1710" w:hanging="708"/>
      </w:pPr>
      <w:rPr>
        <w:rFonts w:hint="default"/>
        <w:lang w:val="es-ES" w:eastAsia="en-US" w:bidi="ar-SA"/>
      </w:rPr>
    </w:lvl>
    <w:lvl w:ilvl="2" w:tplc="3F88BBE0">
      <w:numFmt w:val="bullet"/>
      <w:lvlText w:val="•"/>
      <w:lvlJc w:val="left"/>
      <w:pPr>
        <w:ind w:left="2600" w:hanging="708"/>
      </w:pPr>
      <w:rPr>
        <w:rFonts w:hint="default"/>
        <w:lang w:val="es-ES" w:eastAsia="en-US" w:bidi="ar-SA"/>
      </w:rPr>
    </w:lvl>
    <w:lvl w:ilvl="3" w:tplc="038ED5FA">
      <w:numFmt w:val="bullet"/>
      <w:lvlText w:val="•"/>
      <w:lvlJc w:val="left"/>
      <w:pPr>
        <w:ind w:left="3490" w:hanging="708"/>
      </w:pPr>
      <w:rPr>
        <w:rFonts w:hint="default"/>
        <w:lang w:val="es-ES" w:eastAsia="en-US" w:bidi="ar-SA"/>
      </w:rPr>
    </w:lvl>
    <w:lvl w:ilvl="4" w:tplc="58AAEDF0">
      <w:numFmt w:val="bullet"/>
      <w:lvlText w:val="•"/>
      <w:lvlJc w:val="left"/>
      <w:pPr>
        <w:ind w:left="4380" w:hanging="708"/>
      </w:pPr>
      <w:rPr>
        <w:rFonts w:hint="default"/>
        <w:lang w:val="es-ES" w:eastAsia="en-US" w:bidi="ar-SA"/>
      </w:rPr>
    </w:lvl>
    <w:lvl w:ilvl="5" w:tplc="CEC4ADA4">
      <w:numFmt w:val="bullet"/>
      <w:lvlText w:val="•"/>
      <w:lvlJc w:val="left"/>
      <w:pPr>
        <w:ind w:left="5270" w:hanging="708"/>
      </w:pPr>
      <w:rPr>
        <w:rFonts w:hint="default"/>
        <w:lang w:val="es-ES" w:eastAsia="en-US" w:bidi="ar-SA"/>
      </w:rPr>
    </w:lvl>
    <w:lvl w:ilvl="6" w:tplc="E2A6B678">
      <w:numFmt w:val="bullet"/>
      <w:lvlText w:val="•"/>
      <w:lvlJc w:val="left"/>
      <w:pPr>
        <w:ind w:left="6160" w:hanging="708"/>
      </w:pPr>
      <w:rPr>
        <w:rFonts w:hint="default"/>
        <w:lang w:val="es-ES" w:eastAsia="en-US" w:bidi="ar-SA"/>
      </w:rPr>
    </w:lvl>
    <w:lvl w:ilvl="7" w:tplc="8AF2E4F0">
      <w:numFmt w:val="bullet"/>
      <w:lvlText w:val="•"/>
      <w:lvlJc w:val="left"/>
      <w:pPr>
        <w:ind w:left="7050" w:hanging="708"/>
      </w:pPr>
      <w:rPr>
        <w:rFonts w:hint="default"/>
        <w:lang w:val="es-ES" w:eastAsia="en-US" w:bidi="ar-SA"/>
      </w:rPr>
    </w:lvl>
    <w:lvl w:ilvl="8" w:tplc="630407B2">
      <w:numFmt w:val="bullet"/>
      <w:lvlText w:val="•"/>
      <w:lvlJc w:val="left"/>
      <w:pPr>
        <w:ind w:left="7940" w:hanging="708"/>
      </w:pPr>
      <w:rPr>
        <w:rFonts w:hint="default"/>
        <w:lang w:val="es-ES" w:eastAsia="en-US" w:bidi="ar-SA"/>
      </w:rPr>
    </w:lvl>
  </w:abstractNum>
  <w:abstractNum w:abstractNumId="13">
    <w:nsid w:val="346B3A00"/>
    <w:multiLevelType w:val="hybridMultilevel"/>
    <w:tmpl w:val="89A281A8"/>
    <w:lvl w:ilvl="0" w:tplc="AC32934E">
      <w:start w:val="1"/>
      <w:numFmt w:val="upperRoman"/>
      <w:lvlText w:val="%1."/>
      <w:lvlJc w:val="left"/>
      <w:pPr>
        <w:ind w:left="586" w:hanging="202"/>
      </w:pPr>
      <w:rPr>
        <w:rFonts w:ascii="Times New Roman" w:eastAsia="Arial" w:hAnsi="Times New Roman" w:cs="Times New Roman" w:hint="default"/>
        <w:b/>
        <w:bCs/>
        <w:w w:val="100"/>
        <w:sz w:val="24"/>
        <w:szCs w:val="24"/>
        <w:lang w:val="es-ES" w:eastAsia="en-US" w:bidi="ar-SA"/>
      </w:rPr>
    </w:lvl>
    <w:lvl w:ilvl="1" w:tplc="D13A2042">
      <w:numFmt w:val="bullet"/>
      <w:lvlText w:val="•"/>
      <w:lvlJc w:val="left"/>
      <w:pPr>
        <w:ind w:left="1494" w:hanging="202"/>
      </w:pPr>
      <w:rPr>
        <w:rFonts w:hint="default"/>
        <w:lang w:val="es-ES" w:eastAsia="en-US" w:bidi="ar-SA"/>
      </w:rPr>
    </w:lvl>
    <w:lvl w:ilvl="2" w:tplc="0F00F496">
      <w:numFmt w:val="bullet"/>
      <w:lvlText w:val="•"/>
      <w:lvlJc w:val="left"/>
      <w:pPr>
        <w:ind w:left="2408" w:hanging="202"/>
      </w:pPr>
      <w:rPr>
        <w:rFonts w:hint="default"/>
        <w:lang w:val="es-ES" w:eastAsia="en-US" w:bidi="ar-SA"/>
      </w:rPr>
    </w:lvl>
    <w:lvl w:ilvl="3" w:tplc="D896A18E">
      <w:numFmt w:val="bullet"/>
      <w:lvlText w:val="•"/>
      <w:lvlJc w:val="left"/>
      <w:pPr>
        <w:ind w:left="3322" w:hanging="202"/>
      </w:pPr>
      <w:rPr>
        <w:rFonts w:hint="default"/>
        <w:lang w:val="es-ES" w:eastAsia="en-US" w:bidi="ar-SA"/>
      </w:rPr>
    </w:lvl>
    <w:lvl w:ilvl="4" w:tplc="6072642C">
      <w:numFmt w:val="bullet"/>
      <w:lvlText w:val="•"/>
      <w:lvlJc w:val="left"/>
      <w:pPr>
        <w:ind w:left="4236" w:hanging="202"/>
      </w:pPr>
      <w:rPr>
        <w:rFonts w:hint="default"/>
        <w:lang w:val="es-ES" w:eastAsia="en-US" w:bidi="ar-SA"/>
      </w:rPr>
    </w:lvl>
    <w:lvl w:ilvl="5" w:tplc="5B924E8A">
      <w:numFmt w:val="bullet"/>
      <w:lvlText w:val="•"/>
      <w:lvlJc w:val="left"/>
      <w:pPr>
        <w:ind w:left="5150" w:hanging="202"/>
      </w:pPr>
      <w:rPr>
        <w:rFonts w:hint="default"/>
        <w:lang w:val="es-ES" w:eastAsia="en-US" w:bidi="ar-SA"/>
      </w:rPr>
    </w:lvl>
    <w:lvl w:ilvl="6" w:tplc="8D1E6130">
      <w:numFmt w:val="bullet"/>
      <w:lvlText w:val="•"/>
      <w:lvlJc w:val="left"/>
      <w:pPr>
        <w:ind w:left="6064" w:hanging="202"/>
      </w:pPr>
      <w:rPr>
        <w:rFonts w:hint="default"/>
        <w:lang w:val="es-ES" w:eastAsia="en-US" w:bidi="ar-SA"/>
      </w:rPr>
    </w:lvl>
    <w:lvl w:ilvl="7" w:tplc="EC70315A">
      <w:numFmt w:val="bullet"/>
      <w:lvlText w:val="•"/>
      <w:lvlJc w:val="left"/>
      <w:pPr>
        <w:ind w:left="6978" w:hanging="202"/>
      </w:pPr>
      <w:rPr>
        <w:rFonts w:hint="default"/>
        <w:lang w:val="es-ES" w:eastAsia="en-US" w:bidi="ar-SA"/>
      </w:rPr>
    </w:lvl>
    <w:lvl w:ilvl="8" w:tplc="9B7A0012">
      <w:numFmt w:val="bullet"/>
      <w:lvlText w:val="•"/>
      <w:lvlJc w:val="left"/>
      <w:pPr>
        <w:ind w:left="7892" w:hanging="202"/>
      </w:pPr>
      <w:rPr>
        <w:rFonts w:hint="default"/>
        <w:lang w:val="es-ES" w:eastAsia="en-US" w:bidi="ar-SA"/>
      </w:rPr>
    </w:lvl>
  </w:abstractNum>
  <w:abstractNum w:abstractNumId="14">
    <w:nsid w:val="3D8E301C"/>
    <w:multiLevelType w:val="hybridMultilevel"/>
    <w:tmpl w:val="902A2A84"/>
    <w:lvl w:ilvl="0" w:tplc="854057B6">
      <w:start w:val="1"/>
      <w:numFmt w:val="upperRoman"/>
      <w:lvlText w:val="%1."/>
      <w:lvlJc w:val="left"/>
      <w:pPr>
        <w:ind w:left="102" w:hanging="202"/>
      </w:pPr>
      <w:rPr>
        <w:rFonts w:ascii="Times New Roman" w:eastAsia="Arial" w:hAnsi="Times New Roman" w:cs="Times New Roman" w:hint="default"/>
        <w:b/>
        <w:bCs/>
        <w:w w:val="100"/>
        <w:sz w:val="24"/>
        <w:szCs w:val="24"/>
        <w:lang w:val="es-ES" w:eastAsia="en-US" w:bidi="ar-SA"/>
      </w:rPr>
    </w:lvl>
    <w:lvl w:ilvl="1" w:tplc="5D38B84A">
      <w:numFmt w:val="bullet"/>
      <w:lvlText w:val="•"/>
      <w:lvlJc w:val="left"/>
      <w:pPr>
        <w:ind w:left="996" w:hanging="202"/>
      </w:pPr>
      <w:rPr>
        <w:rFonts w:hint="default"/>
        <w:lang w:val="es-ES" w:eastAsia="en-US" w:bidi="ar-SA"/>
      </w:rPr>
    </w:lvl>
    <w:lvl w:ilvl="2" w:tplc="7F4624FA">
      <w:numFmt w:val="bullet"/>
      <w:lvlText w:val="•"/>
      <w:lvlJc w:val="left"/>
      <w:pPr>
        <w:ind w:left="1892" w:hanging="202"/>
      </w:pPr>
      <w:rPr>
        <w:rFonts w:hint="default"/>
        <w:lang w:val="es-ES" w:eastAsia="en-US" w:bidi="ar-SA"/>
      </w:rPr>
    </w:lvl>
    <w:lvl w:ilvl="3" w:tplc="059A5C2A">
      <w:numFmt w:val="bullet"/>
      <w:lvlText w:val="•"/>
      <w:lvlJc w:val="left"/>
      <w:pPr>
        <w:ind w:left="2788" w:hanging="202"/>
      </w:pPr>
      <w:rPr>
        <w:rFonts w:hint="default"/>
        <w:lang w:val="es-ES" w:eastAsia="en-US" w:bidi="ar-SA"/>
      </w:rPr>
    </w:lvl>
    <w:lvl w:ilvl="4" w:tplc="3DC4020E">
      <w:numFmt w:val="bullet"/>
      <w:lvlText w:val="•"/>
      <w:lvlJc w:val="left"/>
      <w:pPr>
        <w:ind w:left="3684" w:hanging="202"/>
      </w:pPr>
      <w:rPr>
        <w:rFonts w:hint="default"/>
        <w:lang w:val="es-ES" w:eastAsia="en-US" w:bidi="ar-SA"/>
      </w:rPr>
    </w:lvl>
    <w:lvl w:ilvl="5" w:tplc="119E2122">
      <w:numFmt w:val="bullet"/>
      <w:lvlText w:val="•"/>
      <w:lvlJc w:val="left"/>
      <w:pPr>
        <w:ind w:left="4580" w:hanging="202"/>
      </w:pPr>
      <w:rPr>
        <w:rFonts w:hint="default"/>
        <w:lang w:val="es-ES" w:eastAsia="en-US" w:bidi="ar-SA"/>
      </w:rPr>
    </w:lvl>
    <w:lvl w:ilvl="6" w:tplc="7C86B958">
      <w:numFmt w:val="bullet"/>
      <w:lvlText w:val="•"/>
      <w:lvlJc w:val="left"/>
      <w:pPr>
        <w:ind w:left="5476" w:hanging="202"/>
      </w:pPr>
      <w:rPr>
        <w:rFonts w:hint="default"/>
        <w:lang w:val="es-ES" w:eastAsia="en-US" w:bidi="ar-SA"/>
      </w:rPr>
    </w:lvl>
    <w:lvl w:ilvl="7" w:tplc="F98ACDB2">
      <w:numFmt w:val="bullet"/>
      <w:lvlText w:val="•"/>
      <w:lvlJc w:val="left"/>
      <w:pPr>
        <w:ind w:left="6372" w:hanging="202"/>
      </w:pPr>
      <w:rPr>
        <w:rFonts w:hint="default"/>
        <w:lang w:val="es-ES" w:eastAsia="en-US" w:bidi="ar-SA"/>
      </w:rPr>
    </w:lvl>
    <w:lvl w:ilvl="8" w:tplc="9F78623C">
      <w:numFmt w:val="bullet"/>
      <w:lvlText w:val="•"/>
      <w:lvlJc w:val="left"/>
      <w:pPr>
        <w:ind w:left="7268" w:hanging="202"/>
      </w:pPr>
      <w:rPr>
        <w:rFonts w:hint="default"/>
        <w:lang w:val="es-ES" w:eastAsia="en-US" w:bidi="ar-SA"/>
      </w:rPr>
    </w:lvl>
  </w:abstractNum>
  <w:abstractNum w:abstractNumId="15">
    <w:nsid w:val="40374AE7"/>
    <w:multiLevelType w:val="hybridMultilevel"/>
    <w:tmpl w:val="6EB8EA4C"/>
    <w:lvl w:ilvl="0" w:tplc="380EF21C">
      <w:start w:val="1"/>
      <w:numFmt w:val="decimal"/>
      <w:lvlText w:val="%1."/>
      <w:lvlJc w:val="left"/>
      <w:pPr>
        <w:ind w:left="810" w:hanging="708"/>
      </w:pPr>
      <w:rPr>
        <w:rFonts w:ascii="Times New Roman" w:eastAsia="Arial" w:hAnsi="Times New Roman" w:cs="Times New Roman" w:hint="default"/>
        <w:b/>
        <w:bCs/>
        <w:w w:val="100"/>
        <w:sz w:val="24"/>
        <w:szCs w:val="24"/>
        <w:lang w:val="es-ES" w:eastAsia="en-US" w:bidi="ar-SA"/>
      </w:rPr>
    </w:lvl>
    <w:lvl w:ilvl="1" w:tplc="07D85384">
      <w:start w:val="1"/>
      <w:numFmt w:val="lowerLetter"/>
      <w:lvlText w:val="%2."/>
      <w:lvlJc w:val="left"/>
      <w:pPr>
        <w:ind w:left="810" w:hanging="708"/>
      </w:pPr>
      <w:rPr>
        <w:rFonts w:ascii="Times New Roman" w:eastAsia="Arial" w:hAnsi="Times New Roman" w:cs="Times New Roman" w:hint="default"/>
        <w:b/>
        <w:bCs/>
        <w:w w:val="100"/>
        <w:sz w:val="24"/>
        <w:szCs w:val="24"/>
        <w:lang w:val="es-ES" w:eastAsia="en-US" w:bidi="ar-SA"/>
      </w:rPr>
    </w:lvl>
    <w:lvl w:ilvl="2" w:tplc="12746EA4">
      <w:start w:val="1"/>
      <w:numFmt w:val="lowerLetter"/>
      <w:lvlText w:val="%3)"/>
      <w:lvlJc w:val="left"/>
      <w:pPr>
        <w:ind w:left="385" w:hanging="281"/>
      </w:pPr>
      <w:rPr>
        <w:rFonts w:ascii="Arial" w:eastAsia="Arial" w:hAnsi="Arial" w:cs="Arial" w:hint="default"/>
        <w:b/>
        <w:bCs/>
        <w:w w:val="99"/>
        <w:sz w:val="24"/>
        <w:szCs w:val="24"/>
        <w:lang w:val="es-ES" w:eastAsia="en-US" w:bidi="ar-SA"/>
      </w:rPr>
    </w:lvl>
    <w:lvl w:ilvl="3" w:tplc="2A58CAFC">
      <w:numFmt w:val="bullet"/>
      <w:lvlText w:val="•"/>
      <w:lvlJc w:val="left"/>
      <w:pPr>
        <w:ind w:left="2797" w:hanging="281"/>
      </w:pPr>
      <w:rPr>
        <w:rFonts w:hint="default"/>
        <w:lang w:val="es-ES" w:eastAsia="en-US" w:bidi="ar-SA"/>
      </w:rPr>
    </w:lvl>
    <w:lvl w:ilvl="4" w:tplc="B6CEACD8">
      <w:numFmt w:val="bullet"/>
      <w:lvlText w:val="•"/>
      <w:lvlJc w:val="left"/>
      <w:pPr>
        <w:ind w:left="3786" w:hanging="281"/>
      </w:pPr>
      <w:rPr>
        <w:rFonts w:hint="default"/>
        <w:lang w:val="es-ES" w:eastAsia="en-US" w:bidi="ar-SA"/>
      </w:rPr>
    </w:lvl>
    <w:lvl w:ilvl="5" w:tplc="6396D2E4">
      <w:numFmt w:val="bullet"/>
      <w:lvlText w:val="•"/>
      <w:lvlJc w:val="left"/>
      <w:pPr>
        <w:ind w:left="4775" w:hanging="281"/>
      </w:pPr>
      <w:rPr>
        <w:rFonts w:hint="default"/>
        <w:lang w:val="es-ES" w:eastAsia="en-US" w:bidi="ar-SA"/>
      </w:rPr>
    </w:lvl>
    <w:lvl w:ilvl="6" w:tplc="FE5CA6F2">
      <w:numFmt w:val="bullet"/>
      <w:lvlText w:val="•"/>
      <w:lvlJc w:val="left"/>
      <w:pPr>
        <w:ind w:left="5764" w:hanging="281"/>
      </w:pPr>
      <w:rPr>
        <w:rFonts w:hint="default"/>
        <w:lang w:val="es-ES" w:eastAsia="en-US" w:bidi="ar-SA"/>
      </w:rPr>
    </w:lvl>
    <w:lvl w:ilvl="7" w:tplc="1FA66B10">
      <w:numFmt w:val="bullet"/>
      <w:lvlText w:val="•"/>
      <w:lvlJc w:val="left"/>
      <w:pPr>
        <w:ind w:left="6753" w:hanging="281"/>
      </w:pPr>
      <w:rPr>
        <w:rFonts w:hint="default"/>
        <w:lang w:val="es-ES" w:eastAsia="en-US" w:bidi="ar-SA"/>
      </w:rPr>
    </w:lvl>
    <w:lvl w:ilvl="8" w:tplc="C5CCAA0E">
      <w:numFmt w:val="bullet"/>
      <w:lvlText w:val="•"/>
      <w:lvlJc w:val="left"/>
      <w:pPr>
        <w:ind w:left="7742" w:hanging="281"/>
      </w:pPr>
      <w:rPr>
        <w:rFonts w:hint="default"/>
        <w:lang w:val="es-ES" w:eastAsia="en-US" w:bidi="ar-SA"/>
      </w:rPr>
    </w:lvl>
  </w:abstractNum>
  <w:abstractNum w:abstractNumId="16">
    <w:nsid w:val="424F0335"/>
    <w:multiLevelType w:val="hybridMultilevel"/>
    <w:tmpl w:val="8584A31E"/>
    <w:lvl w:ilvl="0" w:tplc="42E22458">
      <w:numFmt w:val="bullet"/>
      <w:lvlText w:val=""/>
      <w:lvlJc w:val="left"/>
      <w:pPr>
        <w:ind w:left="918" w:hanging="360"/>
      </w:pPr>
      <w:rPr>
        <w:rFonts w:ascii="Symbol" w:eastAsia="Symbol" w:hAnsi="Symbol" w:cs="Symbol" w:hint="default"/>
        <w:w w:val="100"/>
        <w:sz w:val="24"/>
        <w:szCs w:val="24"/>
        <w:lang w:val="es-ES" w:eastAsia="en-US" w:bidi="ar-SA"/>
      </w:rPr>
    </w:lvl>
    <w:lvl w:ilvl="1" w:tplc="B90A2BFC">
      <w:numFmt w:val="bullet"/>
      <w:lvlText w:val="•"/>
      <w:lvlJc w:val="left"/>
      <w:pPr>
        <w:ind w:left="1842" w:hanging="360"/>
      </w:pPr>
      <w:rPr>
        <w:rFonts w:hint="default"/>
        <w:lang w:val="es-ES" w:eastAsia="en-US" w:bidi="ar-SA"/>
      </w:rPr>
    </w:lvl>
    <w:lvl w:ilvl="2" w:tplc="DB98FD02">
      <w:numFmt w:val="bullet"/>
      <w:lvlText w:val="•"/>
      <w:lvlJc w:val="left"/>
      <w:pPr>
        <w:ind w:left="2764" w:hanging="360"/>
      </w:pPr>
      <w:rPr>
        <w:rFonts w:hint="default"/>
        <w:lang w:val="es-ES" w:eastAsia="en-US" w:bidi="ar-SA"/>
      </w:rPr>
    </w:lvl>
    <w:lvl w:ilvl="3" w:tplc="BA60AE8A">
      <w:numFmt w:val="bullet"/>
      <w:lvlText w:val="•"/>
      <w:lvlJc w:val="left"/>
      <w:pPr>
        <w:ind w:left="3686" w:hanging="360"/>
      </w:pPr>
      <w:rPr>
        <w:rFonts w:hint="default"/>
        <w:lang w:val="es-ES" w:eastAsia="en-US" w:bidi="ar-SA"/>
      </w:rPr>
    </w:lvl>
    <w:lvl w:ilvl="4" w:tplc="66B0FADC">
      <w:numFmt w:val="bullet"/>
      <w:lvlText w:val="•"/>
      <w:lvlJc w:val="left"/>
      <w:pPr>
        <w:ind w:left="4608" w:hanging="360"/>
      </w:pPr>
      <w:rPr>
        <w:rFonts w:hint="default"/>
        <w:lang w:val="es-ES" w:eastAsia="en-US" w:bidi="ar-SA"/>
      </w:rPr>
    </w:lvl>
    <w:lvl w:ilvl="5" w:tplc="820478FE">
      <w:numFmt w:val="bullet"/>
      <w:lvlText w:val="•"/>
      <w:lvlJc w:val="left"/>
      <w:pPr>
        <w:ind w:left="5530" w:hanging="360"/>
      </w:pPr>
      <w:rPr>
        <w:rFonts w:hint="default"/>
        <w:lang w:val="es-ES" w:eastAsia="en-US" w:bidi="ar-SA"/>
      </w:rPr>
    </w:lvl>
    <w:lvl w:ilvl="6" w:tplc="0FDA732E">
      <w:numFmt w:val="bullet"/>
      <w:lvlText w:val="•"/>
      <w:lvlJc w:val="left"/>
      <w:pPr>
        <w:ind w:left="6452" w:hanging="360"/>
      </w:pPr>
      <w:rPr>
        <w:rFonts w:hint="default"/>
        <w:lang w:val="es-ES" w:eastAsia="en-US" w:bidi="ar-SA"/>
      </w:rPr>
    </w:lvl>
    <w:lvl w:ilvl="7" w:tplc="46ACA2EC">
      <w:numFmt w:val="bullet"/>
      <w:lvlText w:val="•"/>
      <w:lvlJc w:val="left"/>
      <w:pPr>
        <w:ind w:left="7374" w:hanging="360"/>
      </w:pPr>
      <w:rPr>
        <w:rFonts w:hint="default"/>
        <w:lang w:val="es-ES" w:eastAsia="en-US" w:bidi="ar-SA"/>
      </w:rPr>
    </w:lvl>
    <w:lvl w:ilvl="8" w:tplc="EA2E9C6A">
      <w:numFmt w:val="bullet"/>
      <w:lvlText w:val="•"/>
      <w:lvlJc w:val="left"/>
      <w:pPr>
        <w:ind w:left="8296" w:hanging="360"/>
      </w:pPr>
      <w:rPr>
        <w:rFonts w:hint="default"/>
        <w:lang w:val="es-ES" w:eastAsia="en-US" w:bidi="ar-SA"/>
      </w:rPr>
    </w:lvl>
  </w:abstractNum>
  <w:abstractNum w:abstractNumId="17">
    <w:nsid w:val="426722CD"/>
    <w:multiLevelType w:val="hybridMultilevel"/>
    <w:tmpl w:val="29B6A9B2"/>
    <w:lvl w:ilvl="0" w:tplc="B5F613CA">
      <w:start w:val="9"/>
      <w:numFmt w:val="upperRoman"/>
      <w:lvlText w:val="%1."/>
      <w:lvlJc w:val="left"/>
      <w:pPr>
        <w:ind w:left="747" w:hanging="363"/>
      </w:pPr>
      <w:rPr>
        <w:rFonts w:ascii="Times New Roman" w:eastAsia="Arial" w:hAnsi="Times New Roman" w:cs="Times New Roman" w:hint="default"/>
        <w:b/>
        <w:bCs/>
        <w:w w:val="100"/>
        <w:sz w:val="24"/>
        <w:szCs w:val="24"/>
        <w:lang w:val="es-ES" w:eastAsia="en-US" w:bidi="ar-SA"/>
      </w:rPr>
    </w:lvl>
    <w:lvl w:ilvl="1" w:tplc="DB3AD14C">
      <w:numFmt w:val="bullet"/>
      <w:lvlText w:val="•"/>
      <w:lvlJc w:val="left"/>
      <w:pPr>
        <w:ind w:left="1638" w:hanging="363"/>
      </w:pPr>
      <w:rPr>
        <w:rFonts w:hint="default"/>
        <w:lang w:val="es-ES" w:eastAsia="en-US" w:bidi="ar-SA"/>
      </w:rPr>
    </w:lvl>
    <w:lvl w:ilvl="2" w:tplc="CEC01D46">
      <w:numFmt w:val="bullet"/>
      <w:lvlText w:val="•"/>
      <w:lvlJc w:val="left"/>
      <w:pPr>
        <w:ind w:left="2536" w:hanging="363"/>
      </w:pPr>
      <w:rPr>
        <w:rFonts w:hint="default"/>
        <w:lang w:val="es-ES" w:eastAsia="en-US" w:bidi="ar-SA"/>
      </w:rPr>
    </w:lvl>
    <w:lvl w:ilvl="3" w:tplc="8A44E730">
      <w:numFmt w:val="bullet"/>
      <w:lvlText w:val="•"/>
      <w:lvlJc w:val="left"/>
      <w:pPr>
        <w:ind w:left="3434" w:hanging="363"/>
      </w:pPr>
      <w:rPr>
        <w:rFonts w:hint="default"/>
        <w:lang w:val="es-ES" w:eastAsia="en-US" w:bidi="ar-SA"/>
      </w:rPr>
    </w:lvl>
    <w:lvl w:ilvl="4" w:tplc="A5DEAE04">
      <w:numFmt w:val="bullet"/>
      <w:lvlText w:val="•"/>
      <w:lvlJc w:val="left"/>
      <w:pPr>
        <w:ind w:left="4332" w:hanging="363"/>
      </w:pPr>
      <w:rPr>
        <w:rFonts w:hint="default"/>
        <w:lang w:val="es-ES" w:eastAsia="en-US" w:bidi="ar-SA"/>
      </w:rPr>
    </w:lvl>
    <w:lvl w:ilvl="5" w:tplc="849E4000">
      <w:numFmt w:val="bullet"/>
      <w:lvlText w:val="•"/>
      <w:lvlJc w:val="left"/>
      <w:pPr>
        <w:ind w:left="5230" w:hanging="363"/>
      </w:pPr>
      <w:rPr>
        <w:rFonts w:hint="default"/>
        <w:lang w:val="es-ES" w:eastAsia="en-US" w:bidi="ar-SA"/>
      </w:rPr>
    </w:lvl>
    <w:lvl w:ilvl="6" w:tplc="B3684B5A">
      <w:numFmt w:val="bullet"/>
      <w:lvlText w:val="•"/>
      <w:lvlJc w:val="left"/>
      <w:pPr>
        <w:ind w:left="6128" w:hanging="363"/>
      </w:pPr>
      <w:rPr>
        <w:rFonts w:hint="default"/>
        <w:lang w:val="es-ES" w:eastAsia="en-US" w:bidi="ar-SA"/>
      </w:rPr>
    </w:lvl>
    <w:lvl w:ilvl="7" w:tplc="364662C4">
      <w:numFmt w:val="bullet"/>
      <w:lvlText w:val="•"/>
      <w:lvlJc w:val="left"/>
      <w:pPr>
        <w:ind w:left="7026" w:hanging="363"/>
      </w:pPr>
      <w:rPr>
        <w:rFonts w:hint="default"/>
        <w:lang w:val="es-ES" w:eastAsia="en-US" w:bidi="ar-SA"/>
      </w:rPr>
    </w:lvl>
    <w:lvl w:ilvl="8" w:tplc="55C025E8">
      <w:numFmt w:val="bullet"/>
      <w:lvlText w:val="•"/>
      <w:lvlJc w:val="left"/>
      <w:pPr>
        <w:ind w:left="7924" w:hanging="363"/>
      </w:pPr>
      <w:rPr>
        <w:rFonts w:hint="default"/>
        <w:lang w:val="es-ES" w:eastAsia="en-US" w:bidi="ar-SA"/>
      </w:rPr>
    </w:lvl>
  </w:abstractNum>
  <w:abstractNum w:abstractNumId="18">
    <w:nsid w:val="44EC5B04"/>
    <w:multiLevelType w:val="hybridMultilevel"/>
    <w:tmpl w:val="F3B4D632"/>
    <w:lvl w:ilvl="0" w:tplc="B4B28DD0">
      <w:start w:val="8"/>
      <w:numFmt w:val="upperRoman"/>
      <w:lvlText w:val="%1."/>
      <w:lvlJc w:val="left"/>
      <w:pPr>
        <w:ind w:left="102" w:hanging="572"/>
      </w:pPr>
      <w:rPr>
        <w:rFonts w:ascii="Times New Roman" w:eastAsia="Arial" w:hAnsi="Times New Roman" w:cs="Times New Roman" w:hint="default"/>
        <w:b/>
        <w:bCs/>
        <w:w w:val="100"/>
        <w:sz w:val="24"/>
        <w:szCs w:val="24"/>
        <w:lang w:val="es-ES" w:eastAsia="en-US" w:bidi="ar-SA"/>
      </w:rPr>
    </w:lvl>
    <w:lvl w:ilvl="1" w:tplc="406CE91E">
      <w:numFmt w:val="bullet"/>
      <w:lvlText w:val="•"/>
      <w:lvlJc w:val="left"/>
      <w:pPr>
        <w:ind w:left="996" w:hanging="572"/>
      </w:pPr>
      <w:rPr>
        <w:rFonts w:hint="default"/>
        <w:lang w:val="es-ES" w:eastAsia="en-US" w:bidi="ar-SA"/>
      </w:rPr>
    </w:lvl>
    <w:lvl w:ilvl="2" w:tplc="EA9C2890">
      <w:numFmt w:val="bullet"/>
      <w:lvlText w:val="•"/>
      <w:lvlJc w:val="left"/>
      <w:pPr>
        <w:ind w:left="1892" w:hanging="572"/>
      </w:pPr>
      <w:rPr>
        <w:rFonts w:hint="default"/>
        <w:lang w:val="es-ES" w:eastAsia="en-US" w:bidi="ar-SA"/>
      </w:rPr>
    </w:lvl>
    <w:lvl w:ilvl="3" w:tplc="A54248E2">
      <w:numFmt w:val="bullet"/>
      <w:lvlText w:val="•"/>
      <w:lvlJc w:val="left"/>
      <w:pPr>
        <w:ind w:left="2788" w:hanging="572"/>
      </w:pPr>
      <w:rPr>
        <w:rFonts w:hint="default"/>
        <w:lang w:val="es-ES" w:eastAsia="en-US" w:bidi="ar-SA"/>
      </w:rPr>
    </w:lvl>
    <w:lvl w:ilvl="4" w:tplc="9D7C303E">
      <w:numFmt w:val="bullet"/>
      <w:lvlText w:val="•"/>
      <w:lvlJc w:val="left"/>
      <w:pPr>
        <w:ind w:left="3684" w:hanging="572"/>
      </w:pPr>
      <w:rPr>
        <w:rFonts w:hint="default"/>
        <w:lang w:val="es-ES" w:eastAsia="en-US" w:bidi="ar-SA"/>
      </w:rPr>
    </w:lvl>
    <w:lvl w:ilvl="5" w:tplc="26222FBC">
      <w:numFmt w:val="bullet"/>
      <w:lvlText w:val="•"/>
      <w:lvlJc w:val="left"/>
      <w:pPr>
        <w:ind w:left="4580" w:hanging="572"/>
      </w:pPr>
      <w:rPr>
        <w:rFonts w:hint="default"/>
        <w:lang w:val="es-ES" w:eastAsia="en-US" w:bidi="ar-SA"/>
      </w:rPr>
    </w:lvl>
    <w:lvl w:ilvl="6" w:tplc="B59EF406">
      <w:numFmt w:val="bullet"/>
      <w:lvlText w:val="•"/>
      <w:lvlJc w:val="left"/>
      <w:pPr>
        <w:ind w:left="5476" w:hanging="572"/>
      </w:pPr>
      <w:rPr>
        <w:rFonts w:hint="default"/>
        <w:lang w:val="es-ES" w:eastAsia="en-US" w:bidi="ar-SA"/>
      </w:rPr>
    </w:lvl>
    <w:lvl w:ilvl="7" w:tplc="517443D2">
      <w:numFmt w:val="bullet"/>
      <w:lvlText w:val="•"/>
      <w:lvlJc w:val="left"/>
      <w:pPr>
        <w:ind w:left="6372" w:hanging="572"/>
      </w:pPr>
      <w:rPr>
        <w:rFonts w:hint="default"/>
        <w:lang w:val="es-ES" w:eastAsia="en-US" w:bidi="ar-SA"/>
      </w:rPr>
    </w:lvl>
    <w:lvl w:ilvl="8" w:tplc="6614A098">
      <w:numFmt w:val="bullet"/>
      <w:lvlText w:val="•"/>
      <w:lvlJc w:val="left"/>
      <w:pPr>
        <w:ind w:left="7268" w:hanging="572"/>
      </w:pPr>
      <w:rPr>
        <w:rFonts w:hint="default"/>
        <w:lang w:val="es-ES" w:eastAsia="en-US" w:bidi="ar-SA"/>
      </w:rPr>
    </w:lvl>
  </w:abstractNum>
  <w:abstractNum w:abstractNumId="19">
    <w:nsid w:val="471E0A66"/>
    <w:multiLevelType w:val="hybridMultilevel"/>
    <w:tmpl w:val="9A58D2F6"/>
    <w:lvl w:ilvl="0" w:tplc="BC14C0E6">
      <w:start w:val="9"/>
      <w:numFmt w:val="upperRoman"/>
      <w:lvlText w:val="%1."/>
      <w:lvlJc w:val="left"/>
      <w:pPr>
        <w:ind w:left="385" w:hanging="382"/>
      </w:pPr>
      <w:rPr>
        <w:rFonts w:ascii="Times New Roman" w:eastAsia="Arial" w:hAnsi="Times New Roman" w:cs="Times New Roman" w:hint="default"/>
        <w:b/>
        <w:bCs/>
        <w:w w:val="100"/>
        <w:sz w:val="24"/>
        <w:szCs w:val="24"/>
        <w:lang w:val="es-ES" w:eastAsia="en-US" w:bidi="ar-SA"/>
      </w:rPr>
    </w:lvl>
    <w:lvl w:ilvl="1" w:tplc="253AAE94">
      <w:numFmt w:val="bullet"/>
      <w:lvlText w:val="•"/>
      <w:lvlJc w:val="left"/>
      <w:pPr>
        <w:ind w:left="1314" w:hanging="382"/>
      </w:pPr>
      <w:rPr>
        <w:rFonts w:hint="default"/>
        <w:lang w:val="es-ES" w:eastAsia="en-US" w:bidi="ar-SA"/>
      </w:rPr>
    </w:lvl>
    <w:lvl w:ilvl="2" w:tplc="D3F2AAF4">
      <w:numFmt w:val="bullet"/>
      <w:lvlText w:val="•"/>
      <w:lvlJc w:val="left"/>
      <w:pPr>
        <w:ind w:left="2248" w:hanging="382"/>
      </w:pPr>
      <w:rPr>
        <w:rFonts w:hint="default"/>
        <w:lang w:val="es-ES" w:eastAsia="en-US" w:bidi="ar-SA"/>
      </w:rPr>
    </w:lvl>
    <w:lvl w:ilvl="3" w:tplc="DC066D3E">
      <w:numFmt w:val="bullet"/>
      <w:lvlText w:val="•"/>
      <w:lvlJc w:val="left"/>
      <w:pPr>
        <w:ind w:left="3182" w:hanging="382"/>
      </w:pPr>
      <w:rPr>
        <w:rFonts w:hint="default"/>
        <w:lang w:val="es-ES" w:eastAsia="en-US" w:bidi="ar-SA"/>
      </w:rPr>
    </w:lvl>
    <w:lvl w:ilvl="4" w:tplc="4828AB90">
      <w:numFmt w:val="bullet"/>
      <w:lvlText w:val="•"/>
      <w:lvlJc w:val="left"/>
      <w:pPr>
        <w:ind w:left="4116" w:hanging="382"/>
      </w:pPr>
      <w:rPr>
        <w:rFonts w:hint="default"/>
        <w:lang w:val="es-ES" w:eastAsia="en-US" w:bidi="ar-SA"/>
      </w:rPr>
    </w:lvl>
    <w:lvl w:ilvl="5" w:tplc="277C4B5E">
      <w:numFmt w:val="bullet"/>
      <w:lvlText w:val="•"/>
      <w:lvlJc w:val="left"/>
      <w:pPr>
        <w:ind w:left="5050" w:hanging="382"/>
      </w:pPr>
      <w:rPr>
        <w:rFonts w:hint="default"/>
        <w:lang w:val="es-ES" w:eastAsia="en-US" w:bidi="ar-SA"/>
      </w:rPr>
    </w:lvl>
    <w:lvl w:ilvl="6" w:tplc="AAEEF858">
      <w:numFmt w:val="bullet"/>
      <w:lvlText w:val="•"/>
      <w:lvlJc w:val="left"/>
      <w:pPr>
        <w:ind w:left="5984" w:hanging="382"/>
      </w:pPr>
      <w:rPr>
        <w:rFonts w:hint="default"/>
        <w:lang w:val="es-ES" w:eastAsia="en-US" w:bidi="ar-SA"/>
      </w:rPr>
    </w:lvl>
    <w:lvl w:ilvl="7" w:tplc="DFA8BB96">
      <w:numFmt w:val="bullet"/>
      <w:lvlText w:val="•"/>
      <w:lvlJc w:val="left"/>
      <w:pPr>
        <w:ind w:left="6918" w:hanging="382"/>
      </w:pPr>
      <w:rPr>
        <w:rFonts w:hint="default"/>
        <w:lang w:val="es-ES" w:eastAsia="en-US" w:bidi="ar-SA"/>
      </w:rPr>
    </w:lvl>
    <w:lvl w:ilvl="8" w:tplc="1538774E">
      <w:numFmt w:val="bullet"/>
      <w:lvlText w:val="•"/>
      <w:lvlJc w:val="left"/>
      <w:pPr>
        <w:ind w:left="7852" w:hanging="382"/>
      </w:pPr>
      <w:rPr>
        <w:rFonts w:hint="default"/>
        <w:lang w:val="es-ES" w:eastAsia="en-US" w:bidi="ar-SA"/>
      </w:rPr>
    </w:lvl>
  </w:abstractNum>
  <w:abstractNum w:abstractNumId="20">
    <w:nsid w:val="494C22C5"/>
    <w:multiLevelType w:val="hybridMultilevel"/>
    <w:tmpl w:val="DDEE7882"/>
    <w:lvl w:ilvl="0" w:tplc="AEE04238">
      <w:start w:val="4"/>
      <w:numFmt w:val="upperRoman"/>
      <w:lvlText w:val="%1."/>
      <w:lvlJc w:val="left"/>
      <w:pPr>
        <w:ind w:left="747" w:hanging="363"/>
      </w:pPr>
      <w:rPr>
        <w:rFonts w:ascii="Times New Roman" w:eastAsia="Arial" w:hAnsi="Times New Roman" w:cs="Times New Roman" w:hint="default"/>
        <w:b/>
        <w:bCs/>
        <w:w w:val="100"/>
        <w:sz w:val="24"/>
        <w:szCs w:val="24"/>
        <w:lang w:val="es-ES" w:eastAsia="en-US" w:bidi="ar-SA"/>
      </w:rPr>
    </w:lvl>
    <w:lvl w:ilvl="1" w:tplc="2CCA8BBE">
      <w:numFmt w:val="bullet"/>
      <w:lvlText w:val="•"/>
      <w:lvlJc w:val="left"/>
      <w:pPr>
        <w:ind w:left="1638" w:hanging="363"/>
      </w:pPr>
      <w:rPr>
        <w:rFonts w:hint="default"/>
        <w:lang w:val="es-ES" w:eastAsia="en-US" w:bidi="ar-SA"/>
      </w:rPr>
    </w:lvl>
    <w:lvl w:ilvl="2" w:tplc="902A1686">
      <w:numFmt w:val="bullet"/>
      <w:lvlText w:val="•"/>
      <w:lvlJc w:val="left"/>
      <w:pPr>
        <w:ind w:left="2536" w:hanging="363"/>
      </w:pPr>
      <w:rPr>
        <w:rFonts w:hint="default"/>
        <w:lang w:val="es-ES" w:eastAsia="en-US" w:bidi="ar-SA"/>
      </w:rPr>
    </w:lvl>
    <w:lvl w:ilvl="3" w:tplc="55923878">
      <w:numFmt w:val="bullet"/>
      <w:lvlText w:val="•"/>
      <w:lvlJc w:val="left"/>
      <w:pPr>
        <w:ind w:left="3434" w:hanging="363"/>
      </w:pPr>
      <w:rPr>
        <w:rFonts w:hint="default"/>
        <w:lang w:val="es-ES" w:eastAsia="en-US" w:bidi="ar-SA"/>
      </w:rPr>
    </w:lvl>
    <w:lvl w:ilvl="4" w:tplc="DD081CDA">
      <w:numFmt w:val="bullet"/>
      <w:lvlText w:val="•"/>
      <w:lvlJc w:val="left"/>
      <w:pPr>
        <w:ind w:left="4332" w:hanging="363"/>
      </w:pPr>
      <w:rPr>
        <w:rFonts w:hint="default"/>
        <w:lang w:val="es-ES" w:eastAsia="en-US" w:bidi="ar-SA"/>
      </w:rPr>
    </w:lvl>
    <w:lvl w:ilvl="5" w:tplc="18364B32">
      <w:numFmt w:val="bullet"/>
      <w:lvlText w:val="•"/>
      <w:lvlJc w:val="left"/>
      <w:pPr>
        <w:ind w:left="5230" w:hanging="363"/>
      </w:pPr>
      <w:rPr>
        <w:rFonts w:hint="default"/>
        <w:lang w:val="es-ES" w:eastAsia="en-US" w:bidi="ar-SA"/>
      </w:rPr>
    </w:lvl>
    <w:lvl w:ilvl="6" w:tplc="201AF176">
      <w:numFmt w:val="bullet"/>
      <w:lvlText w:val="•"/>
      <w:lvlJc w:val="left"/>
      <w:pPr>
        <w:ind w:left="6128" w:hanging="363"/>
      </w:pPr>
      <w:rPr>
        <w:rFonts w:hint="default"/>
        <w:lang w:val="es-ES" w:eastAsia="en-US" w:bidi="ar-SA"/>
      </w:rPr>
    </w:lvl>
    <w:lvl w:ilvl="7" w:tplc="DE5AB550">
      <w:numFmt w:val="bullet"/>
      <w:lvlText w:val="•"/>
      <w:lvlJc w:val="left"/>
      <w:pPr>
        <w:ind w:left="7026" w:hanging="363"/>
      </w:pPr>
      <w:rPr>
        <w:rFonts w:hint="default"/>
        <w:lang w:val="es-ES" w:eastAsia="en-US" w:bidi="ar-SA"/>
      </w:rPr>
    </w:lvl>
    <w:lvl w:ilvl="8" w:tplc="44A2493A">
      <w:numFmt w:val="bullet"/>
      <w:lvlText w:val="•"/>
      <w:lvlJc w:val="left"/>
      <w:pPr>
        <w:ind w:left="7924" w:hanging="363"/>
      </w:pPr>
      <w:rPr>
        <w:rFonts w:hint="default"/>
        <w:lang w:val="es-ES" w:eastAsia="en-US" w:bidi="ar-SA"/>
      </w:rPr>
    </w:lvl>
  </w:abstractNum>
  <w:abstractNum w:abstractNumId="21">
    <w:nsid w:val="4BC20CF4"/>
    <w:multiLevelType w:val="hybridMultilevel"/>
    <w:tmpl w:val="EF90F572"/>
    <w:lvl w:ilvl="0" w:tplc="C5F4AD5C">
      <w:start w:val="24"/>
      <w:numFmt w:val="upperRoman"/>
      <w:lvlText w:val="%1."/>
      <w:lvlJc w:val="left"/>
      <w:pPr>
        <w:ind w:left="385" w:hanging="687"/>
      </w:pPr>
      <w:rPr>
        <w:rFonts w:ascii="Times New Roman" w:eastAsia="Arial" w:hAnsi="Times New Roman" w:cs="Times New Roman" w:hint="default"/>
        <w:b/>
        <w:bCs/>
        <w:w w:val="100"/>
        <w:sz w:val="24"/>
        <w:szCs w:val="24"/>
        <w:lang w:val="es-ES" w:eastAsia="en-US" w:bidi="ar-SA"/>
      </w:rPr>
    </w:lvl>
    <w:lvl w:ilvl="1" w:tplc="1B061FD0">
      <w:numFmt w:val="bullet"/>
      <w:lvlText w:val="•"/>
      <w:lvlJc w:val="left"/>
      <w:pPr>
        <w:ind w:left="1314" w:hanging="687"/>
      </w:pPr>
      <w:rPr>
        <w:rFonts w:hint="default"/>
        <w:lang w:val="es-ES" w:eastAsia="en-US" w:bidi="ar-SA"/>
      </w:rPr>
    </w:lvl>
    <w:lvl w:ilvl="2" w:tplc="EA568138">
      <w:numFmt w:val="bullet"/>
      <w:lvlText w:val="•"/>
      <w:lvlJc w:val="left"/>
      <w:pPr>
        <w:ind w:left="2248" w:hanging="687"/>
      </w:pPr>
      <w:rPr>
        <w:rFonts w:hint="default"/>
        <w:lang w:val="es-ES" w:eastAsia="en-US" w:bidi="ar-SA"/>
      </w:rPr>
    </w:lvl>
    <w:lvl w:ilvl="3" w:tplc="BC1651B0">
      <w:numFmt w:val="bullet"/>
      <w:lvlText w:val="•"/>
      <w:lvlJc w:val="left"/>
      <w:pPr>
        <w:ind w:left="3182" w:hanging="687"/>
      </w:pPr>
      <w:rPr>
        <w:rFonts w:hint="default"/>
        <w:lang w:val="es-ES" w:eastAsia="en-US" w:bidi="ar-SA"/>
      </w:rPr>
    </w:lvl>
    <w:lvl w:ilvl="4" w:tplc="2DD25C92">
      <w:numFmt w:val="bullet"/>
      <w:lvlText w:val="•"/>
      <w:lvlJc w:val="left"/>
      <w:pPr>
        <w:ind w:left="4116" w:hanging="687"/>
      </w:pPr>
      <w:rPr>
        <w:rFonts w:hint="default"/>
        <w:lang w:val="es-ES" w:eastAsia="en-US" w:bidi="ar-SA"/>
      </w:rPr>
    </w:lvl>
    <w:lvl w:ilvl="5" w:tplc="A18AC332">
      <w:numFmt w:val="bullet"/>
      <w:lvlText w:val="•"/>
      <w:lvlJc w:val="left"/>
      <w:pPr>
        <w:ind w:left="5050" w:hanging="687"/>
      </w:pPr>
      <w:rPr>
        <w:rFonts w:hint="default"/>
        <w:lang w:val="es-ES" w:eastAsia="en-US" w:bidi="ar-SA"/>
      </w:rPr>
    </w:lvl>
    <w:lvl w:ilvl="6" w:tplc="030C2F8E">
      <w:numFmt w:val="bullet"/>
      <w:lvlText w:val="•"/>
      <w:lvlJc w:val="left"/>
      <w:pPr>
        <w:ind w:left="5984" w:hanging="687"/>
      </w:pPr>
      <w:rPr>
        <w:rFonts w:hint="default"/>
        <w:lang w:val="es-ES" w:eastAsia="en-US" w:bidi="ar-SA"/>
      </w:rPr>
    </w:lvl>
    <w:lvl w:ilvl="7" w:tplc="D6285728">
      <w:numFmt w:val="bullet"/>
      <w:lvlText w:val="•"/>
      <w:lvlJc w:val="left"/>
      <w:pPr>
        <w:ind w:left="6918" w:hanging="687"/>
      </w:pPr>
      <w:rPr>
        <w:rFonts w:hint="default"/>
        <w:lang w:val="es-ES" w:eastAsia="en-US" w:bidi="ar-SA"/>
      </w:rPr>
    </w:lvl>
    <w:lvl w:ilvl="8" w:tplc="EA2E6F04">
      <w:numFmt w:val="bullet"/>
      <w:lvlText w:val="•"/>
      <w:lvlJc w:val="left"/>
      <w:pPr>
        <w:ind w:left="7852" w:hanging="687"/>
      </w:pPr>
      <w:rPr>
        <w:rFonts w:hint="default"/>
        <w:lang w:val="es-ES" w:eastAsia="en-US" w:bidi="ar-SA"/>
      </w:rPr>
    </w:lvl>
  </w:abstractNum>
  <w:abstractNum w:abstractNumId="22">
    <w:nsid w:val="4F786EB7"/>
    <w:multiLevelType w:val="hybridMultilevel"/>
    <w:tmpl w:val="44E80130"/>
    <w:lvl w:ilvl="0" w:tplc="E2D0ED62">
      <w:start w:val="1"/>
      <w:numFmt w:val="upperRoman"/>
      <w:lvlText w:val="%1."/>
      <w:lvlJc w:val="left"/>
      <w:pPr>
        <w:ind w:left="102" w:hanging="248"/>
      </w:pPr>
      <w:rPr>
        <w:rFonts w:ascii="Times New Roman" w:eastAsia="Arial" w:hAnsi="Times New Roman" w:cs="Times New Roman" w:hint="default"/>
        <w:b/>
        <w:bCs/>
        <w:w w:val="100"/>
        <w:sz w:val="24"/>
        <w:szCs w:val="24"/>
        <w:lang w:val="es-ES" w:eastAsia="en-US" w:bidi="ar-SA"/>
      </w:rPr>
    </w:lvl>
    <w:lvl w:ilvl="1" w:tplc="F5FC54B8">
      <w:numFmt w:val="bullet"/>
      <w:lvlText w:val="•"/>
      <w:lvlJc w:val="left"/>
      <w:pPr>
        <w:ind w:left="996" w:hanging="248"/>
      </w:pPr>
      <w:rPr>
        <w:rFonts w:hint="default"/>
        <w:lang w:val="es-ES" w:eastAsia="en-US" w:bidi="ar-SA"/>
      </w:rPr>
    </w:lvl>
    <w:lvl w:ilvl="2" w:tplc="8FCC104E">
      <w:numFmt w:val="bullet"/>
      <w:lvlText w:val="•"/>
      <w:lvlJc w:val="left"/>
      <w:pPr>
        <w:ind w:left="1892" w:hanging="248"/>
      </w:pPr>
      <w:rPr>
        <w:rFonts w:hint="default"/>
        <w:lang w:val="es-ES" w:eastAsia="en-US" w:bidi="ar-SA"/>
      </w:rPr>
    </w:lvl>
    <w:lvl w:ilvl="3" w:tplc="F82683C0">
      <w:numFmt w:val="bullet"/>
      <w:lvlText w:val="•"/>
      <w:lvlJc w:val="left"/>
      <w:pPr>
        <w:ind w:left="2788" w:hanging="248"/>
      </w:pPr>
      <w:rPr>
        <w:rFonts w:hint="default"/>
        <w:lang w:val="es-ES" w:eastAsia="en-US" w:bidi="ar-SA"/>
      </w:rPr>
    </w:lvl>
    <w:lvl w:ilvl="4" w:tplc="BD10C2D2">
      <w:numFmt w:val="bullet"/>
      <w:lvlText w:val="•"/>
      <w:lvlJc w:val="left"/>
      <w:pPr>
        <w:ind w:left="3684" w:hanging="248"/>
      </w:pPr>
      <w:rPr>
        <w:rFonts w:hint="default"/>
        <w:lang w:val="es-ES" w:eastAsia="en-US" w:bidi="ar-SA"/>
      </w:rPr>
    </w:lvl>
    <w:lvl w:ilvl="5" w:tplc="86945CEE">
      <w:numFmt w:val="bullet"/>
      <w:lvlText w:val="•"/>
      <w:lvlJc w:val="left"/>
      <w:pPr>
        <w:ind w:left="4580" w:hanging="248"/>
      </w:pPr>
      <w:rPr>
        <w:rFonts w:hint="default"/>
        <w:lang w:val="es-ES" w:eastAsia="en-US" w:bidi="ar-SA"/>
      </w:rPr>
    </w:lvl>
    <w:lvl w:ilvl="6" w:tplc="9F0280E8">
      <w:numFmt w:val="bullet"/>
      <w:lvlText w:val="•"/>
      <w:lvlJc w:val="left"/>
      <w:pPr>
        <w:ind w:left="5476" w:hanging="248"/>
      </w:pPr>
      <w:rPr>
        <w:rFonts w:hint="default"/>
        <w:lang w:val="es-ES" w:eastAsia="en-US" w:bidi="ar-SA"/>
      </w:rPr>
    </w:lvl>
    <w:lvl w:ilvl="7" w:tplc="E258ED32">
      <w:numFmt w:val="bullet"/>
      <w:lvlText w:val="•"/>
      <w:lvlJc w:val="left"/>
      <w:pPr>
        <w:ind w:left="6372" w:hanging="248"/>
      </w:pPr>
      <w:rPr>
        <w:rFonts w:hint="default"/>
        <w:lang w:val="es-ES" w:eastAsia="en-US" w:bidi="ar-SA"/>
      </w:rPr>
    </w:lvl>
    <w:lvl w:ilvl="8" w:tplc="471C8362">
      <w:numFmt w:val="bullet"/>
      <w:lvlText w:val="•"/>
      <w:lvlJc w:val="left"/>
      <w:pPr>
        <w:ind w:left="7268" w:hanging="248"/>
      </w:pPr>
      <w:rPr>
        <w:rFonts w:hint="default"/>
        <w:lang w:val="es-ES" w:eastAsia="en-US" w:bidi="ar-SA"/>
      </w:rPr>
    </w:lvl>
  </w:abstractNum>
  <w:abstractNum w:abstractNumId="23">
    <w:nsid w:val="4FE54299"/>
    <w:multiLevelType w:val="hybridMultilevel"/>
    <w:tmpl w:val="30A6C884"/>
    <w:lvl w:ilvl="0" w:tplc="188C1BF8">
      <w:start w:val="1"/>
      <w:numFmt w:val="decimal"/>
      <w:lvlText w:val="%1."/>
      <w:lvlJc w:val="left"/>
      <w:pPr>
        <w:ind w:left="918" w:hanging="360"/>
      </w:pPr>
      <w:rPr>
        <w:rFonts w:ascii="Times New Roman" w:eastAsia="Arial" w:hAnsi="Times New Roman" w:cs="Times New Roman" w:hint="default"/>
        <w:b/>
        <w:bCs/>
        <w:i/>
        <w:iCs/>
        <w:w w:val="100"/>
        <w:sz w:val="24"/>
        <w:szCs w:val="24"/>
        <w:lang w:val="es-ES" w:eastAsia="en-US" w:bidi="ar-SA"/>
      </w:rPr>
    </w:lvl>
    <w:lvl w:ilvl="1" w:tplc="B0065E82">
      <w:numFmt w:val="bullet"/>
      <w:lvlText w:val="•"/>
      <w:lvlJc w:val="left"/>
      <w:pPr>
        <w:ind w:left="1842" w:hanging="360"/>
      </w:pPr>
      <w:rPr>
        <w:rFonts w:hint="default"/>
        <w:lang w:val="es-ES" w:eastAsia="en-US" w:bidi="ar-SA"/>
      </w:rPr>
    </w:lvl>
    <w:lvl w:ilvl="2" w:tplc="F6441698">
      <w:numFmt w:val="bullet"/>
      <w:lvlText w:val="•"/>
      <w:lvlJc w:val="left"/>
      <w:pPr>
        <w:ind w:left="2764" w:hanging="360"/>
      </w:pPr>
      <w:rPr>
        <w:rFonts w:hint="default"/>
        <w:lang w:val="es-ES" w:eastAsia="en-US" w:bidi="ar-SA"/>
      </w:rPr>
    </w:lvl>
    <w:lvl w:ilvl="3" w:tplc="318413DC">
      <w:numFmt w:val="bullet"/>
      <w:lvlText w:val="•"/>
      <w:lvlJc w:val="left"/>
      <w:pPr>
        <w:ind w:left="3686" w:hanging="360"/>
      </w:pPr>
      <w:rPr>
        <w:rFonts w:hint="default"/>
        <w:lang w:val="es-ES" w:eastAsia="en-US" w:bidi="ar-SA"/>
      </w:rPr>
    </w:lvl>
    <w:lvl w:ilvl="4" w:tplc="27DC939C">
      <w:numFmt w:val="bullet"/>
      <w:lvlText w:val="•"/>
      <w:lvlJc w:val="left"/>
      <w:pPr>
        <w:ind w:left="4608" w:hanging="360"/>
      </w:pPr>
      <w:rPr>
        <w:rFonts w:hint="default"/>
        <w:lang w:val="es-ES" w:eastAsia="en-US" w:bidi="ar-SA"/>
      </w:rPr>
    </w:lvl>
    <w:lvl w:ilvl="5" w:tplc="578ADD8E">
      <w:numFmt w:val="bullet"/>
      <w:lvlText w:val="•"/>
      <w:lvlJc w:val="left"/>
      <w:pPr>
        <w:ind w:left="5530" w:hanging="360"/>
      </w:pPr>
      <w:rPr>
        <w:rFonts w:hint="default"/>
        <w:lang w:val="es-ES" w:eastAsia="en-US" w:bidi="ar-SA"/>
      </w:rPr>
    </w:lvl>
    <w:lvl w:ilvl="6" w:tplc="512462D6">
      <w:numFmt w:val="bullet"/>
      <w:lvlText w:val="•"/>
      <w:lvlJc w:val="left"/>
      <w:pPr>
        <w:ind w:left="6452" w:hanging="360"/>
      </w:pPr>
      <w:rPr>
        <w:rFonts w:hint="default"/>
        <w:lang w:val="es-ES" w:eastAsia="en-US" w:bidi="ar-SA"/>
      </w:rPr>
    </w:lvl>
    <w:lvl w:ilvl="7" w:tplc="40926CCA">
      <w:numFmt w:val="bullet"/>
      <w:lvlText w:val="•"/>
      <w:lvlJc w:val="left"/>
      <w:pPr>
        <w:ind w:left="7374" w:hanging="360"/>
      </w:pPr>
      <w:rPr>
        <w:rFonts w:hint="default"/>
        <w:lang w:val="es-ES" w:eastAsia="en-US" w:bidi="ar-SA"/>
      </w:rPr>
    </w:lvl>
    <w:lvl w:ilvl="8" w:tplc="1BCCC704">
      <w:numFmt w:val="bullet"/>
      <w:lvlText w:val="•"/>
      <w:lvlJc w:val="left"/>
      <w:pPr>
        <w:ind w:left="8296" w:hanging="360"/>
      </w:pPr>
      <w:rPr>
        <w:rFonts w:hint="default"/>
        <w:lang w:val="es-ES" w:eastAsia="en-US" w:bidi="ar-SA"/>
      </w:rPr>
    </w:lvl>
  </w:abstractNum>
  <w:abstractNum w:abstractNumId="24">
    <w:nsid w:val="50AB08B0"/>
    <w:multiLevelType w:val="hybridMultilevel"/>
    <w:tmpl w:val="F9C241D0"/>
    <w:lvl w:ilvl="0" w:tplc="2DF0A15C">
      <w:numFmt w:val="bullet"/>
      <w:lvlText w:val="•"/>
      <w:lvlJc w:val="left"/>
      <w:pPr>
        <w:ind w:left="102" w:hanging="183"/>
      </w:pPr>
      <w:rPr>
        <w:rFonts w:ascii="Arial MT" w:eastAsia="Arial MT" w:hAnsi="Arial MT" w:cs="Arial MT" w:hint="default"/>
        <w:w w:val="100"/>
        <w:sz w:val="24"/>
        <w:szCs w:val="24"/>
        <w:lang w:val="es-ES" w:eastAsia="en-US" w:bidi="ar-SA"/>
      </w:rPr>
    </w:lvl>
    <w:lvl w:ilvl="1" w:tplc="F01043F8">
      <w:numFmt w:val="bullet"/>
      <w:lvlText w:val="•"/>
      <w:lvlJc w:val="left"/>
      <w:pPr>
        <w:ind w:left="1062" w:hanging="183"/>
      </w:pPr>
      <w:rPr>
        <w:rFonts w:hint="default"/>
        <w:lang w:val="es-ES" w:eastAsia="en-US" w:bidi="ar-SA"/>
      </w:rPr>
    </w:lvl>
    <w:lvl w:ilvl="2" w:tplc="D736D3EE">
      <w:numFmt w:val="bullet"/>
      <w:lvlText w:val="•"/>
      <w:lvlJc w:val="left"/>
      <w:pPr>
        <w:ind w:left="2024" w:hanging="183"/>
      </w:pPr>
      <w:rPr>
        <w:rFonts w:hint="default"/>
        <w:lang w:val="es-ES" w:eastAsia="en-US" w:bidi="ar-SA"/>
      </w:rPr>
    </w:lvl>
    <w:lvl w:ilvl="3" w:tplc="D9D0ADE8">
      <w:numFmt w:val="bullet"/>
      <w:lvlText w:val="•"/>
      <w:lvlJc w:val="left"/>
      <w:pPr>
        <w:ind w:left="2986" w:hanging="183"/>
      </w:pPr>
      <w:rPr>
        <w:rFonts w:hint="default"/>
        <w:lang w:val="es-ES" w:eastAsia="en-US" w:bidi="ar-SA"/>
      </w:rPr>
    </w:lvl>
    <w:lvl w:ilvl="4" w:tplc="2BBC453E">
      <w:numFmt w:val="bullet"/>
      <w:lvlText w:val="•"/>
      <w:lvlJc w:val="left"/>
      <w:pPr>
        <w:ind w:left="3948" w:hanging="183"/>
      </w:pPr>
      <w:rPr>
        <w:rFonts w:hint="default"/>
        <w:lang w:val="es-ES" w:eastAsia="en-US" w:bidi="ar-SA"/>
      </w:rPr>
    </w:lvl>
    <w:lvl w:ilvl="5" w:tplc="CF6CFC64">
      <w:numFmt w:val="bullet"/>
      <w:lvlText w:val="•"/>
      <w:lvlJc w:val="left"/>
      <w:pPr>
        <w:ind w:left="4910" w:hanging="183"/>
      </w:pPr>
      <w:rPr>
        <w:rFonts w:hint="default"/>
        <w:lang w:val="es-ES" w:eastAsia="en-US" w:bidi="ar-SA"/>
      </w:rPr>
    </w:lvl>
    <w:lvl w:ilvl="6" w:tplc="30AA4D96">
      <w:numFmt w:val="bullet"/>
      <w:lvlText w:val="•"/>
      <w:lvlJc w:val="left"/>
      <w:pPr>
        <w:ind w:left="5872" w:hanging="183"/>
      </w:pPr>
      <w:rPr>
        <w:rFonts w:hint="default"/>
        <w:lang w:val="es-ES" w:eastAsia="en-US" w:bidi="ar-SA"/>
      </w:rPr>
    </w:lvl>
    <w:lvl w:ilvl="7" w:tplc="D6285AF2">
      <w:numFmt w:val="bullet"/>
      <w:lvlText w:val="•"/>
      <w:lvlJc w:val="left"/>
      <w:pPr>
        <w:ind w:left="6834" w:hanging="183"/>
      </w:pPr>
      <w:rPr>
        <w:rFonts w:hint="default"/>
        <w:lang w:val="es-ES" w:eastAsia="en-US" w:bidi="ar-SA"/>
      </w:rPr>
    </w:lvl>
    <w:lvl w:ilvl="8" w:tplc="6A768AF0">
      <w:numFmt w:val="bullet"/>
      <w:lvlText w:val="•"/>
      <w:lvlJc w:val="left"/>
      <w:pPr>
        <w:ind w:left="7796" w:hanging="183"/>
      </w:pPr>
      <w:rPr>
        <w:rFonts w:hint="default"/>
        <w:lang w:val="es-ES" w:eastAsia="en-US" w:bidi="ar-SA"/>
      </w:rPr>
    </w:lvl>
  </w:abstractNum>
  <w:abstractNum w:abstractNumId="25">
    <w:nsid w:val="515D217A"/>
    <w:multiLevelType w:val="hybridMultilevel"/>
    <w:tmpl w:val="C0BEEEB4"/>
    <w:lvl w:ilvl="0" w:tplc="208E2E42">
      <w:start w:val="1"/>
      <w:numFmt w:val="upperRoman"/>
      <w:lvlText w:val="%1."/>
      <w:lvlJc w:val="left"/>
      <w:pPr>
        <w:ind w:left="574" w:hanging="190"/>
      </w:pPr>
      <w:rPr>
        <w:rFonts w:ascii="Times New Roman" w:eastAsia="Arial" w:hAnsi="Times New Roman" w:cs="Times New Roman" w:hint="default"/>
        <w:b/>
        <w:bCs/>
        <w:w w:val="100"/>
        <w:sz w:val="24"/>
        <w:szCs w:val="24"/>
        <w:lang w:val="es-ES" w:eastAsia="en-US" w:bidi="ar-SA"/>
      </w:rPr>
    </w:lvl>
    <w:lvl w:ilvl="1" w:tplc="9C98E202">
      <w:numFmt w:val="bullet"/>
      <w:lvlText w:val="•"/>
      <w:lvlJc w:val="left"/>
      <w:pPr>
        <w:ind w:left="1494" w:hanging="190"/>
      </w:pPr>
      <w:rPr>
        <w:rFonts w:hint="default"/>
        <w:lang w:val="es-ES" w:eastAsia="en-US" w:bidi="ar-SA"/>
      </w:rPr>
    </w:lvl>
    <w:lvl w:ilvl="2" w:tplc="F8AEBF40">
      <w:numFmt w:val="bullet"/>
      <w:lvlText w:val="•"/>
      <w:lvlJc w:val="left"/>
      <w:pPr>
        <w:ind w:left="2408" w:hanging="190"/>
      </w:pPr>
      <w:rPr>
        <w:rFonts w:hint="default"/>
        <w:lang w:val="es-ES" w:eastAsia="en-US" w:bidi="ar-SA"/>
      </w:rPr>
    </w:lvl>
    <w:lvl w:ilvl="3" w:tplc="849AA5A0">
      <w:numFmt w:val="bullet"/>
      <w:lvlText w:val="•"/>
      <w:lvlJc w:val="left"/>
      <w:pPr>
        <w:ind w:left="3322" w:hanging="190"/>
      </w:pPr>
      <w:rPr>
        <w:rFonts w:hint="default"/>
        <w:lang w:val="es-ES" w:eastAsia="en-US" w:bidi="ar-SA"/>
      </w:rPr>
    </w:lvl>
    <w:lvl w:ilvl="4" w:tplc="530AF938">
      <w:numFmt w:val="bullet"/>
      <w:lvlText w:val="•"/>
      <w:lvlJc w:val="left"/>
      <w:pPr>
        <w:ind w:left="4236" w:hanging="190"/>
      </w:pPr>
      <w:rPr>
        <w:rFonts w:hint="default"/>
        <w:lang w:val="es-ES" w:eastAsia="en-US" w:bidi="ar-SA"/>
      </w:rPr>
    </w:lvl>
    <w:lvl w:ilvl="5" w:tplc="7152F12A">
      <w:numFmt w:val="bullet"/>
      <w:lvlText w:val="•"/>
      <w:lvlJc w:val="left"/>
      <w:pPr>
        <w:ind w:left="5150" w:hanging="190"/>
      </w:pPr>
      <w:rPr>
        <w:rFonts w:hint="default"/>
        <w:lang w:val="es-ES" w:eastAsia="en-US" w:bidi="ar-SA"/>
      </w:rPr>
    </w:lvl>
    <w:lvl w:ilvl="6" w:tplc="61D48B5E">
      <w:numFmt w:val="bullet"/>
      <w:lvlText w:val="•"/>
      <w:lvlJc w:val="left"/>
      <w:pPr>
        <w:ind w:left="6064" w:hanging="190"/>
      </w:pPr>
      <w:rPr>
        <w:rFonts w:hint="default"/>
        <w:lang w:val="es-ES" w:eastAsia="en-US" w:bidi="ar-SA"/>
      </w:rPr>
    </w:lvl>
    <w:lvl w:ilvl="7" w:tplc="3168EDEE">
      <w:numFmt w:val="bullet"/>
      <w:lvlText w:val="•"/>
      <w:lvlJc w:val="left"/>
      <w:pPr>
        <w:ind w:left="6978" w:hanging="190"/>
      </w:pPr>
      <w:rPr>
        <w:rFonts w:hint="default"/>
        <w:lang w:val="es-ES" w:eastAsia="en-US" w:bidi="ar-SA"/>
      </w:rPr>
    </w:lvl>
    <w:lvl w:ilvl="8" w:tplc="56602A98">
      <w:numFmt w:val="bullet"/>
      <w:lvlText w:val="•"/>
      <w:lvlJc w:val="left"/>
      <w:pPr>
        <w:ind w:left="7892" w:hanging="190"/>
      </w:pPr>
      <w:rPr>
        <w:rFonts w:hint="default"/>
        <w:lang w:val="es-ES" w:eastAsia="en-US" w:bidi="ar-SA"/>
      </w:rPr>
    </w:lvl>
  </w:abstractNum>
  <w:abstractNum w:abstractNumId="26">
    <w:nsid w:val="54A45841"/>
    <w:multiLevelType w:val="hybridMultilevel"/>
    <w:tmpl w:val="F69C4FEA"/>
    <w:lvl w:ilvl="0" w:tplc="3FDA20FA">
      <w:start w:val="1"/>
      <w:numFmt w:val="decimal"/>
      <w:lvlText w:val="%1."/>
      <w:lvlJc w:val="left"/>
      <w:pPr>
        <w:ind w:left="102" w:hanging="279"/>
      </w:pPr>
      <w:rPr>
        <w:rFonts w:ascii="Times New Roman" w:eastAsia="Arial" w:hAnsi="Times New Roman" w:cs="Times New Roman" w:hint="default"/>
        <w:b/>
        <w:bCs/>
        <w:w w:val="100"/>
        <w:sz w:val="24"/>
        <w:szCs w:val="24"/>
        <w:lang w:val="es-ES" w:eastAsia="en-US" w:bidi="ar-SA"/>
      </w:rPr>
    </w:lvl>
    <w:lvl w:ilvl="1" w:tplc="4FE2F38A">
      <w:numFmt w:val="bullet"/>
      <w:lvlText w:val="•"/>
      <w:lvlJc w:val="left"/>
      <w:pPr>
        <w:ind w:left="1062" w:hanging="279"/>
      </w:pPr>
      <w:rPr>
        <w:rFonts w:hint="default"/>
        <w:lang w:val="es-ES" w:eastAsia="en-US" w:bidi="ar-SA"/>
      </w:rPr>
    </w:lvl>
    <w:lvl w:ilvl="2" w:tplc="94F87E64">
      <w:numFmt w:val="bullet"/>
      <w:lvlText w:val="•"/>
      <w:lvlJc w:val="left"/>
      <w:pPr>
        <w:ind w:left="2024" w:hanging="279"/>
      </w:pPr>
      <w:rPr>
        <w:rFonts w:hint="default"/>
        <w:lang w:val="es-ES" w:eastAsia="en-US" w:bidi="ar-SA"/>
      </w:rPr>
    </w:lvl>
    <w:lvl w:ilvl="3" w:tplc="259ADFEC">
      <w:numFmt w:val="bullet"/>
      <w:lvlText w:val="•"/>
      <w:lvlJc w:val="left"/>
      <w:pPr>
        <w:ind w:left="2986" w:hanging="279"/>
      </w:pPr>
      <w:rPr>
        <w:rFonts w:hint="default"/>
        <w:lang w:val="es-ES" w:eastAsia="en-US" w:bidi="ar-SA"/>
      </w:rPr>
    </w:lvl>
    <w:lvl w:ilvl="4" w:tplc="F3268264">
      <w:numFmt w:val="bullet"/>
      <w:lvlText w:val="•"/>
      <w:lvlJc w:val="left"/>
      <w:pPr>
        <w:ind w:left="3948" w:hanging="279"/>
      </w:pPr>
      <w:rPr>
        <w:rFonts w:hint="default"/>
        <w:lang w:val="es-ES" w:eastAsia="en-US" w:bidi="ar-SA"/>
      </w:rPr>
    </w:lvl>
    <w:lvl w:ilvl="5" w:tplc="CC405A3E">
      <w:numFmt w:val="bullet"/>
      <w:lvlText w:val="•"/>
      <w:lvlJc w:val="left"/>
      <w:pPr>
        <w:ind w:left="4910" w:hanging="279"/>
      </w:pPr>
      <w:rPr>
        <w:rFonts w:hint="default"/>
        <w:lang w:val="es-ES" w:eastAsia="en-US" w:bidi="ar-SA"/>
      </w:rPr>
    </w:lvl>
    <w:lvl w:ilvl="6" w:tplc="91CE0BEC">
      <w:numFmt w:val="bullet"/>
      <w:lvlText w:val="•"/>
      <w:lvlJc w:val="left"/>
      <w:pPr>
        <w:ind w:left="5872" w:hanging="279"/>
      </w:pPr>
      <w:rPr>
        <w:rFonts w:hint="default"/>
        <w:lang w:val="es-ES" w:eastAsia="en-US" w:bidi="ar-SA"/>
      </w:rPr>
    </w:lvl>
    <w:lvl w:ilvl="7" w:tplc="B154965E">
      <w:numFmt w:val="bullet"/>
      <w:lvlText w:val="•"/>
      <w:lvlJc w:val="left"/>
      <w:pPr>
        <w:ind w:left="6834" w:hanging="279"/>
      </w:pPr>
      <w:rPr>
        <w:rFonts w:hint="default"/>
        <w:lang w:val="es-ES" w:eastAsia="en-US" w:bidi="ar-SA"/>
      </w:rPr>
    </w:lvl>
    <w:lvl w:ilvl="8" w:tplc="29E6B0CC">
      <w:numFmt w:val="bullet"/>
      <w:lvlText w:val="•"/>
      <w:lvlJc w:val="left"/>
      <w:pPr>
        <w:ind w:left="7796" w:hanging="279"/>
      </w:pPr>
      <w:rPr>
        <w:rFonts w:hint="default"/>
        <w:lang w:val="es-ES" w:eastAsia="en-US" w:bidi="ar-SA"/>
      </w:rPr>
    </w:lvl>
  </w:abstractNum>
  <w:abstractNum w:abstractNumId="27">
    <w:nsid w:val="5A0832EC"/>
    <w:multiLevelType w:val="hybridMultilevel"/>
    <w:tmpl w:val="F7AC250A"/>
    <w:lvl w:ilvl="0" w:tplc="421A3668">
      <w:start w:val="1"/>
      <w:numFmt w:val="upperRoman"/>
      <w:lvlText w:val="%1."/>
      <w:lvlJc w:val="left"/>
      <w:pPr>
        <w:ind w:left="303" w:hanging="202"/>
      </w:pPr>
      <w:rPr>
        <w:rFonts w:ascii="Times New Roman" w:eastAsia="Arial" w:hAnsi="Times New Roman" w:cs="Times New Roman" w:hint="default"/>
        <w:b/>
        <w:bCs/>
        <w:w w:val="100"/>
        <w:sz w:val="24"/>
        <w:szCs w:val="24"/>
        <w:lang w:val="es-ES" w:eastAsia="en-US" w:bidi="ar-SA"/>
      </w:rPr>
    </w:lvl>
    <w:lvl w:ilvl="1" w:tplc="10025BC8">
      <w:numFmt w:val="bullet"/>
      <w:lvlText w:val="•"/>
      <w:lvlJc w:val="left"/>
      <w:pPr>
        <w:ind w:left="1176" w:hanging="202"/>
      </w:pPr>
      <w:rPr>
        <w:rFonts w:hint="default"/>
        <w:lang w:val="es-ES" w:eastAsia="en-US" w:bidi="ar-SA"/>
      </w:rPr>
    </w:lvl>
    <w:lvl w:ilvl="2" w:tplc="74C8BCF4">
      <w:numFmt w:val="bullet"/>
      <w:lvlText w:val="•"/>
      <w:lvlJc w:val="left"/>
      <w:pPr>
        <w:ind w:left="2052" w:hanging="202"/>
      </w:pPr>
      <w:rPr>
        <w:rFonts w:hint="default"/>
        <w:lang w:val="es-ES" w:eastAsia="en-US" w:bidi="ar-SA"/>
      </w:rPr>
    </w:lvl>
    <w:lvl w:ilvl="3" w:tplc="92623F44">
      <w:numFmt w:val="bullet"/>
      <w:lvlText w:val="•"/>
      <w:lvlJc w:val="left"/>
      <w:pPr>
        <w:ind w:left="2928" w:hanging="202"/>
      </w:pPr>
      <w:rPr>
        <w:rFonts w:hint="default"/>
        <w:lang w:val="es-ES" w:eastAsia="en-US" w:bidi="ar-SA"/>
      </w:rPr>
    </w:lvl>
    <w:lvl w:ilvl="4" w:tplc="8DD0EAF4">
      <w:numFmt w:val="bullet"/>
      <w:lvlText w:val="•"/>
      <w:lvlJc w:val="left"/>
      <w:pPr>
        <w:ind w:left="3804" w:hanging="202"/>
      </w:pPr>
      <w:rPr>
        <w:rFonts w:hint="default"/>
        <w:lang w:val="es-ES" w:eastAsia="en-US" w:bidi="ar-SA"/>
      </w:rPr>
    </w:lvl>
    <w:lvl w:ilvl="5" w:tplc="2062C5F2">
      <w:numFmt w:val="bullet"/>
      <w:lvlText w:val="•"/>
      <w:lvlJc w:val="left"/>
      <w:pPr>
        <w:ind w:left="4680" w:hanging="202"/>
      </w:pPr>
      <w:rPr>
        <w:rFonts w:hint="default"/>
        <w:lang w:val="es-ES" w:eastAsia="en-US" w:bidi="ar-SA"/>
      </w:rPr>
    </w:lvl>
    <w:lvl w:ilvl="6" w:tplc="4A7A7968">
      <w:numFmt w:val="bullet"/>
      <w:lvlText w:val="•"/>
      <w:lvlJc w:val="left"/>
      <w:pPr>
        <w:ind w:left="5556" w:hanging="202"/>
      </w:pPr>
      <w:rPr>
        <w:rFonts w:hint="default"/>
        <w:lang w:val="es-ES" w:eastAsia="en-US" w:bidi="ar-SA"/>
      </w:rPr>
    </w:lvl>
    <w:lvl w:ilvl="7" w:tplc="2D80CBE6">
      <w:numFmt w:val="bullet"/>
      <w:lvlText w:val="•"/>
      <w:lvlJc w:val="left"/>
      <w:pPr>
        <w:ind w:left="6432" w:hanging="202"/>
      </w:pPr>
      <w:rPr>
        <w:rFonts w:hint="default"/>
        <w:lang w:val="es-ES" w:eastAsia="en-US" w:bidi="ar-SA"/>
      </w:rPr>
    </w:lvl>
    <w:lvl w:ilvl="8" w:tplc="C52009BA">
      <w:numFmt w:val="bullet"/>
      <w:lvlText w:val="•"/>
      <w:lvlJc w:val="left"/>
      <w:pPr>
        <w:ind w:left="7308" w:hanging="202"/>
      </w:pPr>
      <w:rPr>
        <w:rFonts w:hint="default"/>
        <w:lang w:val="es-ES" w:eastAsia="en-US" w:bidi="ar-SA"/>
      </w:rPr>
    </w:lvl>
  </w:abstractNum>
  <w:abstractNum w:abstractNumId="28">
    <w:nsid w:val="5A9E2A4F"/>
    <w:multiLevelType w:val="hybridMultilevel"/>
    <w:tmpl w:val="A31E55A4"/>
    <w:lvl w:ilvl="0" w:tplc="E75E8ACA">
      <w:numFmt w:val="bullet"/>
      <w:lvlText w:val=""/>
      <w:lvlJc w:val="left"/>
      <w:pPr>
        <w:ind w:left="914" w:hanging="360"/>
      </w:pPr>
      <w:rPr>
        <w:rFonts w:ascii="Symbol" w:eastAsia="Symbol" w:hAnsi="Symbol" w:cs="Symbol" w:hint="default"/>
        <w:w w:val="100"/>
        <w:sz w:val="24"/>
        <w:szCs w:val="24"/>
        <w:lang w:val="es-ES" w:eastAsia="en-US" w:bidi="ar-SA"/>
      </w:rPr>
    </w:lvl>
    <w:lvl w:ilvl="1" w:tplc="C9BE04A6">
      <w:numFmt w:val="bullet"/>
      <w:lvlText w:val="•"/>
      <w:lvlJc w:val="left"/>
      <w:pPr>
        <w:ind w:left="1786" w:hanging="360"/>
      </w:pPr>
      <w:rPr>
        <w:rFonts w:hint="default"/>
        <w:lang w:val="es-ES" w:eastAsia="en-US" w:bidi="ar-SA"/>
      </w:rPr>
    </w:lvl>
    <w:lvl w:ilvl="2" w:tplc="8D50D2DC">
      <w:numFmt w:val="bullet"/>
      <w:lvlText w:val="•"/>
      <w:lvlJc w:val="left"/>
      <w:pPr>
        <w:ind w:left="2652" w:hanging="360"/>
      </w:pPr>
      <w:rPr>
        <w:rFonts w:hint="default"/>
        <w:lang w:val="es-ES" w:eastAsia="en-US" w:bidi="ar-SA"/>
      </w:rPr>
    </w:lvl>
    <w:lvl w:ilvl="3" w:tplc="C36216C4">
      <w:numFmt w:val="bullet"/>
      <w:lvlText w:val="•"/>
      <w:lvlJc w:val="left"/>
      <w:pPr>
        <w:ind w:left="3518" w:hanging="360"/>
      </w:pPr>
      <w:rPr>
        <w:rFonts w:hint="default"/>
        <w:lang w:val="es-ES" w:eastAsia="en-US" w:bidi="ar-SA"/>
      </w:rPr>
    </w:lvl>
    <w:lvl w:ilvl="4" w:tplc="CDAE242C">
      <w:numFmt w:val="bullet"/>
      <w:lvlText w:val="•"/>
      <w:lvlJc w:val="left"/>
      <w:pPr>
        <w:ind w:left="4384" w:hanging="360"/>
      </w:pPr>
      <w:rPr>
        <w:rFonts w:hint="default"/>
        <w:lang w:val="es-ES" w:eastAsia="en-US" w:bidi="ar-SA"/>
      </w:rPr>
    </w:lvl>
    <w:lvl w:ilvl="5" w:tplc="13E81526">
      <w:numFmt w:val="bullet"/>
      <w:lvlText w:val="•"/>
      <w:lvlJc w:val="left"/>
      <w:pPr>
        <w:ind w:left="5250" w:hanging="360"/>
      </w:pPr>
      <w:rPr>
        <w:rFonts w:hint="default"/>
        <w:lang w:val="es-ES" w:eastAsia="en-US" w:bidi="ar-SA"/>
      </w:rPr>
    </w:lvl>
    <w:lvl w:ilvl="6" w:tplc="A7AE5254">
      <w:numFmt w:val="bullet"/>
      <w:lvlText w:val="•"/>
      <w:lvlJc w:val="left"/>
      <w:pPr>
        <w:ind w:left="6116" w:hanging="360"/>
      </w:pPr>
      <w:rPr>
        <w:rFonts w:hint="default"/>
        <w:lang w:val="es-ES" w:eastAsia="en-US" w:bidi="ar-SA"/>
      </w:rPr>
    </w:lvl>
    <w:lvl w:ilvl="7" w:tplc="F0EE8012">
      <w:numFmt w:val="bullet"/>
      <w:lvlText w:val="•"/>
      <w:lvlJc w:val="left"/>
      <w:pPr>
        <w:ind w:left="6982" w:hanging="360"/>
      </w:pPr>
      <w:rPr>
        <w:rFonts w:hint="default"/>
        <w:lang w:val="es-ES" w:eastAsia="en-US" w:bidi="ar-SA"/>
      </w:rPr>
    </w:lvl>
    <w:lvl w:ilvl="8" w:tplc="A0242CFC">
      <w:numFmt w:val="bullet"/>
      <w:lvlText w:val="•"/>
      <w:lvlJc w:val="left"/>
      <w:pPr>
        <w:ind w:left="7848" w:hanging="360"/>
      </w:pPr>
      <w:rPr>
        <w:rFonts w:hint="default"/>
        <w:lang w:val="es-ES" w:eastAsia="en-US" w:bidi="ar-SA"/>
      </w:rPr>
    </w:lvl>
  </w:abstractNum>
  <w:abstractNum w:abstractNumId="29">
    <w:nsid w:val="5FB867F1"/>
    <w:multiLevelType w:val="hybridMultilevel"/>
    <w:tmpl w:val="858243EA"/>
    <w:lvl w:ilvl="0" w:tplc="F13AF1C6">
      <w:start w:val="1"/>
      <w:numFmt w:val="lowerLetter"/>
      <w:lvlText w:val="%1)"/>
      <w:lvlJc w:val="left"/>
      <w:pPr>
        <w:ind w:left="450" w:hanging="348"/>
      </w:pPr>
      <w:rPr>
        <w:rFonts w:ascii="Times New Roman" w:eastAsia="Arial" w:hAnsi="Times New Roman" w:cs="Times New Roman" w:hint="default"/>
        <w:b/>
        <w:bCs/>
        <w:w w:val="99"/>
        <w:sz w:val="24"/>
        <w:szCs w:val="24"/>
        <w:lang w:val="es-ES" w:eastAsia="en-US" w:bidi="ar-SA"/>
      </w:rPr>
    </w:lvl>
    <w:lvl w:ilvl="1" w:tplc="F7787140">
      <w:numFmt w:val="bullet"/>
      <w:lvlText w:val="•"/>
      <w:lvlJc w:val="left"/>
      <w:pPr>
        <w:ind w:left="1320" w:hanging="348"/>
      </w:pPr>
      <w:rPr>
        <w:rFonts w:hint="default"/>
        <w:lang w:val="es-ES" w:eastAsia="en-US" w:bidi="ar-SA"/>
      </w:rPr>
    </w:lvl>
    <w:lvl w:ilvl="2" w:tplc="25244346">
      <w:numFmt w:val="bullet"/>
      <w:lvlText w:val="•"/>
      <w:lvlJc w:val="left"/>
      <w:pPr>
        <w:ind w:left="2180" w:hanging="348"/>
      </w:pPr>
      <w:rPr>
        <w:rFonts w:hint="default"/>
        <w:lang w:val="es-ES" w:eastAsia="en-US" w:bidi="ar-SA"/>
      </w:rPr>
    </w:lvl>
    <w:lvl w:ilvl="3" w:tplc="3DF41EB2">
      <w:numFmt w:val="bullet"/>
      <w:lvlText w:val="•"/>
      <w:lvlJc w:val="left"/>
      <w:pPr>
        <w:ind w:left="3040" w:hanging="348"/>
      </w:pPr>
      <w:rPr>
        <w:rFonts w:hint="default"/>
        <w:lang w:val="es-ES" w:eastAsia="en-US" w:bidi="ar-SA"/>
      </w:rPr>
    </w:lvl>
    <w:lvl w:ilvl="4" w:tplc="19BC858E">
      <w:numFmt w:val="bullet"/>
      <w:lvlText w:val="•"/>
      <w:lvlJc w:val="left"/>
      <w:pPr>
        <w:ind w:left="3900" w:hanging="348"/>
      </w:pPr>
      <w:rPr>
        <w:rFonts w:hint="default"/>
        <w:lang w:val="es-ES" w:eastAsia="en-US" w:bidi="ar-SA"/>
      </w:rPr>
    </w:lvl>
    <w:lvl w:ilvl="5" w:tplc="0E461A62">
      <w:numFmt w:val="bullet"/>
      <w:lvlText w:val="•"/>
      <w:lvlJc w:val="left"/>
      <w:pPr>
        <w:ind w:left="4760" w:hanging="348"/>
      </w:pPr>
      <w:rPr>
        <w:rFonts w:hint="default"/>
        <w:lang w:val="es-ES" w:eastAsia="en-US" w:bidi="ar-SA"/>
      </w:rPr>
    </w:lvl>
    <w:lvl w:ilvl="6" w:tplc="77C89EBE">
      <w:numFmt w:val="bullet"/>
      <w:lvlText w:val="•"/>
      <w:lvlJc w:val="left"/>
      <w:pPr>
        <w:ind w:left="5620" w:hanging="348"/>
      </w:pPr>
      <w:rPr>
        <w:rFonts w:hint="default"/>
        <w:lang w:val="es-ES" w:eastAsia="en-US" w:bidi="ar-SA"/>
      </w:rPr>
    </w:lvl>
    <w:lvl w:ilvl="7" w:tplc="4D726C74">
      <w:numFmt w:val="bullet"/>
      <w:lvlText w:val="•"/>
      <w:lvlJc w:val="left"/>
      <w:pPr>
        <w:ind w:left="6480" w:hanging="348"/>
      </w:pPr>
      <w:rPr>
        <w:rFonts w:hint="default"/>
        <w:lang w:val="es-ES" w:eastAsia="en-US" w:bidi="ar-SA"/>
      </w:rPr>
    </w:lvl>
    <w:lvl w:ilvl="8" w:tplc="220C6BC4">
      <w:numFmt w:val="bullet"/>
      <w:lvlText w:val="•"/>
      <w:lvlJc w:val="left"/>
      <w:pPr>
        <w:ind w:left="7340" w:hanging="348"/>
      </w:pPr>
      <w:rPr>
        <w:rFonts w:hint="default"/>
        <w:lang w:val="es-ES" w:eastAsia="en-US" w:bidi="ar-SA"/>
      </w:rPr>
    </w:lvl>
  </w:abstractNum>
  <w:abstractNum w:abstractNumId="30">
    <w:nsid w:val="63D36719"/>
    <w:multiLevelType w:val="hybridMultilevel"/>
    <w:tmpl w:val="6A9C6FBC"/>
    <w:lvl w:ilvl="0" w:tplc="0994D71A">
      <w:start w:val="1"/>
      <w:numFmt w:val="upperRoman"/>
      <w:lvlText w:val="%1."/>
      <w:lvlJc w:val="left"/>
      <w:pPr>
        <w:ind w:left="102" w:hanging="293"/>
      </w:pPr>
      <w:rPr>
        <w:rFonts w:ascii="Times New Roman" w:eastAsia="Arial" w:hAnsi="Times New Roman" w:cs="Times New Roman" w:hint="default"/>
        <w:b/>
        <w:bCs/>
        <w:w w:val="100"/>
        <w:sz w:val="24"/>
        <w:szCs w:val="24"/>
        <w:lang w:val="es-ES" w:eastAsia="en-US" w:bidi="ar-SA"/>
      </w:rPr>
    </w:lvl>
    <w:lvl w:ilvl="1" w:tplc="FF70EFF0">
      <w:numFmt w:val="bullet"/>
      <w:lvlText w:val="•"/>
      <w:lvlJc w:val="left"/>
      <w:pPr>
        <w:ind w:left="996" w:hanging="293"/>
      </w:pPr>
      <w:rPr>
        <w:rFonts w:hint="default"/>
        <w:lang w:val="es-ES" w:eastAsia="en-US" w:bidi="ar-SA"/>
      </w:rPr>
    </w:lvl>
    <w:lvl w:ilvl="2" w:tplc="9390817A">
      <w:numFmt w:val="bullet"/>
      <w:lvlText w:val="•"/>
      <w:lvlJc w:val="left"/>
      <w:pPr>
        <w:ind w:left="1892" w:hanging="293"/>
      </w:pPr>
      <w:rPr>
        <w:rFonts w:hint="default"/>
        <w:lang w:val="es-ES" w:eastAsia="en-US" w:bidi="ar-SA"/>
      </w:rPr>
    </w:lvl>
    <w:lvl w:ilvl="3" w:tplc="ADD6816A">
      <w:numFmt w:val="bullet"/>
      <w:lvlText w:val="•"/>
      <w:lvlJc w:val="left"/>
      <w:pPr>
        <w:ind w:left="2788" w:hanging="293"/>
      </w:pPr>
      <w:rPr>
        <w:rFonts w:hint="default"/>
        <w:lang w:val="es-ES" w:eastAsia="en-US" w:bidi="ar-SA"/>
      </w:rPr>
    </w:lvl>
    <w:lvl w:ilvl="4" w:tplc="4574F8EA">
      <w:numFmt w:val="bullet"/>
      <w:lvlText w:val="•"/>
      <w:lvlJc w:val="left"/>
      <w:pPr>
        <w:ind w:left="3684" w:hanging="293"/>
      </w:pPr>
      <w:rPr>
        <w:rFonts w:hint="default"/>
        <w:lang w:val="es-ES" w:eastAsia="en-US" w:bidi="ar-SA"/>
      </w:rPr>
    </w:lvl>
    <w:lvl w:ilvl="5" w:tplc="AD9E1474">
      <w:numFmt w:val="bullet"/>
      <w:lvlText w:val="•"/>
      <w:lvlJc w:val="left"/>
      <w:pPr>
        <w:ind w:left="4580" w:hanging="293"/>
      </w:pPr>
      <w:rPr>
        <w:rFonts w:hint="default"/>
        <w:lang w:val="es-ES" w:eastAsia="en-US" w:bidi="ar-SA"/>
      </w:rPr>
    </w:lvl>
    <w:lvl w:ilvl="6" w:tplc="1478A32A">
      <w:numFmt w:val="bullet"/>
      <w:lvlText w:val="•"/>
      <w:lvlJc w:val="left"/>
      <w:pPr>
        <w:ind w:left="5476" w:hanging="293"/>
      </w:pPr>
      <w:rPr>
        <w:rFonts w:hint="default"/>
        <w:lang w:val="es-ES" w:eastAsia="en-US" w:bidi="ar-SA"/>
      </w:rPr>
    </w:lvl>
    <w:lvl w:ilvl="7" w:tplc="F01AB082">
      <w:numFmt w:val="bullet"/>
      <w:lvlText w:val="•"/>
      <w:lvlJc w:val="left"/>
      <w:pPr>
        <w:ind w:left="6372" w:hanging="293"/>
      </w:pPr>
      <w:rPr>
        <w:rFonts w:hint="default"/>
        <w:lang w:val="es-ES" w:eastAsia="en-US" w:bidi="ar-SA"/>
      </w:rPr>
    </w:lvl>
    <w:lvl w:ilvl="8" w:tplc="00760662">
      <w:numFmt w:val="bullet"/>
      <w:lvlText w:val="•"/>
      <w:lvlJc w:val="left"/>
      <w:pPr>
        <w:ind w:left="7268" w:hanging="293"/>
      </w:pPr>
      <w:rPr>
        <w:rFonts w:hint="default"/>
        <w:lang w:val="es-ES" w:eastAsia="en-US" w:bidi="ar-SA"/>
      </w:rPr>
    </w:lvl>
  </w:abstractNum>
  <w:abstractNum w:abstractNumId="31">
    <w:nsid w:val="6BEB72E3"/>
    <w:multiLevelType w:val="hybridMultilevel"/>
    <w:tmpl w:val="B94AEB8E"/>
    <w:lvl w:ilvl="0" w:tplc="6EA2B2A0">
      <w:start w:val="1"/>
      <w:numFmt w:val="upperRoman"/>
      <w:lvlText w:val="%1."/>
      <w:lvlJc w:val="left"/>
      <w:pPr>
        <w:ind w:left="102" w:hanging="190"/>
      </w:pPr>
      <w:rPr>
        <w:rFonts w:ascii="Times New Roman" w:eastAsia="Arial" w:hAnsi="Times New Roman" w:cs="Times New Roman" w:hint="default"/>
        <w:b/>
        <w:bCs/>
        <w:w w:val="100"/>
        <w:sz w:val="24"/>
        <w:szCs w:val="24"/>
        <w:lang w:val="es-ES" w:eastAsia="en-US" w:bidi="ar-SA"/>
      </w:rPr>
    </w:lvl>
    <w:lvl w:ilvl="1" w:tplc="415E0B38">
      <w:numFmt w:val="bullet"/>
      <w:lvlText w:val="•"/>
      <w:lvlJc w:val="left"/>
      <w:pPr>
        <w:ind w:left="996" w:hanging="190"/>
      </w:pPr>
      <w:rPr>
        <w:rFonts w:hint="default"/>
        <w:lang w:val="es-ES" w:eastAsia="en-US" w:bidi="ar-SA"/>
      </w:rPr>
    </w:lvl>
    <w:lvl w:ilvl="2" w:tplc="9EB2C4D0">
      <w:numFmt w:val="bullet"/>
      <w:lvlText w:val="•"/>
      <w:lvlJc w:val="left"/>
      <w:pPr>
        <w:ind w:left="1892" w:hanging="190"/>
      </w:pPr>
      <w:rPr>
        <w:rFonts w:hint="default"/>
        <w:lang w:val="es-ES" w:eastAsia="en-US" w:bidi="ar-SA"/>
      </w:rPr>
    </w:lvl>
    <w:lvl w:ilvl="3" w:tplc="FB92B6A8">
      <w:numFmt w:val="bullet"/>
      <w:lvlText w:val="•"/>
      <w:lvlJc w:val="left"/>
      <w:pPr>
        <w:ind w:left="2788" w:hanging="190"/>
      </w:pPr>
      <w:rPr>
        <w:rFonts w:hint="default"/>
        <w:lang w:val="es-ES" w:eastAsia="en-US" w:bidi="ar-SA"/>
      </w:rPr>
    </w:lvl>
    <w:lvl w:ilvl="4" w:tplc="E6AE60F4">
      <w:numFmt w:val="bullet"/>
      <w:lvlText w:val="•"/>
      <w:lvlJc w:val="left"/>
      <w:pPr>
        <w:ind w:left="3684" w:hanging="190"/>
      </w:pPr>
      <w:rPr>
        <w:rFonts w:hint="default"/>
        <w:lang w:val="es-ES" w:eastAsia="en-US" w:bidi="ar-SA"/>
      </w:rPr>
    </w:lvl>
    <w:lvl w:ilvl="5" w:tplc="E28802A0">
      <w:numFmt w:val="bullet"/>
      <w:lvlText w:val="•"/>
      <w:lvlJc w:val="left"/>
      <w:pPr>
        <w:ind w:left="4580" w:hanging="190"/>
      </w:pPr>
      <w:rPr>
        <w:rFonts w:hint="default"/>
        <w:lang w:val="es-ES" w:eastAsia="en-US" w:bidi="ar-SA"/>
      </w:rPr>
    </w:lvl>
    <w:lvl w:ilvl="6" w:tplc="FD16CF2E">
      <w:numFmt w:val="bullet"/>
      <w:lvlText w:val="•"/>
      <w:lvlJc w:val="left"/>
      <w:pPr>
        <w:ind w:left="5476" w:hanging="190"/>
      </w:pPr>
      <w:rPr>
        <w:rFonts w:hint="default"/>
        <w:lang w:val="es-ES" w:eastAsia="en-US" w:bidi="ar-SA"/>
      </w:rPr>
    </w:lvl>
    <w:lvl w:ilvl="7" w:tplc="D88E63D6">
      <w:numFmt w:val="bullet"/>
      <w:lvlText w:val="•"/>
      <w:lvlJc w:val="left"/>
      <w:pPr>
        <w:ind w:left="6372" w:hanging="190"/>
      </w:pPr>
      <w:rPr>
        <w:rFonts w:hint="default"/>
        <w:lang w:val="es-ES" w:eastAsia="en-US" w:bidi="ar-SA"/>
      </w:rPr>
    </w:lvl>
    <w:lvl w:ilvl="8" w:tplc="7354CD22">
      <w:numFmt w:val="bullet"/>
      <w:lvlText w:val="•"/>
      <w:lvlJc w:val="left"/>
      <w:pPr>
        <w:ind w:left="7268" w:hanging="190"/>
      </w:pPr>
      <w:rPr>
        <w:rFonts w:hint="default"/>
        <w:lang w:val="es-ES" w:eastAsia="en-US" w:bidi="ar-SA"/>
      </w:rPr>
    </w:lvl>
  </w:abstractNum>
  <w:abstractNum w:abstractNumId="32">
    <w:nsid w:val="70C03E4F"/>
    <w:multiLevelType w:val="multilevel"/>
    <w:tmpl w:val="1570DC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nsid w:val="71063911"/>
    <w:multiLevelType w:val="hybridMultilevel"/>
    <w:tmpl w:val="76DEB502"/>
    <w:lvl w:ilvl="0" w:tplc="95AEB67A">
      <w:start w:val="15"/>
      <w:numFmt w:val="upperRoman"/>
      <w:lvlText w:val="%1."/>
      <w:lvlJc w:val="left"/>
      <w:pPr>
        <w:ind w:left="841" w:hanging="456"/>
      </w:pPr>
      <w:rPr>
        <w:rFonts w:ascii="Times New Roman" w:eastAsia="Arial" w:hAnsi="Times New Roman" w:cs="Times New Roman" w:hint="default"/>
        <w:b/>
        <w:bCs/>
        <w:w w:val="100"/>
        <w:sz w:val="24"/>
        <w:szCs w:val="24"/>
        <w:lang w:val="es-ES" w:eastAsia="en-US" w:bidi="ar-SA"/>
      </w:rPr>
    </w:lvl>
    <w:lvl w:ilvl="1" w:tplc="113A27D0">
      <w:numFmt w:val="bullet"/>
      <w:lvlText w:val="•"/>
      <w:lvlJc w:val="left"/>
      <w:pPr>
        <w:ind w:left="1728" w:hanging="456"/>
      </w:pPr>
      <w:rPr>
        <w:rFonts w:hint="default"/>
        <w:lang w:val="es-ES" w:eastAsia="en-US" w:bidi="ar-SA"/>
      </w:rPr>
    </w:lvl>
    <w:lvl w:ilvl="2" w:tplc="C7E89252">
      <w:numFmt w:val="bullet"/>
      <w:lvlText w:val="•"/>
      <w:lvlJc w:val="left"/>
      <w:pPr>
        <w:ind w:left="2616" w:hanging="456"/>
      </w:pPr>
      <w:rPr>
        <w:rFonts w:hint="default"/>
        <w:lang w:val="es-ES" w:eastAsia="en-US" w:bidi="ar-SA"/>
      </w:rPr>
    </w:lvl>
    <w:lvl w:ilvl="3" w:tplc="BC7C8A0C">
      <w:numFmt w:val="bullet"/>
      <w:lvlText w:val="•"/>
      <w:lvlJc w:val="left"/>
      <w:pPr>
        <w:ind w:left="3504" w:hanging="456"/>
      </w:pPr>
      <w:rPr>
        <w:rFonts w:hint="default"/>
        <w:lang w:val="es-ES" w:eastAsia="en-US" w:bidi="ar-SA"/>
      </w:rPr>
    </w:lvl>
    <w:lvl w:ilvl="4" w:tplc="83024B86">
      <w:numFmt w:val="bullet"/>
      <w:lvlText w:val="•"/>
      <w:lvlJc w:val="left"/>
      <w:pPr>
        <w:ind w:left="4392" w:hanging="456"/>
      </w:pPr>
      <w:rPr>
        <w:rFonts w:hint="default"/>
        <w:lang w:val="es-ES" w:eastAsia="en-US" w:bidi="ar-SA"/>
      </w:rPr>
    </w:lvl>
    <w:lvl w:ilvl="5" w:tplc="D676EC5A">
      <w:numFmt w:val="bullet"/>
      <w:lvlText w:val="•"/>
      <w:lvlJc w:val="left"/>
      <w:pPr>
        <w:ind w:left="5280" w:hanging="456"/>
      </w:pPr>
      <w:rPr>
        <w:rFonts w:hint="default"/>
        <w:lang w:val="es-ES" w:eastAsia="en-US" w:bidi="ar-SA"/>
      </w:rPr>
    </w:lvl>
    <w:lvl w:ilvl="6" w:tplc="E714940E">
      <w:numFmt w:val="bullet"/>
      <w:lvlText w:val="•"/>
      <w:lvlJc w:val="left"/>
      <w:pPr>
        <w:ind w:left="6168" w:hanging="456"/>
      </w:pPr>
      <w:rPr>
        <w:rFonts w:hint="default"/>
        <w:lang w:val="es-ES" w:eastAsia="en-US" w:bidi="ar-SA"/>
      </w:rPr>
    </w:lvl>
    <w:lvl w:ilvl="7" w:tplc="40346C18">
      <w:numFmt w:val="bullet"/>
      <w:lvlText w:val="•"/>
      <w:lvlJc w:val="left"/>
      <w:pPr>
        <w:ind w:left="7056" w:hanging="456"/>
      </w:pPr>
      <w:rPr>
        <w:rFonts w:hint="default"/>
        <w:lang w:val="es-ES" w:eastAsia="en-US" w:bidi="ar-SA"/>
      </w:rPr>
    </w:lvl>
    <w:lvl w:ilvl="8" w:tplc="2DF80FF6">
      <w:numFmt w:val="bullet"/>
      <w:lvlText w:val="•"/>
      <w:lvlJc w:val="left"/>
      <w:pPr>
        <w:ind w:left="7944" w:hanging="456"/>
      </w:pPr>
      <w:rPr>
        <w:rFonts w:hint="default"/>
        <w:lang w:val="es-ES" w:eastAsia="en-US" w:bidi="ar-SA"/>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32"/>
  </w:num>
  <w:num w:numId="5">
    <w:abstractNumId w:val="19"/>
  </w:num>
  <w:num w:numId="6">
    <w:abstractNumId w:val="13"/>
  </w:num>
  <w:num w:numId="7">
    <w:abstractNumId w:val="4"/>
  </w:num>
  <w:num w:numId="8">
    <w:abstractNumId w:val="33"/>
  </w:num>
  <w:num w:numId="9">
    <w:abstractNumId w:val="20"/>
  </w:num>
  <w:num w:numId="10">
    <w:abstractNumId w:val="21"/>
  </w:num>
  <w:num w:numId="11">
    <w:abstractNumId w:val="8"/>
  </w:num>
  <w:num w:numId="12">
    <w:abstractNumId w:val="3"/>
  </w:num>
  <w:num w:numId="13">
    <w:abstractNumId w:val="17"/>
  </w:num>
  <w:num w:numId="14">
    <w:abstractNumId w:val="25"/>
  </w:num>
  <w:num w:numId="15">
    <w:abstractNumId w:val="9"/>
  </w:num>
  <w:num w:numId="16">
    <w:abstractNumId w:val="15"/>
  </w:num>
  <w:num w:numId="17">
    <w:abstractNumId w:val="12"/>
  </w:num>
  <w:num w:numId="18">
    <w:abstractNumId w:val="24"/>
  </w:num>
  <w:num w:numId="19">
    <w:abstractNumId w:val="26"/>
  </w:num>
  <w:num w:numId="20">
    <w:abstractNumId w:val="23"/>
  </w:num>
  <w:num w:numId="21">
    <w:abstractNumId w:val="16"/>
  </w:num>
  <w:num w:numId="22">
    <w:abstractNumId w:val="30"/>
  </w:num>
  <w:num w:numId="23">
    <w:abstractNumId w:val="10"/>
  </w:num>
  <w:num w:numId="24">
    <w:abstractNumId w:val="29"/>
  </w:num>
  <w:num w:numId="25">
    <w:abstractNumId w:val="27"/>
  </w:num>
  <w:num w:numId="26">
    <w:abstractNumId w:val="22"/>
  </w:num>
  <w:num w:numId="27">
    <w:abstractNumId w:val="31"/>
  </w:num>
  <w:num w:numId="28">
    <w:abstractNumId w:val="1"/>
  </w:num>
  <w:num w:numId="29">
    <w:abstractNumId w:val="18"/>
  </w:num>
  <w:num w:numId="30">
    <w:abstractNumId w:val="14"/>
  </w:num>
  <w:num w:numId="31">
    <w:abstractNumId w:val="0"/>
  </w:num>
  <w:num w:numId="32">
    <w:abstractNumId w:val="2"/>
  </w:num>
  <w:num w:numId="33">
    <w:abstractNumId w:val="11"/>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8"/>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2EB4"/>
    <w:rsid w:val="0001486C"/>
    <w:rsid w:val="00014F5A"/>
    <w:rsid w:val="00020D32"/>
    <w:rsid w:val="00022BD6"/>
    <w:rsid w:val="000239A1"/>
    <w:rsid w:val="00023D41"/>
    <w:rsid w:val="00030CDB"/>
    <w:rsid w:val="00031357"/>
    <w:rsid w:val="00032EF0"/>
    <w:rsid w:val="000332D4"/>
    <w:rsid w:val="0003426E"/>
    <w:rsid w:val="00051D07"/>
    <w:rsid w:val="00053025"/>
    <w:rsid w:val="00057767"/>
    <w:rsid w:val="00060ED7"/>
    <w:rsid w:val="00063B27"/>
    <w:rsid w:val="00063D43"/>
    <w:rsid w:val="00066A81"/>
    <w:rsid w:val="00067481"/>
    <w:rsid w:val="00073133"/>
    <w:rsid w:val="00073A45"/>
    <w:rsid w:val="00087F3D"/>
    <w:rsid w:val="000911F5"/>
    <w:rsid w:val="00092E89"/>
    <w:rsid w:val="000934CA"/>
    <w:rsid w:val="00094B45"/>
    <w:rsid w:val="000A08A1"/>
    <w:rsid w:val="000A623B"/>
    <w:rsid w:val="000A710E"/>
    <w:rsid w:val="000A772E"/>
    <w:rsid w:val="000B3747"/>
    <w:rsid w:val="000B73B6"/>
    <w:rsid w:val="000D0349"/>
    <w:rsid w:val="000D3EC5"/>
    <w:rsid w:val="000D5226"/>
    <w:rsid w:val="000D5E65"/>
    <w:rsid w:val="000E1453"/>
    <w:rsid w:val="000E1822"/>
    <w:rsid w:val="000F7A31"/>
    <w:rsid w:val="00100733"/>
    <w:rsid w:val="001139C8"/>
    <w:rsid w:val="001143A1"/>
    <w:rsid w:val="00116163"/>
    <w:rsid w:val="00120BBD"/>
    <w:rsid w:val="001229EB"/>
    <w:rsid w:val="0012339D"/>
    <w:rsid w:val="00125F9D"/>
    <w:rsid w:val="0013018C"/>
    <w:rsid w:val="00131CAD"/>
    <w:rsid w:val="00133D10"/>
    <w:rsid w:val="0013683E"/>
    <w:rsid w:val="00141209"/>
    <w:rsid w:val="00142576"/>
    <w:rsid w:val="00144BBD"/>
    <w:rsid w:val="001476B6"/>
    <w:rsid w:val="0015651E"/>
    <w:rsid w:val="00157CBD"/>
    <w:rsid w:val="001756DA"/>
    <w:rsid w:val="00175F81"/>
    <w:rsid w:val="001865C7"/>
    <w:rsid w:val="00190D46"/>
    <w:rsid w:val="001914CF"/>
    <w:rsid w:val="001A089F"/>
    <w:rsid w:val="001A59CE"/>
    <w:rsid w:val="001A6E01"/>
    <w:rsid w:val="001B288D"/>
    <w:rsid w:val="001B5B14"/>
    <w:rsid w:val="001C393C"/>
    <w:rsid w:val="001D211A"/>
    <w:rsid w:val="001D6DC2"/>
    <w:rsid w:val="001D6E71"/>
    <w:rsid w:val="001E3CBF"/>
    <w:rsid w:val="001F3B5A"/>
    <w:rsid w:val="0020013A"/>
    <w:rsid w:val="0020028C"/>
    <w:rsid w:val="00204B23"/>
    <w:rsid w:val="00205330"/>
    <w:rsid w:val="00205A00"/>
    <w:rsid w:val="0020657C"/>
    <w:rsid w:val="00210000"/>
    <w:rsid w:val="002170AF"/>
    <w:rsid w:val="00217FA7"/>
    <w:rsid w:val="002259C0"/>
    <w:rsid w:val="00227DDA"/>
    <w:rsid w:val="00233694"/>
    <w:rsid w:val="00247A78"/>
    <w:rsid w:val="00255B3C"/>
    <w:rsid w:val="00262C28"/>
    <w:rsid w:val="00264327"/>
    <w:rsid w:val="00281014"/>
    <w:rsid w:val="00282DD2"/>
    <w:rsid w:val="0028698B"/>
    <w:rsid w:val="002933EE"/>
    <w:rsid w:val="00294515"/>
    <w:rsid w:val="0029589E"/>
    <w:rsid w:val="002B25F5"/>
    <w:rsid w:val="002B32BD"/>
    <w:rsid w:val="002B49A1"/>
    <w:rsid w:val="002B53EF"/>
    <w:rsid w:val="002B558F"/>
    <w:rsid w:val="002C1A10"/>
    <w:rsid w:val="002D4DF5"/>
    <w:rsid w:val="002D6193"/>
    <w:rsid w:val="002D75B9"/>
    <w:rsid w:val="002E3144"/>
    <w:rsid w:val="002E39DE"/>
    <w:rsid w:val="002E5C23"/>
    <w:rsid w:val="002E6FE3"/>
    <w:rsid w:val="002E75BC"/>
    <w:rsid w:val="002E7DF6"/>
    <w:rsid w:val="002F0124"/>
    <w:rsid w:val="002F16E8"/>
    <w:rsid w:val="002F5B0C"/>
    <w:rsid w:val="00302313"/>
    <w:rsid w:val="00304774"/>
    <w:rsid w:val="00316000"/>
    <w:rsid w:val="00322F71"/>
    <w:rsid w:val="00324ADC"/>
    <w:rsid w:val="003314E3"/>
    <w:rsid w:val="00332ACC"/>
    <w:rsid w:val="00333CB5"/>
    <w:rsid w:val="00335A49"/>
    <w:rsid w:val="00347770"/>
    <w:rsid w:val="00352686"/>
    <w:rsid w:val="003549A9"/>
    <w:rsid w:val="00365873"/>
    <w:rsid w:val="003744FB"/>
    <w:rsid w:val="00383CF4"/>
    <w:rsid w:val="003A0474"/>
    <w:rsid w:val="003A5411"/>
    <w:rsid w:val="003A70EB"/>
    <w:rsid w:val="003B0EA1"/>
    <w:rsid w:val="003B1773"/>
    <w:rsid w:val="003B5F4E"/>
    <w:rsid w:val="003C03CC"/>
    <w:rsid w:val="003C7190"/>
    <w:rsid w:val="003C7FAB"/>
    <w:rsid w:val="003D7189"/>
    <w:rsid w:val="003E072F"/>
    <w:rsid w:val="003E5D91"/>
    <w:rsid w:val="003F512D"/>
    <w:rsid w:val="00406481"/>
    <w:rsid w:val="004134AF"/>
    <w:rsid w:val="00414D2F"/>
    <w:rsid w:val="00425359"/>
    <w:rsid w:val="004343B5"/>
    <w:rsid w:val="00435817"/>
    <w:rsid w:val="0044056E"/>
    <w:rsid w:val="00441827"/>
    <w:rsid w:val="00444854"/>
    <w:rsid w:val="00451ACC"/>
    <w:rsid w:val="004568EA"/>
    <w:rsid w:val="0046138C"/>
    <w:rsid w:val="0046178D"/>
    <w:rsid w:val="00462D90"/>
    <w:rsid w:val="00465C36"/>
    <w:rsid w:val="0047344C"/>
    <w:rsid w:val="004841B4"/>
    <w:rsid w:val="004844EA"/>
    <w:rsid w:val="004858D2"/>
    <w:rsid w:val="004B4727"/>
    <w:rsid w:val="004B6070"/>
    <w:rsid w:val="004B7367"/>
    <w:rsid w:val="004C6A4B"/>
    <w:rsid w:val="004C7A71"/>
    <w:rsid w:val="004D04CC"/>
    <w:rsid w:val="004D0D2B"/>
    <w:rsid w:val="004D0D53"/>
    <w:rsid w:val="004D1592"/>
    <w:rsid w:val="004D652F"/>
    <w:rsid w:val="004D6BB7"/>
    <w:rsid w:val="004D6E84"/>
    <w:rsid w:val="004E73DB"/>
    <w:rsid w:val="004E7865"/>
    <w:rsid w:val="004F24D6"/>
    <w:rsid w:val="00501FF4"/>
    <w:rsid w:val="0050382A"/>
    <w:rsid w:val="005054B4"/>
    <w:rsid w:val="005105AD"/>
    <w:rsid w:val="00510B3D"/>
    <w:rsid w:val="00510BB7"/>
    <w:rsid w:val="00511851"/>
    <w:rsid w:val="005264E4"/>
    <w:rsid w:val="00532167"/>
    <w:rsid w:val="0053270D"/>
    <w:rsid w:val="00532AB0"/>
    <w:rsid w:val="00534E35"/>
    <w:rsid w:val="005433BA"/>
    <w:rsid w:val="00552AEC"/>
    <w:rsid w:val="00557560"/>
    <w:rsid w:val="00561BB3"/>
    <w:rsid w:val="005625FE"/>
    <w:rsid w:val="00565E7F"/>
    <w:rsid w:val="00566CB2"/>
    <w:rsid w:val="0057393C"/>
    <w:rsid w:val="00576727"/>
    <w:rsid w:val="005846D4"/>
    <w:rsid w:val="00593022"/>
    <w:rsid w:val="005B4A65"/>
    <w:rsid w:val="005C69E2"/>
    <w:rsid w:val="005D3257"/>
    <w:rsid w:val="005D4533"/>
    <w:rsid w:val="005D75AF"/>
    <w:rsid w:val="005E318B"/>
    <w:rsid w:val="005F2C8B"/>
    <w:rsid w:val="005F50F1"/>
    <w:rsid w:val="005F62CA"/>
    <w:rsid w:val="005F75A7"/>
    <w:rsid w:val="005F7920"/>
    <w:rsid w:val="006049A1"/>
    <w:rsid w:val="00605021"/>
    <w:rsid w:val="00614303"/>
    <w:rsid w:val="00614AB1"/>
    <w:rsid w:val="00615388"/>
    <w:rsid w:val="006274A3"/>
    <w:rsid w:val="006309C4"/>
    <w:rsid w:val="00641A5C"/>
    <w:rsid w:val="00642CB6"/>
    <w:rsid w:val="00644B55"/>
    <w:rsid w:val="006523FE"/>
    <w:rsid w:val="006622A7"/>
    <w:rsid w:val="0066668D"/>
    <w:rsid w:val="006742B7"/>
    <w:rsid w:val="00681C2C"/>
    <w:rsid w:val="00691CCE"/>
    <w:rsid w:val="006B4176"/>
    <w:rsid w:val="006B572A"/>
    <w:rsid w:val="006D6F74"/>
    <w:rsid w:val="006E08D2"/>
    <w:rsid w:val="006E3C69"/>
    <w:rsid w:val="006E49F9"/>
    <w:rsid w:val="006E5A58"/>
    <w:rsid w:val="006F025D"/>
    <w:rsid w:val="006F2414"/>
    <w:rsid w:val="006F6F1C"/>
    <w:rsid w:val="00700F58"/>
    <w:rsid w:val="007021C3"/>
    <w:rsid w:val="00702A66"/>
    <w:rsid w:val="00713949"/>
    <w:rsid w:val="00713FC9"/>
    <w:rsid w:val="007178ED"/>
    <w:rsid w:val="0072218C"/>
    <w:rsid w:val="00722ADD"/>
    <w:rsid w:val="0073403E"/>
    <w:rsid w:val="00740D08"/>
    <w:rsid w:val="00751C8E"/>
    <w:rsid w:val="007531F9"/>
    <w:rsid w:val="00761A06"/>
    <w:rsid w:val="00777A68"/>
    <w:rsid w:val="007831F5"/>
    <w:rsid w:val="007905AF"/>
    <w:rsid w:val="007927D6"/>
    <w:rsid w:val="007A054F"/>
    <w:rsid w:val="007A1CC5"/>
    <w:rsid w:val="007A2229"/>
    <w:rsid w:val="007A6713"/>
    <w:rsid w:val="007B1E98"/>
    <w:rsid w:val="007B515D"/>
    <w:rsid w:val="007E5412"/>
    <w:rsid w:val="007E7394"/>
    <w:rsid w:val="007F0CEF"/>
    <w:rsid w:val="007F102D"/>
    <w:rsid w:val="007F149D"/>
    <w:rsid w:val="007F36AE"/>
    <w:rsid w:val="0081033B"/>
    <w:rsid w:val="00810E6A"/>
    <w:rsid w:val="00816DF1"/>
    <w:rsid w:val="00823AC8"/>
    <w:rsid w:val="00830A65"/>
    <w:rsid w:val="00840F9A"/>
    <w:rsid w:val="0084579B"/>
    <w:rsid w:val="00846601"/>
    <w:rsid w:val="00850DE1"/>
    <w:rsid w:val="00857B39"/>
    <w:rsid w:val="008675D4"/>
    <w:rsid w:val="00871A38"/>
    <w:rsid w:val="008729DA"/>
    <w:rsid w:val="008774E2"/>
    <w:rsid w:val="00893A21"/>
    <w:rsid w:val="00895DF3"/>
    <w:rsid w:val="00896014"/>
    <w:rsid w:val="00897300"/>
    <w:rsid w:val="008A2F13"/>
    <w:rsid w:val="008A5B10"/>
    <w:rsid w:val="008A7958"/>
    <w:rsid w:val="008B108C"/>
    <w:rsid w:val="008B256F"/>
    <w:rsid w:val="008B6454"/>
    <w:rsid w:val="008B6920"/>
    <w:rsid w:val="008C4D88"/>
    <w:rsid w:val="008C50CD"/>
    <w:rsid w:val="008D0364"/>
    <w:rsid w:val="008E54E0"/>
    <w:rsid w:val="008F3E6C"/>
    <w:rsid w:val="009027B6"/>
    <w:rsid w:val="00903A04"/>
    <w:rsid w:val="00904659"/>
    <w:rsid w:val="0091117A"/>
    <w:rsid w:val="00915544"/>
    <w:rsid w:val="009256F8"/>
    <w:rsid w:val="00925B23"/>
    <w:rsid w:val="00932D46"/>
    <w:rsid w:val="00935309"/>
    <w:rsid w:val="00940780"/>
    <w:rsid w:val="00941283"/>
    <w:rsid w:val="00941F9E"/>
    <w:rsid w:val="00964148"/>
    <w:rsid w:val="009738F8"/>
    <w:rsid w:val="009758C9"/>
    <w:rsid w:val="009813ED"/>
    <w:rsid w:val="00981AD2"/>
    <w:rsid w:val="00984578"/>
    <w:rsid w:val="009853C7"/>
    <w:rsid w:val="00985C01"/>
    <w:rsid w:val="009874CC"/>
    <w:rsid w:val="00993AC0"/>
    <w:rsid w:val="00994E25"/>
    <w:rsid w:val="009968CE"/>
    <w:rsid w:val="009973C4"/>
    <w:rsid w:val="009A09F2"/>
    <w:rsid w:val="009A2302"/>
    <w:rsid w:val="009A3D54"/>
    <w:rsid w:val="009B7E83"/>
    <w:rsid w:val="009C17FD"/>
    <w:rsid w:val="009C29C9"/>
    <w:rsid w:val="009C384B"/>
    <w:rsid w:val="009D03E2"/>
    <w:rsid w:val="009D50C0"/>
    <w:rsid w:val="009D5391"/>
    <w:rsid w:val="009D7EDC"/>
    <w:rsid w:val="009E1765"/>
    <w:rsid w:val="009E189B"/>
    <w:rsid w:val="009E2F4B"/>
    <w:rsid w:val="009E3288"/>
    <w:rsid w:val="009F3CF5"/>
    <w:rsid w:val="009F4238"/>
    <w:rsid w:val="00A011B6"/>
    <w:rsid w:val="00A01D15"/>
    <w:rsid w:val="00A10AEF"/>
    <w:rsid w:val="00A21859"/>
    <w:rsid w:val="00A27440"/>
    <w:rsid w:val="00A309B4"/>
    <w:rsid w:val="00A32079"/>
    <w:rsid w:val="00A32CD8"/>
    <w:rsid w:val="00A331BE"/>
    <w:rsid w:val="00A338A6"/>
    <w:rsid w:val="00A33EC5"/>
    <w:rsid w:val="00A3643E"/>
    <w:rsid w:val="00A3666A"/>
    <w:rsid w:val="00A371D4"/>
    <w:rsid w:val="00A41761"/>
    <w:rsid w:val="00A50E8B"/>
    <w:rsid w:val="00A56717"/>
    <w:rsid w:val="00A6404F"/>
    <w:rsid w:val="00A725C4"/>
    <w:rsid w:val="00A813E8"/>
    <w:rsid w:val="00A8569E"/>
    <w:rsid w:val="00A8769E"/>
    <w:rsid w:val="00A914B0"/>
    <w:rsid w:val="00A960D3"/>
    <w:rsid w:val="00AA367D"/>
    <w:rsid w:val="00AA3D9A"/>
    <w:rsid w:val="00AB07F6"/>
    <w:rsid w:val="00AB4401"/>
    <w:rsid w:val="00AB45A7"/>
    <w:rsid w:val="00AB534E"/>
    <w:rsid w:val="00AB577C"/>
    <w:rsid w:val="00AC0A65"/>
    <w:rsid w:val="00AC5BCF"/>
    <w:rsid w:val="00AE083F"/>
    <w:rsid w:val="00AE2899"/>
    <w:rsid w:val="00AE5698"/>
    <w:rsid w:val="00AE67D0"/>
    <w:rsid w:val="00AE737D"/>
    <w:rsid w:val="00AF687E"/>
    <w:rsid w:val="00B00D38"/>
    <w:rsid w:val="00B11CEA"/>
    <w:rsid w:val="00B16484"/>
    <w:rsid w:val="00B16AB2"/>
    <w:rsid w:val="00B20067"/>
    <w:rsid w:val="00B25520"/>
    <w:rsid w:val="00B326B8"/>
    <w:rsid w:val="00B35BB0"/>
    <w:rsid w:val="00B37CA1"/>
    <w:rsid w:val="00B4422C"/>
    <w:rsid w:val="00B5050B"/>
    <w:rsid w:val="00B5086D"/>
    <w:rsid w:val="00B50B28"/>
    <w:rsid w:val="00B53A56"/>
    <w:rsid w:val="00B56562"/>
    <w:rsid w:val="00B629F7"/>
    <w:rsid w:val="00B709CA"/>
    <w:rsid w:val="00B732B4"/>
    <w:rsid w:val="00B74DC3"/>
    <w:rsid w:val="00B8059B"/>
    <w:rsid w:val="00B8281C"/>
    <w:rsid w:val="00B82B23"/>
    <w:rsid w:val="00B848C8"/>
    <w:rsid w:val="00B96F95"/>
    <w:rsid w:val="00BA15FC"/>
    <w:rsid w:val="00BA4167"/>
    <w:rsid w:val="00BB4300"/>
    <w:rsid w:val="00BB520A"/>
    <w:rsid w:val="00BC3C36"/>
    <w:rsid w:val="00BD03EB"/>
    <w:rsid w:val="00BD5165"/>
    <w:rsid w:val="00BD7804"/>
    <w:rsid w:val="00BE0126"/>
    <w:rsid w:val="00BF243D"/>
    <w:rsid w:val="00BF5736"/>
    <w:rsid w:val="00BF7233"/>
    <w:rsid w:val="00BF7ECF"/>
    <w:rsid w:val="00C073AD"/>
    <w:rsid w:val="00C20479"/>
    <w:rsid w:val="00C3012E"/>
    <w:rsid w:val="00C32300"/>
    <w:rsid w:val="00C3341D"/>
    <w:rsid w:val="00C34BD0"/>
    <w:rsid w:val="00C41525"/>
    <w:rsid w:val="00C41569"/>
    <w:rsid w:val="00C57BE9"/>
    <w:rsid w:val="00C66E27"/>
    <w:rsid w:val="00C76643"/>
    <w:rsid w:val="00C826DD"/>
    <w:rsid w:val="00C82DFA"/>
    <w:rsid w:val="00C968C2"/>
    <w:rsid w:val="00C96F38"/>
    <w:rsid w:val="00CB5178"/>
    <w:rsid w:val="00CC0532"/>
    <w:rsid w:val="00CD2B96"/>
    <w:rsid w:val="00CD4508"/>
    <w:rsid w:val="00CE1BB0"/>
    <w:rsid w:val="00CE30F3"/>
    <w:rsid w:val="00D00A2E"/>
    <w:rsid w:val="00D0244E"/>
    <w:rsid w:val="00D12AD1"/>
    <w:rsid w:val="00D157A1"/>
    <w:rsid w:val="00D23335"/>
    <w:rsid w:val="00D23D78"/>
    <w:rsid w:val="00D3359D"/>
    <w:rsid w:val="00D4273C"/>
    <w:rsid w:val="00D54B68"/>
    <w:rsid w:val="00D744A9"/>
    <w:rsid w:val="00D74774"/>
    <w:rsid w:val="00D74AA9"/>
    <w:rsid w:val="00D757C1"/>
    <w:rsid w:val="00D80B0F"/>
    <w:rsid w:val="00D81B26"/>
    <w:rsid w:val="00D8465A"/>
    <w:rsid w:val="00D9119F"/>
    <w:rsid w:val="00DA0830"/>
    <w:rsid w:val="00DB1C9E"/>
    <w:rsid w:val="00DB2D2A"/>
    <w:rsid w:val="00DB5C62"/>
    <w:rsid w:val="00DB6637"/>
    <w:rsid w:val="00DC301D"/>
    <w:rsid w:val="00DD1FFC"/>
    <w:rsid w:val="00DD4F72"/>
    <w:rsid w:val="00DE35B0"/>
    <w:rsid w:val="00DE7EC5"/>
    <w:rsid w:val="00DF2486"/>
    <w:rsid w:val="00DF7F7C"/>
    <w:rsid w:val="00E00A28"/>
    <w:rsid w:val="00E13702"/>
    <w:rsid w:val="00E13B87"/>
    <w:rsid w:val="00E2500E"/>
    <w:rsid w:val="00E2690C"/>
    <w:rsid w:val="00E32785"/>
    <w:rsid w:val="00E327D6"/>
    <w:rsid w:val="00E34DA9"/>
    <w:rsid w:val="00E40E04"/>
    <w:rsid w:val="00E41E1A"/>
    <w:rsid w:val="00E45C66"/>
    <w:rsid w:val="00E45F80"/>
    <w:rsid w:val="00E572DB"/>
    <w:rsid w:val="00E71D6B"/>
    <w:rsid w:val="00E724E5"/>
    <w:rsid w:val="00E73F96"/>
    <w:rsid w:val="00E7613E"/>
    <w:rsid w:val="00E768A1"/>
    <w:rsid w:val="00E816E2"/>
    <w:rsid w:val="00E8549B"/>
    <w:rsid w:val="00E857E4"/>
    <w:rsid w:val="00E971AC"/>
    <w:rsid w:val="00EB0052"/>
    <w:rsid w:val="00EB3AF6"/>
    <w:rsid w:val="00EB498E"/>
    <w:rsid w:val="00EB4E04"/>
    <w:rsid w:val="00EB51FD"/>
    <w:rsid w:val="00EC19F6"/>
    <w:rsid w:val="00ED01C2"/>
    <w:rsid w:val="00ED0F77"/>
    <w:rsid w:val="00ED2734"/>
    <w:rsid w:val="00ED2B50"/>
    <w:rsid w:val="00ED47E4"/>
    <w:rsid w:val="00ED7F97"/>
    <w:rsid w:val="00EE3BBD"/>
    <w:rsid w:val="00F04957"/>
    <w:rsid w:val="00F1361B"/>
    <w:rsid w:val="00F217D7"/>
    <w:rsid w:val="00F218DB"/>
    <w:rsid w:val="00F2430C"/>
    <w:rsid w:val="00F27048"/>
    <w:rsid w:val="00F273C3"/>
    <w:rsid w:val="00F3161A"/>
    <w:rsid w:val="00F3251B"/>
    <w:rsid w:val="00F42B5E"/>
    <w:rsid w:val="00F5147F"/>
    <w:rsid w:val="00F51E81"/>
    <w:rsid w:val="00F52740"/>
    <w:rsid w:val="00F5428E"/>
    <w:rsid w:val="00F66375"/>
    <w:rsid w:val="00F75791"/>
    <w:rsid w:val="00F80A53"/>
    <w:rsid w:val="00F92862"/>
    <w:rsid w:val="00F958D1"/>
    <w:rsid w:val="00FB0D10"/>
    <w:rsid w:val="00FB1170"/>
    <w:rsid w:val="00FB4D76"/>
    <w:rsid w:val="00FB7423"/>
    <w:rsid w:val="00FC0BFB"/>
    <w:rsid w:val="00FC0D66"/>
    <w:rsid w:val="00FC751F"/>
    <w:rsid w:val="00FD3846"/>
    <w:rsid w:val="00FD3DDA"/>
    <w:rsid w:val="00FE3255"/>
    <w:rsid w:val="00FF41E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2994C"/>
  <w15:chartTrackingRefBased/>
  <w15:docId w15:val="{47D3AB8A-40BE-4605-812C-2ADD40E37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E816E2"/>
    <w:pPr>
      <w:keepNext/>
      <w:keepLines/>
      <w:spacing w:before="240" w:after="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semiHidden/>
    <w:unhideWhenUsed/>
    <w:qFormat/>
    <w:rsid w:val="00E816E2"/>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E816E2"/>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E816E2"/>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E816E2"/>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E816E2"/>
    <w:pPr>
      <w:numPr>
        <w:ilvl w:val="5"/>
        <w:numId w:val="3"/>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E816E2"/>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E816E2"/>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E816E2"/>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D7804"/>
    <w:pPr>
      <w:spacing w:after="0" w:line="240" w:lineRule="auto"/>
    </w:pPr>
  </w:style>
  <w:style w:type="paragraph" w:customStyle="1" w:styleId="Default">
    <w:name w:val="Default"/>
    <w:rsid w:val="00BD7804"/>
    <w:pPr>
      <w:autoSpaceDE w:val="0"/>
      <w:autoSpaceDN w:val="0"/>
      <w:adjustRightInd w:val="0"/>
      <w:spacing w:after="0" w:line="240" w:lineRule="auto"/>
    </w:pPr>
    <w:rPr>
      <w:rFonts w:ascii="Arial" w:hAnsi="Arial" w:cs="Arial"/>
      <w:color w:val="000000"/>
      <w:sz w:val="24"/>
      <w:szCs w:val="24"/>
    </w:rPr>
  </w:style>
  <w:style w:type="character" w:customStyle="1" w:styleId="SinespaciadoCar">
    <w:name w:val="Sin espaciado Car"/>
    <w:link w:val="Sinespaciado"/>
    <w:uiPriority w:val="1"/>
    <w:locked/>
    <w:rsid w:val="00941283"/>
  </w:style>
  <w:style w:type="character" w:styleId="nfasis">
    <w:name w:val="Emphasis"/>
    <w:basedOn w:val="Fuentedeprrafopredeter"/>
    <w:uiPriority w:val="20"/>
    <w:qFormat/>
    <w:rsid w:val="00BD03EB"/>
    <w:rPr>
      <w:i/>
      <w:iCs/>
    </w:rPr>
  </w:style>
  <w:style w:type="table" w:styleId="Tablaconcuadrcula">
    <w:name w:val="Table Grid"/>
    <w:basedOn w:val="Tablanormal"/>
    <w:uiPriority w:val="39"/>
    <w:rsid w:val="00A725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20533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05330"/>
  </w:style>
  <w:style w:type="paragraph" w:styleId="Piedepgina">
    <w:name w:val="footer"/>
    <w:basedOn w:val="Normal"/>
    <w:link w:val="PiedepginaCar"/>
    <w:uiPriority w:val="99"/>
    <w:unhideWhenUsed/>
    <w:rsid w:val="0020533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05330"/>
  </w:style>
  <w:style w:type="paragraph" w:customStyle="1" w:styleId="Ttulo11">
    <w:name w:val="Título 11"/>
    <w:basedOn w:val="Normal"/>
    <w:next w:val="Normal"/>
    <w:uiPriority w:val="9"/>
    <w:qFormat/>
    <w:rsid w:val="00E816E2"/>
    <w:pPr>
      <w:keepNext/>
      <w:numPr>
        <w:numId w:val="3"/>
      </w:numPr>
      <w:tabs>
        <w:tab w:val="clear" w:pos="720"/>
      </w:tabs>
      <w:spacing w:before="240" w:after="60" w:line="240" w:lineRule="auto"/>
      <w:ind w:hanging="360"/>
      <w:outlineLvl w:val="0"/>
    </w:pPr>
    <w:rPr>
      <w:rFonts w:ascii="Cambria" w:eastAsia="Times New Roman" w:hAnsi="Cambria" w:cs="Times New Roman"/>
      <w:b/>
      <w:bCs/>
      <w:kern w:val="32"/>
      <w:sz w:val="32"/>
      <w:szCs w:val="32"/>
      <w:lang w:val="en-US"/>
    </w:rPr>
  </w:style>
  <w:style w:type="paragraph" w:customStyle="1" w:styleId="Ttulo21">
    <w:name w:val="Título 21"/>
    <w:basedOn w:val="Normal"/>
    <w:next w:val="Normal"/>
    <w:uiPriority w:val="9"/>
    <w:semiHidden/>
    <w:unhideWhenUsed/>
    <w:qFormat/>
    <w:rsid w:val="00E816E2"/>
    <w:pPr>
      <w:keepNext/>
      <w:numPr>
        <w:ilvl w:val="1"/>
        <w:numId w:val="3"/>
      </w:numPr>
      <w:tabs>
        <w:tab w:val="clear" w:pos="1440"/>
      </w:tabs>
      <w:spacing w:before="240" w:after="60" w:line="240" w:lineRule="auto"/>
      <w:ind w:hanging="360"/>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E816E2"/>
    <w:pPr>
      <w:keepNext/>
      <w:numPr>
        <w:ilvl w:val="2"/>
        <w:numId w:val="3"/>
      </w:numPr>
      <w:tabs>
        <w:tab w:val="clear" w:pos="2160"/>
      </w:tabs>
      <w:spacing w:before="240" w:after="60" w:line="240" w:lineRule="auto"/>
      <w:ind w:hanging="180"/>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E816E2"/>
    <w:pPr>
      <w:keepNext/>
      <w:numPr>
        <w:ilvl w:val="3"/>
        <w:numId w:val="3"/>
      </w:numPr>
      <w:tabs>
        <w:tab w:val="clear" w:pos="2880"/>
      </w:tabs>
      <w:spacing w:before="240" w:after="60" w:line="240" w:lineRule="auto"/>
      <w:ind w:hanging="360"/>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E816E2"/>
    <w:pPr>
      <w:numPr>
        <w:ilvl w:val="4"/>
        <w:numId w:val="3"/>
      </w:numPr>
      <w:tabs>
        <w:tab w:val="clear" w:pos="3600"/>
      </w:tabs>
      <w:spacing w:before="240" w:after="60" w:line="240" w:lineRule="auto"/>
      <w:ind w:hanging="360"/>
      <w:outlineLvl w:val="4"/>
    </w:pPr>
    <w:rPr>
      <w:rFonts w:eastAsia="Times New Roman"/>
      <w:b/>
      <w:bCs/>
      <w:i/>
      <w:iCs/>
      <w:sz w:val="26"/>
      <w:szCs w:val="26"/>
      <w:lang w:val="en-US"/>
    </w:rPr>
  </w:style>
  <w:style w:type="character" w:customStyle="1" w:styleId="Ttulo6Car">
    <w:name w:val="Título 6 Car"/>
    <w:basedOn w:val="Fuentedeprrafopredeter"/>
    <w:link w:val="Ttulo6"/>
    <w:rsid w:val="00E816E2"/>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E816E2"/>
    <w:pPr>
      <w:numPr>
        <w:ilvl w:val="6"/>
        <w:numId w:val="3"/>
      </w:numPr>
      <w:tabs>
        <w:tab w:val="clear" w:pos="5040"/>
      </w:tabs>
      <w:spacing w:before="240" w:after="60" w:line="240" w:lineRule="auto"/>
      <w:ind w:hanging="360"/>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E816E2"/>
    <w:pPr>
      <w:numPr>
        <w:ilvl w:val="7"/>
        <w:numId w:val="3"/>
      </w:numPr>
      <w:tabs>
        <w:tab w:val="clear" w:pos="5760"/>
      </w:tabs>
      <w:spacing w:before="240" w:after="60" w:line="240" w:lineRule="auto"/>
      <w:ind w:hanging="36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E816E2"/>
    <w:pPr>
      <w:numPr>
        <w:ilvl w:val="8"/>
        <w:numId w:val="3"/>
      </w:numPr>
      <w:tabs>
        <w:tab w:val="clear" w:pos="6480"/>
      </w:tabs>
      <w:spacing w:before="240" w:after="60" w:line="240" w:lineRule="auto"/>
      <w:ind w:hanging="180"/>
      <w:outlineLvl w:val="8"/>
    </w:pPr>
    <w:rPr>
      <w:rFonts w:ascii="Cambria" w:eastAsia="Times New Roman" w:hAnsi="Cambria" w:cs="Times New Roman"/>
      <w:lang w:val="en-US"/>
    </w:rPr>
  </w:style>
  <w:style w:type="numbering" w:customStyle="1" w:styleId="Sinlista1">
    <w:name w:val="Sin lista1"/>
    <w:next w:val="Sinlista"/>
    <w:uiPriority w:val="99"/>
    <w:semiHidden/>
    <w:unhideWhenUsed/>
    <w:rsid w:val="00E816E2"/>
  </w:style>
  <w:style w:type="character" w:customStyle="1" w:styleId="Ttulo1Car">
    <w:name w:val="Título 1 Car"/>
    <w:basedOn w:val="Fuentedeprrafopredeter"/>
    <w:link w:val="Ttulo1"/>
    <w:uiPriority w:val="9"/>
    <w:rsid w:val="00E816E2"/>
    <w:rPr>
      <w:rFonts w:ascii="Cambria" w:eastAsia="Times New Roman" w:hAnsi="Cambria" w:cs="Times New Roman"/>
      <w:b/>
      <w:bCs/>
      <w:kern w:val="32"/>
      <w:sz w:val="32"/>
      <w:szCs w:val="32"/>
    </w:rPr>
  </w:style>
  <w:style w:type="character" w:customStyle="1" w:styleId="Ttulo2Car">
    <w:name w:val="Título 2 Car"/>
    <w:basedOn w:val="Fuentedeprrafopredeter"/>
    <w:link w:val="Ttulo2"/>
    <w:uiPriority w:val="9"/>
    <w:semiHidden/>
    <w:rsid w:val="00E816E2"/>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semiHidden/>
    <w:rsid w:val="00E816E2"/>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E816E2"/>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E816E2"/>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E816E2"/>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E816E2"/>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E816E2"/>
    <w:rPr>
      <w:rFonts w:ascii="Cambria" w:eastAsia="Times New Roman" w:hAnsi="Cambria" w:cs="Times New Roman"/>
      <w:sz w:val="22"/>
      <w:szCs w:val="22"/>
    </w:rPr>
  </w:style>
  <w:style w:type="character" w:customStyle="1" w:styleId="Ttulo1Car1">
    <w:name w:val="Título 1 Car1"/>
    <w:basedOn w:val="Fuentedeprrafopredeter"/>
    <w:uiPriority w:val="9"/>
    <w:rsid w:val="00E816E2"/>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uiPriority w:val="9"/>
    <w:semiHidden/>
    <w:rsid w:val="00E816E2"/>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E816E2"/>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E816E2"/>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E816E2"/>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E816E2"/>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E816E2"/>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E816E2"/>
    <w:rPr>
      <w:rFonts w:asciiTheme="majorHAnsi" w:eastAsiaTheme="majorEastAsia" w:hAnsiTheme="majorHAnsi" w:cstheme="majorBidi"/>
      <w:i/>
      <w:iCs/>
      <w:color w:val="272727" w:themeColor="text1" w:themeTint="D8"/>
      <w:sz w:val="21"/>
      <w:szCs w:val="21"/>
    </w:rPr>
  </w:style>
  <w:style w:type="numbering" w:customStyle="1" w:styleId="Sinlista2">
    <w:name w:val="Sin lista2"/>
    <w:next w:val="Sinlista"/>
    <w:uiPriority w:val="99"/>
    <w:semiHidden/>
    <w:unhideWhenUsed/>
    <w:rsid w:val="00087F3D"/>
  </w:style>
  <w:style w:type="table" w:customStyle="1" w:styleId="TableNormal">
    <w:name w:val="Table Normal"/>
    <w:uiPriority w:val="2"/>
    <w:semiHidden/>
    <w:unhideWhenUsed/>
    <w:qFormat/>
    <w:rsid w:val="00465C3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AF687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8E54E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1">
    <w:name w:val="Tabla con cuadrícula1"/>
    <w:basedOn w:val="Tablanormal"/>
    <w:next w:val="Tablaconcuadrcula"/>
    <w:uiPriority w:val="39"/>
    <w:rsid w:val="007F102D"/>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semiHidden/>
    <w:unhideWhenUsed/>
    <w:qFormat/>
    <w:rsid w:val="00F514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140030">
      <w:bodyDiv w:val="1"/>
      <w:marLeft w:val="0"/>
      <w:marRight w:val="0"/>
      <w:marTop w:val="0"/>
      <w:marBottom w:val="0"/>
      <w:divBdr>
        <w:top w:val="none" w:sz="0" w:space="0" w:color="auto"/>
        <w:left w:val="none" w:sz="0" w:space="0" w:color="auto"/>
        <w:bottom w:val="none" w:sz="0" w:space="0" w:color="auto"/>
        <w:right w:val="none" w:sz="0" w:space="0" w:color="auto"/>
      </w:divBdr>
    </w:div>
    <w:div w:id="357509232">
      <w:bodyDiv w:val="1"/>
      <w:marLeft w:val="0"/>
      <w:marRight w:val="0"/>
      <w:marTop w:val="0"/>
      <w:marBottom w:val="0"/>
      <w:divBdr>
        <w:top w:val="none" w:sz="0" w:space="0" w:color="auto"/>
        <w:left w:val="none" w:sz="0" w:space="0" w:color="auto"/>
        <w:bottom w:val="none" w:sz="0" w:space="0" w:color="auto"/>
        <w:right w:val="none" w:sz="0" w:space="0" w:color="auto"/>
      </w:divBdr>
    </w:div>
    <w:div w:id="766923379">
      <w:bodyDiv w:val="1"/>
      <w:marLeft w:val="0"/>
      <w:marRight w:val="0"/>
      <w:marTop w:val="0"/>
      <w:marBottom w:val="0"/>
      <w:divBdr>
        <w:top w:val="none" w:sz="0" w:space="0" w:color="auto"/>
        <w:left w:val="none" w:sz="0" w:space="0" w:color="auto"/>
        <w:bottom w:val="none" w:sz="0" w:space="0" w:color="auto"/>
        <w:right w:val="none" w:sz="0" w:space="0" w:color="auto"/>
      </w:divBdr>
    </w:div>
    <w:div w:id="1006639452">
      <w:bodyDiv w:val="1"/>
      <w:marLeft w:val="0"/>
      <w:marRight w:val="0"/>
      <w:marTop w:val="0"/>
      <w:marBottom w:val="0"/>
      <w:divBdr>
        <w:top w:val="none" w:sz="0" w:space="0" w:color="auto"/>
        <w:left w:val="none" w:sz="0" w:space="0" w:color="auto"/>
        <w:bottom w:val="none" w:sz="0" w:space="0" w:color="auto"/>
        <w:right w:val="none" w:sz="0" w:space="0" w:color="auto"/>
      </w:divBdr>
    </w:div>
    <w:div w:id="1107776128">
      <w:bodyDiv w:val="1"/>
      <w:marLeft w:val="0"/>
      <w:marRight w:val="0"/>
      <w:marTop w:val="0"/>
      <w:marBottom w:val="0"/>
      <w:divBdr>
        <w:top w:val="none" w:sz="0" w:space="0" w:color="auto"/>
        <w:left w:val="none" w:sz="0" w:space="0" w:color="auto"/>
        <w:bottom w:val="none" w:sz="0" w:space="0" w:color="auto"/>
        <w:right w:val="none" w:sz="0" w:space="0" w:color="auto"/>
      </w:divBdr>
    </w:div>
    <w:div w:id="1147936772">
      <w:bodyDiv w:val="1"/>
      <w:marLeft w:val="0"/>
      <w:marRight w:val="0"/>
      <w:marTop w:val="0"/>
      <w:marBottom w:val="0"/>
      <w:divBdr>
        <w:top w:val="none" w:sz="0" w:space="0" w:color="auto"/>
        <w:left w:val="none" w:sz="0" w:space="0" w:color="auto"/>
        <w:bottom w:val="none" w:sz="0" w:space="0" w:color="auto"/>
        <w:right w:val="none" w:sz="0" w:space="0" w:color="auto"/>
      </w:divBdr>
    </w:div>
    <w:div w:id="1223563224">
      <w:bodyDiv w:val="1"/>
      <w:marLeft w:val="0"/>
      <w:marRight w:val="0"/>
      <w:marTop w:val="0"/>
      <w:marBottom w:val="0"/>
      <w:divBdr>
        <w:top w:val="none" w:sz="0" w:space="0" w:color="auto"/>
        <w:left w:val="none" w:sz="0" w:space="0" w:color="auto"/>
        <w:bottom w:val="none" w:sz="0" w:space="0" w:color="auto"/>
        <w:right w:val="none" w:sz="0" w:space="0" w:color="auto"/>
      </w:divBdr>
    </w:div>
    <w:div w:id="1286691631">
      <w:bodyDiv w:val="1"/>
      <w:marLeft w:val="0"/>
      <w:marRight w:val="0"/>
      <w:marTop w:val="0"/>
      <w:marBottom w:val="0"/>
      <w:divBdr>
        <w:top w:val="none" w:sz="0" w:space="0" w:color="auto"/>
        <w:left w:val="none" w:sz="0" w:space="0" w:color="auto"/>
        <w:bottom w:val="none" w:sz="0" w:space="0" w:color="auto"/>
        <w:right w:val="none" w:sz="0" w:space="0" w:color="auto"/>
      </w:divBdr>
    </w:div>
    <w:div w:id="1475292114">
      <w:bodyDiv w:val="1"/>
      <w:marLeft w:val="0"/>
      <w:marRight w:val="0"/>
      <w:marTop w:val="0"/>
      <w:marBottom w:val="0"/>
      <w:divBdr>
        <w:top w:val="none" w:sz="0" w:space="0" w:color="auto"/>
        <w:left w:val="none" w:sz="0" w:space="0" w:color="auto"/>
        <w:bottom w:val="none" w:sz="0" w:space="0" w:color="auto"/>
        <w:right w:val="none" w:sz="0" w:space="0" w:color="auto"/>
      </w:divBdr>
    </w:div>
    <w:div w:id="1531841806">
      <w:bodyDiv w:val="1"/>
      <w:marLeft w:val="0"/>
      <w:marRight w:val="0"/>
      <w:marTop w:val="0"/>
      <w:marBottom w:val="0"/>
      <w:divBdr>
        <w:top w:val="none" w:sz="0" w:space="0" w:color="auto"/>
        <w:left w:val="none" w:sz="0" w:space="0" w:color="auto"/>
        <w:bottom w:val="none" w:sz="0" w:space="0" w:color="auto"/>
        <w:right w:val="none" w:sz="0" w:space="0" w:color="auto"/>
      </w:divBdr>
    </w:div>
    <w:div w:id="1701976434">
      <w:bodyDiv w:val="1"/>
      <w:marLeft w:val="0"/>
      <w:marRight w:val="0"/>
      <w:marTop w:val="0"/>
      <w:marBottom w:val="0"/>
      <w:divBdr>
        <w:top w:val="none" w:sz="0" w:space="0" w:color="auto"/>
        <w:left w:val="none" w:sz="0" w:space="0" w:color="auto"/>
        <w:bottom w:val="none" w:sz="0" w:space="0" w:color="auto"/>
        <w:right w:val="none" w:sz="0" w:space="0" w:color="auto"/>
      </w:divBdr>
    </w:div>
    <w:div w:id="1750930014">
      <w:bodyDiv w:val="1"/>
      <w:marLeft w:val="0"/>
      <w:marRight w:val="0"/>
      <w:marTop w:val="0"/>
      <w:marBottom w:val="0"/>
      <w:divBdr>
        <w:top w:val="none" w:sz="0" w:space="0" w:color="auto"/>
        <w:left w:val="none" w:sz="0" w:space="0" w:color="auto"/>
        <w:bottom w:val="none" w:sz="0" w:space="0" w:color="auto"/>
        <w:right w:val="none" w:sz="0" w:space="0" w:color="auto"/>
      </w:divBdr>
    </w:div>
    <w:div w:id="1866207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egi.org.mx/contenidos/saladeprensa/boletines/2018/OtrTemEcon/PIBEntFed2017.pdf" TargetMode="External"/><Relationship Id="rId18" Type="http://schemas.openxmlformats.org/officeDocument/2006/relationships/hyperlink" Target="https://marcajelegislativo.com/la-pobreza-se-concentra-en-10-entidades-el-edomex-encabeza" TargetMode="External"/><Relationship Id="rId26" Type="http://schemas.openxmlformats.org/officeDocument/2006/relationships/hyperlink" Target="https://legislacion.edomex.gob.mx/sites/legislacion.edomex.gob.mx/files/files/pdf/gct/2023/enero/ene311/ene311h.pdf" TargetMode="External"/><Relationship Id="rId39" Type="http://schemas.openxmlformats.org/officeDocument/2006/relationships/image" Target="media/image1.png"/><Relationship Id="rId21" Type="http://schemas.openxmlformats.org/officeDocument/2006/relationships/hyperlink" Target="https://www.jornada.com.mx/notas/2022/09/21/estados/recupera-edomex-a-310-mil-estudiantes-desertores-tras-la-pandemia/" TargetMode="External"/><Relationship Id="rId34" Type="http://schemas.openxmlformats.org/officeDocument/2006/relationships/hyperlink" Target="https://www.ohchr.org/es/instruments-mechanisms/instruments/international-covenant-economic-social-and-cultural-rights" TargetMode="External"/><Relationship Id="rId42" Type="http://schemas.openxmlformats.org/officeDocument/2006/relationships/hyperlink" Target="http://www.randstad.es/tendencias360/el-curriculum-ciego-que-ventajas-y-desventajas-tiene/" TargetMode="External"/><Relationship Id="rId47" Type="http://schemas.openxmlformats.org/officeDocument/2006/relationships/hyperlink" Target="http://www.gob.mx/cenapred/articulos/reporte-del-" TargetMode="External"/><Relationship Id="rId50" Type="http://schemas.openxmlformats.org/officeDocument/2006/relationships/hyperlink" Target="http://www.scjn.gob.mx/constitucion-politica-de-los-estados-unidos-mexicanos" TargetMode="External"/><Relationship Id="rId55" Type="http://schemas.openxmlformats.org/officeDocument/2006/relationships/hyperlink" Target="http://www.gob.mx/salud/en/documentos/normas-oficiales-mexicanas-9705" TargetMode="Externa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inegi.org.mx/contenidos/saladeprensa/boletines/2021/pibe/PIBEntFed2020.pdf" TargetMode="External"/><Relationship Id="rId20" Type="http://schemas.openxmlformats.org/officeDocument/2006/relationships/hyperlink" Target="https://www.jornada.com.mx/notas/2022/09/21/estados/recupera-edomex-a-310-mil-estudiantes-desertores-tras-la-pandemia/" TargetMode="External"/><Relationship Id="rId29" Type="http://schemas.openxmlformats.org/officeDocument/2006/relationships/hyperlink" Target="https://legislacion.edomex.gob.mx/sites/legislacion.edomex.gob.mx/files/files/pdf/gct/2022/marzo/mar281/mar281e.pdf" TargetMode="External"/><Relationship Id="rId41" Type="http://schemas.openxmlformats.org/officeDocument/2006/relationships/hyperlink" Target="http://www.randstad.es/tendencias360/el-curriculum-ciego-que-ventajas-y-desventajas-tiene/" TargetMode="External"/><Relationship Id="rId54" Type="http://schemas.openxmlformats.org/officeDocument/2006/relationships/hyperlink" Target="http://www.gob.mx/salud/en/documentos/normas-oficiales-mexicanas-9705"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egi.org.mx/app/tabulados/interactivos/?pxq=ac13059d-e874-4962-93bb-74f2c58a3cb9" TargetMode="External"/><Relationship Id="rId24" Type="http://schemas.openxmlformats.org/officeDocument/2006/relationships/hyperlink" Target="https://www.inegi.org.mx/contenidos/programas/ccpv/2020/doc/cpv2020_pres_res_mex.pdf" TargetMode="External"/><Relationship Id="rId32" Type="http://schemas.openxmlformats.org/officeDocument/2006/relationships/hyperlink" Target="https://www.gob.mx/becasbenitojuarez/prensa/la-reforma-al-articulo-4to-constitucional-garantiza-un-sistema-de-becas-para-estudiantes-de-escasos-recursos?idiom=es" TargetMode="External"/><Relationship Id="rId37" Type="http://schemas.openxmlformats.org/officeDocument/2006/relationships/hyperlink" Target="https://legislacion.edomex.gob.mx/sites/legislacion.edomex.gob.mx/files/files/pdf/gct/2022/septiembre/sep302/sep302m.pdf" TargetMode="External"/><Relationship Id="rId40" Type="http://schemas.openxmlformats.org/officeDocument/2006/relationships/hyperlink" Target="https://repositorio.cepal.org/bitstream/handle/11362/40155/24/S1801141_es.pdf" TargetMode="External"/><Relationship Id="rId45" Type="http://schemas.openxmlformats.org/officeDocument/2006/relationships/hyperlink" Target="http://201.122.102.53:8088/AtlasXXVIII/VersionEjecutiva.html" TargetMode="External"/><Relationship Id="rId53" Type="http://schemas.openxmlformats.org/officeDocument/2006/relationships/hyperlink" Target="http://www.gob.mx/salud/en/documentos/normas-oficiales-mexicanas-9705" TargetMode="External"/><Relationship Id="rId58" Type="http://schemas.openxmlformats.org/officeDocument/2006/relationships/hyperlink" Target="http://www.gob.mx/salud/en/documentos/normas-oficiales-mexicanas-9705" TargetMode="External"/><Relationship Id="rId5" Type="http://schemas.openxmlformats.org/officeDocument/2006/relationships/footnotes" Target="footnotes.xml"/><Relationship Id="rId15" Type="http://schemas.openxmlformats.org/officeDocument/2006/relationships/hyperlink" Target="https://www.inegi.org.mx/contenidos/saladeprensa/boletines/2020/OtrTemEcon/PIBEntFed2019.pdf" TargetMode="External"/><Relationship Id="rId23" Type="http://schemas.openxmlformats.org/officeDocument/2006/relationships/hyperlink" Target="https://www.inegi.org.mx/app/tabulados/interactivos/?pxq=9171df60-8e9e-4417-932e-9b80593216ee" TargetMode="External"/><Relationship Id="rId28" Type="http://schemas.openxmlformats.org/officeDocument/2006/relationships/hyperlink" Target="https://legislacion.edomex.gob.mx/sites/legislacion.edomex.gob.mx/files/files/pdf/gct/2023/enero/ene241/ene241g.pdf" TargetMode="External"/><Relationship Id="rId36" Type="http://schemas.openxmlformats.org/officeDocument/2006/relationships/hyperlink" Target="https://www.diputados.gob.mx/LeyesBiblio/pdf/CPEUM.pdf" TargetMode="External"/><Relationship Id="rId49" Type="http://schemas.openxmlformats.org/officeDocument/2006/relationships/hyperlink" Target="http://www.scjn.gob.mx/constitucion-politica-de-los-estados-unidos-mexicanos" TargetMode="External"/><Relationship Id="rId57" Type="http://schemas.openxmlformats.org/officeDocument/2006/relationships/hyperlink" Target="http://www.gob.mx/salud/en/documentos/normas-oficiales-mexicanas-9705" TargetMode="External"/><Relationship Id="rId61" Type="http://schemas.openxmlformats.org/officeDocument/2006/relationships/fontTable" Target="fontTable.xml"/><Relationship Id="rId10" Type="http://schemas.openxmlformats.org/officeDocument/2006/relationships/hyperlink" Target="https://www.unicef.org/mexico/educaci%C3%B3n-y-aprendizaje" TargetMode="External"/><Relationship Id="rId19" Type="http://schemas.openxmlformats.org/officeDocument/2006/relationships/hyperlink" Target="https://marcajelegislativo.com/la-pobreza-se-concentra-en-10-entidades-el-edomex-encabeza" TargetMode="External"/><Relationship Id="rId31" Type="http://schemas.openxmlformats.org/officeDocument/2006/relationships/hyperlink" Target="https://www.gob.mx/becasbenitojuarez/prensa/la-reforma-al-articulo-4to-constitucional-garantiza-un-sistema-de-becas-para-estudiantes-de-escasos-recursos?idiom=es" TargetMode="External"/><Relationship Id="rId44" Type="http://schemas.openxmlformats.org/officeDocument/2006/relationships/hyperlink" Target="http://www.24horas.cl/politica/ley-victoria-el-proyecto-que-busca-erradicar-las-fotografias-o-" TargetMode="External"/><Relationship Id="rId52" Type="http://schemas.openxmlformats.org/officeDocument/2006/relationships/hyperlink" Target="http://www.ordenjuridico.gob.mx/Constitucion/articulos/4.pdf" TargetMode="External"/><Relationship Id="rId60" Type="http://schemas.openxmlformats.org/officeDocument/2006/relationships/hyperlink" Target="http://www.gob.mx/salud/en/documentos/normas-oficiales-mexicanas-9705" TargetMode="External"/><Relationship Id="rId4" Type="http://schemas.openxmlformats.org/officeDocument/2006/relationships/webSettings" Target="webSettings.xml"/><Relationship Id="rId9" Type="http://schemas.openxmlformats.org/officeDocument/2006/relationships/hyperlink" Target="https://www.diputados.gob.mx/LeyesBiblio/pdf/CPEUM.pdf" TargetMode="External"/><Relationship Id="rId14" Type="http://schemas.openxmlformats.org/officeDocument/2006/relationships/hyperlink" Target="https://www.inegi.org.mx/contenidos/saladeprensa/boletines/2019/OtrTemEcon/PIBEntFed2018.pdf" TargetMode="External"/><Relationship Id="rId22" Type="http://schemas.openxmlformats.org/officeDocument/2006/relationships/hyperlink" Target="https://www.inegi.org.mx/app/tabulados/interactivos/?pxq=9171df60-8e9e-4417-932e-9b80593216ee" TargetMode="External"/><Relationship Id="rId27" Type="http://schemas.openxmlformats.org/officeDocument/2006/relationships/hyperlink" Target="https://legislacion.edomex.gob.mx/sites/legislacion.edomex.gob.mx/files/files/pdf/gct/2023/enero/ene241/ene241g.pdf" TargetMode="External"/><Relationship Id="rId30" Type="http://schemas.openxmlformats.org/officeDocument/2006/relationships/hyperlink" Target="https://legislacion.edomex.gob.mx/sites/legislacion.edomex.gob.mx/files/files/pdf/gct/2022/marzo/mar281/mar281e.pdf" TargetMode="External"/><Relationship Id="rId35" Type="http://schemas.openxmlformats.org/officeDocument/2006/relationships/hyperlink" Target="https://www.ohchr.org/es/instruments-mechanisms/instruments/international-covenant-economic-social-and-cultural-rights" TargetMode="External"/><Relationship Id="rId43" Type="http://schemas.openxmlformats.org/officeDocument/2006/relationships/hyperlink" Target="http://www.24horas.cl/politica/ley-victoria-el-proyecto-que-busca-erradicar-las-fotografias-o-" TargetMode="External"/><Relationship Id="rId48" Type="http://schemas.openxmlformats.org/officeDocument/2006/relationships/hyperlink" Target="http://www.gob.mx/cenapred/articulos/reporte-del-" TargetMode="External"/><Relationship Id="rId56" Type="http://schemas.openxmlformats.org/officeDocument/2006/relationships/hyperlink" Target="http://www.gob.mx/salud/en/documentos/normas-oficiales-mexicanas-9705" TargetMode="External"/><Relationship Id="rId8" Type="http://schemas.openxmlformats.org/officeDocument/2006/relationships/footer" Target="footer1.xml"/><Relationship Id="rId51" Type="http://schemas.openxmlformats.org/officeDocument/2006/relationships/hyperlink" Target="http://www.scjn.gob.mx/constitucion-politica-de-los-estados-unidos-mexicanos" TargetMode="External"/><Relationship Id="rId3" Type="http://schemas.openxmlformats.org/officeDocument/2006/relationships/settings" Target="settings.xml"/><Relationship Id="rId12" Type="http://schemas.openxmlformats.org/officeDocument/2006/relationships/hyperlink" Target="https://www.inegi.org.mx/app/tabulados/interactivos/?pxq=ac13059d-e874-4962-93bb-74f2c58a3cb9" TargetMode="External"/><Relationship Id="rId17" Type="http://schemas.openxmlformats.org/officeDocument/2006/relationships/hyperlink" Target="https://www.inegi.org.mx/contenidos/saladeprensa/boletines/2022/PIBEF/PIBEF.pdf" TargetMode="External"/><Relationship Id="rId25" Type="http://schemas.openxmlformats.org/officeDocument/2006/relationships/hyperlink" Target="https://legislacion.edomex.gob.mx/sites/legislacion.edomex.gob.mx/files/files/pdf/gct/2023/enero/ene311/ene311h.pdf" TargetMode="External"/><Relationship Id="rId33" Type="http://schemas.openxmlformats.org/officeDocument/2006/relationships/hyperlink" Target="https://www.un.org/es/about-us/universal-declaration-of-human-rights" TargetMode="External"/><Relationship Id="rId38" Type="http://schemas.openxmlformats.org/officeDocument/2006/relationships/hyperlink" Target="https://legislacion.edomex.gob.mx/sites/legislacion.edomex.gob.mx/files/files/pdf/gct/2022/septiembre/sep302/sep302m.pdf" TargetMode="External"/><Relationship Id="rId46" Type="http://schemas.openxmlformats.org/officeDocument/2006/relationships/hyperlink" Target="http://www.milenio.com/politica/comunidad/inundaciones-afectaron-nueve-" TargetMode="External"/><Relationship Id="rId59" Type="http://schemas.openxmlformats.org/officeDocument/2006/relationships/hyperlink" Target="http://www.gob.mx/salud/en/documentos/normas-oficiales-mexicanas-970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1078</TotalTime>
  <Pages>88</Pages>
  <Words>37491</Words>
  <Characters>206201</Characters>
  <Application>Microsoft Office Word</Application>
  <DocSecurity>0</DocSecurity>
  <Lines>1718</Lines>
  <Paragraphs>486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243206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17</cp:revision>
  <cp:lastPrinted>2023-07-04T22:45:00Z</cp:lastPrinted>
  <dcterms:created xsi:type="dcterms:W3CDTF">2022-10-19T14:03:00Z</dcterms:created>
  <dcterms:modified xsi:type="dcterms:W3CDTF">2023-07-05T17:20:00Z</dcterms:modified>
</cp:coreProperties>
</file>