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A76" w:rsidRPr="00F7731B" w:rsidRDefault="00EB0A76" w:rsidP="00C46DF9">
      <w:pPr>
        <w:pStyle w:val="Sinespaciado"/>
        <w:ind w:left="2836"/>
        <w:rPr>
          <w:rFonts w:ascii="Times New Roman" w:hAnsi="Times New Roman" w:cs="Times New Roman"/>
          <w:sz w:val="24"/>
          <w:szCs w:val="24"/>
        </w:rPr>
      </w:pPr>
      <w:r w:rsidRPr="00F7731B">
        <w:rPr>
          <w:rFonts w:ascii="Times New Roman" w:hAnsi="Times New Roman" w:cs="Times New Roman"/>
          <w:sz w:val="24"/>
          <w:szCs w:val="24"/>
        </w:rPr>
        <w:t>SESIÓN DELIBERANTE DE LA H. LXI LEGISLATURA DEL ESTADO DE MÉXICO.</w:t>
      </w:r>
    </w:p>
    <w:p w:rsidR="00B66B71" w:rsidRPr="00F7731B" w:rsidRDefault="00B66B71" w:rsidP="00C46DF9">
      <w:pPr>
        <w:pStyle w:val="Sinespaciado"/>
        <w:ind w:left="2836"/>
        <w:rPr>
          <w:rFonts w:ascii="Times New Roman" w:hAnsi="Times New Roman" w:cs="Times New Roman"/>
          <w:sz w:val="24"/>
          <w:szCs w:val="24"/>
        </w:rPr>
      </w:pPr>
    </w:p>
    <w:p w:rsidR="00EB0A76" w:rsidRPr="00F7731B" w:rsidRDefault="00EB0A76" w:rsidP="00C46DF9">
      <w:pPr>
        <w:pStyle w:val="Sinespaciado"/>
        <w:ind w:left="2836"/>
        <w:rPr>
          <w:rFonts w:ascii="Times New Roman" w:hAnsi="Times New Roman" w:cs="Times New Roman"/>
          <w:sz w:val="24"/>
          <w:szCs w:val="24"/>
        </w:rPr>
      </w:pPr>
      <w:r w:rsidRPr="00F7731B">
        <w:rPr>
          <w:rFonts w:ascii="Times New Roman" w:hAnsi="Times New Roman" w:cs="Times New Roman"/>
          <w:sz w:val="24"/>
          <w:szCs w:val="24"/>
        </w:rPr>
        <w:t>CELEBRADA EL DÍA 13 DE OCTUBRE DEL 2022.</w:t>
      </w:r>
    </w:p>
    <w:p w:rsidR="00EB0A76" w:rsidRPr="00F7731B" w:rsidRDefault="00EB0A76" w:rsidP="00C46DF9">
      <w:pPr>
        <w:pStyle w:val="Sinespaciado"/>
        <w:ind w:left="2836"/>
        <w:rPr>
          <w:rFonts w:ascii="Times New Roman" w:hAnsi="Times New Roman" w:cs="Times New Roman"/>
          <w:sz w:val="24"/>
          <w:szCs w:val="24"/>
        </w:rPr>
      </w:pPr>
    </w:p>
    <w:p w:rsidR="00FA45F1" w:rsidRPr="00F7731B" w:rsidRDefault="00FA45F1" w:rsidP="00C46DF9">
      <w:pPr>
        <w:pStyle w:val="Sinespaciado"/>
        <w:ind w:left="2836"/>
        <w:rPr>
          <w:rFonts w:ascii="Times New Roman" w:hAnsi="Times New Roman" w:cs="Times New Roman"/>
          <w:sz w:val="24"/>
          <w:szCs w:val="24"/>
        </w:rPr>
      </w:pPr>
    </w:p>
    <w:p w:rsidR="00EB0A76" w:rsidRPr="00F7731B" w:rsidRDefault="00EB0A76" w:rsidP="00DB1267">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PRESIDENCIA DEL DIPUTADO ENRIQUE JACOB ROCHA.</w:t>
      </w:r>
    </w:p>
    <w:p w:rsidR="00EB0A76" w:rsidRPr="00F7731B" w:rsidRDefault="00EB0A76" w:rsidP="00DB1267">
      <w:pPr>
        <w:pStyle w:val="Sinespaciado"/>
        <w:jc w:val="both"/>
        <w:rPr>
          <w:rFonts w:ascii="Times New Roman" w:hAnsi="Times New Roman" w:cs="Times New Roman"/>
          <w:sz w:val="24"/>
          <w:szCs w:val="24"/>
        </w:rPr>
      </w:pPr>
    </w:p>
    <w:p w:rsidR="00EB0A76" w:rsidRPr="00F7731B" w:rsidRDefault="00EB0A76"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 xml:space="preserve">PRESIDENTE DIP. ENRIQUE JACOB ROCHA. Muy buenos días tengan todas y todos. Saludar a las diputadas y a los </w:t>
      </w:r>
      <w:r w:rsidR="00EF345B" w:rsidRPr="00F7731B">
        <w:rPr>
          <w:rFonts w:ascii="Times New Roman" w:hAnsi="Times New Roman" w:cs="Times New Roman"/>
          <w:sz w:val="24"/>
          <w:szCs w:val="24"/>
        </w:rPr>
        <w:t>diputados de la LXI Legislatura.</w:t>
      </w:r>
      <w:r w:rsidRPr="00F7731B">
        <w:rPr>
          <w:rFonts w:ascii="Times New Roman" w:hAnsi="Times New Roman" w:cs="Times New Roman"/>
          <w:sz w:val="24"/>
          <w:szCs w:val="24"/>
        </w:rPr>
        <w:t xml:space="preserve"> </w:t>
      </w:r>
      <w:r w:rsidR="00EF345B" w:rsidRPr="00F7731B">
        <w:rPr>
          <w:rFonts w:ascii="Times New Roman" w:hAnsi="Times New Roman" w:cs="Times New Roman"/>
          <w:sz w:val="24"/>
          <w:szCs w:val="24"/>
        </w:rPr>
        <w:t xml:space="preserve">Dar </w:t>
      </w:r>
      <w:r w:rsidRPr="00F7731B">
        <w:rPr>
          <w:rFonts w:ascii="Times New Roman" w:hAnsi="Times New Roman" w:cs="Times New Roman"/>
          <w:sz w:val="24"/>
          <w:szCs w:val="24"/>
        </w:rPr>
        <w:t>también la bienvenida a quienes nos acompañan en este Recinto Legislativo y también a quienes nos siguen en redes sociales.</w:t>
      </w:r>
    </w:p>
    <w:p w:rsidR="00EB0A76" w:rsidRPr="00F7731B" w:rsidRDefault="00EB0A76"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Llevaremos a cabo una sesión en la modalidad mixta</w:t>
      </w:r>
      <w:r w:rsidR="00EF345B" w:rsidRPr="00F7731B">
        <w:rPr>
          <w:rFonts w:ascii="Times New Roman" w:hAnsi="Times New Roman" w:cs="Times New Roman"/>
          <w:sz w:val="24"/>
          <w:szCs w:val="24"/>
        </w:rPr>
        <w:t>,</w:t>
      </w:r>
      <w:r w:rsidRPr="00F7731B">
        <w:rPr>
          <w:rFonts w:ascii="Times New Roman" w:hAnsi="Times New Roman" w:cs="Times New Roman"/>
          <w:sz w:val="24"/>
          <w:szCs w:val="24"/>
        </w:rPr>
        <w:t xml:space="preserve"> con sujeción al artículo 40 Bis de la Ley Orgánica de este Poder Legislativo.</w:t>
      </w:r>
    </w:p>
    <w:p w:rsidR="00EB0A76" w:rsidRPr="00F7731B" w:rsidRDefault="00EB0A76"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Para darle validez a esta sesión pido a la Secretaría verifique el quórum, abriendo el registro de asistencia hasta por 5 minutos.</w:t>
      </w:r>
    </w:p>
    <w:p w:rsidR="00EB0A76" w:rsidRPr="00F7731B" w:rsidRDefault="00EB0A76"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SECRETARIA DIP. VIRIDIANA FUENTES CRUZ. Con gusto Presidente.</w:t>
      </w:r>
    </w:p>
    <w:p w:rsidR="00EB0A76" w:rsidRPr="00F7731B" w:rsidRDefault="00EB0A76"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Ábrase el registro de asistencia hasta por 5 minutos.</w:t>
      </w:r>
    </w:p>
    <w:p w:rsidR="00EB0A76" w:rsidRPr="00F7731B" w:rsidRDefault="00EB0A76" w:rsidP="00DB1267">
      <w:pPr>
        <w:pStyle w:val="Sinespaciado"/>
        <w:jc w:val="center"/>
        <w:rPr>
          <w:rFonts w:ascii="Times New Roman" w:hAnsi="Times New Roman" w:cs="Times New Roman"/>
          <w:i/>
          <w:sz w:val="24"/>
          <w:szCs w:val="24"/>
        </w:rPr>
      </w:pPr>
      <w:r w:rsidRPr="00F7731B">
        <w:rPr>
          <w:rFonts w:ascii="Times New Roman" w:hAnsi="Times New Roman" w:cs="Times New Roman"/>
          <w:i/>
          <w:sz w:val="24"/>
          <w:szCs w:val="24"/>
        </w:rPr>
        <w:t>(Registro de asistencia)</w:t>
      </w:r>
    </w:p>
    <w:p w:rsidR="00336489" w:rsidRPr="00F7731B" w:rsidRDefault="00EB0A76"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SECRETARIA DIP. VIRIDIANA FUENTES CRUZ.</w:t>
      </w:r>
      <w:r w:rsidR="00336489" w:rsidRPr="00F7731B">
        <w:rPr>
          <w:rFonts w:ascii="Times New Roman" w:hAnsi="Times New Roman" w:cs="Times New Roman"/>
          <w:sz w:val="24"/>
          <w:szCs w:val="24"/>
        </w:rPr>
        <w:t xml:space="preserve"> ¿</w:t>
      </w:r>
      <w:r w:rsidR="002864D7" w:rsidRPr="00F7731B">
        <w:rPr>
          <w:rFonts w:ascii="Times New Roman" w:hAnsi="Times New Roman" w:cs="Times New Roman"/>
          <w:sz w:val="24"/>
          <w:szCs w:val="24"/>
        </w:rPr>
        <w:t xml:space="preserve">Algún </w:t>
      </w:r>
      <w:r w:rsidR="00336489" w:rsidRPr="00F7731B">
        <w:rPr>
          <w:rFonts w:ascii="Times New Roman" w:hAnsi="Times New Roman" w:cs="Times New Roman"/>
          <w:sz w:val="24"/>
          <w:szCs w:val="24"/>
        </w:rPr>
        <w:t>diputado o diputada que falte de emitir su asistencia?</w:t>
      </w:r>
    </w:p>
    <w:p w:rsidR="00336489" w:rsidRPr="00F7731B" w:rsidRDefault="00336489"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Se encuentra constituido el quórum, procede abrir la sesión.</w:t>
      </w:r>
    </w:p>
    <w:p w:rsidR="00336489" w:rsidRPr="00F7731B" w:rsidRDefault="00336489"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Se declara la existencia del quórum y se abre la sesión siendo las doce horas con cinco minutos del día jueves trece de octubre del año dos mil veintidós.</w:t>
      </w:r>
    </w:p>
    <w:p w:rsidR="00336489" w:rsidRPr="00F7731B" w:rsidRDefault="00336489"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VICEPRESIDENTA DIP. MARÍA DE LOS ÁNGELES DÁVILA VARGAS. Nu</w:t>
      </w:r>
      <w:r w:rsidR="001B68D7" w:rsidRPr="00F7731B">
        <w:rPr>
          <w:rFonts w:ascii="Times New Roman" w:hAnsi="Times New Roman" w:cs="Times New Roman"/>
          <w:sz w:val="24"/>
          <w:szCs w:val="24"/>
        </w:rPr>
        <w:t>evamente compañera</w:t>
      </w:r>
      <w:r w:rsidRPr="00F7731B">
        <w:rPr>
          <w:rFonts w:ascii="Times New Roman" w:hAnsi="Times New Roman" w:cs="Times New Roman"/>
          <w:sz w:val="24"/>
          <w:szCs w:val="24"/>
        </w:rPr>
        <w:t>s diputadas y diputados</w:t>
      </w:r>
      <w:r w:rsidR="00B54F8D" w:rsidRPr="00F7731B">
        <w:rPr>
          <w:rFonts w:ascii="Times New Roman" w:hAnsi="Times New Roman" w:cs="Times New Roman"/>
          <w:sz w:val="24"/>
          <w:szCs w:val="24"/>
        </w:rPr>
        <w:t>,</w:t>
      </w:r>
      <w:r w:rsidRPr="00F7731B">
        <w:rPr>
          <w:rFonts w:ascii="Times New Roman" w:hAnsi="Times New Roman" w:cs="Times New Roman"/>
          <w:sz w:val="24"/>
          <w:szCs w:val="24"/>
        </w:rPr>
        <w:t xml:space="preserve"> el diputado Braulio Álvarez Jasso les hace una cordial invitación para que asistan a la </w:t>
      </w:r>
      <w:r w:rsidR="00B66B71" w:rsidRPr="00F7731B">
        <w:rPr>
          <w:rFonts w:ascii="Times New Roman" w:hAnsi="Times New Roman" w:cs="Times New Roman"/>
          <w:sz w:val="24"/>
          <w:szCs w:val="24"/>
        </w:rPr>
        <w:t xml:space="preserve">expo </w:t>
      </w:r>
      <w:r w:rsidRPr="00F7731B">
        <w:rPr>
          <w:rFonts w:ascii="Times New Roman" w:hAnsi="Times New Roman" w:cs="Times New Roman"/>
          <w:sz w:val="24"/>
          <w:szCs w:val="24"/>
        </w:rPr>
        <w:t>que está en el vestíbulo y estar</w:t>
      </w:r>
      <w:r w:rsidR="001B68D7" w:rsidRPr="00F7731B">
        <w:rPr>
          <w:rFonts w:ascii="Times New Roman" w:hAnsi="Times New Roman" w:cs="Times New Roman"/>
          <w:sz w:val="24"/>
          <w:szCs w:val="24"/>
        </w:rPr>
        <w:t>á hasta el día de mañana 14</w:t>
      </w:r>
      <w:r w:rsidRPr="00F7731B">
        <w:rPr>
          <w:rFonts w:ascii="Times New Roman" w:hAnsi="Times New Roman" w:cs="Times New Roman"/>
          <w:sz w:val="24"/>
          <w:szCs w:val="24"/>
        </w:rPr>
        <w:t>, para que vayan a</w:t>
      </w:r>
      <w:r w:rsidR="001B68D7" w:rsidRPr="00F7731B">
        <w:rPr>
          <w:rFonts w:ascii="Times New Roman" w:hAnsi="Times New Roman" w:cs="Times New Roman"/>
          <w:sz w:val="24"/>
          <w:szCs w:val="24"/>
        </w:rPr>
        <w:t xml:space="preserve"> visitar a nuestros expositores</w:t>
      </w:r>
      <w:r w:rsidRPr="00F7731B">
        <w:rPr>
          <w:rFonts w:ascii="Times New Roman" w:hAnsi="Times New Roman" w:cs="Times New Roman"/>
          <w:sz w:val="24"/>
          <w:szCs w:val="24"/>
        </w:rPr>
        <w:t xml:space="preserve"> por fa</w:t>
      </w:r>
      <w:r w:rsidR="000B7E8D" w:rsidRPr="00F7731B">
        <w:rPr>
          <w:rFonts w:ascii="Times New Roman" w:hAnsi="Times New Roman" w:cs="Times New Roman"/>
          <w:sz w:val="24"/>
          <w:szCs w:val="24"/>
        </w:rPr>
        <w:t>vor, gracias</w:t>
      </w:r>
      <w:r w:rsidRPr="00F7731B">
        <w:rPr>
          <w:rFonts w:ascii="Times New Roman" w:hAnsi="Times New Roman" w:cs="Times New Roman"/>
          <w:sz w:val="24"/>
          <w:szCs w:val="24"/>
        </w:rPr>
        <w:t>.</w:t>
      </w:r>
    </w:p>
    <w:p w:rsidR="00336489" w:rsidRPr="00F7731B" w:rsidRDefault="00336489"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 xml:space="preserve">PRESIDENTE DIP. ENRIQUE JACOB ROCHA. Muchas gracias </w:t>
      </w:r>
      <w:r w:rsidR="00B66B71" w:rsidRPr="00F7731B">
        <w:rPr>
          <w:rFonts w:ascii="Times New Roman" w:hAnsi="Times New Roman" w:cs="Times New Roman"/>
          <w:sz w:val="24"/>
          <w:szCs w:val="24"/>
        </w:rPr>
        <w:t>Vicepresidenta</w:t>
      </w:r>
      <w:r w:rsidRPr="00F7731B">
        <w:rPr>
          <w:rFonts w:ascii="Times New Roman" w:hAnsi="Times New Roman" w:cs="Times New Roman"/>
          <w:sz w:val="24"/>
          <w:szCs w:val="24"/>
        </w:rPr>
        <w:t>.</w:t>
      </w:r>
    </w:p>
    <w:p w:rsidR="00336489" w:rsidRPr="00F7731B" w:rsidRDefault="00336489"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Exponga la Secretaria la propuesta de orden de día.</w:t>
      </w:r>
    </w:p>
    <w:p w:rsidR="00336489" w:rsidRPr="00F7731B" w:rsidRDefault="00336489"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SECRETARIA DIP. VIRIDIANA FUENTES CRUZ. La propuesta del orden del día es la siguiente:</w:t>
      </w:r>
    </w:p>
    <w:p w:rsidR="00336489" w:rsidRPr="00F7731B" w:rsidRDefault="009C34C2"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1.</w:t>
      </w:r>
      <w:r w:rsidR="00336489" w:rsidRPr="00F7731B">
        <w:rPr>
          <w:rFonts w:ascii="Times New Roman" w:hAnsi="Times New Roman" w:cs="Times New Roman"/>
          <w:sz w:val="24"/>
          <w:szCs w:val="24"/>
        </w:rPr>
        <w:t xml:space="preserve"> Acta de la </w:t>
      </w:r>
      <w:r w:rsidR="001B68D7" w:rsidRPr="00F7731B">
        <w:rPr>
          <w:rFonts w:ascii="Times New Roman" w:hAnsi="Times New Roman" w:cs="Times New Roman"/>
          <w:sz w:val="24"/>
          <w:szCs w:val="24"/>
        </w:rPr>
        <w:t>Sesión Anterior</w:t>
      </w:r>
      <w:r w:rsidR="00336489" w:rsidRPr="00F7731B">
        <w:rPr>
          <w:rFonts w:ascii="Times New Roman" w:hAnsi="Times New Roman" w:cs="Times New Roman"/>
          <w:sz w:val="24"/>
          <w:szCs w:val="24"/>
        </w:rPr>
        <w:t>.</w:t>
      </w:r>
    </w:p>
    <w:p w:rsidR="00336489" w:rsidRPr="00F7731B" w:rsidRDefault="009C34C2"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2.</w:t>
      </w:r>
      <w:r w:rsidR="00336489" w:rsidRPr="00F7731B">
        <w:rPr>
          <w:rFonts w:ascii="Times New Roman" w:hAnsi="Times New Roman" w:cs="Times New Roman"/>
          <w:sz w:val="24"/>
          <w:szCs w:val="24"/>
        </w:rPr>
        <w:t xml:space="preserve"> Lectura y</w:t>
      </w:r>
      <w:r w:rsidR="001B68D7" w:rsidRPr="00F7731B">
        <w:rPr>
          <w:rFonts w:ascii="Times New Roman" w:hAnsi="Times New Roman" w:cs="Times New Roman"/>
          <w:sz w:val="24"/>
          <w:szCs w:val="24"/>
        </w:rPr>
        <w:t>,</w:t>
      </w:r>
      <w:r w:rsidR="00336489" w:rsidRPr="00F7731B">
        <w:rPr>
          <w:rFonts w:ascii="Times New Roman" w:hAnsi="Times New Roman" w:cs="Times New Roman"/>
          <w:sz w:val="24"/>
          <w:szCs w:val="24"/>
        </w:rPr>
        <w:t xml:space="preserve"> en su caso</w:t>
      </w:r>
      <w:r w:rsidR="001B68D7" w:rsidRPr="00F7731B">
        <w:rPr>
          <w:rFonts w:ascii="Times New Roman" w:hAnsi="Times New Roman" w:cs="Times New Roman"/>
          <w:sz w:val="24"/>
          <w:szCs w:val="24"/>
        </w:rPr>
        <w:t>,</w:t>
      </w:r>
      <w:r w:rsidR="00336489" w:rsidRPr="00F7731B">
        <w:rPr>
          <w:rFonts w:ascii="Times New Roman" w:hAnsi="Times New Roman" w:cs="Times New Roman"/>
          <w:sz w:val="24"/>
          <w:szCs w:val="24"/>
        </w:rPr>
        <w:t xml:space="preserve"> discusión y resolución del </w:t>
      </w:r>
      <w:r w:rsidR="001B68D7" w:rsidRPr="00F7731B">
        <w:rPr>
          <w:rFonts w:ascii="Times New Roman" w:hAnsi="Times New Roman" w:cs="Times New Roman"/>
          <w:sz w:val="24"/>
          <w:szCs w:val="24"/>
        </w:rPr>
        <w:t>Dictamen de las</w:t>
      </w:r>
      <w:r w:rsidR="00336489" w:rsidRPr="00F7731B">
        <w:rPr>
          <w:rFonts w:ascii="Times New Roman" w:hAnsi="Times New Roman" w:cs="Times New Roman"/>
          <w:sz w:val="24"/>
          <w:szCs w:val="24"/>
        </w:rPr>
        <w:t xml:space="preserve"> </w:t>
      </w:r>
      <w:r w:rsidR="001B68D7" w:rsidRPr="00F7731B">
        <w:rPr>
          <w:rFonts w:ascii="Times New Roman" w:hAnsi="Times New Roman" w:cs="Times New Roman"/>
          <w:sz w:val="24"/>
          <w:szCs w:val="24"/>
        </w:rPr>
        <w:t xml:space="preserve">Iniciativas </w:t>
      </w:r>
      <w:r w:rsidR="00336489" w:rsidRPr="00F7731B">
        <w:rPr>
          <w:rFonts w:ascii="Times New Roman" w:hAnsi="Times New Roman" w:cs="Times New Roman"/>
          <w:sz w:val="24"/>
          <w:szCs w:val="24"/>
        </w:rPr>
        <w:t xml:space="preserve">con </w:t>
      </w:r>
      <w:r w:rsidR="001B68D7" w:rsidRPr="00F7731B">
        <w:rPr>
          <w:rFonts w:ascii="Times New Roman" w:hAnsi="Times New Roman" w:cs="Times New Roman"/>
          <w:sz w:val="24"/>
          <w:szCs w:val="24"/>
        </w:rPr>
        <w:t xml:space="preserve">Proyecto </w:t>
      </w:r>
      <w:r w:rsidR="00336489" w:rsidRPr="00F7731B">
        <w:rPr>
          <w:rFonts w:ascii="Times New Roman" w:hAnsi="Times New Roman" w:cs="Times New Roman"/>
          <w:sz w:val="24"/>
          <w:szCs w:val="24"/>
        </w:rPr>
        <w:t xml:space="preserve">de </w:t>
      </w:r>
      <w:r w:rsidR="001B68D7" w:rsidRPr="00F7731B">
        <w:rPr>
          <w:rFonts w:ascii="Times New Roman" w:hAnsi="Times New Roman" w:cs="Times New Roman"/>
          <w:sz w:val="24"/>
          <w:szCs w:val="24"/>
        </w:rPr>
        <w:t xml:space="preserve">Decreto </w:t>
      </w:r>
      <w:r w:rsidR="00336489" w:rsidRPr="00F7731B">
        <w:rPr>
          <w:rFonts w:ascii="Times New Roman" w:hAnsi="Times New Roman" w:cs="Times New Roman"/>
          <w:sz w:val="24"/>
          <w:szCs w:val="24"/>
        </w:rPr>
        <w:t xml:space="preserve">por el que se derogan el </w:t>
      </w:r>
      <w:r w:rsidR="001B68D7" w:rsidRPr="00F7731B">
        <w:rPr>
          <w:rFonts w:ascii="Times New Roman" w:hAnsi="Times New Roman" w:cs="Times New Roman"/>
          <w:sz w:val="24"/>
          <w:szCs w:val="24"/>
        </w:rPr>
        <w:t>Capítulo IV</w:t>
      </w:r>
      <w:r w:rsidR="00336489" w:rsidRPr="00F7731B">
        <w:rPr>
          <w:rFonts w:ascii="Times New Roman" w:hAnsi="Times New Roman" w:cs="Times New Roman"/>
          <w:sz w:val="24"/>
          <w:szCs w:val="24"/>
        </w:rPr>
        <w:t xml:space="preserve"> y los artículos 126 y 127 del Libro Segu</w:t>
      </w:r>
      <w:r w:rsidR="001B68D7" w:rsidRPr="00F7731B">
        <w:rPr>
          <w:rFonts w:ascii="Times New Roman" w:hAnsi="Times New Roman" w:cs="Times New Roman"/>
          <w:sz w:val="24"/>
          <w:szCs w:val="24"/>
        </w:rPr>
        <w:t>ndo, Título Primero denominado Delitos contra el Estado</w:t>
      </w:r>
      <w:r w:rsidR="00336489" w:rsidRPr="00F7731B">
        <w:rPr>
          <w:rFonts w:ascii="Times New Roman" w:hAnsi="Times New Roman" w:cs="Times New Roman"/>
          <w:sz w:val="24"/>
          <w:szCs w:val="24"/>
        </w:rPr>
        <w:t xml:space="preserve">, </w:t>
      </w:r>
      <w:r w:rsidR="001B68D7" w:rsidRPr="00F7731B">
        <w:rPr>
          <w:rFonts w:ascii="Times New Roman" w:hAnsi="Times New Roman" w:cs="Times New Roman"/>
          <w:sz w:val="24"/>
          <w:szCs w:val="24"/>
        </w:rPr>
        <w:t xml:space="preserve">Subtítulo Segundo denominado </w:t>
      </w:r>
      <w:r w:rsidR="00336489" w:rsidRPr="00F7731B">
        <w:rPr>
          <w:rFonts w:ascii="Times New Roman" w:hAnsi="Times New Roman" w:cs="Times New Roman"/>
          <w:sz w:val="24"/>
          <w:szCs w:val="24"/>
        </w:rPr>
        <w:t xml:space="preserve">Delitos contra la </w:t>
      </w:r>
      <w:r w:rsidR="001B68D7" w:rsidRPr="00F7731B">
        <w:rPr>
          <w:rFonts w:ascii="Times New Roman" w:hAnsi="Times New Roman" w:cs="Times New Roman"/>
          <w:sz w:val="24"/>
          <w:szCs w:val="24"/>
        </w:rPr>
        <w:t xml:space="preserve">Administración Pública </w:t>
      </w:r>
      <w:r w:rsidR="00336489" w:rsidRPr="00F7731B">
        <w:rPr>
          <w:rFonts w:ascii="Times New Roman" w:hAnsi="Times New Roman" w:cs="Times New Roman"/>
          <w:sz w:val="24"/>
          <w:szCs w:val="24"/>
        </w:rPr>
        <w:t xml:space="preserve">del Código Penal </w:t>
      </w:r>
      <w:r w:rsidR="001B68D7" w:rsidRPr="00F7731B">
        <w:rPr>
          <w:rFonts w:ascii="Times New Roman" w:hAnsi="Times New Roman" w:cs="Times New Roman"/>
          <w:sz w:val="24"/>
          <w:szCs w:val="24"/>
        </w:rPr>
        <w:t>del Estado de México, presentado</w:t>
      </w:r>
      <w:r w:rsidR="00336489" w:rsidRPr="00F7731B">
        <w:rPr>
          <w:rFonts w:ascii="Times New Roman" w:hAnsi="Times New Roman" w:cs="Times New Roman"/>
          <w:sz w:val="24"/>
          <w:szCs w:val="24"/>
        </w:rPr>
        <w:t xml:space="preserve"> por el Grupo Parlamentario del Partido morena y </w:t>
      </w:r>
      <w:r w:rsidR="001B68D7" w:rsidRPr="00F7731B">
        <w:rPr>
          <w:rFonts w:ascii="Times New Roman" w:hAnsi="Times New Roman" w:cs="Times New Roman"/>
          <w:sz w:val="24"/>
          <w:szCs w:val="24"/>
        </w:rPr>
        <w:t>d</w:t>
      </w:r>
      <w:r w:rsidR="00336489" w:rsidRPr="00F7731B">
        <w:rPr>
          <w:rFonts w:ascii="Times New Roman" w:hAnsi="Times New Roman" w:cs="Times New Roman"/>
          <w:sz w:val="24"/>
          <w:szCs w:val="24"/>
        </w:rPr>
        <w:t>el Grupo Parlamentario de Movimiento Ciudadano, formulado por la Comisión Legislativa de Procuración y Administración de Justicia.</w:t>
      </w:r>
    </w:p>
    <w:p w:rsidR="00336489" w:rsidRPr="00F7731B" w:rsidRDefault="009C34C2"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3.</w:t>
      </w:r>
      <w:r w:rsidR="00336489" w:rsidRPr="00F7731B">
        <w:rPr>
          <w:rFonts w:ascii="Times New Roman" w:hAnsi="Times New Roman" w:cs="Times New Roman"/>
          <w:sz w:val="24"/>
          <w:szCs w:val="24"/>
        </w:rPr>
        <w:t xml:space="preserve"> Lectura y acuerdo conducente de la </w:t>
      </w:r>
      <w:r w:rsidR="001B68D7" w:rsidRPr="00F7731B">
        <w:rPr>
          <w:rFonts w:ascii="Times New Roman" w:hAnsi="Times New Roman" w:cs="Times New Roman"/>
          <w:sz w:val="24"/>
          <w:szCs w:val="24"/>
        </w:rPr>
        <w:t xml:space="preserve">Iniciativa </w:t>
      </w:r>
      <w:r w:rsidR="00336489" w:rsidRPr="00F7731B">
        <w:rPr>
          <w:rFonts w:ascii="Times New Roman" w:hAnsi="Times New Roman" w:cs="Times New Roman"/>
          <w:sz w:val="24"/>
          <w:szCs w:val="24"/>
        </w:rPr>
        <w:t xml:space="preserve">con </w:t>
      </w:r>
      <w:r w:rsidR="001B68D7" w:rsidRPr="00F7731B">
        <w:rPr>
          <w:rFonts w:ascii="Times New Roman" w:hAnsi="Times New Roman" w:cs="Times New Roman"/>
          <w:sz w:val="24"/>
          <w:szCs w:val="24"/>
        </w:rPr>
        <w:t xml:space="preserve">Proyecto </w:t>
      </w:r>
      <w:r w:rsidR="00336489" w:rsidRPr="00F7731B">
        <w:rPr>
          <w:rFonts w:ascii="Times New Roman" w:hAnsi="Times New Roman" w:cs="Times New Roman"/>
          <w:sz w:val="24"/>
          <w:szCs w:val="24"/>
        </w:rPr>
        <w:t xml:space="preserve">de </w:t>
      </w:r>
      <w:r w:rsidR="001B68D7" w:rsidRPr="00F7731B">
        <w:rPr>
          <w:rFonts w:ascii="Times New Roman" w:hAnsi="Times New Roman" w:cs="Times New Roman"/>
          <w:sz w:val="24"/>
          <w:szCs w:val="24"/>
        </w:rPr>
        <w:t xml:space="preserve">Decreto </w:t>
      </w:r>
      <w:r w:rsidR="00336489" w:rsidRPr="00F7731B">
        <w:rPr>
          <w:rFonts w:ascii="Times New Roman" w:hAnsi="Times New Roman" w:cs="Times New Roman"/>
          <w:sz w:val="24"/>
          <w:szCs w:val="24"/>
        </w:rPr>
        <w:t xml:space="preserve">por el que se expide la Ley para el Reconocimiento y Atención de las Personas LGBTTTI del Estado de México, presentada por la </w:t>
      </w:r>
      <w:r w:rsidR="001B68D7" w:rsidRPr="00F7731B">
        <w:rPr>
          <w:rFonts w:ascii="Times New Roman" w:hAnsi="Times New Roman" w:cs="Times New Roman"/>
          <w:sz w:val="24"/>
          <w:szCs w:val="24"/>
        </w:rPr>
        <w:t xml:space="preserve">Diputada </w:t>
      </w:r>
      <w:r w:rsidR="00336489" w:rsidRPr="00F7731B">
        <w:rPr>
          <w:rFonts w:ascii="Times New Roman" w:hAnsi="Times New Roman" w:cs="Times New Roman"/>
          <w:sz w:val="24"/>
          <w:szCs w:val="24"/>
        </w:rPr>
        <w:t>Azucena Cisneros Coss del Grupo Parlamentario del Partido morena.</w:t>
      </w:r>
    </w:p>
    <w:p w:rsidR="00336489" w:rsidRPr="00F7731B" w:rsidRDefault="009C34C2"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4.</w:t>
      </w:r>
      <w:r w:rsidR="00336489" w:rsidRPr="00F7731B">
        <w:rPr>
          <w:rFonts w:ascii="Times New Roman" w:hAnsi="Times New Roman" w:cs="Times New Roman"/>
          <w:sz w:val="24"/>
          <w:szCs w:val="24"/>
        </w:rPr>
        <w:t xml:space="preserve"> Lectura y acuerdo conducente de la </w:t>
      </w:r>
      <w:r w:rsidR="001B68D7" w:rsidRPr="00F7731B">
        <w:rPr>
          <w:rFonts w:ascii="Times New Roman" w:hAnsi="Times New Roman" w:cs="Times New Roman"/>
          <w:sz w:val="24"/>
          <w:szCs w:val="24"/>
        </w:rPr>
        <w:t xml:space="preserve">Iniciativa </w:t>
      </w:r>
      <w:r w:rsidR="00336489" w:rsidRPr="00F7731B">
        <w:rPr>
          <w:rFonts w:ascii="Times New Roman" w:hAnsi="Times New Roman" w:cs="Times New Roman"/>
          <w:sz w:val="24"/>
          <w:szCs w:val="24"/>
        </w:rPr>
        <w:t xml:space="preserve">con </w:t>
      </w:r>
      <w:r w:rsidR="001B68D7" w:rsidRPr="00F7731B">
        <w:rPr>
          <w:rFonts w:ascii="Times New Roman" w:hAnsi="Times New Roman" w:cs="Times New Roman"/>
          <w:sz w:val="24"/>
          <w:szCs w:val="24"/>
        </w:rPr>
        <w:t xml:space="preserve">Proyecto </w:t>
      </w:r>
      <w:r w:rsidR="00336489" w:rsidRPr="00F7731B">
        <w:rPr>
          <w:rFonts w:ascii="Times New Roman" w:hAnsi="Times New Roman" w:cs="Times New Roman"/>
          <w:sz w:val="24"/>
          <w:szCs w:val="24"/>
        </w:rPr>
        <w:t xml:space="preserve">de </w:t>
      </w:r>
      <w:r w:rsidR="001B68D7" w:rsidRPr="00F7731B">
        <w:rPr>
          <w:rFonts w:ascii="Times New Roman" w:hAnsi="Times New Roman" w:cs="Times New Roman"/>
          <w:sz w:val="24"/>
          <w:szCs w:val="24"/>
        </w:rPr>
        <w:t xml:space="preserve">Decreto </w:t>
      </w:r>
      <w:r w:rsidR="00336489" w:rsidRPr="00F7731B">
        <w:rPr>
          <w:rFonts w:ascii="Times New Roman" w:hAnsi="Times New Roman" w:cs="Times New Roman"/>
          <w:sz w:val="24"/>
          <w:szCs w:val="24"/>
        </w:rPr>
        <w:t>por el que se reforma el primer párrafo del artículo 42 de la Ley de Asistencia Social del Estado de México y Municipios, así como se derogan, adicionan y reforman diversas disposiciones de la Ley que Crea los Organismo Públicos Descentralizados de Asistencia Social</w:t>
      </w:r>
      <w:r w:rsidR="001B68D7" w:rsidRPr="00F7731B">
        <w:rPr>
          <w:rFonts w:ascii="Times New Roman" w:hAnsi="Times New Roman" w:cs="Times New Roman"/>
          <w:sz w:val="24"/>
          <w:szCs w:val="24"/>
        </w:rPr>
        <w:t>,</w:t>
      </w:r>
      <w:r w:rsidR="00336489" w:rsidRPr="00F7731B">
        <w:rPr>
          <w:rFonts w:ascii="Times New Roman" w:hAnsi="Times New Roman" w:cs="Times New Roman"/>
          <w:sz w:val="24"/>
          <w:szCs w:val="24"/>
        </w:rPr>
        <w:t xml:space="preserve"> de </w:t>
      </w:r>
      <w:r w:rsidR="005804EF" w:rsidRPr="00F7731B">
        <w:rPr>
          <w:rFonts w:ascii="Times New Roman" w:hAnsi="Times New Roman" w:cs="Times New Roman"/>
          <w:sz w:val="24"/>
          <w:szCs w:val="24"/>
        </w:rPr>
        <w:t>Carácter Municipal</w:t>
      </w:r>
      <w:r w:rsidR="00336489" w:rsidRPr="00F7731B">
        <w:rPr>
          <w:rFonts w:ascii="Times New Roman" w:hAnsi="Times New Roman" w:cs="Times New Roman"/>
          <w:sz w:val="24"/>
          <w:szCs w:val="24"/>
        </w:rPr>
        <w:t xml:space="preserve">, </w:t>
      </w:r>
      <w:r w:rsidR="005804EF" w:rsidRPr="00F7731B">
        <w:rPr>
          <w:rFonts w:ascii="Times New Roman" w:hAnsi="Times New Roman" w:cs="Times New Roman"/>
          <w:sz w:val="24"/>
          <w:szCs w:val="24"/>
        </w:rPr>
        <w:t>Denominados “</w:t>
      </w:r>
      <w:r w:rsidR="00336489" w:rsidRPr="00F7731B">
        <w:rPr>
          <w:rFonts w:ascii="Times New Roman" w:hAnsi="Times New Roman" w:cs="Times New Roman"/>
          <w:sz w:val="24"/>
          <w:szCs w:val="24"/>
        </w:rPr>
        <w:t>Sistemas Municipales para el Desarrollo Integral de la Familia</w:t>
      </w:r>
      <w:r w:rsidR="005804EF" w:rsidRPr="00F7731B">
        <w:rPr>
          <w:rFonts w:ascii="Times New Roman" w:hAnsi="Times New Roman" w:cs="Times New Roman"/>
          <w:sz w:val="24"/>
          <w:szCs w:val="24"/>
        </w:rPr>
        <w:t>”</w:t>
      </w:r>
      <w:r w:rsidR="00336489" w:rsidRPr="00F7731B">
        <w:rPr>
          <w:rFonts w:ascii="Times New Roman" w:hAnsi="Times New Roman" w:cs="Times New Roman"/>
          <w:sz w:val="24"/>
          <w:szCs w:val="24"/>
        </w:rPr>
        <w:t xml:space="preserve">, con el propósito de homologar el </w:t>
      </w:r>
      <w:r w:rsidR="005804EF" w:rsidRPr="00F7731B">
        <w:rPr>
          <w:rFonts w:ascii="Times New Roman" w:hAnsi="Times New Roman" w:cs="Times New Roman"/>
          <w:sz w:val="24"/>
          <w:szCs w:val="24"/>
        </w:rPr>
        <w:t xml:space="preserve">Sistema </w:t>
      </w:r>
      <w:r w:rsidR="00336489" w:rsidRPr="00F7731B">
        <w:rPr>
          <w:rFonts w:ascii="Times New Roman" w:hAnsi="Times New Roman" w:cs="Times New Roman"/>
          <w:sz w:val="24"/>
          <w:szCs w:val="24"/>
        </w:rPr>
        <w:t xml:space="preserve">para el Desarrollo Integral de la Familia de los </w:t>
      </w:r>
      <w:r w:rsidR="005804EF" w:rsidRPr="00F7731B">
        <w:rPr>
          <w:rFonts w:ascii="Times New Roman" w:hAnsi="Times New Roman" w:cs="Times New Roman"/>
          <w:sz w:val="24"/>
          <w:szCs w:val="24"/>
        </w:rPr>
        <w:t xml:space="preserve">Municipios </w:t>
      </w:r>
      <w:r w:rsidR="00336489" w:rsidRPr="00F7731B">
        <w:rPr>
          <w:rFonts w:ascii="Times New Roman" w:hAnsi="Times New Roman" w:cs="Times New Roman"/>
          <w:sz w:val="24"/>
          <w:szCs w:val="24"/>
        </w:rPr>
        <w:t xml:space="preserve">con el </w:t>
      </w:r>
      <w:r w:rsidR="005804EF" w:rsidRPr="00F7731B">
        <w:rPr>
          <w:rFonts w:ascii="Times New Roman" w:hAnsi="Times New Roman" w:cs="Times New Roman"/>
          <w:sz w:val="24"/>
          <w:szCs w:val="24"/>
        </w:rPr>
        <w:t xml:space="preserve">Estatal </w:t>
      </w:r>
      <w:r w:rsidR="00336489" w:rsidRPr="00F7731B">
        <w:rPr>
          <w:rFonts w:ascii="Times New Roman" w:hAnsi="Times New Roman" w:cs="Times New Roman"/>
          <w:sz w:val="24"/>
          <w:szCs w:val="24"/>
        </w:rPr>
        <w:t xml:space="preserve">y </w:t>
      </w:r>
      <w:r w:rsidR="005804EF" w:rsidRPr="00F7731B">
        <w:rPr>
          <w:rFonts w:ascii="Times New Roman" w:hAnsi="Times New Roman" w:cs="Times New Roman"/>
          <w:sz w:val="24"/>
          <w:szCs w:val="24"/>
        </w:rPr>
        <w:t>Nacional</w:t>
      </w:r>
      <w:r w:rsidR="00336489" w:rsidRPr="00F7731B">
        <w:rPr>
          <w:rFonts w:ascii="Times New Roman" w:hAnsi="Times New Roman" w:cs="Times New Roman"/>
          <w:sz w:val="24"/>
          <w:szCs w:val="24"/>
        </w:rPr>
        <w:t xml:space="preserve">, </w:t>
      </w:r>
      <w:r w:rsidR="00336489" w:rsidRPr="00F7731B">
        <w:rPr>
          <w:rFonts w:ascii="Times New Roman" w:hAnsi="Times New Roman" w:cs="Times New Roman"/>
          <w:sz w:val="24"/>
          <w:szCs w:val="24"/>
        </w:rPr>
        <w:lastRenderedPageBreak/>
        <w:t xml:space="preserve">presentada por el </w:t>
      </w:r>
      <w:r w:rsidR="005804EF" w:rsidRPr="00F7731B">
        <w:rPr>
          <w:rFonts w:ascii="Times New Roman" w:hAnsi="Times New Roman" w:cs="Times New Roman"/>
          <w:sz w:val="24"/>
          <w:szCs w:val="24"/>
        </w:rPr>
        <w:t xml:space="preserve">Diputado </w:t>
      </w:r>
      <w:proofErr w:type="spellStart"/>
      <w:r w:rsidR="00336489" w:rsidRPr="00F7731B">
        <w:rPr>
          <w:rFonts w:ascii="Times New Roman" w:hAnsi="Times New Roman" w:cs="Times New Roman"/>
          <w:sz w:val="24"/>
          <w:szCs w:val="24"/>
        </w:rPr>
        <w:t>Dionicio</w:t>
      </w:r>
      <w:proofErr w:type="spellEnd"/>
      <w:r w:rsidR="00336489" w:rsidRPr="00F7731B">
        <w:rPr>
          <w:rFonts w:ascii="Times New Roman" w:hAnsi="Times New Roman" w:cs="Times New Roman"/>
          <w:sz w:val="24"/>
          <w:szCs w:val="24"/>
        </w:rPr>
        <w:t xml:space="preserve"> Jorge García Sánchez, en nombre del Grupo Parlamentario del Partido morena.</w:t>
      </w:r>
    </w:p>
    <w:p w:rsidR="00336489" w:rsidRPr="00F7731B" w:rsidRDefault="009C34C2"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5.</w:t>
      </w:r>
      <w:r w:rsidR="00336489" w:rsidRPr="00F7731B">
        <w:rPr>
          <w:rFonts w:ascii="Times New Roman" w:hAnsi="Times New Roman" w:cs="Times New Roman"/>
          <w:sz w:val="24"/>
          <w:szCs w:val="24"/>
        </w:rPr>
        <w:t xml:space="preserve"> Lectura y acuerdo conducente de la </w:t>
      </w:r>
      <w:r w:rsidR="00342F4E" w:rsidRPr="00F7731B">
        <w:rPr>
          <w:rFonts w:ascii="Times New Roman" w:hAnsi="Times New Roman" w:cs="Times New Roman"/>
          <w:sz w:val="24"/>
          <w:szCs w:val="24"/>
        </w:rPr>
        <w:t xml:space="preserve">Iniciativa </w:t>
      </w:r>
      <w:r w:rsidR="00336489" w:rsidRPr="00F7731B">
        <w:rPr>
          <w:rFonts w:ascii="Times New Roman" w:hAnsi="Times New Roman" w:cs="Times New Roman"/>
          <w:sz w:val="24"/>
          <w:szCs w:val="24"/>
        </w:rPr>
        <w:t xml:space="preserve">con </w:t>
      </w:r>
      <w:r w:rsidR="00342F4E" w:rsidRPr="00F7731B">
        <w:rPr>
          <w:rFonts w:ascii="Times New Roman" w:hAnsi="Times New Roman" w:cs="Times New Roman"/>
          <w:sz w:val="24"/>
          <w:szCs w:val="24"/>
        </w:rPr>
        <w:t xml:space="preserve">Proyecto </w:t>
      </w:r>
      <w:r w:rsidR="00336489" w:rsidRPr="00F7731B">
        <w:rPr>
          <w:rFonts w:ascii="Times New Roman" w:hAnsi="Times New Roman" w:cs="Times New Roman"/>
          <w:sz w:val="24"/>
          <w:szCs w:val="24"/>
        </w:rPr>
        <w:t xml:space="preserve">de </w:t>
      </w:r>
      <w:r w:rsidR="00342F4E" w:rsidRPr="00F7731B">
        <w:rPr>
          <w:rFonts w:ascii="Times New Roman" w:hAnsi="Times New Roman" w:cs="Times New Roman"/>
          <w:sz w:val="24"/>
          <w:szCs w:val="24"/>
        </w:rPr>
        <w:t>Decreto por el que se reforma</w:t>
      </w:r>
      <w:r w:rsidR="00336489" w:rsidRPr="00F7731B">
        <w:rPr>
          <w:rFonts w:ascii="Times New Roman" w:hAnsi="Times New Roman" w:cs="Times New Roman"/>
          <w:sz w:val="24"/>
          <w:szCs w:val="24"/>
        </w:rPr>
        <w:t xml:space="preserve"> la denominación del </w:t>
      </w:r>
      <w:r w:rsidR="00342F4E" w:rsidRPr="00F7731B">
        <w:rPr>
          <w:rFonts w:ascii="Times New Roman" w:hAnsi="Times New Roman" w:cs="Times New Roman"/>
          <w:sz w:val="24"/>
          <w:szCs w:val="24"/>
        </w:rPr>
        <w:t>Capítulo XIX,</w:t>
      </w:r>
      <w:r w:rsidR="00336489" w:rsidRPr="00F7731B">
        <w:rPr>
          <w:rFonts w:ascii="Times New Roman" w:hAnsi="Times New Roman" w:cs="Times New Roman"/>
          <w:sz w:val="24"/>
          <w:szCs w:val="24"/>
        </w:rPr>
        <w:t xml:space="preserve"> del </w:t>
      </w:r>
      <w:r w:rsidR="00451686" w:rsidRPr="00F7731B">
        <w:rPr>
          <w:rFonts w:ascii="Times New Roman" w:hAnsi="Times New Roman" w:cs="Times New Roman"/>
          <w:sz w:val="24"/>
          <w:szCs w:val="24"/>
        </w:rPr>
        <w:t>Subtí</w:t>
      </w:r>
      <w:r w:rsidR="00342F4E" w:rsidRPr="00F7731B">
        <w:rPr>
          <w:rFonts w:ascii="Times New Roman" w:hAnsi="Times New Roman" w:cs="Times New Roman"/>
          <w:sz w:val="24"/>
          <w:szCs w:val="24"/>
        </w:rPr>
        <w:t xml:space="preserve">tulo Segundo, </w:t>
      </w:r>
      <w:r w:rsidR="00336489" w:rsidRPr="00F7731B">
        <w:rPr>
          <w:rFonts w:ascii="Times New Roman" w:hAnsi="Times New Roman" w:cs="Times New Roman"/>
          <w:sz w:val="24"/>
          <w:szCs w:val="24"/>
        </w:rPr>
        <w:t xml:space="preserve">del </w:t>
      </w:r>
      <w:r w:rsidR="00342F4E" w:rsidRPr="00F7731B">
        <w:rPr>
          <w:rFonts w:ascii="Times New Roman" w:hAnsi="Times New Roman" w:cs="Times New Roman"/>
          <w:sz w:val="24"/>
          <w:szCs w:val="24"/>
        </w:rPr>
        <w:t xml:space="preserve">Libro Segundo </w:t>
      </w:r>
      <w:r w:rsidR="00336489" w:rsidRPr="00F7731B">
        <w:rPr>
          <w:rFonts w:ascii="Times New Roman" w:hAnsi="Times New Roman" w:cs="Times New Roman"/>
          <w:sz w:val="24"/>
          <w:szCs w:val="24"/>
        </w:rPr>
        <w:t xml:space="preserve">y el artículo 148 Bis del Código Penal del Estado de México, sancionar a los particulares que oferten, tramiten, gestionen y entreguen cualquier documento o instrumento relacionado con el control vehicular y de conductores de otras </w:t>
      </w:r>
      <w:r w:rsidR="00451686" w:rsidRPr="00F7731B">
        <w:rPr>
          <w:rFonts w:ascii="Times New Roman" w:hAnsi="Times New Roman" w:cs="Times New Roman"/>
          <w:sz w:val="24"/>
          <w:szCs w:val="24"/>
        </w:rPr>
        <w:t xml:space="preserve">Entidades Federativas </w:t>
      </w:r>
      <w:r w:rsidR="00336489" w:rsidRPr="00F7731B">
        <w:rPr>
          <w:rFonts w:ascii="Times New Roman" w:hAnsi="Times New Roman" w:cs="Times New Roman"/>
          <w:sz w:val="24"/>
          <w:szCs w:val="24"/>
        </w:rPr>
        <w:t xml:space="preserve">en territorio estatal, procedentes de una actividad ilícita o simulada, presentada por el </w:t>
      </w:r>
      <w:r w:rsidR="00342F4E" w:rsidRPr="00F7731B">
        <w:rPr>
          <w:rFonts w:ascii="Times New Roman" w:hAnsi="Times New Roman" w:cs="Times New Roman"/>
          <w:sz w:val="24"/>
          <w:szCs w:val="24"/>
        </w:rPr>
        <w:t xml:space="preserve">Diputado </w:t>
      </w:r>
      <w:r w:rsidR="00336489" w:rsidRPr="00F7731B">
        <w:rPr>
          <w:rFonts w:ascii="Times New Roman" w:hAnsi="Times New Roman" w:cs="Times New Roman"/>
          <w:sz w:val="24"/>
          <w:szCs w:val="24"/>
        </w:rPr>
        <w:t>Jesús Isidro Moreno Mercado, en nombre del Grupo Parlamentario del Partido Revolucionario Institucional.</w:t>
      </w:r>
    </w:p>
    <w:p w:rsidR="00336489" w:rsidRPr="00F7731B" w:rsidRDefault="009C34C2"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6.</w:t>
      </w:r>
      <w:r w:rsidR="00336489" w:rsidRPr="00F7731B">
        <w:rPr>
          <w:rFonts w:ascii="Times New Roman" w:hAnsi="Times New Roman" w:cs="Times New Roman"/>
          <w:sz w:val="24"/>
          <w:szCs w:val="24"/>
        </w:rPr>
        <w:t xml:space="preserve"> Lectura y acuerdo conducente de la </w:t>
      </w:r>
      <w:r w:rsidR="005E0D81" w:rsidRPr="00F7731B">
        <w:rPr>
          <w:rFonts w:ascii="Times New Roman" w:hAnsi="Times New Roman" w:cs="Times New Roman"/>
          <w:sz w:val="24"/>
          <w:szCs w:val="24"/>
        </w:rPr>
        <w:t xml:space="preserve">Iniciativa </w:t>
      </w:r>
      <w:r w:rsidR="00336489" w:rsidRPr="00F7731B">
        <w:rPr>
          <w:rFonts w:ascii="Times New Roman" w:hAnsi="Times New Roman" w:cs="Times New Roman"/>
          <w:sz w:val="24"/>
          <w:szCs w:val="24"/>
        </w:rPr>
        <w:t xml:space="preserve">con </w:t>
      </w:r>
      <w:r w:rsidR="005E0D81" w:rsidRPr="00F7731B">
        <w:rPr>
          <w:rFonts w:ascii="Times New Roman" w:hAnsi="Times New Roman" w:cs="Times New Roman"/>
          <w:sz w:val="24"/>
          <w:szCs w:val="24"/>
        </w:rPr>
        <w:t xml:space="preserve">Proyecto </w:t>
      </w:r>
      <w:r w:rsidR="00336489" w:rsidRPr="00F7731B">
        <w:rPr>
          <w:rFonts w:ascii="Times New Roman" w:hAnsi="Times New Roman" w:cs="Times New Roman"/>
          <w:sz w:val="24"/>
          <w:szCs w:val="24"/>
        </w:rPr>
        <w:t xml:space="preserve">de </w:t>
      </w:r>
      <w:r w:rsidR="005E0D81" w:rsidRPr="00F7731B">
        <w:rPr>
          <w:rFonts w:ascii="Times New Roman" w:hAnsi="Times New Roman" w:cs="Times New Roman"/>
          <w:sz w:val="24"/>
          <w:szCs w:val="24"/>
        </w:rPr>
        <w:t xml:space="preserve">Decreto </w:t>
      </w:r>
      <w:r w:rsidR="00336489" w:rsidRPr="00F7731B">
        <w:rPr>
          <w:rFonts w:ascii="Times New Roman" w:hAnsi="Times New Roman" w:cs="Times New Roman"/>
          <w:sz w:val="24"/>
          <w:szCs w:val="24"/>
        </w:rPr>
        <w:t xml:space="preserve">por el cual se adiciona un segundo párrafo al </w:t>
      </w:r>
      <w:r w:rsidR="005E0D81" w:rsidRPr="00F7731B">
        <w:rPr>
          <w:rFonts w:ascii="Times New Roman" w:hAnsi="Times New Roman" w:cs="Times New Roman"/>
          <w:sz w:val="24"/>
          <w:szCs w:val="24"/>
        </w:rPr>
        <w:t xml:space="preserve">Artículo </w:t>
      </w:r>
      <w:r w:rsidR="00336489" w:rsidRPr="00F7731B">
        <w:rPr>
          <w:rFonts w:ascii="Times New Roman" w:hAnsi="Times New Roman" w:cs="Times New Roman"/>
          <w:sz w:val="24"/>
          <w:szCs w:val="24"/>
        </w:rPr>
        <w:t>2.12 del Código Administrativo del Estado de México</w:t>
      </w:r>
      <w:r w:rsidR="005E0D81" w:rsidRPr="00F7731B">
        <w:rPr>
          <w:rFonts w:ascii="Times New Roman" w:hAnsi="Times New Roman" w:cs="Times New Roman"/>
          <w:sz w:val="24"/>
          <w:szCs w:val="24"/>
        </w:rPr>
        <w:t>,</w:t>
      </w:r>
      <w:r w:rsidR="00336489" w:rsidRPr="00F7731B">
        <w:rPr>
          <w:rFonts w:ascii="Times New Roman" w:hAnsi="Times New Roman" w:cs="Times New Roman"/>
          <w:sz w:val="24"/>
          <w:szCs w:val="24"/>
        </w:rPr>
        <w:t xml:space="preserve"> para establecer el </w:t>
      </w:r>
      <w:r w:rsidR="005E0D81" w:rsidRPr="00F7731B">
        <w:rPr>
          <w:rFonts w:ascii="Times New Roman" w:hAnsi="Times New Roman" w:cs="Times New Roman"/>
          <w:sz w:val="24"/>
          <w:szCs w:val="24"/>
        </w:rPr>
        <w:t xml:space="preserve">Registro </w:t>
      </w:r>
      <w:r w:rsidR="00336489" w:rsidRPr="00F7731B">
        <w:rPr>
          <w:rFonts w:ascii="Times New Roman" w:hAnsi="Times New Roman" w:cs="Times New Roman"/>
          <w:sz w:val="24"/>
          <w:szCs w:val="24"/>
        </w:rPr>
        <w:t xml:space="preserve">de </w:t>
      </w:r>
      <w:r w:rsidR="005E0D81" w:rsidRPr="00F7731B">
        <w:rPr>
          <w:rFonts w:ascii="Times New Roman" w:hAnsi="Times New Roman" w:cs="Times New Roman"/>
          <w:sz w:val="24"/>
          <w:szCs w:val="24"/>
        </w:rPr>
        <w:t xml:space="preserve">Atención </w:t>
      </w:r>
      <w:r w:rsidR="00336489" w:rsidRPr="00F7731B">
        <w:rPr>
          <w:rFonts w:ascii="Times New Roman" w:hAnsi="Times New Roman" w:cs="Times New Roman"/>
          <w:sz w:val="24"/>
          <w:szCs w:val="24"/>
        </w:rPr>
        <w:t xml:space="preserve">y </w:t>
      </w:r>
      <w:r w:rsidR="005E0D81" w:rsidRPr="00F7731B">
        <w:rPr>
          <w:rFonts w:ascii="Times New Roman" w:hAnsi="Times New Roman" w:cs="Times New Roman"/>
          <w:sz w:val="24"/>
          <w:szCs w:val="24"/>
        </w:rPr>
        <w:t xml:space="preserve">Protección </w:t>
      </w:r>
      <w:r w:rsidR="00336489" w:rsidRPr="00F7731B">
        <w:rPr>
          <w:rFonts w:ascii="Times New Roman" w:hAnsi="Times New Roman" w:cs="Times New Roman"/>
          <w:sz w:val="24"/>
          <w:szCs w:val="24"/>
        </w:rPr>
        <w:t xml:space="preserve">a </w:t>
      </w:r>
      <w:r w:rsidR="005E0D81" w:rsidRPr="00F7731B">
        <w:rPr>
          <w:rFonts w:ascii="Times New Roman" w:hAnsi="Times New Roman" w:cs="Times New Roman"/>
          <w:sz w:val="24"/>
          <w:szCs w:val="24"/>
        </w:rPr>
        <w:t xml:space="preserve">Personas </w:t>
      </w:r>
      <w:r w:rsidR="00336489" w:rsidRPr="00F7731B">
        <w:rPr>
          <w:rFonts w:ascii="Times New Roman" w:hAnsi="Times New Roman" w:cs="Times New Roman"/>
          <w:sz w:val="24"/>
          <w:szCs w:val="24"/>
        </w:rPr>
        <w:t xml:space="preserve">con la </w:t>
      </w:r>
      <w:r w:rsidR="005E0D81" w:rsidRPr="00F7731B">
        <w:rPr>
          <w:rFonts w:ascii="Times New Roman" w:hAnsi="Times New Roman" w:cs="Times New Roman"/>
          <w:sz w:val="24"/>
          <w:szCs w:val="24"/>
        </w:rPr>
        <w:t xml:space="preserve">Condición </w:t>
      </w:r>
      <w:r w:rsidR="00336489" w:rsidRPr="00F7731B">
        <w:rPr>
          <w:rFonts w:ascii="Times New Roman" w:hAnsi="Times New Roman" w:cs="Times New Roman"/>
          <w:sz w:val="24"/>
          <w:szCs w:val="24"/>
        </w:rPr>
        <w:t xml:space="preserve">de </w:t>
      </w:r>
      <w:r w:rsidR="005E0D81" w:rsidRPr="00F7731B">
        <w:rPr>
          <w:rFonts w:ascii="Times New Roman" w:hAnsi="Times New Roman" w:cs="Times New Roman"/>
          <w:sz w:val="24"/>
          <w:szCs w:val="24"/>
        </w:rPr>
        <w:t xml:space="preserve">Espectro Autista </w:t>
      </w:r>
      <w:r w:rsidR="00336489" w:rsidRPr="00F7731B">
        <w:rPr>
          <w:rFonts w:ascii="Times New Roman" w:hAnsi="Times New Roman" w:cs="Times New Roman"/>
          <w:sz w:val="24"/>
          <w:szCs w:val="24"/>
        </w:rPr>
        <w:t xml:space="preserve">en el Estado de México, presentada por la </w:t>
      </w:r>
      <w:r w:rsidR="005E0D81" w:rsidRPr="00F7731B">
        <w:rPr>
          <w:rFonts w:ascii="Times New Roman" w:hAnsi="Times New Roman" w:cs="Times New Roman"/>
          <w:sz w:val="24"/>
          <w:szCs w:val="24"/>
        </w:rPr>
        <w:t xml:space="preserve">Diputada </w:t>
      </w:r>
      <w:r w:rsidR="00336489" w:rsidRPr="00F7731B">
        <w:rPr>
          <w:rFonts w:ascii="Times New Roman" w:hAnsi="Times New Roman" w:cs="Times New Roman"/>
          <w:sz w:val="24"/>
          <w:szCs w:val="24"/>
        </w:rPr>
        <w:t xml:space="preserve">Martha Amalia Moya Bastón y el </w:t>
      </w:r>
      <w:r w:rsidR="005E0D81" w:rsidRPr="00F7731B">
        <w:rPr>
          <w:rFonts w:ascii="Times New Roman" w:hAnsi="Times New Roman" w:cs="Times New Roman"/>
          <w:sz w:val="24"/>
          <w:szCs w:val="24"/>
        </w:rPr>
        <w:t xml:space="preserve">Diputado </w:t>
      </w:r>
      <w:r w:rsidR="00336489" w:rsidRPr="00F7731B">
        <w:rPr>
          <w:rFonts w:ascii="Times New Roman" w:hAnsi="Times New Roman" w:cs="Times New Roman"/>
          <w:sz w:val="24"/>
          <w:szCs w:val="24"/>
        </w:rPr>
        <w:t xml:space="preserve">Enrique Vargas </w:t>
      </w:r>
      <w:r w:rsidR="005E0D81" w:rsidRPr="00F7731B">
        <w:rPr>
          <w:rFonts w:ascii="Times New Roman" w:hAnsi="Times New Roman" w:cs="Times New Roman"/>
          <w:sz w:val="24"/>
          <w:szCs w:val="24"/>
        </w:rPr>
        <w:t xml:space="preserve">del </w:t>
      </w:r>
      <w:r w:rsidR="00336489" w:rsidRPr="00F7731B">
        <w:rPr>
          <w:rFonts w:ascii="Times New Roman" w:hAnsi="Times New Roman" w:cs="Times New Roman"/>
          <w:sz w:val="24"/>
          <w:szCs w:val="24"/>
        </w:rPr>
        <w:t>Villar, en nombre del Grupo Parlamentario del Partido Acción Nacional.</w:t>
      </w:r>
    </w:p>
    <w:p w:rsidR="00067921" w:rsidRPr="00F7731B" w:rsidRDefault="009C34C2"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7.</w:t>
      </w:r>
      <w:r w:rsidR="00336489" w:rsidRPr="00F7731B">
        <w:rPr>
          <w:rFonts w:ascii="Times New Roman" w:hAnsi="Times New Roman" w:cs="Times New Roman"/>
          <w:sz w:val="24"/>
          <w:szCs w:val="24"/>
        </w:rPr>
        <w:t xml:space="preserve"> Lectura y acuerdo conducente de la </w:t>
      </w:r>
      <w:r w:rsidR="005E0D81" w:rsidRPr="00F7731B">
        <w:rPr>
          <w:rFonts w:ascii="Times New Roman" w:hAnsi="Times New Roman" w:cs="Times New Roman"/>
          <w:sz w:val="24"/>
          <w:szCs w:val="24"/>
        </w:rPr>
        <w:t xml:space="preserve">Iniciativa </w:t>
      </w:r>
      <w:r w:rsidR="00336489" w:rsidRPr="00F7731B">
        <w:rPr>
          <w:rFonts w:ascii="Times New Roman" w:hAnsi="Times New Roman" w:cs="Times New Roman"/>
          <w:sz w:val="24"/>
          <w:szCs w:val="24"/>
        </w:rPr>
        <w:t xml:space="preserve">con </w:t>
      </w:r>
      <w:r w:rsidR="005E0D81" w:rsidRPr="00F7731B">
        <w:rPr>
          <w:rFonts w:ascii="Times New Roman" w:hAnsi="Times New Roman" w:cs="Times New Roman"/>
          <w:sz w:val="24"/>
          <w:szCs w:val="24"/>
        </w:rPr>
        <w:t xml:space="preserve">Proyecto </w:t>
      </w:r>
      <w:r w:rsidR="00336489" w:rsidRPr="00F7731B">
        <w:rPr>
          <w:rFonts w:ascii="Times New Roman" w:hAnsi="Times New Roman" w:cs="Times New Roman"/>
          <w:sz w:val="24"/>
          <w:szCs w:val="24"/>
        </w:rPr>
        <w:t xml:space="preserve">de </w:t>
      </w:r>
      <w:r w:rsidR="005E0D81" w:rsidRPr="00F7731B">
        <w:rPr>
          <w:rFonts w:ascii="Times New Roman" w:hAnsi="Times New Roman" w:cs="Times New Roman"/>
          <w:sz w:val="24"/>
          <w:szCs w:val="24"/>
        </w:rPr>
        <w:t xml:space="preserve">Decreto </w:t>
      </w:r>
      <w:r w:rsidR="00336489" w:rsidRPr="00F7731B">
        <w:rPr>
          <w:rFonts w:ascii="Times New Roman" w:hAnsi="Times New Roman" w:cs="Times New Roman"/>
          <w:sz w:val="24"/>
          <w:szCs w:val="24"/>
        </w:rPr>
        <w:t>por el que se adiciona la fracción XXXIV y se recorre la subsecuente fracción del artículo 18 de la Ley de Agua para el</w:t>
      </w:r>
      <w:r w:rsidR="00943222" w:rsidRPr="00F7731B">
        <w:rPr>
          <w:rFonts w:ascii="Times New Roman" w:hAnsi="Times New Roman" w:cs="Times New Roman"/>
          <w:sz w:val="24"/>
          <w:szCs w:val="24"/>
        </w:rPr>
        <w:t xml:space="preserve"> E</w:t>
      </w:r>
      <w:r w:rsidR="00067921" w:rsidRPr="00F7731B">
        <w:rPr>
          <w:rFonts w:ascii="Times New Roman" w:hAnsi="Times New Roman" w:cs="Times New Roman"/>
          <w:sz w:val="24"/>
          <w:szCs w:val="24"/>
        </w:rPr>
        <w:t>s</w:t>
      </w:r>
      <w:r w:rsidR="00943222" w:rsidRPr="00F7731B">
        <w:rPr>
          <w:rFonts w:ascii="Times New Roman" w:hAnsi="Times New Roman" w:cs="Times New Roman"/>
          <w:sz w:val="24"/>
          <w:szCs w:val="24"/>
        </w:rPr>
        <w:t>tado</w:t>
      </w:r>
      <w:r w:rsidR="00067921" w:rsidRPr="00F7731B">
        <w:rPr>
          <w:rFonts w:ascii="Times New Roman" w:hAnsi="Times New Roman" w:cs="Times New Roman"/>
          <w:sz w:val="24"/>
          <w:szCs w:val="24"/>
        </w:rPr>
        <w:t xml:space="preserve"> de México </w:t>
      </w:r>
      <w:r w:rsidR="00943222" w:rsidRPr="00F7731B">
        <w:rPr>
          <w:rFonts w:ascii="Times New Roman" w:hAnsi="Times New Roman" w:cs="Times New Roman"/>
          <w:sz w:val="24"/>
          <w:szCs w:val="24"/>
        </w:rPr>
        <w:t xml:space="preserve">y Municipios, presentada por el </w:t>
      </w:r>
      <w:r w:rsidR="005E0D81" w:rsidRPr="00F7731B">
        <w:rPr>
          <w:rFonts w:ascii="Times New Roman" w:hAnsi="Times New Roman" w:cs="Times New Roman"/>
          <w:sz w:val="24"/>
          <w:szCs w:val="24"/>
        </w:rPr>
        <w:t xml:space="preserve">Diputado </w:t>
      </w:r>
      <w:r w:rsidR="00943222" w:rsidRPr="00F7731B">
        <w:rPr>
          <w:rFonts w:ascii="Times New Roman" w:hAnsi="Times New Roman" w:cs="Times New Roman"/>
          <w:sz w:val="24"/>
          <w:szCs w:val="24"/>
        </w:rPr>
        <w:t>Sergio García Sosa, en nombre del Grupo Parlamentario del Partido del Trabajo.</w:t>
      </w:r>
    </w:p>
    <w:p w:rsidR="00067921" w:rsidRPr="00F7731B" w:rsidRDefault="00943222"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 xml:space="preserve">8. Lectura y acuerdo conducente de la Iniciativa con Proyecto de Decreto por el que se reforma la fracción V del artículo 8 de la Ley para la Prevención y Erradicación de la Violencia Familiar del Estado de México, presentada por la Diputada Ma. Trinidad Franco </w:t>
      </w:r>
      <w:proofErr w:type="spellStart"/>
      <w:r w:rsidRPr="00F7731B">
        <w:rPr>
          <w:rFonts w:ascii="Times New Roman" w:hAnsi="Times New Roman" w:cs="Times New Roman"/>
          <w:sz w:val="24"/>
          <w:szCs w:val="24"/>
        </w:rPr>
        <w:t>Arpero</w:t>
      </w:r>
      <w:proofErr w:type="spellEnd"/>
      <w:r w:rsidRPr="00F7731B">
        <w:rPr>
          <w:rFonts w:ascii="Times New Roman" w:hAnsi="Times New Roman" w:cs="Times New Roman"/>
          <w:sz w:val="24"/>
          <w:szCs w:val="24"/>
        </w:rPr>
        <w:t>, en nombre del Grupo Parlamentario del Partido del Trabajo.</w:t>
      </w:r>
      <w:r w:rsidR="00067921" w:rsidRPr="00F7731B">
        <w:rPr>
          <w:rFonts w:ascii="Times New Roman" w:hAnsi="Times New Roman" w:cs="Times New Roman"/>
          <w:sz w:val="24"/>
          <w:szCs w:val="24"/>
        </w:rPr>
        <w:t xml:space="preserve"> </w:t>
      </w:r>
    </w:p>
    <w:p w:rsidR="00943222" w:rsidRPr="00F7731B" w:rsidRDefault="00943222"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 xml:space="preserve">9. Lectura y acuerdo conducente de la Iniciativa con Proyecto de Decreto por el que se reforma la fracción VIII del artículo 132, se agrega un tercer párrafo al artículo 243, recorriendo el subsecuente; se agrega un último párrafo al artículo 256; se reforma la fracción VII del artículo 460, se agrega la fracción VI del artículo 461, recorriendo la subsecuente y se reforma la fracción XIII del artículo 462 del Código Electoral del Estado de México, presentada por el </w:t>
      </w:r>
      <w:r w:rsidR="009B4B72" w:rsidRPr="00F7731B">
        <w:rPr>
          <w:rFonts w:ascii="Times New Roman" w:hAnsi="Times New Roman" w:cs="Times New Roman"/>
          <w:sz w:val="24"/>
          <w:szCs w:val="24"/>
        </w:rPr>
        <w:t xml:space="preserve">Diputado </w:t>
      </w:r>
      <w:r w:rsidRPr="00F7731B">
        <w:rPr>
          <w:rFonts w:ascii="Times New Roman" w:hAnsi="Times New Roman" w:cs="Times New Roman"/>
          <w:sz w:val="24"/>
          <w:szCs w:val="24"/>
        </w:rPr>
        <w:t xml:space="preserve">Omar Ortega Álvarez, la </w:t>
      </w:r>
      <w:r w:rsidR="009B4B72" w:rsidRPr="00F7731B">
        <w:rPr>
          <w:rFonts w:ascii="Times New Roman" w:hAnsi="Times New Roman" w:cs="Times New Roman"/>
          <w:sz w:val="24"/>
          <w:szCs w:val="24"/>
        </w:rPr>
        <w:t xml:space="preserve">Diputada </w:t>
      </w:r>
      <w:r w:rsidRPr="00F7731B">
        <w:rPr>
          <w:rFonts w:ascii="Times New Roman" w:hAnsi="Times New Roman" w:cs="Times New Roman"/>
          <w:sz w:val="24"/>
          <w:szCs w:val="24"/>
        </w:rPr>
        <w:t xml:space="preserve">María Elida Castelán Mondragón y la </w:t>
      </w:r>
      <w:r w:rsidR="00004492" w:rsidRPr="00F7731B">
        <w:rPr>
          <w:rFonts w:ascii="Times New Roman" w:hAnsi="Times New Roman" w:cs="Times New Roman"/>
          <w:sz w:val="24"/>
          <w:szCs w:val="24"/>
        </w:rPr>
        <w:t xml:space="preserve">Diputada </w:t>
      </w:r>
      <w:r w:rsidRPr="00F7731B">
        <w:rPr>
          <w:rFonts w:ascii="Times New Roman" w:hAnsi="Times New Roman" w:cs="Times New Roman"/>
          <w:sz w:val="24"/>
          <w:szCs w:val="24"/>
        </w:rPr>
        <w:t>Viridiana Fuentes Cruz, en nombre del Grupo Parlamentario del Partido de la Revolución Democrática.</w:t>
      </w:r>
    </w:p>
    <w:p w:rsidR="00943222" w:rsidRPr="00F7731B" w:rsidRDefault="0094322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 xml:space="preserve">10. Lectura y acuerdo conducente de la Iniciativa con Proyecto de Decreto por el que se reforma el octavo párrafo de la fracción XI del artículo 5 y el inciso a) de la fracción II del artículo 139 de la Constitución Política del Estado Libre y Soberano de México, presentada por la </w:t>
      </w:r>
      <w:r w:rsidR="00271B43" w:rsidRPr="00F7731B">
        <w:rPr>
          <w:rFonts w:ascii="Times New Roman" w:hAnsi="Times New Roman" w:cs="Times New Roman"/>
          <w:sz w:val="24"/>
          <w:szCs w:val="24"/>
        </w:rPr>
        <w:t xml:space="preserve">Diputada </w:t>
      </w:r>
      <w:r w:rsidRPr="00F7731B">
        <w:rPr>
          <w:rFonts w:ascii="Times New Roman" w:hAnsi="Times New Roman" w:cs="Times New Roman"/>
          <w:sz w:val="24"/>
          <w:szCs w:val="24"/>
        </w:rPr>
        <w:t xml:space="preserve">María Luisa Mendoza Mondragón y la </w:t>
      </w:r>
      <w:r w:rsidR="00271B43" w:rsidRPr="00F7731B">
        <w:rPr>
          <w:rFonts w:ascii="Times New Roman" w:hAnsi="Times New Roman" w:cs="Times New Roman"/>
          <w:sz w:val="24"/>
          <w:szCs w:val="24"/>
        </w:rPr>
        <w:t xml:space="preserve">Diputada </w:t>
      </w:r>
      <w:r w:rsidRPr="00F7731B">
        <w:rPr>
          <w:rFonts w:ascii="Times New Roman" w:hAnsi="Times New Roman" w:cs="Times New Roman"/>
          <w:sz w:val="24"/>
          <w:szCs w:val="24"/>
        </w:rPr>
        <w:t xml:space="preserve">Claudia </w:t>
      </w:r>
      <w:proofErr w:type="spellStart"/>
      <w:r w:rsidRPr="00F7731B">
        <w:rPr>
          <w:rFonts w:ascii="Times New Roman" w:hAnsi="Times New Roman" w:cs="Times New Roman"/>
          <w:sz w:val="24"/>
          <w:szCs w:val="24"/>
        </w:rPr>
        <w:t>Desiree</w:t>
      </w:r>
      <w:proofErr w:type="spellEnd"/>
      <w:r w:rsidRPr="00F7731B">
        <w:rPr>
          <w:rFonts w:ascii="Times New Roman" w:hAnsi="Times New Roman" w:cs="Times New Roman"/>
          <w:sz w:val="24"/>
          <w:szCs w:val="24"/>
        </w:rPr>
        <w:t xml:space="preserve"> Morales Robledo, en nombre del Grupo Parlamentario del Partido Verde Ecologista de México.</w:t>
      </w:r>
    </w:p>
    <w:p w:rsidR="00943222" w:rsidRPr="00F7731B" w:rsidRDefault="00271B43"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 xml:space="preserve">11. </w:t>
      </w:r>
      <w:r w:rsidR="00943222" w:rsidRPr="00F7731B">
        <w:rPr>
          <w:rFonts w:ascii="Times New Roman" w:hAnsi="Times New Roman" w:cs="Times New Roman"/>
          <w:sz w:val="24"/>
          <w:szCs w:val="24"/>
        </w:rPr>
        <w:t xml:space="preserve">Lectura y acuerdo conducente de la Iniciativa con Proyecto de Decreto por el que se crea la medalla al mérito docente; y se adiciona la fracción XX al artículo 62, de la Ley Orgánica del Poder Legislativo del Estado Libre y Soberano de México, recorriéndose la subsecuente y se adiciona el </w:t>
      </w:r>
      <w:r w:rsidR="00451686" w:rsidRPr="00F7731B">
        <w:rPr>
          <w:rFonts w:ascii="Times New Roman" w:hAnsi="Times New Roman" w:cs="Times New Roman"/>
          <w:sz w:val="24"/>
          <w:szCs w:val="24"/>
        </w:rPr>
        <w:t xml:space="preserve">Capítulo </w:t>
      </w:r>
      <w:r w:rsidR="00943222" w:rsidRPr="00F7731B">
        <w:rPr>
          <w:rFonts w:ascii="Times New Roman" w:hAnsi="Times New Roman" w:cs="Times New Roman"/>
          <w:sz w:val="24"/>
          <w:szCs w:val="24"/>
        </w:rPr>
        <w:t xml:space="preserve">XVI, de la medalla al mérito docente del Reglamento del Poder Legislativo del Estado Libre y Soberano de México, presentada por la </w:t>
      </w:r>
      <w:r w:rsidR="003A2EDA" w:rsidRPr="00F7731B">
        <w:rPr>
          <w:rFonts w:ascii="Times New Roman" w:hAnsi="Times New Roman" w:cs="Times New Roman"/>
          <w:sz w:val="24"/>
          <w:szCs w:val="24"/>
        </w:rPr>
        <w:t xml:space="preserve">Diputada </w:t>
      </w:r>
      <w:r w:rsidR="00943222" w:rsidRPr="00F7731B">
        <w:rPr>
          <w:rFonts w:ascii="Times New Roman" w:hAnsi="Times New Roman" w:cs="Times New Roman"/>
          <w:sz w:val="24"/>
          <w:szCs w:val="24"/>
        </w:rPr>
        <w:t>Mónica Miriam Granillo Velazco, por el Partido de Nueva Alianza.</w:t>
      </w:r>
    </w:p>
    <w:p w:rsidR="00943222" w:rsidRPr="00F7731B" w:rsidRDefault="003A2EDA"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12.</w:t>
      </w:r>
      <w:r w:rsidR="00943222" w:rsidRPr="00F7731B">
        <w:rPr>
          <w:rFonts w:ascii="Times New Roman" w:hAnsi="Times New Roman" w:cs="Times New Roman"/>
          <w:sz w:val="24"/>
          <w:szCs w:val="24"/>
        </w:rPr>
        <w:t xml:space="preserve"> Lectura y acuerdo conducente del Punto de Acuerdo de urgente y obvia resolución, por el que se exhorta respetuosamente al Titular de la Secretaría de Finanzas, para que se incluyan mayores recursos dentro del Proyecto de Presupuesto de Egresos del Gobierno del Estado de México para el Ejercicio Fiscal 2023, para la atención integral en el proyecto presupuestario de “Procuración de Justicia con Perspectiva de Género” en los proyectos: del Programa "Reparación a Víctimas u Ofendidos del Delito de Feminicidio”, el programa "Atención de niñas</w:t>
      </w:r>
      <w:r w:rsidRPr="00F7731B">
        <w:rPr>
          <w:rFonts w:ascii="Times New Roman" w:hAnsi="Times New Roman" w:cs="Times New Roman"/>
          <w:sz w:val="24"/>
          <w:szCs w:val="24"/>
        </w:rPr>
        <w:t>,</w:t>
      </w:r>
      <w:r w:rsidR="00943222" w:rsidRPr="00F7731B">
        <w:rPr>
          <w:rFonts w:ascii="Times New Roman" w:hAnsi="Times New Roman" w:cs="Times New Roman"/>
          <w:sz w:val="24"/>
          <w:szCs w:val="24"/>
        </w:rPr>
        <w:t xml:space="preserve"> niños y adolescentes en situación de orfandad por el delito de feminicidio y desaparición" y para el programa "Canasta Alimentaria por el Delito de Feminicidio", presentado por la Diputada Yesica </w:t>
      </w:r>
      <w:proofErr w:type="spellStart"/>
      <w:r w:rsidR="00943222" w:rsidRPr="00F7731B">
        <w:rPr>
          <w:rFonts w:ascii="Times New Roman" w:hAnsi="Times New Roman" w:cs="Times New Roman"/>
          <w:sz w:val="24"/>
          <w:szCs w:val="24"/>
        </w:rPr>
        <w:t>Yanet</w:t>
      </w:r>
      <w:proofErr w:type="spellEnd"/>
      <w:r w:rsidR="00943222" w:rsidRPr="00F7731B">
        <w:rPr>
          <w:rFonts w:ascii="Times New Roman" w:hAnsi="Times New Roman" w:cs="Times New Roman"/>
          <w:sz w:val="24"/>
          <w:szCs w:val="24"/>
        </w:rPr>
        <w:t xml:space="preserve"> Rojas Hernández, en nombre del Grupo Parlamentario del Partido morena.</w:t>
      </w:r>
    </w:p>
    <w:p w:rsidR="00943222" w:rsidRPr="00F7731B" w:rsidRDefault="0094322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lastRenderedPageBreak/>
        <w:t xml:space="preserve">13. Lectura y acuerdo conducente del Punto de Acuerdo de urgente y obvia resolución, por el que se exhorto al Titular de la Secretaria de Economía e integrantes de la Comisión de Comercio </w:t>
      </w:r>
      <w:r w:rsidR="003A2EDA" w:rsidRPr="00F7731B">
        <w:rPr>
          <w:rFonts w:ascii="Times New Roman" w:hAnsi="Times New Roman" w:cs="Times New Roman"/>
          <w:sz w:val="24"/>
          <w:szCs w:val="24"/>
        </w:rPr>
        <w:t xml:space="preserve">Exterior </w:t>
      </w:r>
      <w:r w:rsidRPr="00F7731B">
        <w:rPr>
          <w:rFonts w:ascii="Times New Roman" w:hAnsi="Times New Roman" w:cs="Times New Roman"/>
          <w:sz w:val="24"/>
          <w:szCs w:val="24"/>
        </w:rPr>
        <w:t>de</w:t>
      </w:r>
      <w:r w:rsidR="003A2EDA" w:rsidRPr="00F7731B">
        <w:rPr>
          <w:rFonts w:ascii="Times New Roman" w:hAnsi="Times New Roman" w:cs="Times New Roman"/>
          <w:sz w:val="24"/>
          <w:szCs w:val="24"/>
        </w:rPr>
        <w:t>l</w:t>
      </w:r>
      <w:r w:rsidRPr="00F7731B">
        <w:rPr>
          <w:rFonts w:ascii="Times New Roman" w:hAnsi="Times New Roman" w:cs="Times New Roman"/>
          <w:sz w:val="24"/>
          <w:szCs w:val="24"/>
        </w:rPr>
        <w:t xml:space="preserve"> Gobierno de México</w:t>
      </w:r>
      <w:r w:rsidR="003A2EDA" w:rsidRPr="00F7731B">
        <w:rPr>
          <w:rFonts w:ascii="Times New Roman" w:hAnsi="Times New Roman" w:cs="Times New Roman"/>
          <w:sz w:val="24"/>
          <w:szCs w:val="24"/>
        </w:rPr>
        <w:t>,</w:t>
      </w:r>
      <w:r w:rsidRPr="00F7731B">
        <w:rPr>
          <w:rFonts w:ascii="Times New Roman" w:hAnsi="Times New Roman" w:cs="Times New Roman"/>
          <w:sz w:val="24"/>
          <w:szCs w:val="24"/>
        </w:rPr>
        <w:t xml:space="preserve"> al </w:t>
      </w:r>
      <w:r w:rsidR="003A2EDA" w:rsidRPr="00F7731B">
        <w:rPr>
          <w:rFonts w:ascii="Times New Roman" w:hAnsi="Times New Roman" w:cs="Times New Roman"/>
          <w:sz w:val="24"/>
          <w:szCs w:val="24"/>
        </w:rPr>
        <w:t xml:space="preserve">Titular </w:t>
      </w:r>
      <w:r w:rsidRPr="00F7731B">
        <w:rPr>
          <w:rFonts w:ascii="Times New Roman" w:hAnsi="Times New Roman" w:cs="Times New Roman"/>
          <w:sz w:val="24"/>
          <w:szCs w:val="24"/>
        </w:rPr>
        <w:t xml:space="preserve">de la </w:t>
      </w:r>
      <w:r w:rsidR="003A2EDA" w:rsidRPr="00F7731B">
        <w:rPr>
          <w:rFonts w:ascii="Times New Roman" w:hAnsi="Times New Roman" w:cs="Times New Roman"/>
          <w:sz w:val="24"/>
          <w:szCs w:val="24"/>
        </w:rPr>
        <w:t xml:space="preserve">Fiscalía General </w:t>
      </w:r>
      <w:r w:rsidRPr="00F7731B">
        <w:rPr>
          <w:rFonts w:ascii="Times New Roman" w:hAnsi="Times New Roman" w:cs="Times New Roman"/>
          <w:sz w:val="24"/>
          <w:szCs w:val="24"/>
        </w:rPr>
        <w:t xml:space="preserve">de </w:t>
      </w:r>
      <w:r w:rsidR="003A2EDA" w:rsidRPr="00F7731B">
        <w:rPr>
          <w:rFonts w:ascii="Times New Roman" w:hAnsi="Times New Roman" w:cs="Times New Roman"/>
          <w:sz w:val="24"/>
          <w:szCs w:val="24"/>
        </w:rPr>
        <w:t xml:space="preserve">Justicia </w:t>
      </w:r>
      <w:r w:rsidRPr="00F7731B">
        <w:rPr>
          <w:rFonts w:ascii="Times New Roman" w:hAnsi="Times New Roman" w:cs="Times New Roman"/>
          <w:sz w:val="24"/>
          <w:szCs w:val="24"/>
        </w:rPr>
        <w:t>del Estado de México</w:t>
      </w:r>
      <w:r w:rsidR="003A2EDA" w:rsidRPr="00F7731B">
        <w:rPr>
          <w:rFonts w:ascii="Times New Roman" w:hAnsi="Times New Roman" w:cs="Times New Roman"/>
          <w:sz w:val="24"/>
          <w:szCs w:val="24"/>
        </w:rPr>
        <w:t>,</w:t>
      </w:r>
      <w:r w:rsidRPr="00F7731B">
        <w:rPr>
          <w:rFonts w:ascii="Times New Roman" w:hAnsi="Times New Roman" w:cs="Times New Roman"/>
          <w:sz w:val="24"/>
          <w:szCs w:val="24"/>
        </w:rPr>
        <w:t xml:space="preserve"> y al Titular de la Secretaría de Seguridad del Estado de México</w:t>
      </w:r>
      <w:r w:rsidR="003A2EDA" w:rsidRPr="00F7731B">
        <w:rPr>
          <w:rFonts w:ascii="Times New Roman" w:hAnsi="Times New Roman" w:cs="Times New Roman"/>
          <w:sz w:val="24"/>
          <w:szCs w:val="24"/>
        </w:rPr>
        <w:t>,</w:t>
      </w:r>
      <w:r w:rsidRPr="00F7731B">
        <w:rPr>
          <w:rFonts w:ascii="Times New Roman" w:hAnsi="Times New Roman" w:cs="Times New Roman"/>
          <w:sz w:val="24"/>
          <w:szCs w:val="24"/>
        </w:rPr>
        <w:t xml:space="preserve"> a implementar acciones que conduzcan a la prevención y reducción de los delitos de robo y encubrimiento por recepción de teléfonos celulares en el Estado de México, presentado por el </w:t>
      </w:r>
      <w:r w:rsidR="003A2EDA" w:rsidRPr="00F7731B">
        <w:rPr>
          <w:rFonts w:ascii="Times New Roman" w:hAnsi="Times New Roman" w:cs="Times New Roman"/>
          <w:sz w:val="24"/>
          <w:szCs w:val="24"/>
        </w:rPr>
        <w:t xml:space="preserve">Diputado </w:t>
      </w:r>
      <w:r w:rsidRPr="00F7731B">
        <w:rPr>
          <w:rFonts w:ascii="Times New Roman" w:hAnsi="Times New Roman" w:cs="Times New Roman"/>
          <w:sz w:val="24"/>
          <w:szCs w:val="24"/>
        </w:rPr>
        <w:t>Isaac Martín Montoya Márquez, en nombre del Grupo Parlamentario del Partido morena.</w:t>
      </w:r>
    </w:p>
    <w:p w:rsidR="00943222" w:rsidRPr="00F7731B" w:rsidRDefault="0094322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14. Lectura y acuerdo conducente del Punto de Acuerdo por el que la LXI Legislatura exhorta de manera respetuosa al Gobierno del Estado de México</w:t>
      </w:r>
      <w:r w:rsidR="00451686" w:rsidRPr="00F7731B">
        <w:rPr>
          <w:rFonts w:ascii="Times New Roman" w:hAnsi="Times New Roman" w:cs="Times New Roman"/>
          <w:sz w:val="24"/>
          <w:szCs w:val="24"/>
        </w:rPr>
        <w:t>,</w:t>
      </w:r>
      <w:r w:rsidRPr="00F7731B">
        <w:rPr>
          <w:rFonts w:ascii="Times New Roman" w:hAnsi="Times New Roman" w:cs="Times New Roman"/>
          <w:sz w:val="24"/>
          <w:szCs w:val="24"/>
        </w:rPr>
        <w:t xml:space="preserve"> a generar con los 125 municipios de nuestra </w:t>
      </w:r>
      <w:r w:rsidR="003A2EDA" w:rsidRPr="00F7731B">
        <w:rPr>
          <w:rFonts w:ascii="Times New Roman" w:hAnsi="Times New Roman" w:cs="Times New Roman"/>
          <w:sz w:val="24"/>
          <w:szCs w:val="24"/>
        </w:rPr>
        <w:t xml:space="preserve">Entidad </w:t>
      </w:r>
      <w:r w:rsidRPr="00F7731B">
        <w:rPr>
          <w:rFonts w:ascii="Times New Roman" w:hAnsi="Times New Roman" w:cs="Times New Roman"/>
          <w:sz w:val="24"/>
          <w:szCs w:val="24"/>
        </w:rPr>
        <w:t>y el Gobierno Federal, una agenda para la atención e impulso por medio de programas sociales que involucren a los tres niveles de Gobierno y un plan de becas que apoyen a las y los jóvenes en el Estado de México, presentado por el Diputado Francisco Brian Rojas Cano y el Diputado Enrique Vargas del Villar, en nombre del Grupo Parlamentario del Partido Acción Nacional.</w:t>
      </w:r>
    </w:p>
    <w:p w:rsidR="00761622" w:rsidRPr="00F7731B" w:rsidRDefault="0094322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 xml:space="preserve">15. Lectura y acuerdo conducente del Punto de Acuerdo de urgente y obvia resolución, por el que se solicita respetuosamente al </w:t>
      </w:r>
      <w:r w:rsidR="003A2EDA" w:rsidRPr="00F7731B">
        <w:rPr>
          <w:rFonts w:ascii="Times New Roman" w:hAnsi="Times New Roman" w:cs="Times New Roman"/>
          <w:sz w:val="24"/>
          <w:szCs w:val="24"/>
        </w:rPr>
        <w:t xml:space="preserve">Director General </w:t>
      </w:r>
      <w:r w:rsidRPr="00F7731B">
        <w:rPr>
          <w:rFonts w:ascii="Times New Roman" w:hAnsi="Times New Roman" w:cs="Times New Roman"/>
          <w:sz w:val="24"/>
          <w:szCs w:val="24"/>
        </w:rPr>
        <w:t xml:space="preserve">del </w:t>
      </w:r>
      <w:r w:rsidR="0073340A" w:rsidRPr="00F7731B">
        <w:rPr>
          <w:rFonts w:ascii="Times New Roman" w:hAnsi="Times New Roman" w:cs="Times New Roman"/>
          <w:sz w:val="24"/>
          <w:szCs w:val="24"/>
        </w:rPr>
        <w:t>I</w:t>
      </w:r>
      <w:r w:rsidRPr="00F7731B">
        <w:rPr>
          <w:rFonts w:ascii="Times New Roman" w:hAnsi="Times New Roman" w:cs="Times New Roman"/>
          <w:sz w:val="24"/>
          <w:szCs w:val="24"/>
        </w:rPr>
        <w:t xml:space="preserve">nstituto de </w:t>
      </w:r>
      <w:r w:rsidR="0073340A" w:rsidRPr="00F7731B">
        <w:rPr>
          <w:rFonts w:ascii="Times New Roman" w:hAnsi="Times New Roman" w:cs="Times New Roman"/>
          <w:sz w:val="24"/>
          <w:szCs w:val="24"/>
        </w:rPr>
        <w:t>S</w:t>
      </w:r>
      <w:r w:rsidRPr="00F7731B">
        <w:rPr>
          <w:rFonts w:ascii="Times New Roman" w:hAnsi="Times New Roman" w:cs="Times New Roman"/>
          <w:sz w:val="24"/>
          <w:szCs w:val="24"/>
        </w:rPr>
        <w:t xml:space="preserve">eguridad </w:t>
      </w:r>
      <w:r w:rsidR="0073340A" w:rsidRPr="00F7731B">
        <w:rPr>
          <w:rFonts w:ascii="Times New Roman" w:hAnsi="Times New Roman" w:cs="Times New Roman"/>
          <w:sz w:val="24"/>
          <w:szCs w:val="24"/>
        </w:rPr>
        <w:t>S</w:t>
      </w:r>
      <w:r w:rsidRPr="00F7731B">
        <w:rPr>
          <w:rFonts w:ascii="Times New Roman" w:hAnsi="Times New Roman" w:cs="Times New Roman"/>
          <w:sz w:val="24"/>
          <w:szCs w:val="24"/>
        </w:rPr>
        <w:t xml:space="preserve">ocial del Estado de México y </w:t>
      </w:r>
      <w:r w:rsidR="0065724E" w:rsidRPr="00F7731B">
        <w:rPr>
          <w:rFonts w:ascii="Times New Roman" w:hAnsi="Times New Roman" w:cs="Times New Roman"/>
          <w:sz w:val="24"/>
          <w:szCs w:val="24"/>
        </w:rPr>
        <w:t>Municipios</w:t>
      </w:r>
      <w:r w:rsidRPr="00F7731B">
        <w:rPr>
          <w:rFonts w:ascii="Times New Roman" w:hAnsi="Times New Roman" w:cs="Times New Roman"/>
          <w:sz w:val="24"/>
          <w:szCs w:val="24"/>
        </w:rPr>
        <w:t xml:space="preserve">, remita a esta </w:t>
      </w:r>
      <w:r w:rsidR="0073340A" w:rsidRPr="00F7731B">
        <w:rPr>
          <w:rFonts w:ascii="Times New Roman" w:hAnsi="Times New Roman" w:cs="Times New Roman"/>
          <w:sz w:val="24"/>
          <w:szCs w:val="24"/>
        </w:rPr>
        <w:t>L</w:t>
      </w:r>
      <w:r w:rsidRPr="00F7731B">
        <w:rPr>
          <w:rFonts w:ascii="Times New Roman" w:hAnsi="Times New Roman" w:cs="Times New Roman"/>
          <w:sz w:val="24"/>
          <w:szCs w:val="24"/>
        </w:rPr>
        <w:t>e</w:t>
      </w:r>
      <w:r w:rsidR="0073340A" w:rsidRPr="00F7731B">
        <w:rPr>
          <w:rFonts w:ascii="Times New Roman" w:hAnsi="Times New Roman" w:cs="Times New Roman"/>
          <w:sz w:val="24"/>
          <w:szCs w:val="24"/>
        </w:rPr>
        <w:t xml:space="preserve">gislatura </w:t>
      </w:r>
      <w:r w:rsidR="00761622" w:rsidRPr="00F7731B">
        <w:rPr>
          <w:rFonts w:ascii="Times New Roman" w:hAnsi="Times New Roman" w:cs="Times New Roman"/>
          <w:sz w:val="24"/>
          <w:szCs w:val="24"/>
        </w:rPr>
        <w:t xml:space="preserve">un informe del </w:t>
      </w:r>
      <w:r w:rsidR="003A2EDA" w:rsidRPr="00F7731B">
        <w:rPr>
          <w:rFonts w:ascii="Times New Roman" w:hAnsi="Times New Roman" w:cs="Times New Roman"/>
          <w:sz w:val="24"/>
          <w:szCs w:val="24"/>
        </w:rPr>
        <w:t xml:space="preserve">estado </w:t>
      </w:r>
      <w:r w:rsidR="00761622" w:rsidRPr="00F7731B">
        <w:rPr>
          <w:rFonts w:ascii="Times New Roman" w:hAnsi="Times New Roman" w:cs="Times New Roman"/>
          <w:sz w:val="24"/>
          <w:szCs w:val="24"/>
        </w:rPr>
        <w:t xml:space="preserve">en que recibió la </w:t>
      </w:r>
      <w:r w:rsidR="003A2EDA" w:rsidRPr="00F7731B">
        <w:rPr>
          <w:rFonts w:ascii="Times New Roman" w:hAnsi="Times New Roman" w:cs="Times New Roman"/>
          <w:sz w:val="24"/>
          <w:szCs w:val="24"/>
          <w:lang w:eastAsia="es-MX"/>
        </w:rPr>
        <w:t xml:space="preserve">administración, </w:t>
      </w:r>
      <w:r w:rsidR="00761622" w:rsidRPr="00F7731B">
        <w:rPr>
          <w:rFonts w:ascii="Times New Roman" w:hAnsi="Times New Roman" w:cs="Times New Roman"/>
          <w:sz w:val="24"/>
          <w:szCs w:val="24"/>
          <w:lang w:eastAsia="es-MX"/>
        </w:rPr>
        <w:t>y los resultados del cumplimiento de los programas del Instituto de Seguridad Social del Estado de México y Municipios, presentado por la diputada Juana Bonilla Jaime y el diputado Martín Zepeda Hernández, en nombre del Grupo Parlamentario del Partido Movimiento Ciudadano.</w:t>
      </w:r>
    </w:p>
    <w:p w:rsidR="00761622" w:rsidRPr="00F7731B" w:rsidRDefault="0076162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16. Tabla de Valores Unitarios de Suelo y Construcciones</w:t>
      </w:r>
      <w:r w:rsidR="003A2EDA" w:rsidRPr="00F7731B">
        <w:rPr>
          <w:rFonts w:ascii="Times New Roman" w:hAnsi="Times New Roman" w:cs="Times New Roman"/>
          <w:sz w:val="24"/>
          <w:szCs w:val="24"/>
        </w:rPr>
        <w:t xml:space="preserve"> para el Ejercicio Fiscal 2023.</w:t>
      </w:r>
    </w:p>
    <w:p w:rsidR="00761622" w:rsidRPr="00F7731B" w:rsidRDefault="0076162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17. Clausura de la sesión.</w:t>
      </w:r>
    </w:p>
    <w:p w:rsidR="00761622" w:rsidRPr="00F7731B" w:rsidRDefault="00761622" w:rsidP="00DB1267">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rPr>
        <w:tab/>
        <w:t xml:space="preserve">Es cuanto </w:t>
      </w:r>
      <w:r w:rsidRPr="00F7731B">
        <w:rPr>
          <w:rFonts w:ascii="Times New Roman" w:hAnsi="Times New Roman" w:cs="Times New Roman"/>
          <w:sz w:val="24"/>
          <w:szCs w:val="24"/>
          <w:lang w:eastAsia="es-MX"/>
        </w:rPr>
        <w:t>Presidente.</w:t>
      </w:r>
    </w:p>
    <w:p w:rsidR="00761622" w:rsidRPr="00F7731B" w:rsidRDefault="00761622" w:rsidP="00DB1267">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PRESIDENTE DIP. ENRIQUE JACOB ROCHA. Pido a quienes estén de acuerdo en que la propuesta de orden del día que ha expuesto</w:t>
      </w:r>
      <w:r w:rsidR="00A94593" w:rsidRPr="00F7731B">
        <w:rPr>
          <w:rFonts w:ascii="Times New Roman" w:hAnsi="Times New Roman" w:cs="Times New Roman"/>
          <w:sz w:val="24"/>
          <w:szCs w:val="24"/>
          <w:lang w:eastAsia="es-MX"/>
        </w:rPr>
        <w:t xml:space="preserve"> la Secretaría</w:t>
      </w:r>
      <w:r w:rsidRPr="00F7731B">
        <w:rPr>
          <w:rFonts w:ascii="Times New Roman" w:hAnsi="Times New Roman" w:cs="Times New Roman"/>
          <w:sz w:val="24"/>
          <w:szCs w:val="24"/>
          <w:lang w:eastAsia="es-MX"/>
        </w:rPr>
        <w:t xml:space="preserve"> se</w:t>
      </w:r>
      <w:r w:rsidR="00A94593" w:rsidRPr="00F7731B">
        <w:rPr>
          <w:rFonts w:ascii="Times New Roman" w:hAnsi="Times New Roman" w:cs="Times New Roman"/>
          <w:sz w:val="24"/>
          <w:szCs w:val="24"/>
          <w:lang w:eastAsia="es-MX"/>
        </w:rPr>
        <w:t>a</w:t>
      </w:r>
      <w:r w:rsidRPr="00F7731B">
        <w:rPr>
          <w:rFonts w:ascii="Times New Roman" w:hAnsi="Times New Roman" w:cs="Times New Roman"/>
          <w:sz w:val="24"/>
          <w:szCs w:val="24"/>
          <w:lang w:eastAsia="es-MX"/>
        </w:rPr>
        <w:t xml:space="preserve"> </w:t>
      </w:r>
      <w:r w:rsidR="00A94593" w:rsidRPr="00F7731B">
        <w:rPr>
          <w:rFonts w:ascii="Times New Roman" w:hAnsi="Times New Roman" w:cs="Times New Roman"/>
          <w:sz w:val="24"/>
          <w:szCs w:val="24"/>
          <w:lang w:eastAsia="es-MX"/>
        </w:rPr>
        <w:t>aprobada, quienes estén a favor</w:t>
      </w:r>
      <w:r w:rsidRPr="00F7731B">
        <w:rPr>
          <w:rFonts w:ascii="Times New Roman" w:hAnsi="Times New Roman" w:cs="Times New Roman"/>
          <w:sz w:val="24"/>
          <w:szCs w:val="24"/>
          <w:lang w:eastAsia="es-MX"/>
        </w:rPr>
        <w:t xml:space="preserve"> levantar la mano ¿Algún diputado en contra, algún diputado en abstención?</w:t>
      </w:r>
    </w:p>
    <w:p w:rsidR="00761622" w:rsidRPr="00F7731B" w:rsidRDefault="00761622" w:rsidP="00DB1267">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SECRETARIA DIP. VIRIDIANA FUENTES CRUZ. La propuesta de orden del día ha sido aprobada por unanimidad de votos.</w:t>
      </w:r>
    </w:p>
    <w:p w:rsidR="00761622" w:rsidRPr="00F7731B" w:rsidRDefault="00761622" w:rsidP="00DB1267">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PRESIDENTE DIP. ENRIQUE JACOB ROCHA. Considerando la publicación del acta de l</w:t>
      </w:r>
      <w:r w:rsidR="00A94593" w:rsidRPr="00F7731B">
        <w:rPr>
          <w:rFonts w:ascii="Times New Roman" w:hAnsi="Times New Roman" w:cs="Times New Roman"/>
          <w:sz w:val="24"/>
          <w:szCs w:val="24"/>
          <w:lang w:eastAsia="es-MX"/>
        </w:rPr>
        <w:t>a sesión anterior, les consulto</w:t>
      </w:r>
      <w:r w:rsidRPr="00F7731B">
        <w:rPr>
          <w:rFonts w:ascii="Times New Roman" w:hAnsi="Times New Roman" w:cs="Times New Roman"/>
          <w:sz w:val="24"/>
          <w:szCs w:val="24"/>
          <w:lang w:eastAsia="es-MX"/>
        </w:rPr>
        <w:t xml:space="preserve"> si existen observaciones o comentarios.</w:t>
      </w:r>
    </w:p>
    <w:p w:rsidR="007F0ABC" w:rsidRPr="00F7731B" w:rsidRDefault="007F0ABC" w:rsidP="00DB1267">
      <w:pPr>
        <w:pStyle w:val="Sinespaciado"/>
        <w:jc w:val="both"/>
        <w:rPr>
          <w:rFonts w:ascii="Times New Roman" w:hAnsi="Times New Roman" w:cs="Times New Roman"/>
          <w:sz w:val="24"/>
          <w:szCs w:val="24"/>
          <w:lang w:eastAsia="es-MX"/>
        </w:rPr>
      </w:pPr>
    </w:p>
    <w:p w:rsidR="00952BD8" w:rsidRPr="00F7731B" w:rsidRDefault="00952BD8" w:rsidP="00DB1267">
      <w:pPr>
        <w:pStyle w:val="Sinespaciado"/>
        <w:jc w:val="both"/>
        <w:rPr>
          <w:rFonts w:ascii="Times New Roman" w:hAnsi="Times New Roman" w:cs="Times New Roman"/>
          <w:sz w:val="24"/>
          <w:szCs w:val="24"/>
          <w:lang w:eastAsia="es-MX"/>
        </w:rPr>
        <w:sectPr w:rsidR="00952BD8" w:rsidRPr="00F7731B" w:rsidSect="00DB1267">
          <w:footerReference w:type="default" r:id="rId8"/>
          <w:pgSz w:w="12240" w:h="15840" w:code="1"/>
          <w:pgMar w:top="1134" w:right="1134" w:bottom="1134" w:left="1701" w:header="709" w:footer="709" w:gutter="0"/>
          <w:cols w:space="708"/>
          <w:docGrid w:linePitch="360"/>
        </w:sectPr>
      </w:pPr>
    </w:p>
    <w:p w:rsidR="00952BD8" w:rsidRPr="00F7731B" w:rsidRDefault="00952BD8" w:rsidP="00F45DBD">
      <w:pPr>
        <w:pStyle w:val="Sinespaciado"/>
        <w:jc w:val="both"/>
        <w:rPr>
          <w:rFonts w:ascii="Times New Roman" w:hAnsi="Times New Roman" w:cs="Times New Roman"/>
          <w:sz w:val="24"/>
          <w:szCs w:val="24"/>
        </w:rPr>
      </w:pPr>
    </w:p>
    <w:p w:rsidR="00952BD8" w:rsidRPr="00F7731B" w:rsidRDefault="00952BD8" w:rsidP="00F45DBD">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(Se inserta el documento)</w:t>
      </w:r>
    </w:p>
    <w:p w:rsidR="00952BD8" w:rsidRPr="00F7731B" w:rsidRDefault="00952BD8" w:rsidP="00F45DBD">
      <w:pPr>
        <w:pStyle w:val="Sinespaciado"/>
        <w:jc w:val="both"/>
        <w:rPr>
          <w:rFonts w:ascii="Times New Roman" w:hAnsi="Times New Roman" w:cs="Times New Roman"/>
          <w:sz w:val="24"/>
          <w:szCs w:val="24"/>
        </w:rPr>
      </w:pPr>
    </w:p>
    <w:p w:rsidR="00F45DBD" w:rsidRPr="00F7731B" w:rsidRDefault="00F45DBD" w:rsidP="00F45DBD">
      <w:pPr>
        <w:spacing w:after="0" w:line="240" w:lineRule="auto"/>
        <w:contextualSpacing/>
        <w:jc w:val="both"/>
        <w:rPr>
          <w:rFonts w:ascii="Times New Roman" w:eastAsia="Arial" w:hAnsi="Times New Roman" w:cs="Times New Roman"/>
          <w:b/>
          <w:sz w:val="24"/>
          <w:szCs w:val="24"/>
          <w:lang w:eastAsia="es-MX"/>
        </w:rPr>
      </w:pPr>
      <w:r w:rsidRPr="00F7731B">
        <w:rPr>
          <w:rFonts w:ascii="Times New Roman" w:eastAsia="Arial" w:hAnsi="Times New Roman" w:cs="Times New Roman"/>
          <w:b/>
          <w:sz w:val="24"/>
          <w:szCs w:val="24"/>
          <w:lang w:eastAsia="es-MX"/>
        </w:rPr>
        <w:t>ACTA DE LA SESIÓN DELIBERANTE DE LA “LXI” LEGISLATURA DEL ESTADO DE MÉXICO, CELEBRADA EL DÍA ONCE DE OCTUBRE DE DOS MIL VEINTIDÓS.</w:t>
      </w:r>
    </w:p>
    <w:p w:rsidR="00F45DBD" w:rsidRPr="00F7731B" w:rsidRDefault="00F45DBD" w:rsidP="00F45DBD">
      <w:pPr>
        <w:spacing w:after="0" w:line="240" w:lineRule="auto"/>
        <w:ind w:left="708" w:hanging="708"/>
        <w:contextualSpacing/>
        <w:jc w:val="both"/>
        <w:rPr>
          <w:rFonts w:ascii="Times New Roman" w:eastAsia="Arial" w:hAnsi="Times New Roman" w:cs="Times New Roman"/>
          <w:sz w:val="24"/>
          <w:szCs w:val="24"/>
          <w:lang w:eastAsia="es-MX"/>
        </w:rPr>
      </w:pPr>
    </w:p>
    <w:p w:rsidR="00F45DBD" w:rsidRPr="00F7731B" w:rsidRDefault="00F45DBD" w:rsidP="00F45DBD">
      <w:pPr>
        <w:spacing w:after="0" w:line="240" w:lineRule="auto"/>
        <w:ind w:left="708" w:hanging="708"/>
        <w:contextualSpacing/>
        <w:jc w:val="center"/>
        <w:rPr>
          <w:rFonts w:ascii="Times New Roman" w:eastAsia="Arial" w:hAnsi="Times New Roman" w:cs="Times New Roman"/>
          <w:b/>
          <w:sz w:val="24"/>
          <w:szCs w:val="24"/>
          <w:lang w:eastAsia="es-MX"/>
        </w:rPr>
      </w:pPr>
      <w:r w:rsidRPr="00F7731B">
        <w:rPr>
          <w:rFonts w:ascii="Times New Roman" w:eastAsia="Arial" w:hAnsi="Times New Roman" w:cs="Times New Roman"/>
          <w:b/>
          <w:sz w:val="24"/>
          <w:szCs w:val="24"/>
          <w:lang w:eastAsia="es-MX"/>
        </w:rPr>
        <w:t>Presidente Diputado Enrique Edgardo Jacob Rocha.</w:t>
      </w:r>
    </w:p>
    <w:p w:rsidR="00F45DBD" w:rsidRPr="00F7731B" w:rsidRDefault="00F45DBD" w:rsidP="00F45DBD">
      <w:pPr>
        <w:spacing w:after="0" w:line="240" w:lineRule="auto"/>
        <w:ind w:left="708" w:hanging="708"/>
        <w:contextualSpacing/>
        <w:jc w:val="both"/>
        <w:rPr>
          <w:rFonts w:ascii="Times New Roman" w:eastAsia="Arial" w:hAnsi="Times New Roman" w:cs="Times New Roman"/>
          <w:sz w:val="24"/>
          <w:szCs w:val="24"/>
          <w:lang w:val="es-ES" w:eastAsia="es-MX"/>
        </w:rPr>
      </w:pPr>
    </w:p>
    <w:p w:rsidR="00F45DBD" w:rsidRPr="00F7731B" w:rsidRDefault="00F45DBD" w:rsidP="00F45DBD">
      <w:pPr>
        <w:spacing w:after="0" w:line="240" w:lineRule="auto"/>
        <w:contextualSpacing/>
        <w:jc w:val="both"/>
        <w:rPr>
          <w:rFonts w:ascii="Times New Roman" w:eastAsia="Arial" w:hAnsi="Times New Roman" w:cs="Times New Roman"/>
          <w:sz w:val="24"/>
          <w:szCs w:val="24"/>
          <w:lang w:eastAsia="es-MX"/>
        </w:rPr>
      </w:pPr>
      <w:r w:rsidRPr="00F7731B">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once horas con cuarenta y tres minutos del día once de octubre de dos mil veintidós, una vez que la Secretaría verificó la existencia del quórum, mediante el sistema electrónico. </w:t>
      </w:r>
    </w:p>
    <w:p w:rsidR="00F45DBD" w:rsidRPr="00F7731B" w:rsidRDefault="00F45DBD" w:rsidP="00F45DBD">
      <w:pPr>
        <w:spacing w:after="0" w:line="240" w:lineRule="auto"/>
        <w:contextualSpacing/>
        <w:jc w:val="both"/>
        <w:rPr>
          <w:rFonts w:ascii="Times New Roman" w:eastAsia="Arial" w:hAnsi="Times New Roman" w:cs="Times New Roman"/>
          <w:sz w:val="24"/>
          <w:szCs w:val="24"/>
          <w:lang w:eastAsia="es-MX"/>
        </w:rPr>
      </w:pPr>
    </w:p>
    <w:p w:rsidR="00F45DBD" w:rsidRPr="00F7731B" w:rsidRDefault="00F45DBD" w:rsidP="00F45DBD">
      <w:pPr>
        <w:spacing w:after="0" w:line="240" w:lineRule="auto"/>
        <w:contextualSpacing/>
        <w:jc w:val="both"/>
        <w:rPr>
          <w:rFonts w:ascii="Times New Roman" w:eastAsia="Arial" w:hAnsi="Times New Roman" w:cs="Times New Roman"/>
          <w:sz w:val="24"/>
          <w:szCs w:val="24"/>
          <w:lang w:eastAsia="es-MX"/>
        </w:rPr>
      </w:pPr>
      <w:r w:rsidRPr="00F7731B">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F45DBD" w:rsidRPr="00F7731B" w:rsidRDefault="00F45DBD" w:rsidP="00F45DBD">
      <w:pPr>
        <w:spacing w:after="0" w:line="240" w:lineRule="auto"/>
        <w:ind w:left="708" w:hanging="708"/>
        <w:contextualSpacing/>
        <w:jc w:val="both"/>
        <w:rPr>
          <w:rFonts w:ascii="Times New Roman" w:eastAsia="Arial" w:hAnsi="Times New Roman" w:cs="Times New Roman"/>
          <w:sz w:val="24"/>
          <w:szCs w:val="24"/>
          <w:lang w:eastAsia="es-MX"/>
        </w:rPr>
      </w:pPr>
    </w:p>
    <w:p w:rsidR="00F45DBD" w:rsidRPr="00F7731B" w:rsidRDefault="00F45DBD" w:rsidP="00F45DBD">
      <w:pPr>
        <w:autoSpaceDE w:val="0"/>
        <w:autoSpaceDN w:val="0"/>
        <w:adjustRightInd w:val="0"/>
        <w:spacing w:after="0" w:line="240" w:lineRule="auto"/>
        <w:contextualSpacing/>
        <w:jc w:val="both"/>
        <w:rPr>
          <w:rFonts w:ascii="Times New Roman" w:eastAsia="Arial" w:hAnsi="Times New Roman" w:cs="Times New Roman"/>
          <w:sz w:val="24"/>
          <w:szCs w:val="24"/>
        </w:rPr>
      </w:pPr>
      <w:r w:rsidRPr="00F7731B">
        <w:rPr>
          <w:rFonts w:ascii="Times New Roman" w:eastAsia="Arial" w:hAnsi="Times New Roman" w:cs="Times New Roman"/>
          <w:sz w:val="24"/>
          <w:szCs w:val="24"/>
        </w:rPr>
        <w:lastRenderedPageBreak/>
        <w:t>1.- La Presidencia informa que las actas de las sesiones anteriores han sido publicadas en la Gaceta Parlamentaria, por lo que pregunta si existen observaciones o comentarios a las mismas. Las actas son aprobadas por unanimidad de votos.</w:t>
      </w:r>
    </w:p>
    <w:p w:rsidR="00F45DBD" w:rsidRPr="00F7731B" w:rsidRDefault="00F45DBD" w:rsidP="00F45DBD">
      <w:pPr>
        <w:autoSpaceDE w:val="0"/>
        <w:autoSpaceDN w:val="0"/>
        <w:adjustRightInd w:val="0"/>
        <w:spacing w:after="0" w:line="240" w:lineRule="auto"/>
        <w:ind w:left="708" w:hanging="708"/>
        <w:contextualSpacing/>
        <w:jc w:val="both"/>
        <w:rPr>
          <w:rFonts w:ascii="Times New Roman" w:eastAsia="Calibri" w:hAnsi="Times New Roman" w:cs="Times New Roman"/>
          <w:sz w:val="24"/>
          <w:szCs w:val="24"/>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bCs/>
          <w:sz w:val="24"/>
          <w:szCs w:val="24"/>
        </w:rPr>
        <w:t>2.</w:t>
      </w:r>
      <w:r w:rsidRPr="00F7731B">
        <w:rPr>
          <w:rFonts w:ascii="Times New Roman" w:eastAsia="Calibri" w:hAnsi="Times New Roman" w:cs="Times New Roman"/>
          <w:sz w:val="24"/>
          <w:szCs w:val="24"/>
        </w:rPr>
        <w:t xml:space="preserve">- La diputada </w:t>
      </w:r>
      <w:r w:rsidRPr="00F7731B">
        <w:rPr>
          <w:rFonts w:ascii="Times New Roman" w:eastAsia="Calibri" w:hAnsi="Times New Roman" w:cs="Times New Roman"/>
          <w:sz w:val="24"/>
          <w:szCs w:val="24"/>
          <w:lang w:eastAsia="es-MX"/>
        </w:rPr>
        <w:t>Anais Miriam Burgos Hernández</w:t>
      </w:r>
      <w:r w:rsidRPr="00F7731B">
        <w:rPr>
          <w:rFonts w:ascii="Times New Roman" w:eastAsia="Calibri" w:hAnsi="Times New Roman" w:cs="Times New Roman"/>
          <w:sz w:val="24"/>
          <w:szCs w:val="24"/>
        </w:rPr>
        <w:t xml:space="preserve"> hace uso de la palabra, para dar lectura al </w:t>
      </w:r>
      <w:r w:rsidRPr="00F7731B">
        <w:rPr>
          <w:rFonts w:ascii="Times New Roman" w:eastAsia="Calibri" w:hAnsi="Times New Roman" w:cs="Times New Roman"/>
          <w:bCs/>
          <w:sz w:val="24"/>
          <w:szCs w:val="24"/>
        </w:rPr>
        <w:t xml:space="preserve">Dictamen </w:t>
      </w:r>
      <w:r w:rsidRPr="00F7731B">
        <w:rPr>
          <w:rFonts w:ascii="Times New Roman" w:eastAsia="Calibri" w:hAnsi="Times New Roman" w:cs="Times New Roman"/>
          <w:sz w:val="24"/>
          <w:szCs w:val="24"/>
        </w:rPr>
        <w:t>de las Iniciativas con Proyecto de Decreto</w:t>
      </w:r>
      <w:r w:rsidRPr="00F7731B">
        <w:rPr>
          <w:rFonts w:ascii="Times New Roman" w:eastAsia="Calibri" w:hAnsi="Times New Roman" w:cs="Times New Roman"/>
          <w:bCs/>
          <w:sz w:val="24"/>
          <w:szCs w:val="24"/>
        </w:rPr>
        <w:t xml:space="preserve">, </w:t>
      </w:r>
      <w:r w:rsidRPr="00F7731B">
        <w:rPr>
          <w:rFonts w:ascii="Times New Roman" w:eastAsia="Calibri" w:hAnsi="Times New Roman" w:cs="Times New Roman"/>
          <w:sz w:val="24"/>
          <w:szCs w:val="24"/>
        </w:rPr>
        <w:t xml:space="preserve">por el que reforman los artículos 4.1 Bis, 4.4, fracción IX del artículo 4.7, 4.72, 4.403 y 4.404 del </w:t>
      </w:r>
      <w:r w:rsidRPr="00F7731B">
        <w:rPr>
          <w:rFonts w:ascii="Times New Roman" w:eastAsia="Calibri" w:hAnsi="Times New Roman" w:cs="Times New Roman"/>
          <w:bCs/>
          <w:sz w:val="24"/>
          <w:szCs w:val="24"/>
        </w:rPr>
        <w:t>Código Civil del Estado de México</w:t>
      </w:r>
      <w:r w:rsidRPr="00F7731B">
        <w:rPr>
          <w:rFonts w:ascii="Times New Roman" w:eastAsia="Calibri" w:hAnsi="Times New Roman" w:cs="Times New Roman"/>
          <w:sz w:val="24"/>
          <w:szCs w:val="24"/>
        </w:rPr>
        <w:t xml:space="preserve">, presentado por el Grupo Parlamentario del Partido morena y el Grupo Parlamentario del Partido de la Revolución Democrática, formulado por las Comisiones Legislativas de Gobernación y Puntos Constitucionales, Procuración y Administración de Justicia e Igualdad de Género. </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 xml:space="preserve">Para hablar sobre el dictamen, hacen uso de la palabra los diputados María Élida Castelán Mondragón, Juana Bonilla Jaime, Beatriz García Villegas, María Luisa Mendoza Mondragón, Daniel Andrés </w:t>
      </w:r>
      <w:proofErr w:type="spellStart"/>
      <w:r w:rsidRPr="00F7731B">
        <w:rPr>
          <w:rFonts w:ascii="Times New Roman" w:eastAsia="Calibri" w:hAnsi="Times New Roman" w:cs="Times New Roman"/>
          <w:sz w:val="24"/>
          <w:szCs w:val="24"/>
        </w:rPr>
        <w:t>Sibaja</w:t>
      </w:r>
      <w:proofErr w:type="spellEnd"/>
      <w:r w:rsidRPr="00F7731B">
        <w:rPr>
          <w:rFonts w:ascii="Times New Roman" w:eastAsia="Calibri" w:hAnsi="Times New Roman" w:cs="Times New Roman"/>
          <w:sz w:val="24"/>
          <w:szCs w:val="24"/>
        </w:rPr>
        <w:t xml:space="preserve"> González, Omar Ortega Álvarez, María del Carmen de la Rosa Mendoza, Francisco Javier Santos Arreola y Paola Jiménez Hernández.</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F7731B">
        <w:rPr>
          <w:rFonts w:ascii="Times New Roman" w:eastAsia="Arial" w:hAnsi="Times New Roman" w:cs="Times New Roman"/>
          <w:sz w:val="24"/>
          <w:szCs w:val="24"/>
          <w:lang w:val="es-ES"/>
        </w:rPr>
        <w:t>Suficientemente discutido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mayoría de votos y considerando que no se separaron artículos para su discusión particular, se tiene también por aprobado en lo particular; y la Presidencia solicita a la Secretaría provea el cumplimiento de la resolución de la Legislatura.</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bCs/>
          <w:sz w:val="24"/>
          <w:szCs w:val="24"/>
        </w:rPr>
        <w:t>3.</w:t>
      </w:r>
      <w:r w:rsidRPr="00F7731B">
        <w:rPr>
          <w:rFonts w:ascii="Times New Roman" w:eastAsia="Calibri" w:hAnsi="Times New Roman" w:cs="Times New Roman"/>
          <w:sz w:val="24"/>
          <w:szCs w:val="24"/>
        </w:rPr>
        <w:t xml:space="preserve">- El diputado Max Agustín Correa Hernández hace uso de la palabra, para dar lectura a la </w:t>
      </w:r>
      <w:r w:rsidRPr="00F7731B">
        <w:rPr>
          <w:rFonts w:ascii="Times New Roman" w:eastAsia="Calibri" w:hAnsi="Times New Roman" w:cs="Times New Roman"/>
          <w:bCs/>
          <w:sz w:val="24"/>
          <w:szCs w:val="24"/>
        </w:rPr>
        <w:t xml:space="preserve">Iniciativa </w:t>
      </w:r>
      <w:r w:rsidRPr="00F7731B">
        <w:rPr>
          <w:rFonts w:ascii="Times New Roman" w:eastAsia="Calibri" w:hAnsi="Times New Roman" w:cs="Times New Roman"/>
          <w:sz w:val="24"/>
          <w:szCs w:val="24"/>
        </w:rPr>
        <w:t xml:space="preserve">con Proyecto de Decreto por el que se reforman diversas disposiciones del </w:t>
      </w:r>
      <w:r w:rsidRPr="00F7731B">
        <w:rPr>
          <w:rFonts w:ascii="Times New Roman" w:eastAsia="Calibri" w:hAnsi="Times New Roman" w:cs="Times New Roman"/>
          <w:bCs/>
          <w:sz w:val="24"/>
          <w:szCs w:val="24"/>
        </w:rPr>
        <w:t>Código Financiero del Estado de México y Municipios</w:t>
      </w:r>
      <w:r w:rsidRPr="00F7731B">
        <w:rPr>
          <w:rFonts w:ascii="Times New Roman" w:eastAsia="Calibri" w:hAnsi="Times New Roman" w:cs="Times New Roman"/>
          <w:sz w:val="24"/>
          <w:szCs w:val="24"/>
        </w:rPr>
        <w:t xml:space="preserve">, para dar de Seguridad Jurídica a las personas que adquirieron viviendas de interés social mediante el Fideicomiso Fondo Nacional de Habitaciones Populares (FONAHPO) y a los extintos Fideicomisos de Liquidación del Patrimonio Inmobiliario y Programa Fraccionamiento Popular Ecatepec, a fin de que puedan regularizar su patrimonio, presentada por el propio diputado, en nombre del Grupo Parlamentario del Partido morena. </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rPr>
        <w:t xml:space="preserve">La Presidencia la </w:t>
      </w:r>
      <w:r w:rsidRPr="00F7731B">
        <w:rPr>
          <w:rFonts w:ascii="Times New Roman" w:eastAsia="Calibri" w:hAnsi="Times New Roman" w:cs="Times New Roman"/>
          <w:sz w:val="24"/>
          <w:szCs w:val="24"/>
          <w:lang w:eastAsia="es-MX"/>
        </w:rPr>
        <w:t>remite a las Comisiones Legislativas de Planeación y Gasto Público y de Finanzas Públicas, para su estudio y dictamen.</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bCs/>
          <w:sz w:val="24"/>
          <w:szCs w:val="24"/>
        </w:rPr>
        <w:t xml:space="preserve">4.- </w:t>
      </w:r>
      <w:r w:rsidRPr="00F7731B">
        <w:rPr>
          <w:rFonts w:ascii="Times New Roman" w:eastAsia="Calibri" w:hAnsi="Times New Roman" w:cs="Times New Roman"/>
          <w:sz w:val="24"/>
          <w:szCs w:val="24"/>
        </w:rPr>
        <w:t xml:space="preserve">La diputada María del Carmen de la Rosa Mendoza hace uso de la palabra, para dar lectura a la </w:t>
      </w:r>
      <w:r w:rsidRPr="00F7731B">
        <w:rPr>
          <w:rFonts w:ascii="Times New Roman" w:eastAsia="Calibri" w:hAnsi="Times New Roman" w:cs="Times New Roman"/>
          <w:bCs/>
          <w:sz w:val="24"/>
          <w:szCs w:val="24"/>
        </w:rPr>
        <w:t xml:space="preserve">Iniciativa </w:t>
      </w:r>
      <w:r w:rsidRPr="00F7731B">
        <w:rPr>
          <w:rFonts w:ascii="Times New Roman" w:eastAsia="Calibri" w:hAnsi="Times New Roman" w:cs="Times New Roman"/>
          <w:sz w:val="24"/>
          <w:szCs w:val="24"/>
        </w:rPr>
        <w:t xml:space="preserve">con Proyecto de Decreto por el que se reforman y adicionan diversas disposiciones de la </w:t>
      </w:r>
      <w:r w:rsidRPr="00F7731B">
        <w:rPr>
          <w:rFonts w:ascii="Times New Roman" w:eastAsia="Calibri" w:hAnsi="Times New Roman" w:cs="Times New Roman"/>
          <w:bCs/>
          <w:sz w:val="24"/>
          <w:szCs w:val="24"/>
        </w:rPr>
        <w:t>Constitución Política del Estado Libre y Soberano de México</w:t>
      </w:r>
      <w:r w:rsidRPr="00F7731B">
        <w:rPr>
          <w:rFonts w:ascii="Times New Roman" w:eastAsia="Calibri" w:hAnsi="Times New Roman" w:cs="Times New Roman"/>
          <w:sz w:val="24"/>
          <w:szCs w:val="24"/>
        </w:rPr>
        <w:t xml:space="preserve">, de la </w:t>
      </w:r>
      <w:r w:rsidRPr="00F7731B">
        <w:rPr>
          <w:rFonts w:ascii="Times New Roman" w:eastAsia="Calibri" w:hAnsi="Times New Roman" w:cs="Times New Roman"/>
          <w:bCs/>
          <w:sz w:val="24"/>
          <w:szCs w:val="24"/>
        </w:rPr>
        <w:t>Ley Orgánica de la Administración Pública del Estado de México</w:t>
      </w:r>
      <w:r w:rsidRPr="00F7731B">
        <w:rPr>
          <w:rFonts w:ascii="Times New Roman" w:eastAsia="Calibri" w:hAnsi="Times New Roman" w:cs="Times New Roman"/>
          <w:sz w:val="24"/>
          <w:szCs w:val="24"/>
        </w:rPr>
        <w:t xml:space="preserve">, y de la </w:t>
      </w:r>
      <w:r w:rsidRPr="00F7731B">
        <w:rPr>
          <w:rFonts w:ascii="Times New Roman" w:eastAsia="Calibri" w:hAnsi="Times New Roman" w:cs="Times New Roman"/>
          <w:bCs/>
          <w:sz w:val="24"/>
          <w:szCs w:val="24"/>
        </w:rPr>
        <w:t xml:space="preserve">Ley Orgánica del Poder Legislativo del Estado Libre y Soberano de México, </w:t>
      </w:r>
      <w:r w:rsidRPr="00F7731B">
        <w:rPr>
          <w:rFonts w:ascii="Times New Roman" w:eastAsia="Calibri" w:hAnsi="Times New Roman" w:cs="Times New Roman"/>
          <w:sz w:val="24"/>
          <w:szCs w:val="24"/>
        </w:rPr>
        <w:t>en materia de comparecencias de funcionarios públicos estatales, presentada por la propia diputada</w:t>
      </w:r>
      <w:r w:rsidRPr="00F7731B">
        <w:rPr>
          <w:rFonts w:ascii="Times New Roman" w:eastAsia="Calibri" w:hAnsi="Times New Roman" w:cs="Times New Roman"/>
          <w:bCs/>
          <w:sz w:val="24"/>
          <w:szCs w:val="24"/>
        </w:rPr>
        <w:t xml:space="preserve">, </w:t>
      </w:r>
      <w:r w:rsidRPr="00F7731B">
        <w:rPr>
          <w:rFonts w:ascii="Times New Roman" w:eastAsia="Calibri" w:hAnsi="Times New Roman" w:cs="Times New Roman"/>
          <w:sz w:val="24"/>
          <w:szCs w:val="24"/>
        </w:rPr>
        <w:t xml:space="preserve">en nombre del Grupo Parlamentario del Partido morena. </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La Presidencia la remite a la Comisión Legislativa de Gobernación y Puntos Constitucionales, para su estudio y dictamen.</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bCs/>
          <w:sz w:val="24"/>
          <w:szCs w:val="24"/>
        </w:rPr>
        <w:t xml:space="preserve">5.- </w:t>
      </w:r>
      <w:r w:rsidRPr="00F7731B">
        <w:rPr>
          <w:rFonts w:ascii="Times New Roman" w:eastAsia="Calibri" w:hAnsi="Times New Roman" w:cs="Times New Roman"/>
          <w:sz w:val="24"/>
          <w:szCs w:val="24"/>
        </w:rPr>
        <w:t xml:space="preserve">La diputada María de los Ángeles Dávila Vargas hace uso de la palabra, para dar lectura a la </w:t>
      </w:r>
      <w:r w:rsidRPr="00F7731B">
        <w:rPr>
          <w:rFonts w:ascii="Times New Roman" w:eastAsia="Calibri" w:hAnsi="Times New Roman" w:cs="Times New Roman"/>
          <w:bCs/>
          <w:sz w:val="24"/>
          <w:szCs w:val="24"/>
        </w:rPr>
        <w:t xml:space="preserve">Iniciativa </w:t>
      </w:r>
      <w:r w:rsidRPr="00F7731B">
        <w:rPr>
          <w:rFonts w:ascii="Times New Roman" w:eastAsia="Calibri" w:hAnsi="Times New Roman" w:cs="Times New Roman"/>
          <w:sz w:val="24"/>
          <w:szCs w:val="24"/>
        </w:rPr>
        <w:t xml:space="preserve">con Proyecto de Decreto por el que se adiciona el artículo 23 Bis de la </w:t>
      </w:r>
      <w:r w:rsidRPr="00F7731B">
        <w:rPr>
          <w:rFonts w:ascii="Times New Roman" w:eastAsia="Calibri" w:hAnsi="Times New Roman" w:cs="Times New Roman"/>
          <w:bCs/>
          <w:sz w:val="24"/>
          <w:szCs w:val="24"/>
        </w:rPr>
        <w:t xml:space="preserve">Ley de Desarrollo </w:t>
      </w:r>
      <w:r w:rsidRPr="00F7731B">
        <w:rPr>
          <w:rFonts w:ascii="Times New Roman" w:eastAsia="Calibri" w:hAnsi="Times New Roman" w:cs="Times New Roman"/>
          <w:bCs/>
          <w:sz w:val="24"/>
          <w:szCs w:val="24"/>
        </w:rPr>
        <w:lastRenderedPageBreak/>
        <w:t>Social del Estado de México</w:t>
      </w:r>
      <w:r w:rsidRPr="00F7731B">
        <w:rPr>
          <w:rFonts w:ascii="Times New Roman" w:eastAsia="Calibri" w:hAnsi="Times New Roman" w:cs="Times New Roman"/>
          <w:sz w:val="24"/>
          <w:szCs w:val="24"/>
        </w:rPr>
        <w:t>, con la finalidad de establecer un Ingreso Básico Solidario en beneficio de las y los mexiquenses, presentada por la propia diputada y el diputado Enrique Vargas del Villar, en nombre del Grupo Parlamentario del Partido Acción Nacional.</w:t>
      </w:r>
    </w:p>
    <w:p w:rsidR="00F45DBD" w:rsidRPr="00F7731B" w:rsidRDefault="00F45DBD" w:rsidP="00F45DBD">
      <w:pPr>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 xml:space="preserve">La Presidencia la </w:t>
      </w:r>
      <w:r w:rsidRPr="00F7731B">
        <w:rPr>
          <w:rFonts w:ascii="Times New Roman" w:eastAsia="Calibri" w:hAnsi="Times New Roman" w:cs="Times New Roman"/>
          <w:sz w:val="24"/>
          <w:szCs w:val="24"/>
          <w:lang w:eastAsia="es-MX"/>
        </w:rPr>
        <w:t>remite a las Comisiones Legislativas de Desarrollo y Apoyo Social y de Trabajo, Previsión y Seguridad Social, para su estudio y dictamen.</w:t>
      </w:r>
    </w:p>
    <w:p w:rsidR="00F45DBD" w:rsidRPr="00F7731B" w:rsidRDefault="00F45DBD" w:rsidP="00F45DBD">
      <w:pPr>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bCs/>
          <w:sz w:val="24"/>
          <w:szCs w:val="24"/>
        </w:rPr>
        <w:t xml:space="preserve">6.- </w:t>
      </w:r>
      <w:r w:rsidRPr="00F7731B">
        <w:rPr>
          <w:rFonts w:ascii="Times New Roman" w:eastAsia="Calibri" w:hAnsi="Times New Roman" w:cs="Times New Roman"/>
          <w:sz w:val="24"/>
          <w:szCs w:val="24"/>
        </w:rPr>
        <w:t xml:space="preserve">El diputado Sergio García Sosa hace uso de la palabra, para dar lectura a la </w:t>
      </w:r>
      <w:r w:rsidRPr="00F7731B">
        <w:rPr>
          <w:rFonts w:ascii="Times New Roman" w:eastAsia="Calibri" w:hAnsi="Times New Roman" w:cs="Times New Roman"/>
          <w:bCs/>
          <w:sz w:val="24"/>
          <w:szCs w:val="24"/>
        </w:rPr>
        <w:t xml:space="preserve">Iniciativa </w:t>
      </w:r>
      <w:r w:rsidRPr="00F7731B">
        <w:rPr>
          <w:rFonts w:ascii="Times New Roman" w:eastAsia="Calibri" w:hAnsi="Times New Roman" w:cs="Times New Roman"/>
          <w:sz w:val="24"/>
          <w:szCs w:val="24"/>
        </w:rPr>
        <w:t xml:space="preserve">con Proyecto de Decreto por el cual se adiciona la fracción V y un último párrafo al artículo 7.156 y se reforma el artículo 7.159 del </w:t>
      </w:r>
      <w:r w:rsidRPr="00F7731B">
        <w:rPr>
          <w:rFonts w:ascii="Times New Roman" w:eastAsia="Calibri" w:hAnsi="Times New Roman" w:cs="Times New Roman"/>
          <w:bCs/>
          <w:sz w:val="24"/>
          <w:szCs w:val="24"/>
        </w:rPr>
        <w:t>Código Civil del Estado de México</w:t>
      </w:r>
      <w:r w:rsidRPr="00F7731B">
        <w:rPr>
          <w:rFonts w:ascii="Times New Roman" w:eastAsia="Calibri" w:hAnsi="Times New Roman" w:cs="Times New Roman"/>
          <w:sz w:val="24"/>
          <w:szCs w:val="24"/>
        </w:rPr>
        <w:t xml:space="preserve">, presentada por el propio diputado, en nombre del Grupo Parlamentario del Partido del Trabajo. </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La Presidencia la remite a la Comisión Legislativa de Procuración y Administración de Justicia, para su estudio y dictamen.</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bCs/>
          <w:sz w:val="24"/>
          <w:szCs w:val="24"/>
        </w:rPr>
        <w:t xml:space="preserve">7.- </w:t>
      </w:r>
      <w:r w:rsidRPr="00F7731B">
        <w:rPr>
          <w:rFonts w:ascii="Times New Roman" w:eastAsia="Calibri" w:hAnsi="Times New Roman" w:cs="Times New Roman"/>
          <w:sz w:val="24"/>
          <w:szCs w:val="24"/>
        </w:rPr>
        <w:t xml:space="preserve">La diputada María Élida Castelán Mondragón hace uso de la palabra, para dar lectura a la </w:t>
      </w:r>
      <w:r w:rsidRPr="00F7731B">
        <w:rPr>
          <w:rFonts w:ascii="Times New Roman" w:eastAsia="Calibri" w:hAnsi="Times New Roman" w:cs="Times New Roman"/>
          <w:bCs/>
          <w:sz w:val="24"/>
          <w:szCs w:val="24"/>
        </w:rPr>
        <w:t xml:space="preserve">Iniciativa </w:t>
      </w:r>
      <w:r w:rsidRPr="00F7731B">
        <w:rPr>
          <w:rFonts w:ascii="Times New Roman" w:eastAsia="Calibri" w:hAnsi="Times New Roman" w:cs="Times New Roman"/>
          <w:sz w:val="24"/>
          <w:szCs w:val="24"/>
        </w:rPr>
        <w:t xml:space="preserve">con Proyecto de Decreto por el que se reforma el artículo 11 de la </w:t>
      </w:r>
      <w:r w:rsidRPr="00F7731B">
        <w:rPr>
          <w:rFonts w:ascii="Times New Roman" w:eastAsia="Calibri" w:hAnsi="Times New Roman" w:cs="Times New Roman"/>
          <w:bCs/>
          <w:sz w:val="24"/>
          <w:szCs w:val="24"/>
        </w:rPr>
        <w:t>Ley del Adulto Mayor del Estado de México</w:t>
      </w:r>
      <w:r w:rsidRPr="00F7731B">
        <w:rPr>
          <w:rFonts w:ascii="Times New Roman" w:eastAsia="Calibri" w:hAnsi="Times New Roman" w:cs="Times New Roman"/>
          <w:sz w:val="24"/>
          <w:szCs w:val="24"/>
        </w:rPr>
        <w:t>, presentada por la propia diputada, el diputado Omar Ortega Álvarez y la diputada Viridiana Fuentes Cruz, en nombre del Grupo Parlamentario del Partido de la Revolución Democrática. Solicita que se dé un minuto de aplausos a los adultos mayores.</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Un minuto de aplausos para reconocer a los Adultos Mayores.</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rPr>
        <w:t xml:space="preserve">La Presidencia la </w:t>
      </w:r>
      <w:r w:rsidRPr="00F7731B">
        <w:rPr>
          <w:rFonts w:ascii="Times New Roman" w:eastAsia="Calibri" w:hAnsi="Times New Roman" w:cs="Times New Roman"/>
          <w:sz w:val="24"/>
          <w:szCs w:val="24"/>
          <w:lang w:eastAsia="es-MX"/>
        </w:rPr>
        <w:t>remite a la Comisión Legislativa Para la Atención de Grupos Vulnerables, para su estudio y dictamen.</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bCs/>
          <w:sz w:val="24"/>
          <w:szCs w:val="24"/>
        </w:rPr>
        <w:t xml:space="preserve">8.- </w:t>
      </w:r>
      <w:r w:rsidRPr="00F7731B">
        <w:rPr>
          <w:rFonts w:ascii="Times New Roman" w:eastAsia="Calibri" w:hAnsi="Times New Roman" w:cs="Times New Roman"/>
          <w:sz w:val="24"/>
          <w:szCs w:val="24"/>
        </w:rPr>
        <w:t xml:space="preserve">La diputada Viridiana Fuentes Cruz hace uso de la palabra, para dar lectura a la </w:t>
      </w:r>
      <w:r w:rsidRPr="00F7731B">
        <w:rPr>
          <w:rFonts w:ascii="Times New Roman" w:eastAsia="Calibri" w:hAnsi="Times New Roman" w:cs="Times New Roman"/>
          <w:bCs/>
          <w:sz w:val="24"/>
          <w:szCs w:val="24"/>
        </w:rPr>
        <w:t xml:space="preserve">Iniciativa </w:t>
      </w:r>
      <w:r w:rsidRPr="00F7731B">
        <w:rPr>
          <w:rFonts w:ascii="Times New Roman" w:eastAsia="Calibri" w:hAnsi="Times New Roman" w:cs="Times New Roman"/>
          <w:sz w:val="24"/>
          <w:szCs w:val="24"/>
        </w:rPr>
        <w:t xml:space="preserve">con Proyecto de Decreto por el que se reforman y adicionan diversos de la </w:t>
      </w:r>
      <w:r w:rsidRPr="00F7731B">
        <w:rPr>
          <w:rFonts w:ascii="Times New Roman" w:eastAsia="Calibri" w:hAnsi="Times New Roman" w:cs="Times New Roman"/>
          <w:bCs/>
          <w:sz w:val="24"/>
          <w:szCs w:val="24"/>
        </w:rPr>
        <w:t xml:space="preserve">Ley de los Derechos de Niñas, Niños y Adolescentes del Estado de México </w:t>
      </w:r>
      <w:r w:rsidRPr="00F7731B">
        <w:rPr>
          <w:rFonts w:ascii="Times New Roman" w:eastAsia="Calibri" w:hAnsi="Times New Roman" w:cs="Times New Roman"/>
          <w:sz w:val="24"/>
          <w:szCs w:val="24"/>
        </w:rPr>
        <w:t xml:space="preserve">y la </w:t>
      </w:r>
      <w:r w:rsidRPr="00F7731B">
        <w:rPr>
          <w:rFonts w:ascii="Times New Roman" w:eastAsia="Calibri" w:hAnsi="Times New Roman" w:cs="Times New Roman"/>
          <w:bCs/>
          <w:sz w:val="24"/>
          <w:szCs w:val="24"/>
        </w:rPr>
        <w:t xml:space="preserve">Ley en materia de Desaparición Forzada de Personas y Desaparición Cometida por Particulares para el Estado Libre y Soberano de México, </w:t>
      </w:r>
      <w:r w:rsidRPr="00F7731B">
        <w:rPr>
          <w:rFonts w:ascii="Times New Roman" w:eastAsia="Calibri" w:hAnsi="Times New Roman" w:cs="Times New Roman"/>
          <w:sz w:val="24"/>
          <w:szCs w:val="24"/>
        </w:rPr>
        <w:t xml:space="preserve">presentada por la propia diputada, el diputado Omar Ortega Álvarez y la diputada María Elida Castelán Mondragón, en nombre del Grupo Parlamentario del Partido de la Revolución Democrática. </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 xml:space="preserve">La Presidencia la </w:t>
      </w:r>
      <w:r w:rsidRPr="00F7731B">
        <w:rPr>
          <w:rFonts w:ascii="Times New Roman" w:eastAsia="Calibri" w:hAnsi="Times New Roman" w:cs="Times New Roman"/>
          <w:sz w:val="24"/>
          <w:szCs w:val="24"/>
          <w:lang w:eastAsia="es-MX"/>
        </w:rPr>
        <w:t>remite a la Comisión Legislativa para las Declaratorias de Alerta de Violencia de Género contra las Mujeres por Feminicidio y Desaparición y a la Comisión Especial de los Derechos de las Niñas, Niños, Adolescentes y la Primera Infancia, para su estudio y dictamen.</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bCs/>
          <w:sz w:val="24"/>
          <w:szCs w:val="24"/>
        </w:rPr>
        <w:t xml:space="preserve">9.- </w:t>
      </w:r>
      <w:r w:rsidRPr="00F7731B">
        <w:rPr>
          <w:rFonts w:ascii="Times New Roman" w:eastAsia="Calibri" w:hAnsi="Times New Roman" w:cs="Times New Roman"/>
          <w:sz w:val="24"/>
          <w:szCs w:val="24"/>
        </w:rPr>
        <w:t xml:space="preserve">La diputada Claudia </w:t>
      </w:r>
      <w:proofErr w:type="spellStart"/>
      <w:r w:rsidRPr="00F7731B">
        <w:rPr>
          <w:rFonts w:ascii="Times New Roman" w:eastAsia="Calibri" w:hAnsi="Times New Roman" w:cs="Times New Roman"/>
          <w:sz w:val="24"/>
          <w:szCs w:val="24"/>
        </w:rPr>
        <w:t>Desiree</w:t>
      </w:r>
      <w:proofErr w:type="spellEnd"/>
      <w:r w:rsidRPr="00F7731B">
        <w:rPr>
          <w:rFonts w:ascii="Times New Roman" w:eastAsia="Calibri" w:hAnsi="Times New Roman" w:cs="Times New Roman"/>
          <w:sz w:val="24"/>
          <w:szCs w:val="24"/>
        </w:rPr>
        <w:t xml:space="preserve"> Morales Robledo hace uso de la palabra, para dar lectura a la </w:t>
      </w:r>
      <w:r w:rsidRPr="00F7731B">
        <w:rPr>
          <w:rFonts w:ascii="Times New Roman" w:eastAsia="Calibri" w:hAnsi="Times New Roman" w:cs="Times New Roman"/>
          <w:bCs/>
          <w:sz w:val="24"/>
          <w:szCs w:val="24"/>
        </w:rPr>
        <w:t xml:space="preserve">Iniciativa </w:t>
      </w:r>
      <w:r w:rsidRPr="00F7731B">
        <w:rPr>
          <w:rFonts w:ascii="Times New Roman" w:eastAsia="Calibri" w:hAnsi="Times New Roman" w:cs="Times New Roman"/>
          <w:sz w:val="24"/>
          <w:szCs w:val="24"/>
        </w:rPr>
        <w:t xml:space="preserve">con Proyecto de Decreto por el que se reforma el artículo 2.3 adicionando la fracción XX, se reforma la fracción VI del artículo 2.7, así como la fracción I del artículo 2.59, el artículo 4.1, la fracción V del artículo 4.6, la fracción XVI del artículo 4.7, el artículo 4.9, las fracciones XIV y XV del artículo 4.9, el artículo 4.13, la fracción VI del artículo 4.60, se adiciona la fracción VIII del artículo 4.84 y se reforma el artículo 4.90; todos del </w:t>
      </w:r>
      <w:r w:rsidRPr="00F7731B">
        <w:rPr>
          <w:rFonts w:ascii="Times New Roman" w:eastAsia="Calibri" w:hAnsi="Times New Roman" w:cs="Times New Roman"/>
          <w:bCs/>
          <w:sz w:val="24"/>
          <w:szCs w:val="24"/>
        </w:rPr>
        <w:t>Código para la Biodiversidad del Estado de México</w:t>
      </w:r>
      <w:r w:rsidRPr="00F7731B">
        <w:rPr>
          <w:rFonts w:ascii="Times New Roman" w:eastAsia="Calibri" w:hAnsi="Times New Roman" w:cs="Times New Roman"/>
          <w:sz w:val="24"/>
          <w:szCs w:val="24"/>
        </w:rPr>
        <w:t xml:space="preserve">; igualmente se reforma el inciso c) de la fracción III del artículo 37 de la </w:t>
      </w:r>
      <w:r w:rsidRPr="00F7731B">
        <w:rPr>
          <w:rFonts w:ascii="Times New Roman" w:eastAsia="Calibri" w:hAnsi="Times New Roman" w:cs="Times New Roman"/>
          <w:bCs/>
          <w:sz w:val="24"/>
          <w:szCs w:val="24"/>
        </w:rPr>
        <w:t>Ley de Cambio Climático del Estado de México</w:t>
      </w:r>
      <w:r w:rsidRPr="00F7731B">
        <w:rPr>
          <w:rFonts w:ascii="Times New Roman" w:eastAsia="Calibri" w:hAnsi="Times New Roman" w:cs="Times New Roman"/>
          <w:sz w:val="24"/>
          <w:szCs w:val="24"/>
        </w:rPr>
        <w:t xml:space="preserve">; así como la fracción XXIII del artículo 31 y la fracción V del artículo 96 </w:t>
      </w:r>
      <w:proofErr w:type="spellStart"/>
      <w:r w:rsidRPr="00F7731B">
        <w:rPr>
          <w:rFonts w:ascii="Times New Roman" w:eastAsia="Calibri" w:hAnsi="Times New Roman" w:cs="Times New Roman"/>
          <w:sz w:val="24"/>
          <w:szCs w:val="24"/>
        </w:rPr>
        <w:t>Octies</w:t>
      </w:r>
      <w:proofErr w:type="spellEnd"/>
      <w:r w:rsidRPr="00F7731B">
        <w:rPr>
          <w:rFonts w:ascii="Times New Roman" w:eastAsia="Calibri" w:hAnsi="Times New Roman" w:cs="Times New Roman"/>
          <w:sz w:val="24"/>
          <w:szCs w:val="24"/>
        </w:rPr>
        <w:t xml:space="preserve"> de la </w:t>
      </w:r>
      <w:r w:rsidRPr="00F7731B">
        <w:rPr>
          <w:rFonts w:ascii="Times New Roman" w:eastAsia="Calibri" w:hAnsi="Times New Roman" w:cs="Times New Roman"/>
          <w:bCs/>
          <w:sz w:val="24"/>
          <w:szCs w:val="24"/>
        </w:rPr>
        <w:t>Ley Orgánica Municipal del Estado de México</w:t>
      </w:r>
      <w:r w:rsidRPr="00F7731B">
        <w:rPr>
          <w:rFonts w:ascii="Times New Roman" w:eastAsia="Calibri" w:hAnsi="Times New Roman" w:cs="Times New Roman"/>
          <w:sz w:val="24"/>
          <w:szCs w:val="24"/>
        </w:rPr>
        <w:t xml:space="preserve">, presentada por la propia diputada y diputada María Luisa Mendoza Mondragón, en nombre del Grupo Parlamentario del Partido Verde Ecologista de México. </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spacing w:after="0" w:line="240" w:lineRule="auto"/>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La Presidencia la remite a las Comisiones Legislativas de Protección Ambiental y Cambio Climático y de Legislación y Administración Municipal, para su estudio y dictamen.</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bCs/>
          <w:sz w:val="24"/>
          <w:szCs w:val="24"/>
        </w:rPr>
        <w:t xml:space="preserve">10.- </w:t>
      </w:r>
      <w:r w:rsidRPr="00F7731B">
        <w:rPr>
          <w:rFonts w:ascii="Times New Roman" w:eastAsia="Calibri" w:hAnsi="Times New Roman" w:cs="Times New Roman"/>
          <w:sz w:val="24"/>
          <w:szCs w:val="24"/>
        </w:rPr>
        <w:t xml:space="preserve">El diputado Martín Zepeda Hernández hace uso de la palabra, para dar lectura a la </w:t>
      </w:r>
      <w:r w:rsidRPr="00F7731B">
        <w:rPr>
          <w:rFonts w:ascii="Times New Roman" w:eastAsia="Calibri" w:hAnsi="Times New Roman" w:cs="Times New Roman"/>
          <w:bCs/>
          <w:sz w:val="24"/>
          <w:szCs w:val="24"/>
        </w:rPr>
        <w:t xml:space="preserve">Iniciativa </w:t>
      </w:r>
      <w:r w:rsidRPr="00F7731B">
        <w:rPr>
          <w:rFonts w:ascii="Times New Roman" w:eastAsia="Calibri" w:hAnsi="Times New Roman" w:cs="Times New Roman"/>
          <w:sz w:val="24"/>
          <w:szCs w:val="24"/>
        </w:rPr>
        <w:t xml:space="preserve">con Proyecto de Decreto que reforma la fracción XIII del artículo 14 de la </w:t>
      </w:r>
      <w:r w:rsidRPr="00F7731B">
        <w:rPr>
          <w:rFonts w:ascii="Times New Roman" w:eastAsia="Calibri" w:hAnsi="Times New Roman" w:cs="Times New Roman"/>
          <w:bCs/>
          <w:sz w:val="24"/>
          <w:szCs w:val="24"/>
        </w:rPr>
        <w:t>Ley de la Juventud del Estado de México</w:t>
      </w:r>
      <w:r w:rsidRPr="00F7731B">
        <w:rPr>
          <w:rFonts w:ascii="Times New Roman" w:eastAsia="Calibri" w:hAnsi="Times New Roman" w:cs="Times New Roman"/>
          <w:sz w:val="24"/>
          <w:szCs w:val="24"/>
        </w:rPr>
        <w:t>, en materia de salud física, sexual y mental de los adolescentes</w:t>
      </w:r>
      <w:r w:rsidRPr="00F7731B">
        <w:rPr>
          <w:rFonts w:ascii="Times New Roman" w:eastAsia="Calibri" w:hAnsi="Times New Roman" w:cs="Times New Roman"/>
          <w:bCs/>
          <w:sz w:val="24"/>
          <w:szCs w:val="24"/>
        </w:rPr>
        <w:t xml:space="preserve">, </w:t>
      </w:r>
      <w:r w:rsidRPr="00F7731B">
        <w:rPr>
          <w:rFonts w:ascii="Times New Roman" w:eastAsia="Calibri" w:hAnsi="Times New Roman" w:cs="Times New Roman"/>
          <w:sz w:val="24"/>
          <w:szCs w:val="24"/>
        </w:rPr>
        <w:t xml:space="preserve">presentada por el propio diputado y diputada Juana Bonilla Jaime, en nombre del Grupo Parlamentario del Partido Movimiento Ciudadano. </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rPr>
        <w:t xml:space="preserve">La Presidencia la </w:t>
      </w:r>
      <w:r w:rsidRPr="00F7731B">
        <w:rPr>
          <w:rFonts w:ascii="Times New Roman" w:eastAsia="Calibri" w:hAnsi="Times New Roman" w:cs="Times New Roman"/>
          <w:sz w:val="24"/>
          <w:szCs w:val="24"/>
          <w:lang w:eastAsia="es-MX"/>
        </w:rPr>
        <w:t>remite a las Comisiones Legislativas de Salud, Asistencia y Bienestar Social y de la Juventud y el Deporte, para su estudio y dictamen.</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bCs/>
          <w:sz w:val="24"/>
          <w:szCs w:val="24"/>
        </w:rPr>
        <w:t xml:space="preserve">11.- </w:t>
      </w:r>
      <w:r w:rsidRPr="00F7731B">
        <w:rPr>
          <w:rFonts w:ascii="Times New Roman" w:eastAsia="Calibri" w:hAnsi="Times New Roman" w:cs="Times New Roman"/>
          <w:sz w:val="24"/>
          <w:szCs w:val="24"/>
        </w:rPr>
        <w:t xml:space="preserve">El diputado Rigoberto Vargas Cervantes hace uso de la palabra, para dar lectura a la </w:t>
      </w:r>
      <w:r w:rsidRPr="00F7731B">
        <w:rPr>
          <w:rFonts w:ascii="Times New Roman" w:eastAsia="Calibri" w:hAnsi="Times New Roman" w:cs="Times New Roman"/>
          <w:bCs/>
          <w:sz w:val="24"/>
          <w:szCs w:val="24"/>
        </w:rPr>
        <w:t xml:space="preserve">Iniciativa </w:t>
      </w:r>
      <w:r w:rsidRPr="00F7731B">
        <w:rPr>
          <w:rFonts w:ascii="Times New Roman" w:eastAsia="Calibri" w:hAnsi="Times New Roman" w:cs="Times New Roman"/>
          <w:sz w:val="24"/>
          <w:szCs w:val="24"/>
        </w:rPr>
        <w:t xml:space="preserve">con Proyecto de Decreto por el que se adiciona el artículo 25 Bis a la </w:t>
      </w:r>
      <w:r w:rsidRPr="00F7731B">
        <w:rPr>
          <w:rFonts w:ascii="Times New Roman" w:eastAsia="Calibri" w:hAnsi="Times New Roman" w:cs="Times New Roman"/>
          <w:bCs/>
          <w:sz w:val="24"/>
          <w:szCs w:val="24"/>
        </w:rPr>
        <w:t>Ley de los Derechos de Niñas, Niños y Adolescentes del Estado de México</w:t>
      </w:r>
      <w:r w:rsidRPr="00F7731B">
        <w:rPr>
          <w:rFonts w:ascii="Times New Roman" w:eastAsia="Calibri" w:hAnsi="Times New Roman" w:cs="Times New Roman"/>
          <w:sz w:val="24"/>
          <w:szCs w:val="24"/>
        </w:rPr>
        <w:t>, presentada por el Diputado Rigoberto Vargas Cervantes, Diputado sin Partido.</w:t>
      </w:r>
    </w:p>
    <w:p w:rsidR="00F45DBD" w:rsidRPr="00F7731B" w:rsidRDefault="00F45DBD" w:rsidP="00F45DBD">
      <w:pPr>
        <w:spacing w:after="0" w:line="240" w:lineRule="auto"/>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rPr>
        <w:t xml:space="preserve">La Presidencia la </w:t>
      </w:r>
      <w:r w:rsidRPr="00F7731B">
        <w:rPr>
          <w:rFonts w:ascii="Times New Roman" w:eastAsia="Calibri" w:hAnsi="Times New Roman" w:cs="Times New Roman"/>
          <w:sz w:val="24"/>
          <w:szCs w:val="24"/>
          <w:lang w:eastAsia="es-MX"/>
        </w:rPr>
        <w:t>remite a la Comisión Legislativa Para la Atención de Grupos Vulnerables y a la Comisión Especial de los Derechos de las Niñas, Niños Adolescentes y la Primera Infancia para su estudio y dictamen.</w:t>
      </w:r>
    </w:p>
    <w:p w:rsidR="00F45DBD" w:rsidRPr="00F7731B" w:rsidRDefault="00F45DBD" w:rsidP="00F45DBD">
      <w:pPr>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Cs/>
          <w:sz w:val="24"/>
          <w:szCs w:val="24"/>
        </w:rPr>
        <w:t xml:space="preserve">12.- </w:t>
      </w:r>
      <w:r w:rsidRPr="00F7731B">
        <w:rPr>
          <w:rFonts w:ascii="Times New Roman" w:eastAsia="Calibri" w:hAnsi="Times New Roman" w:cs="Times New Roman"/>
          <w:sz w:val="24"/>
          <w:szCs w:val="24"/>
        </w:rPr>
        <w:t xml:space="preserve">El diputado Mario Ariel Juárez Rodríguez hace uso de la palabra, para dar lectura al </w:t>
      </w:r>
      <w:r w:rsidRPr="00F7731B">
        <w:rPr>
          <w:rFonts w:ascii="Times New Roman" w:eastAsia="Calibri" w:hAnsi="Times New Roman" w:cs="Times New Roman"/>
          <w:bCs/>
          <w:sz w:val="24"/>
          <w:szCs w:val="24"/>
        </w:rPr>
        <w:t xml:space="preserve">Punto de Acuerdo </w:t>
      </w:r>
      <w:r w:rsidRPr="00F7731B">
        <w:rPr>
          <w:rFonts w:ascii="Times New Roman" w:eastAsia="Calibri" w:hAnsi="Times New Roman" w:cs="Times New Roman"/>
          <w:sz w:val="24"/>
          <w:szCs w:val="24"/>
        </w:rPr>
        <w:t xml:space="preserve">de urgente y obvia resolución, por el que se exhorta respetuosamente a los titulares del </w:t>
      </w:r>
      <w:r w:rsidRPr="00F7731B">
        <w:rPr>
          <w:rFonts w:ascii="Times New Roman" w:eastAsia="Calibri" w:hAnsi="Times New Roman" w:cs="Times New Roman"/>
          <w:bCs/>
          <w:sz w:val="24"/>
          <w:szCs w:val="24"/>
        </w:rPr>
        <w:t>Instituto Nacional Electoral y del Instituto Electoral del Estado de México</w:t>
      </w:r>
      <w:r w:rsidRPr="00F7731B">
        <w:rPr>
          <w:rFonts w:ascii="Times New Roman" w:eastAsia="Calibri" w:hAnsi="Times New Roman" w:cs="Times New Roman"/>
          <w:sz w:val="24"/>
          <w:szCs w:val="24"/>
        </w:rPr>
        <w:t xml:space="preserve">, con el objeto de que se instrumente el “Modelo de Operación del Voto de las Personas en Prisión Preventiva”, para el proceso electoral ordinario 2023 en la Entidad, esto de conformidad con lo dispuesto en la resolución dictada por la Sala Superior del Tribunal Electoral del Poder Judicial de la Federación para la Protección de los Derechos Político Electorales, presentado por el propio diputado, el diputado Daniel Andrés </w:t>
      </w:r>
      <w:proofErr w:type="spellStart"/>
      <w:r w:rsidRPr="00F7731B">
        <w:rPr>
          <w:rFonts w:ascii="Times New Roman" w:eastAsia="Calibri" w:hAnsi="Times New Roman" w:cs="Times New Roman"/>
          <w:sz w:val="24"/>
          <w:szCs w:val="24"/>
        </w:rPr>
        <w:t>Sibaja</w:t>
      </w:r>
      <w:proofErr w:type="spellEnd"/>
      <w:r w:rsidRPr="00F7731B">
        <w:rPr>
          <w:rFonts w:ascii="Times New Roman" w:eastAsia="Calibri" w:hAnsi="Times New Roman" w:cs="Times New Roman"/>
          <w:sz w:val="24"/>
          <w:szCs w:val="24"/>
        </w:rPr>
        <w:t xml:space="preserve"> González, la diputada Azucena Cisneros Coss, el diputado Maurilio Hernández González y el diputado Faustino de la Cruz Pérez, en nombre del Grupo Parlamentario del Partido morena. </w:t>
      </w:r>
      <w:r w:rsidRPr="00F7731B">
        <w:rPr>
          <w:rFonts w:ascii="Times New Roman" w:eastAsia="Calibri" w:hAnsi="Times New Roman" w:cs="Times New Roman"/>
          <w:sz w:val="24"/>
          <w:szCs w:val="24"/>
          <w:lang w:eastAsia="es-MX"/>
        </w:rPr>
        <w:t xml:space="preserve">Solicita la dispensa del trámite de dictamen. </w:t>
      </w:r>
    </w:p>
    <w:p w:rsidR="00F45DBD" w:rsidRPr="00F7731B" w:rsidRDefault="00F45DBD" w:rsidP="00F45DBD">
      <w:pPr>
        <w:spacing w:after="0" w:line="240" w:lineRule="auto"/>
        <w:contextualSpacing/>
        <w:jc w:val="both"/>
        <w:rPr>
          <w:rFonts w:ascii="Times New Roman" w:eastAsia="Calibri" w:hAnsi="Times New Roman" w:cs="Times New Roman"/>
          <w:sz w:val="24"/>
          <w:szCs w:val="24"/>
          <w:lang w:eastAsia="es-MX"/>
        </w:rPr>
      </w:pPr>
    </w:p>
    <w:p w:rsidR="00F45DBD" w:rsidRPr="00F7731B" w:rsidRDefault="00F45DBD" w:rsidP="00F45DBD">
      <w:pPr>
        <w:spacing w:after="0" w:line="240" w:lineRule="auto"/>
        <w:contextualSpacing/>
        <w:jc w:val="both"/>
        <w:rPr>
          <w:rFonts w:ascii="Times New Roman" w:eastAsia="Arial" w:hAnsi="Times New Roman" w:cs="Times New Roman"/>
          <w:sz w:val="24"/>
          <w:szCs w:val="24"/>
          <w:lang w:eastAsia="es-MX"/>
        </w:rPr>
      </w:pPr>
      <w:r w:rsidRPr="00F7731B">
        <w:rPr>
          <w:rFonts w:ascii="Times New Roman" w:eastAsia="Arial" w:hAnsi="Times New Roman" w:cs="Times New Roman"/>
          <w:sz w:val="24"/>
          <w:szCs w:val="24"/>
          <w:lang w:eastAsia="es-MX"/>
        </w:rPr>
        <w:t>Es aprobada la dispensa del trámite de dictamen, por unanimidad de votos.</w:t>
      </w:r>
    </w:p>
    <w:p w:rsidR="00F45DBD" w:rsidRPr="00F7731B" w:rsidRDefault="00F45DBD" w:rsidP="00F45DBD">
      <w:pPr>
        <w:spacing w:after="0" w:line="240" w:lineRule="auto"/>
        <w:contextualSpacing/>
        <w:jc w:val="both"/>
        <w:rPr>
          <w:rFonts w:ascii="Times New Roman" w:eastAsia="Arial" w:hAnsi="Times New Roman" w:cs="Times New Roman"/>
          <w:sz w:val="24"/>
          <w:szCs w:val="24"/>
          <w:lang w:eastAsia="es-MX"/>
        </w:rPr>
      </w:pPr>
    </w:p>
    <w:p w:rsidR="00F45DBD" w:rsidRPr="00F7731B" w:rsidRDefault="00F45DBD" w:rsidP="00F45DBD">
      <w:pPr>
        <w:spacing w:after="0" w:line="240" w:lineRule="auto"/>
        <w:ind w:right="-64"/>
        <w:contextualSpacing/>
        <w:jc w:val="both"/>
        <w:rPr>
          <w:rFonts w:ascii="Times New Roman" w:eastAsia="Arial" w:hAnsi="Times New Roman" w:cs="Times New Roman"/>
          <w:sz w:val="24"/>
          <w:szCs w:val="24"/>
          <w:lang w:eastAsia="es-MX"/>
        </w:rPr>
      </w:pPr>
      <w:r w:rsidRPr="00F7731B">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sz w:val="24"/>
          <w:szCs w:val="24"/>
          <w:lang w:eastAsia="es-MX"/>
        </w:rPr>
        <w:t>13.- El diputado Emiliano Aguirre Cruz hace uso de la palabra, para dar l</w:t>
      </w:r>
      <w:r w:rsidRPr="00F7731B">
        <w:rPr>
          <w:rFonts w:ascii="Times New Roman" w:eastAsia="Calibri" w:hAnsi="Times New Roman" w:cs="Times New Roman"/>
          <w:sz w:val="24"/>
          <w:szCs w:val="24"/>
        </w:rPr>
        <w:t xml:space="preserve">ectura al </w:t>
      </w:r>
      <w:r w:rsidRPr="00F7731B">
        <w:rPr>
          <w:rFonts w:ascii="Times New Roman" w:eastAsia="Calibri" w:hAnsi="Times New Roman" w:cs="Times New Roman"/>
          <w:bCs/>
          <w:sz w:val="24"/>
          <w:szCs w:val="24"/>
        </w:rPr>
        <w:t xml:space="preserve">Punto de Acuerdo </w:t>
      </w:r>
      <w:r w:rsidRPr="00F7731B">
        <w:rPr>
          <w:rFonts w:ascii="Times New Roman" w:eastAsia="Calibri" w:hAnsi="Times New Roman" w:cs="Times New Roman"/>
          <w:sz w:val="24"/>
          <w:szCs w:val="24"/>
        </w:rPr>
        <w:t xml:space="preserve">mediante el cual se exhorta respetuosamente al titular de la </w:t>
      </w:r>
      <w:r w:rsidRPr="00F7731B">
        <w:rPr>
          <w:rFonts w:ascii="Times New Roman" w:eastAsia="Calibri" w:hAnsi="Times New Roman" w:cs="Times New Roman"/>
          <w:bCs/>
          <w:sz w:val="24"/>
          <w:szCs w:val="24"/>
        </w:rPr>
        <w:t>Secretaría de Seguridad del Estado de México</w:t>
      </w:r>
      <w:r w:rsidRPr="00F7731B">
        <w:rPr>
          <w:rFonts w:ascii="Times New Roman" w:eastAsia="Calibri" w:hAnsi="Times New Roman" w:cs="Times New Roman"/>
          <w:sz w:val="24"/>
          <w:szCs w:val="24"/>
        </w:rPr>
        <w:t xml:space="preserve">, para que acorde a sus competencias y disponibilidad presupuestaria realice los trabajos de mantenimiento pertinentes a las cámaras de </w:t>
      </w:r>
      <w:proofErr w:type="spellStart"/>
      <w:r w:rsidRPr="00F7731B">
        <w:rPr>
          <w:rFonts w:ascii="Times New Roman" w:eastAsia="Calibri" w:hAnsi="Times New Roman" w:cs="Times New Roman"/>
          <w:sz w:val="24"/>
          <w:szCs w:val="24"/>
        </w:rPr>
        <w:t>videovigilancia</w:t>
      </w:r>
      <w:proofErr w:type="spellEnd"/>
      <w:r w:rsidRPr="00F7731B">
        <w:rPr>
          <w:rFonts w:ascii="Times New Roman" w:eastAsia="Calibri" w:hAnsi="Times New Roman" w:cs="Times New Roman"/>
          <w:sz w:val="24"/>
          <w:szCs w:val="24"/>
        </w:rPr>
        <w:t xml:space="preserve"> en la Entidad y los municipios a efecto de prevenir, investigar y reaccionar de manera inmediata ante los actos delictivos, así como también al titular de la </w:t>
      </w:r>
      <w:r w:rsidRPr="00F7731B">
        <w:rPr>
          <w:rFonts w:ascii="Times New Roman" w:eastAsia="Calibri" w:hAnsi="Times New Roman" w:cs="Times New Roman"/>
          <w:bCs/>
          <w:sz w:val="24"/>
          <w:szCs w:val="24"/>
        </w:rPr>
        <w:t xml:space="preserve">Secretaría de Movilidad del Estado de México, </w:t>
      </w:r>
      <w:r w:rsidRPr="00F7731B">
        <w:rPr>
          <w:rFonts w:ascii="Times New Roman" w:eastAsia="Calibri" w:hAnsi="Times New Roman" w:cs="Times New Roman"/>
          <w:sz w:val="24"/>
          <w:szCs w:val="24"/>
        </w:rPr>
        <w:t xml:space="preserve">para que envíe a esta Legislatura, </w:t>
      </w:r>
      <w:r w:rsidRPr="00F7731B">
        <w:rPr>
          <w:rFonts w:ascii="Times New Roman" w:eastAsia="Calibri" w:hAnsi="Times New Roman" w:cs="Times New Roman"/>
          <w:sz w:val="24"/>
          <w:szCs w:val="24"/>
        </w:rPr>
        <w:lastRenderedPageBreak/>
        <w:t xml:space="preserve">informe de los vehículos que cuentan con el sistemas de videograbación, previsto en el artículo 7.6 del </w:t>
      </w:r>
      <w:r w:rsidRPr="00F7731B">
        <w:rPr>
          <w:rFonts w:ascii="Times New Roman" w:eastAsia="Calibri" w:hAnsi="Times New Roman" w:cs="Times New Roman"/>
          <w:bCs/>
          <w:sz w:val="24"/>
          <w:szCs w:val="24"/>
        </w:rPr>
        <w:t xml:space="preserve">Código Administrativo del Estado de México, </w:t>
      </w:r>
      <w:r w:rsidRPr="00F7731B">
        <w:rPr>
          <w:rFonts w:ascii="Times New Roman" w:eastAsia="Calibri" w:hAnsi="Times New Roman" w:cs="Times New Roman"/>
          <w:sz w:val="24"/>
          <w:szCs w:val="24"/>
        </w:rPr>
        <w:t>presentado por el propio diputado</w:t>
      </w:r>
      <w:r w:rsidRPr="00F7731B">
        <w:rPr>
          <w:rFonts w:ascii="Times New Roman" w:eastAsia="Calibri" w:hAnsi="Times New Roman" w:cs="Times New Roman"/>
          <w:bCs/>
          <w:sz w:val="24"/>
          <w:szCs w:val="24"/>
        </w:rPr>
        <w:t xml:space="preserve">, </w:t>
      </w:r>
      <w:r w:rsidRPr="00F7731B">
        <w:rPr>
          <w:rFonts w:ascii="Times New Roman" w:eastAsia="Calibri" w:hAnsi="Times New Roman" w:cs="Times New Roman"/>
          <w:sz w:val="24"/>
          <w:szCs w:val="24"/>
        </w:rPr>
        <w:t xml:space="preserve">en nombre del Grupo Parlamentario del Partido morena. </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rPr>
        <w:t xml:space="preserve">La Presidencia lo </w:t>
      </w:r>
      <w:r w:rsidRPr="00F7731B">
        <w:rPr>
          <w:rFonts w:ascii="Times New Roman" w:eastAsia="Calibri" w:hAnsi="Times New Roman" w:cs="Times New Roman"/>
          <w:sz w:val="24"/>
          <w:szCs w:val="24"/>
          <w:lang w:eastAsia="es-MX"/>
        </w:rPr>
        <w:t>remite a las Comisiones Legislativas de Seguridad Pública y Tránsito y de Comunicaciones y Transportes, para su estudio y dictamen.</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bCs/>
          <w:sz w:val="24"/>
          <w:szCs w:val="24"/>
        </w:rPr>
        <w:t xml:space="preserve">14.- </w:t>
      </w:r>
      <w:r w:rsidRPr="00F7731B">
        <w:rPr>
          <w:rFonts w:ascii="Times New Roman" w:eastAsia="Calibri" w:hAnsi="Times New Roman" w:cs="Times New Roman"/>
          <w:sz w:val="24"/>
          <w:szCs w:val="24"/>
        </w:rPr>
        <w:t xml:space="preserve">La diputada Paola Jiménez Hernández hace uso de la palabra, para dar lectura al </w:t>
      </w:r>
      <w:r w:rsidRPr="00F7731B">
        <w:rPr>
          <w:rFonts w:ascii="Times New Roman" w:eastAsia="Calibri" w:hAnsi="Times New Roman" w:cs="Times New Roman"/>
          <w:bCs/>
          <w:sz w:val="24"/>
          <w:szCs w:val="24"/>
        </w:rPr>
        <w:t xml:space="preserve">Punto de Acuerdo </w:t>
      </w:r>
      <w:r w:rsidRPr="00F7731B">
        <w:rPr>
          <w:rFonts w:ascii="Times New Roman" w:eastAsia="Calibri" w:hAnsi="Times New Roman" w:cs="Times New Roman"/>
          <w:sz w:val="24"/>
          <w:szCs w:val="24"/>
        </w:rPr>
        <w:t xml:space="preserve">mediante el cual se exhorta a las y los </w:t>
      </w:r>
      <w:r w:rsidRPr="00F7731B">
        <w:rPr>
          <w:rFonts w:ascii="Times New Roman" w:eastAsia="Calibri" w:hAnsi="Times New Roman" w:cs="Times New Roman"/>
          <w:bCs/>
          <w:sz w:val="24"/>
          <w:szCs w:val="24"/>
        </w:rPr>
        <w:t xml:space="preserve">Presidentes Municipales, de los 125 Ayuntamientos del Estado de México, </w:t>
      </w:r>
      <w:r w:rsidRPr="00F7731B">
        <w:rPr>
          <w:rFonts w:ascii="Times New Roman" w:eastAsia="Calibri" w:hAnsi="Times New Roman" w:cs="Times New Roman"/>
          <w:sz w:val="24"/>
          <w:szCs w:val="24"/>
        </w:rPr>
        <w:t xml:space="preserve">a procurar el cumplimiento del Decreto 289 en el que se adiciona el Capítulo Sexto Bis al Título IV, y los artículos 124 Bis, 124 Ter, 124 </w:t>
      </w:r>
      <w:proofErr w:type="spellStart"/>
      <w:r w:rsidRPr="00F7731B">
        <w:rPr>
          <w:rFonts w:ascii="Times New Roman" w:eastAsia="Calibri" w:hAnsi="Times New Roman" w:cs="Times New Roman"/>
          <w:sz w:val="24"/>
          <w:szCs w:val="24"/>
        </w:rPr>
        <w:t>Quater</w:t>
      </w:r>
      <w:proofErr w:type="spellEnd"/>
      <w:r w:rsidRPr="00F7731B">
        <w:rPr>
          <w:rFonts w:ascii="Times New Roman" w:eastAsia="Calibri" w:hAnsi="Times New Roman" w:cs="Times New Roman"/>
          <w:sz w:val="24"/>
          <w:szCs w:val="24"/>
        </w:rPr>
        <w:t xml:space="preserve">, 124 </w:t>
      </w:r>
      <w:proofErr w:type="spellStart"/>
      <w:r w:rsidRPr="00F7731B">
        <w:rPr>
          <w:rFonts w:ascii="Times New Roman" w:eastAsia="Calibri" w:hAnsi="Times New Roman" w:cs="Times New Roman"/>
          <w:sz w:val="24"/>
          <w:szCs w:val="24"/>
        </w:rPr>
        <w:t>Quinquies</w:t>
      </w:r>
      <w:proofErr w:type="spellEnd"/>
      <w:r w:rsidRPr="00F7731B">
        <w:rPr>
          <w:rFonts w:ascii="Times New Roman" w:eastAsia="Calibri" w:hAnsi="Times New Roman" w:cs="Times New Roman"/>
          <w:sz w:val="24"/>
          <w:szCs w:val="24"/>
        </w:rPr>
        <w:t xml:space="preserve">, 124 </w:t>
      </w:r>
      <w:proofErr w:type="spellStart"/>
      <w:r w:rsidRPr="00F7731B">
        <w:rPr>
          <w:rFonts w:ascii="Times New Roman" w:eastAsia="Calibri" w:hAnsi="Times New Roman" w:cs="Times New Roman"/>
          <w:sz w:val="24"/>
          <w:szCs w:val="24"/>
        </w:rPr>
        <w:t>Sexies</w:t>
      </w:r>
      <w:proofErr w:type="spellEnd"/>
      <w:r w:rsidRPr="00F7731B">
        <w:rPr>
          <w:rFonts w:ascii="Times New Roman" w:eastAsia="Calibri" w:hAnsi="Times New Roman" w:cs="Times New Roman"/>
          <w:sz w:val="24"/>
          <w:szCs w:val="24"/>
        </w:rPr>
        <w:t xml:space="preserve"> y 124 </w:t>
      </w:r>
      <w:proofErr w:type="spellStart"/>
      <w:r w:rsidRPr="00F7731B">
        <w:rPr>
          <w:rFonts w:ascii="Times New Roman" w:eastAsia="Calibri" w:hAnsi="Times New Roman" w:cs="Times New Roman"/>
          <w:sz w:val="24"/>
          <w:szCs w:val="24"/>
        </w:rPr>
        <w:t>Septies</w:t>
      </w:r>
      <w:proofErr w:type="spellEnd"/>
      <w:r w:rsidRPr="00F7731B">
        <w:rPr>
          <w:rFonts w:ascii="Times New Roman" w:eastAsia="Calibri" w:hAnsi="Times New Roman" w:cs="Times New Roman"/>
          <w:sz w:val="24"/>
          <w:szCs w:val="24"/>
        </w:rPr>
        <w:t xml:space="preserve">; a la </w:t>
      </w:r>
      <w:r w:rsidRPr="00F7731B">
        <w:rPr>
          <w:rFonts w:ascii="Times New Roman" w:eastAsia="Calibri" w:hAnsi="Times New Roman" w:cs="Times New Roman"/>
          <w:bCs/>
          <w:sz w:val="24"/>
          <w:szCs w:val="24"/>
        </w:rPr>
        <w:t>Ley Orgánica Municipal del Estado de México</w:t>
      </w:r>
      <w:r w:rsidRPr="00F7731B">
        <w:rPr>
          <w:rFonts w:ascii="Times New Roman" w:eastAsia="Calibri" w:hAnsi="Times New Roman" w:cs="Times New Roman"/>
          <w:sz w:val="24"/>
          <w:szCs w:val="24"/>
        </w:rPr>
        <w:t xml:space="preserve">, así como a brindar un informe a la LXI Legislatura con las razones por las cuales no se han llevado a cabo estas acciones, que los ayuntamientos informen sobre el cumplimiento del establecimiento de una Unidad de Control y Bienestar Animal, presentado por la propia diputada, en nombre del Grupo Parlamentario del Partido Revolucionario Institucional. </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rPr>
        <w:t xml:space="preserve">La presidencia lo </w:t>
      </w:r>
      <w:r w:rsidRPr="00F7731B">
        <w:rPr>
          <w:rFonts w:ascii="Times New Roman" w:eastAsia="Calibri" w:hAnsi="Times New Roman" w:cs="Times New Roman"/>
          <w:sz w:val="24"/>
          <w:szCs w:val="24"/>
          <w:lang w:eastAsia="es-MX"/>
        </w:rPr>
        <w:t>remite a las Comisiones Legislativas de Legislación y Administración Municipal y de Protección Ambiental y Cambio Climático, para su estudio y dictamen.</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bCs/>
          <w:sz w:val="24"/>
          <w:szCs w:val="24"/>
        </w:rPr>
        <w:t>15.- El diputado Luis Narciso Fierro Cima hace uso de la palabra, para dar l</w:t>
      </w:r>
      <w:r w:rsidRPr="00F7731B">
        <w:rPr>
          <w:rFonts w:ascii="Times New Roman" w:eastAsia="Calibri" w:hAnsi="Times New Roman" w:cs="Times New Roman"/>
          <w:sz w:val="24"/>
          <w:szCs w:val="24"/>
        </w:rPr>
        <w:t xml:space="preserve">ectura al </w:t>
      </w:r>
      <w:r w:rsidRPr="00F7731B">
        <w:rPr>
          <w:rFonts w:ascii="Times New Roman" w:eastAsia="Calibri" w:hAnsi="Times New Roman" w:cs="Times New Roman"/>
          <w:bCs/>
          <w:sz w:val="24"/>
          <w:szCs w:val="24"/>
        </w:rPr>
        <w:t xml:space="preserve">Punto de Acuerdo </w:t>
      </w:r>
      <w:r w:rsidRPr="00F7731B">
        <w:rPr>
          <w:rFonts w:ascii="Times New Roman" w:eastAsia="Calibri" w:hAnsi="Times New Roman" w:cs="Times New Roman"/>
          <w:sz w:val="24"/>
          <w:szCs w:val="24"/>
        </w:rPr>
        <w:t xml:space="preserve">en donde se exhorta respetuosamente a la persona titular del </w:t>
      </w:r>
      <w:r w:rsidRPr="00F7731B">
        <w:rPr>
          <w:rFonts w:ascii="Times New Roman" w:eastAsia="Calibri" w:hAnsi="Times New Roman" w:cs="Times New Roman"/>
          <w:bCs/>
          <w:sz w:val="24"/>
          <w:szCs w:val="24"/>
        </w:rPr>
        <w:t xml:space="preserve">Instituto Mexiquense para la Discapacidad </w:t>
      </w:r>
      <w:r w:rsidRPr="00F7731B">
        <w:rPr>
          <w:rFonts w:ascii="Times New Roman" w:eastAsia="Calibri" w:hAnsi="Times New Roman" w:cs="Times New Roman"/>
          <w:sz w:val="24"/>
          <w:szCs w:val="24"/>
        </w:rPr>
        <w:t>para que en el ámbito de su competencia, remitan a esta Soberanía un informe pormenorizado sobre la evaluación en las dependencias de la administración pública acciones y políticas públicas, así como de las medidas y programas adoptados en materia de movilidad, accesibilidad y facilidades arquitectónicas y urbanísticas tendientes a garantizar la igualdad de oportunidades de las personas en situación de discapacidad, presentado por el propio diputado y el diputado Enrique Vargas del Villar, en nombre del Grupo Parlamentario del Partido Acción Nacional.</w:t>
      </w:r>
    </w:p>
    <w:p w:rsidR="00F45DBD" w:rsidRPr="00F7731B" w:rsidRDefault="00F45DBD" w:rsidP="00F45DBD">
      <w:pPr>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rPr>
        <w:t xml:space="preserve">La Presidencia lo </w:t>
      </w:r>
      <w:r w:rsidRPr="00F7731B">
        <w:rPr>
          <w:rFonts w:ascii="Times New Roman" w:eastAsia="Calibri" w:hAnsi="Times New Roman" w:cs="Times New Roman"/>
          <w:sz w:val="24"/>
          <w:szCs w:val="24"/>
          <w:lang w:eastAsia="es-MX"/>
        </w:rPr>
        <w:t>remite a la Comisión Legislativa Para la Atención de Grupos Vulnerables, para su estudio y dictamen.</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bCs/>
          <w:sz w:val="24"/>
          <w:szCs w:val="24"/>
        </w:rPr>
        <w:t xml:space="preserve">16.- </w:t>
      </w:r>
      <w:r w:rsidRPr="00F7731B">
        <w:rPr>
          <w:rFonts w:ascii="Times New Roman" w:eastAsia="Calibri" w:hAnsi="Times New Roman" w:cs="Times New Roman"/>
          <w:sz w:val="24"/>
          <w:szCs w:val="24"/>
        </w:rPr>
        <w:t xml:space="preserve">La diputada Silvia Barberena Maldonado hace uso de la palabra, para dar lectura al </w:t>
      </w:r>
      <w:r w:rsidRPr="00F7731B">
        <w:rPr>
          <w:rFonts w:ascii="Times New Roman" w:eastAsia="Calibri" w:hAnsi="Times New Roman" w:cs="Times New Roman"/>
          <w:bCs/>
          <w:sz w:val="24"/>
          <w:szCs w:val="24"/>
        </w:rPr>
        <w:t xml:space="preserve">Punto de Acuerdo </w:t>
      </w:r>
      <w:r w:rsidRPr="00F7731B">
        <w:rPr>
          <w:rFonts w:ascii="Times New Roman" w:eastAsia="Calibri" w:hAnsi="Times New Roman" w:cs="Times New Roman"/>
          <w:sz w:val="24"/>
          <w:szCs w:val="24"/>
        </w:rPr>
        <w:t xml:space="preserve">de urgente y obvia resolución, para exhortar de manera respetuosa a la </w:t>
      </w:r>
      <w:r w:rsidRPr="00F7731B">
        <w:rPr>
          <w:rFonts w:ascii="Times New Roman" w:eastAsia="Calibri" w:hAnsi="Times New Roman" w:cs="Times New Roman"/>
          <w:bCs/>
          <w:sz w:val="24"/>
          <w:szCs w:val="24"/>
        </w:rPr>
        <w:t xml:space="preserve">Secretaría de Salud Estatal </w:t>
      </w:r>
      <w:r w:rsidRPr="00F7731B">
        <w:rPr>
          <w:rFonts w:ascii="Times New Roman" w:eastAsia="Calibri" w:hAnsi="Times New Roman" w:cs="Times New Roman"/>
          <w:sz w:val="24"/>
          <w:szCs w:val="24"/>
        </w:rPr>
        <w:t>a informar a esta soberanía sobre las acciones y programas realizadas para la prevención y atención del cáncer de mama, así como una máxima difusión publicidad de las mismas en el marco del mes de concientización sobre el cáncer de mama, presentado por la propia diputada, en nombre del Grupo Parlamentario del Partido del Trabajo. Solicita la dispensa del trámite de dictamen.</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spacing w:after="0" w:line="240" w:lineRule="auto"/>
        <w:contextualSpacing/>
        <w:jc w:val="both"/>
        <w:rPr>
          <w:rFonts w:ascii="Times New Roman" w:eastAsia="Arial" w:hAnsi="Times New Roman" w:cs="Times New Roman"/>
          <w:sz w:val="24"/>
          <w:szCs w:val="24"/>
          <w:lang w:eastAsia="es-MX"/>
        </w:rPr>
      </w:pPr>
      <w:r w:rsidRPr="00F7731B">
        <w:rPr>
          <w:rFonts w:ascii="Times New Roman" w:eastAsia="Arial" w:hAnsi="Times New Roman" w:cs="Times New Roman"/>
          <w:sz w:val="24"/>
          <w:szCs w:val="24"/>
          <w:lang w:eastAsia="es-MX"/>
        </w:rPr>
        <w:t>Es aprobada la dispensa del trámite de dictamen, por unanimidad de votos.</w:t>
      </w:r>
    </w:p>
    <w:p w:rsidR="00F45DBD" w:rsidRPr="00F7731B" w:rsidRDefault="00F45DBD" w:rsidP="00F45DBD">
      <w:pPr>
        <w:spacing w:after="0" w:line="240" w:lineRule="auto"/>
        <w:contextualSpacing/>
        <w:jc w:val="both"/>
        <w:rPr>
          <w:rFonts w:ascii="Times New Roman" w:eastAsia="Arial" w:hAnsi="Times New Roman" w:cs="Times New Roman"/>
          <w:sz w:val="24"/>
          <w:szCs w:val="24"/>
          <w:lang w:eastAsia="es-MX"/>
        </w:rPr>
      </w:pPr>
    </w:p>
    <w:p w:rsidR="00F45DBD" w:rsidRPr="00F7731B" w:rsidRDefault="00F45DBD" w:rsidP="00F45DBD">
      <w:pPr>
        <w:spacing w:after="0" w:line="240" w:lineRule="auto"/>
        <w:ind w:right="-64"/>
        <w:contextualSpacing/>
        <w:jc w:val="both"/>
        <w:rPr>
          <w:rFonts w:ascii="Times New Roman" w:eastAsia="Arial" w:hAnsi="Times New Roman" w:cs="Times New Roman"/>
          <w:sz w:val="24"/>
          <w:szCs w:val="24"/>
          <w:lang w:eastAsia="es-MX"/>
        </w:rPr>
      </w:pPr>
      <w:r w:rsidRPr="00F7731B">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bCs/>
          <w:sz w:val="24"/>
          <w:szCs w:val="24"/>
        </w:rPr>
        <w:t xml:space="preserve">17- </w:t>
      </w:r>
      <w:r w:rsidRPr="00F7731B">
        <w:rPr>
          <w:rFonts w:ascii="Times New Roman" w:eastAsia="Calibri" w:hAnsi="Times New Roman" w:cs="Times New Roman"/>
          <w:sz w:val="24"/>
          <w:szCs w:val="24"/>
        </w:rPr>
        <w:t xml:space="preserve">La diputada María Luisa Mendoza Mondragón hace uso de la palabra, para dar lectura al </w:t>
      </w:r>
      <w:r w:rsidRPr="00F7731B">
        <w:rPr>
          <w:rFonts w:ascii="Times New Roman" w:eastAsia="Calibri" w:hAnsi="Times New Roman" w:cs="Times New Roman"/>
          <w:bCs/>
          <w:sz w:val="24"/>
          <w:szCs w:val="24"/>
        </w:rPr>
        <w:t xml:space="preserve">Punto de Acuerdo </w:t>
      </w:r>
      <w:r w:rsidRPr="00F7731B">
        <w:rPr>
          <w:rFonts w:ascii="Times New Roman" w:eastAsia="Calibri" w:hAnsi="Times New Roman" w:cs="Times New Roman"/>
          <w:sz w:val="24"/>
          <w:szCs w:val="24"/>
        </w:rPr>
        <w:t>de urgente y obvia</w:t>
      </w:r>
      <w:r w:rsidRPr="00F7731B">
        <w:rPr>
          <w:rFonts w:ascii="Times New Roman" w:eastAsia="Calibri" w:hAnsi="Times New Roman" w:cs="Times New Roman"/>
          <w:bCs/>
          <w:sz w:val="24"/>
          <w:szCs w:val="24"/>
        </w:rPr>
        <w:t xml:space="preserve">, </w:t>
      </w:r>
      <w:r w:rsidRPr="00F7731B">
        <w:rPr>
          <w:rFonts w:ascii="Times New Roman" w:eastAsia="Calibri" w:hAnsi="Times New Roman" w:cs="Times New Roman"/>
          <w:sz w:val="24"/>
          <w:szCs w:val="24"/>
        </w:rPr>
        <w:t>resolución</w:t>
      </w:r>
      <w:r w:rsidRPr="00F7731B">
        <w:rPr>
          <w:rFonts w:ascii="Times New Roman" w:eastAsia="Calibri" w:hAnsi="Times New Roman" w:cs="Times New Roman"/>
          <w:bCs/>
          <w:sz w:val="24"/>
          <w:szCs w:val="24"/>
        </w:rPr>
        <w:t xml:space="preserve">, </w:t>
      </w:r>
      <w:r w:rsidRPr="00F7731B">
        <w:rPr>
          <w:rFonts w:ascii="Times New Roman" w:eastAsia="Calibri" w:hAnsi="Times New Roman" w:cs="Times New Roman"/>
          <w:sz w:val="24"/>
          <w:szCs w:val="24"/>
        </w:rPr>
        <w:t xml:space="preserve">por el que se exhorta a la </w:t>
      </w:r>
      <w:r w:rsidRPr="00F7731B">
        <w:rPr>
          <w:rFonts w:ascii="Times New Roman" w:eastAsia="Calibri" w:hAnsi="Times New Roman" w:cs="Times New Roman"/>
          <w:bCs/>
          <w:sz w:val="24"/>
          <w:szCs w:val="24"/>
        </w:rPr>
        <w:t>Secretaría de Seguridad del Estado de México</w:t>
      </w:r>
      <w:r w:rsidRPr="00F7731B">
        <w:rPr>
          <w:rFonts w:ascii="Times New Roman" w:eastAsia="Calibri" w:hAnsi="Times New Roman" w:cs="Times New Roman"/>
          <w:sz w:val="24"/>
          <w:szCs w:val="24"/>
        </w:rPr>
        <w:t>, para que a través de la policía cibernética se prevengan posibles delitos derivados de mensajes de texto vía celular, internet y redes sociales, los cuales se justifican como propuestas laborables</w:t>
      </w:r>
      <w:r w:rsidRPr="00F7731B">
        <w:rPr>
          <w:rFonts w:ascii="Times New Roman" w:eastAsia="Calibri" w:hAnsi="Times New Roman" w:cs="Times New Roman"/>
          <w:bCs/>
          <w:sz w:val="24"/>
          <w:szCs w:val="24"/>
        </w:rPr>
        <w:t xml:space="preserve">, </w:t>
      </w:r>
      <w:r w:rsidRPr="00F7731B">
        <w:rPr>
          <w:rFonts w:ascii="Times New Roman" w:eastAsia="Calibri" w:hAnsi="Times New Roman" w:cs="Times New Roman"/>
          <w:sz w:val="24"/>
          <w:szCs w:val="24"/>
        </w:rPr>
        <w:t xml:space="preserve">presentado por la propia diputada y la diputada Claudia </w:t>
      </w:r>
      <w:proofErr w:type="spellStart"/>
      <w:r w:rsidRPr="00F7731B">
        <w:rPr>
          <w:rFonts w:ascii="Times New Roman" w:eastAsia="Calibri" w:hAnsi="Times New Roman" w:cs="Times New Roman"/>
          <w:sz w:val="24"/>
          <w:szCs w:val="24"/>
        </w:rPr>
        <w:t>Desiree</w:t>
      </w:r>
      <w:proofErr w:type="spellEnd"/>
      <w:r w:rsidRPr="00F7731B">
        <w:rPr>
          <w:rFonts w:ascii="Times New Roman" w:eastAsia="Calibri" w:hAnsi="Times New Roman" w:cs="Times New Roman"/>
          <w:sz w:val="24"/>
          <w:szCs w:val="24"/>
        </w:rPr>
        <w:t xml:space="preserve"> Morales Robledo, en nombre del Grupo Parlamentario del Partido Verde Ecologista de México. Solicita la dispensa del trámite de dictamen.</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 xml:space="preserve">Para adherirse al Punto de Acuerdo, hacen uso de la palabra los diputados Ingrid Krasopani Schemelensky Castro, Ma. Trinidad Franco </w:t>
      </w:r>
      <w:proofErr w:type="spellStart"/>
      <w:r w:rsidRPr="00F7731B">
        <w:rPr>
          <w:rFonts w:ascii="Times New Roman" w:eastAsia="Calibri" w:hAnsi="Times New Roman" w:cs="Times New Roman"/>
          <w:sz w:val="24"/>
          <w:szCs w:val="24"/>
        </w:rPr>
        <w:t>Arpero</w:t>
      </w:r>
      <w:proofErr w:type="spellEnd"/>
      <w:r w:rsidRPr="00F7731B">
        <w:rPr>
          <w:rFonts w:ascii="Times New Roman" w:eastAsia="Calibri" w:hAnsi="Times New Roman" w:cs="Times New Roman"/>
          <w:sz w:val="24"/>
          <w:szCs w:val="24"/>
        </w:rPr>
        <w:t xml:space="preserve"> y Martín Zepeda Hernández. La diputada presentante acepta las adhesiones.</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spacing w:after="0" w:line="240" w:lineRule="auto"/>
        <w:contextualSpacing/>
        <w:jc w:val="both"/>
        <w:rPr>
          <w:rFonts w:ascii="Times New Roman" w:eastAsia="Arial" w:hAnsi="Times New Roman" w:cs="Times New Roman"/>
          <w:sz w:val="24"/>
          <w:szCs w:val="24"/>
          <w:lang w:eastAsia="es-MX"/>
        </w:rPr>
      </w:pPr>
      <w:r w:rsidRPr="00F7731B">
        <w:rPr>
          <w:rFonts w:ascii="Times New Roman" w:eastAsia="Arial" w:hAnsi="Times New Roman" w:cs="Times New Roman"/>
          <w:sz w:val="24"/>
          <w:szCs w:val="24"/>
          <w:lang w:eastAsia="es-MX"/>
        </w:rPr>
        <w:t>Es aprobada la dispensa del trámite de dictamen, por unanimidad de votos.</w:t>
      </w:r>
    </w:p>
    <w:p w:rsidR="00F45DBD" w:rsidRPr="00F7731B" w:rsidRDefault="00F45DBD" w:rsidP="00F45DBD">
      <w:pPr>
        <w:spacing w:after="0" w:line="240" w:lineRule="auto"/>
        <w:contextualSpacing/>
        <w:jc w:val="both"/>
        <w:rPr>
          <w:rFonts w:ascii="Times New Roman" w:eastAsia="Arial" w:hAnsi="Times New Roman" w:cs="Times New Roman"/>
          <w:sz w:val="24"/>
          <w:szCs w:val="24"/>
          <w:lang w:eastAsia="es-MX"/>
        </w:rPr>
      </w:pPr>
    </w:p>
    <w:p w:rsidR="00F45DBD" w:rsidRPr="00F7731B" w:rsidRDefault="00F45DBD" w:rsidP="00F45DBD">
      <w:pPr>
        <w:spacing w:after="0" w:line="240" w:lineRule="auto"/>
        <w:ind w:right="-64"/>
        <w:contextualSpacing/>
        <w:jc w:val="both"/>
        <w:rPr>
          <w:rFonts w:ascii="Times New Roman" w:eastAsia="Arial" w:hAnsi="Times New Roman" w:cs="Times New Roman"/>
          <w:sz w:val="24"/>
          <w:szCs w:val="24"/>
          <w:lang w:eastAsia="es-MX"/>
        </w:rPr>
      </w:pPr>
      <w:r w:rsidRPr="00F7731B">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bCs/>
          <w:sz w:val="24"/>
          <w:szCs w:val="24"/>
        </w:rPr>
        <w:t xml:space="preserve">18.- </w:t>
      </w:r>
      <w:r w:rsidRPr="00F7731B">
        <w:rPr>
          <w:rFonts w:ascii="Times New Roman" w:eastAsia="Calibri" w:hAnsi="Times New Roman" w:cs="Times New Roman"/>
          <w:sz w:val="24"/>
          <w:szCs w:val="24"/>
        </w:rPr>
        <w:t xml:space="preserve">La diputada Juana Bonilla Jaime hace uso de la palabra, para dar lectura al </w:t>
      </w:r>
      <w:r w:rsidRPr="00F7731B">
        <w:rPr>
          <w:rFonts w:ascii="Times New Roman" w:eastAsia="Calibri" w:hAnsi="Times New Roman" w:cs="Times New Roman"/>
          <w:bCs/>
          <w:sz w:val="24"/>
          <w:szCs w:val="24"/>
        </w:rPr>
        <w:t xml:space="preserve">Punto de Acuerdo </w:t>
      </w:r>
      <w:r w:rsidRPr="00F7731B">
        <w:rPr>
          <w:rFonts w:ascii="Times New Roman" w:eastAsia="Calibri" w:hAnsi="Times New Roman" w:cs="Times New Roman"/>
          <w:sz w:val="24"/>
          <w:szCs w:val="24"/>
        </w:rPr>
        <w:t>de urgente y obvia</w:t>
      </w:r>
      <w:r w:rsidRPr="00F7731B">
        <w:rPr>
          <w:rFonts w:ascii="Times New Roman" w:eastAsia="Calibri" w:hAnsi="Times New Roman" w:cs="Times New Roman"/>
          <w:bCs/>
          <w:sz w:val="24"/>
          <w:szCs w:val="24"/>
        </w:rPr>
        <w:t xml:space="preserve">, </w:t>
      </w:r>
      <w:r w:rsidRPr="00F7731B">
        <w:rPr>
          <w:rFonts w:ascii="Times New Roman" w:eastAsia="Calibri" w:hAnsi="Times New Roman" w:cs="Times New Roman"/>
          <w:sz w:val="24"/>
          <w:szCs w:val="24"/>
        </w:rPr>
        <w:t>resolución</w:t>
      </w:r>
      <w:r w:rsidRPr="00F7731B">
        <w:rPr>
          <w:rFonts w:ascii="Times New Roman" w:eastAsia="Calibri" w:hAnsi="Times New Roman" w:cs="Times New Roman"/>
          <w:bCs/>
          <w:sz w:val="24"/>
          <w:szCs w:val="24"/>
        </w:rPr>
        <w:t xml:space="preserve">, </w:t>
      </w:r>
      <w:r w:rsidRPr="00F7731B">
        <w:rPr>
          <w:rFonts w:ascii="Times New Roman" w:eastAsia="Calibri" w:hAnsi="Times New Roman" w:cs="Times New Roman"/>
          <w:sz w:val="24"/>
          <w:szCs w:val="24"/>
        </w:rPr>
        <w:t xml:space="preserve">por el que se exhorta a la </w:t>
      </w:r>
      <w:r w:rsidRPr="00F7731B">
        <w:rPr>
          <w:rFonts w:ascii="Times New Roman" w:eastAsia="Calibri" w:hAnsi="Times New Roman" w:cs="Times New Roman"/>
          <w:bCs/>
          <w:sz w:val="24"/>
          <w:szCs w:val="24"/>
        </w:rPr>
        <w:t xml:space="preserve">Secretaría de Salud del Estado de México, </w:t>
      </w:r>
      <w:r w:rsidRPr="00F7731B">
        <w:rPr>
          <w:rFonts w:ascii="Times New Roman" w:eastAsia="Calibri" w:hAnsi="Times New Roman" w:cs="Times New Roman"/>
          <w:sz w:val="24"/>
          <w:szCs w:val="24"/>
        </w:rPr>
        <w:t>para que en coordinación con los 125 ayuntamientos del Estado de México coordine campañas de prevención, atención y seguimiento a los problemas de salud visual en el Estado México, presentado por la propia diputada y el diputado Martín Zepeda Hernández, en nombre del Grupo Parlamentario del Partido Movimiento Ciudadano. Solicita un minuto de silencio por homicidio de Lucero de 22 años, estudiante de la UAEM, asimismo solicita la dispensa del trámite de dictamen.</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 xml:space="preserve"> </w:t>
      </w:r>
    </w:p>
    <w:p w:rsidR="00F45DBD" w:rsidRPr="00F7731B" w:rsidRDefault="00F45DBD" w:rsidP="00F45DBD">
      <w:pPr>
        <w:spacing w:after="0" w:line="240" w:lineRule="auto"/>
        <w:contextualSpacing/>
        <w:jc w:val="both"/>
        <w:rPr>
          <w:rFonts w:ascii="Times New Roman" w:eastAsia="Arial" w:hAnsi="Times New Roman" w:cs="Times New Roman"/>
          <w:sz w:val="24"/>
          <w:szCs w:val="24"/>
          <w:lang w:eastAsia="es-MX"/>
        </w:rPr>
      </w:pPr>
      <w:r w:rsidRPr="00F7731B">
        <w:rPr>
          <w:rFonts w:ascii="Times New Roman" w:eastAsia="Arial" w:hAnsi="Times New Roman" w:cs="Times New Roman"/>
          <w:sz w:val="24"/>
          <w:szCs w:val="24"/>
          <w:lang w:eastAsia="es-MX"/>
        </w:rPr>
        <w:t>Es aprobada la dispensa del trámite de dictamen, por unanimidad de votos.</w:t>
      </w:r>
    </w:p>
    <w:p w:rsidR="00F45DBD" w:rsidRPr="00F7731B" w:rsidRDefault="00F45DBD" w:rsidP="00F45DBD">
      <w:pPr>
        <w:spacing w:after="0" w:line="240" w:lineRule="auto"/>
        <w:contextualSpacing/>
        <w:jc w:val="both"/>
        <w:rPr>
          <w:rFonts w:ascii="Times New Roman" w:eastAsia="Arial" w:hAnsi="Times New Roman" w:cs="Times New Roman"/>
          <w:sz w:val="24"/>
          <w:szCs w:val="24"/>
          <w:lang w:eastAsia="es-MX"/>
        </w:rPr>
      </w:pPr>
    </w:p>
    <w:p w:rsidR="00F45DBD" w:rsidRPr="00F7731B" w:rsidRDefault="00F45DBD" w:rsidP="00F45DBD">
      <w:pPr>
        <w:spacing w:after="0" w:line="240" w:lineRule="auto"/>
        <w:ind w:right="-64"/>
        <w:contextualSpacing/>
        <w:jc w:val="both"/>
        <w:rPr>
          <w:rFonts w:ascii="Times New Roman" w:eastAsia="Arial" w:hAnsi="Times New Roman" w:cs="Times New Roman"/>
          <w:sz w:val="24"/>
          <w:szCs w:val="24"/>
          <w:lang w:eastAsia="es-MX"/>
        </w:rPr>
      </w:pPr>
      <w:r w:rsidRPr="00F7731B">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bCs/>
          <w:sz w:val="24"/>
          <w:szCs w:val="24"/>
        </w:rPr>
        <w:t xml:space="preserve">19.- La diputada Beatriz García Villegas hace uso de la palabra, para dar lectura al Pronunciamiento </w:t>
      </w:r>
      <w:r w:rsidRPr="00F7731B">
        <w:rPr>
          <w:rFonts w:ascii="Times New Roman" w:eastAsia="Calibri" w:hAnsi="Times New Roman" w:cs="Times New Roman"/>
          <w:sz w:val="24"/>
          <w:szCs w:val="24"/>
        </w:rPr>
        <w:t xml:space="preserve">con motivo del Día Mundial de la Salud Mental, presentado por la propia diputada, en nombre del Grupo Parlamentario del Partido morena. </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La Presidencia registra lo expresado.</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bCs/>
          <w:sz w:val="24"/>
          <w:szCs w:val="24"/>
        </w:rPr>
        <w:lastRenderedPageBreak/>
        <w:t xml:space="preserve">20.- El diputado Omar Ortega Álvarez hace uso de la palabra, para dar lectura al Pronunciamiento </w:t>
      </w:r>
      <w:r w:rsidRPr="00F7731B">
        <w:rPr>
          <w:rFonts w:ascii="Times New Roman" w:eastAsia="Calibri" w:hAnsi="Times New Roman" w:cs="Times New Roman"/>
          <w:sz w:val="24"/>
          <w:szCs w:val="24"/>
        </w:rPr>
        <w:t xml:space="preserve">con motivo del Día Mundial de la Salud Mental, presentado por el propio diputado, en nombre del Grupo Parlamentario del Partido de la Revolución Democrática. </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La Presidencia registra lo expresado.</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bCs/>
          <w:sz w:val="24"/>
          <w:szCs w:val="24"/>
        </w:rPr>
        <w:t xml:space="preserve">21.- La Secretaría, por instrucciones de la Presidencia, da lectura al oficio que remite el Secretario de Asuntos Parlamentarios, Maestro Javier Domínguez Morales, por el que informa que se recibieron Iniciativas de </w:t>
      </w:r>
      <w:r w:rsidRPr="00F7731B">
        <w:rPr>
          <w:rFonts w:ascii="Times New Roman" w:eastAsia="Calibri" w:hAnsi="Times New Roman" w:cs="Times New Roman"/>
          <w:sz w:val="24"/>
          <w:szCs w:val="24"/>
        </w:rPr>
        <w:t>Tabla de Valores Unitarios de Suelo y Construcciones para el Ejercicio Fiscal 2023 (Actualizan las Tablas de Valores de diversos Municipios, las cuales sirven de base, entre otros, para la determinación del Impuesto Predial), de los Municipios de Ocuilan, Ixtapan del Oro, Temamatla, Huixquilucan, Villa del Carbón, Nextlalpan, Ocoyoacac, Jilotepec, San Simón de Guerrero, Coatepec Harinas, Villa Victoria, Acolman, San Antonio la Isla, Temascalcingo, San Mateo Atenco, Tonatico, Tequixquiac, Soyaniquilpan, Zacazonapan, Tenancingo, Tezoyuca, Axapusco, Texcoco, Amecameca, Amanalco, Jilotzingo, Isidro Fabela, Ecatzingo, Tepetlaoxtoc, Toluca y Melchor Ocampo.</w:t>
      </w:r>
    </w:p>
    <w:p w:rsidR="00F45DBD" w:rsidRPr="00F7731B" w:rsidRDefault="00F45DBD" w:rsidP="00F45DBD">
      <w:pPr>
        <w:spacing w:after="0" w:line="240" w:lineRule="auto"/>
        <w:contextualSpacing/>
        <w:jc w:val="both"/>
        <w:rPr>
          <w:rFonts w:ascii="Times New Roman" w:eastAsia="Calibri" w:hAnsi="Times New Roman" w:cs="Times New Roman"/>
          <w:sz w:val="24"/>
          <w:szCs w:val="24"/>
          <w:lang w:eastAsia="es-MX"/>
        </w:rPr>
      </w:pPr>
    </w:p>
    <w:p w:rsidR="00F45DBD" w:rsidRPr="00F7731B" w:rsidRDefault="00F45DBD" w:rsidP="00F45DBD">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rPr>
        <w:t>La Presidencia la</w:t>
      </w:r>
      <w:r w:rsidRPr="00F7731B">
        <w:rPr>
          <w:rFonts w:ascii="Times New Roman" w:eastAsia="Calibri" w:hAnsi="Times New Roman" w:cs="Times New Roman"/>
          <w:sz w:val="24"/>
          <w:szCs w:val="24"/>
          <w:lang w:eastAsia="es-MX"/>
        </w:rPr>
        <w:t>s</w:t>
      </w:r>
      <w:r w:rsidRPr="00F7731B">
        <w:rPr>
          <w:rFonts w:ascii="Times New Roman" w:eastAsia="Calibri" w:hAnsi="Times New Roman" w:cs="Times New Roman"/>
          <w:sz w:val="24"/>
          <w:szCs w:val="24"/>
        </w:rPr>
        <w:t xml:space="preserve"> </w:t>
      </w:r>
      <w:r w:rsidRPr="00F7731B">
        <w:rPr>
          <w:rFonts w:ascii="Times New Roman" w:eastAsia="Calibri" w:hAnsi="Times New Roman" w:cs="Times New Roman"/>
          <w:sz w:val="24"/>
          <w:szCs w:val="24"/>
          <w:lang w:eastAsia="es-MX"/>
        </w:rPr>
        <w:t>remite a las Comisiones Legislativas de Planeación y Gasto Público, de Finanzas Públicas y de Legislación y Administración Municipal,  para su estudio y dictamen.</w:t>
      </w:r>
    </w:p>
    <w:p w:rsidR="00F45DBD" w:rsidRPr="00F7731B" w:rsidRDefault="00F45DBD" w:rsidP="00F45DBD">
      <w:pPr>
        <w:spacing w:after="0" w:line="240" w:lineRule="auto"/>
        <w:contextualSpacing/>
        <w:jc w:val="both"/>
        <w:rPr>
          <w:rFonts w:ascii="Times New Roman" w:eastAsia="Calibri" w:hAnsi="Times New Roman" w:cs="Times New Roman"/>
          <w:bCs/>
          <w:sz w:val="24"/>
          <w:szCs w:val="24"/>
          <w:lang w:eastAsia="es-MX"/>
        </w:rPr>
      </w:pP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bCs/>
          <w:sz w:val="24"/>
          <w:szCs w:val="24"/>
        </w:rPr>
        <w:t xml:space="preserve">22.- La Vicepresidencia, por instrucciones de la Presidencia, da lectura al </w:t>
      </w:r>
      <w:r w:rsidRPr="00F7731B">
        <w:rPr>
          <w:rFonts w:ascii="Times New Roman" w:eastAsia="Calibri" w:hAnsi="Times New Roman" w:cs="Times New Roman"/>
          <w:sz w:val="24"/>
          <w:szCs w:val="24"/>
        </w:rPr>
        <w:t xml:space="preserve">Comunicado que remite el Secretario General Gobierno, en relación con salida de trabajo al extranjero del </w:t>
      </w:r>
      <w:r w:rsidRPr="00F7731B">
        <w:rPr>
          <w:rFonts w:ascii="Times New Roman" w:eastAsia="Calibri" w:hAnsi="Times New Roman" w:cs="Times New Roman"/>
          <w:bCs/>
          <w:sz w:val="24"/>
          <w:szCs w:val="24"/>
        </w:rPr>
        <w:t>Titular del Poder Ejecutivo del Estado de México</w:t>
      </w:r>
      <w:r w:rsidRPr="00F7731B">
        <w:rPr>
          <w:rFonts w:ascii="Times New Roman" w:eastAsia="Calibri" w:hAnsi="Times New Roman" w:cs="Times New Roman"/>
          <w:sz w:val="24"/>
          <w:szCs w:val="24"/>
        </w:rPr>
        <w:t xml:space="preserve">. </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 xml:space="preserve">La Presidencia señala que se reitera el conocimiento de la LXI Legislatura sobre el comunicado que ha enviado el Secretario General de Gobierno. </w:t>
      </w:r>
    </w:p>
    <w:p w:rsidR="00F45DBD" w:rsidRPr="00F7731B" w:rsidRDefault="00F45DBD" w:rsidP="00F45DBD">
      <w:pPr>
        <w:autoSpaceDE w:val="0"/>
        <w:autoSpaceDN w:val="0"/>
        <w:adjustRightInd w:val="0"/>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bCs/>
          <w:sz w:val="24"/>
          <w:szCs w:val="24"/>
        </w:rPr>
        <w:t>23.</w:t>
      </w:r>
      <w:r w:rsidRPr="00F7731B">
        <w:rPr>
          <w:rFonts w:ascii="Times New Roman" w:eastAsia="Calibri" w:hAnsi="Times New Roman" w:cs="Times New Roman"/>
          <w:sz w:val="24"/>
          <w:szCs w:val="24"/>
        </w:rPr>
        <w:t>- La Vicepresidencia, por instrucciones de la Presidencia, da lectura al comunicado sobre Turno de Comisiones Legislativas en la forma siguiente:</w:t>
      </w:r>
    </w:p>
    <w:p w:rsidR="00F45DBD" w:rsidRPr="00F7731B" w:rsidRDefault="00F45DBD" w:rsidP="00F45DBD">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rPr>
        <w:t>Iniciativa con proyecto de decreto por el que se reforma el artículo 29, se adiciona la fracción III al artículo 32, se adiciona la fracción XI al artículo 43, recorriéndose los subsecuentes, se reforma el artículo 51 fracción II y IX y se recorren los subsecuentes, se reforma el artículo 52 en su fracción II, se reforma la fracción III y se adiciona la fracción IV al artículo 55</w:t>
      </w:r>
      <w:r w:rsidRPr="00F7731B">
        <w:rPr>
          <w:rFonts w:ascii="Times New Roman" w:eastAsia="Calibri" w:hAnsi="Times New Roman" w:cs="Times New Roman"/>
          <w:sz w:val="24"/>
          <w:szCs w:val="24"/>
          <w:lang w:eastAsia="es-MX"/>
        </w:rPr>
        <w:t xml:space="preserve"> recorriendo los subsecuentes y se reforma el artículo 56 en su fracción VII de la Ley de Acceso a las Mujeres a una Vida Libre de Violencia del Estado de México, presentada por integrantes del Grupo Parlamentario del Partido de la Revolución Democrática.</w:t>
      </w:r>
    </w:p>
    <w:p w:rsidR="00F45DBD" w:rsidRPr="00F7731B" w:rsidRDefault="00F45DBD" w:rsidP="00F45DBD">
      <w:pPr>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Iniciativa con proyecto de decreto por el que se reforman y adicionan diversas disposiciones de la Ley de Acceso a las Mujeres a una Vida Libre de Violencia del Estado de México, presentada por la diputada Karina Labastida Sotelo, integrante del Grupo Parlamentario del Partido morena y en su nombre.</w:t>
      </w:r>
    </w:p>
    <w:p w:rsidR="00F45DBD" w:rsidRPr="00F7731B" w:rsidRDefault="00F45DBD" w:rsidP="00F45DBD">
      <w:pPr>
        <w:spacing w:after="0" w:line="240" w:lineRule="auto"/>
        <w:contextualSpacing/>
        <w:jc w:val="both"/>
        <w:rPr>
          <w:rFonts w:ascii="Times New Roman" w:eastAsia="Calibri" w:hAnsi="Times New Roman" w:cs="Times New Roman"/>
          <w:sz w:val="24"/>
          <w:szCs w:val="24"/>
          <w:lang w:eastAsia="es-MX"/>
        </w:rPr>
      </w:pPr>
    </w:p>
    <w:p w:rsidR="00F45DBD" w:rsidRPr="00F7731B" w:rsidRDefault="00F45DBD" w:rsidP="00F45DBD">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Iniciativa con proyecto de decreto por el que se reforman, adicionan y derogan diversas disposiciones de la 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w:t>
      </w:r>
      <w:r w:rsidRPr="00F7731B">
        <w:rPr>
          <w:rFonts w:ascii="Times New Roman" w:eastAsia="Calibri" w:hAnsi="Times New Roman" w:cs="Times New Roman"/>
          <w:sz w:val="24"/>
          <w:szCs w:val="24"/>
          <w:lang w:eastAsia="es-MX"/>
        </w:rPr>
        <w:lastRenderedPageBreak/>
        <w:t xml:space="preserve">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presentada por las diputadas de la LXI Legislatura, </w:t>
      </w:r>
      <w:r w:rsidRPr="00F7731B">
        <w:rPr>
          <w:rFonts w:ascii="Times New Roman" w:eastAsia="Calibri" w:hAnsi="Times New Roman" w:cs="Times New Roman"/>
          <w:sz w:val="24"/>
          <w:szCs w:val="24"/>
        </w:rPr>
        <w:t xml:space="preserve">para que sean turnadas a las Comisiones Legislativas Para las Declaratorias de Alerta de Violencia de Género contra las Mujeres por feminicidio y Desaparición, Para la Igualdad de Género y de Procuración y Administración de Justicia, </w:t>
      </w:r>
      <w:r w:rsidRPr="00F7731B">
        <w:rPr>
          <w:rFonts w:ascii="Times New Roman" w:eastAsia="Calibri" w:hAnsi="Times New Roman" w:cs="Times New Roman"/>
          <w:sz w:val="24"/>
          <w:szCs w:val="24"/>
          <w:lang w:eastAsia="es-MX"/>
        </w:rPr>
        <w:t xml:space="preserve">lo anterior para apoyar los trabajos de estudio y dictamen de las referidas propuestas legislativas. </w:t>
      </w:r>
    </w:p>
    <w:p w:rsidR="00F45DBD" w:rsidRPr="00F7731B" w:rsidRDefault="00F45DBD" w:rsidP="00F45DBD">
      <w:pPr>
        <w:spacing w:after="0" w:line="240" w:lineRule="auto"/>
        <w:contextualSpacing/>
        <w:jc w:val="both"/>
        <w:rPr>
          <w:rFonts w:ascii="Times New Roman" w:eastAsia="Calibri" w:hAnsi="Times New Roman" w:cs="Times New Roman"/>
          <w:sz w:val="24"/>
          <w:szCs w:val="24"/>
          <w:lang w:eastAsia="es-MX"/>
        </w:rPr>
      </w:pPr>
    </w:p>
    <w:p w:rsidR="00F45DBD" w:rsidRPr="00F7731B" w:rsidRDefault="00F45DBD" w:rsidP="00F45DBD">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rPr>
        <w:t xml:space="preserve">La Presidencia </w:t>
      </w:r>
      <w:r w:rsidRPr="00F7731B">
        <w:rPr>
          <w:rFonts w:ascii="Times New Roman" w:eastAsia="Calibri" w:hAnsi="Times New Roman" w:cs="Times New Roman"/>
          <w:sz w:val="24"/>
          <w:szCs w:val="24"/>
          <w:lang w:eastAsia="es-MX"/>
        </w:rPr>
        <w:t>acuerda a la modificación del turno de comisiones, como ha sido solicitado y autoriza su actuación en los casos que se estimen conveniente.</w:t>
      </w:r>
    </w:p>
    <w:p w:rsidR="00F45DBD" w:rsidRPr="00F7731B" w:rsidRDefault="00F45DBD" w:rsidP="00F45DBD">
      <w:pPr>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La Presidencia informa que en relación con la iniciativa con proyecto de decreto por el que se adiciona un párrafo quinto al artículo 5 de la Constitución Política del Estado Libre y Soberano de México, que fue presentada por la diputada Paola Jiménez Hernández, en nombre del Grupo Parlamentario del Partido Revolución Institucional, toda vez que fue dictaminada en el periodo de receso, se encuentra en aptitud de ser discutida y votada por esta Legislatura en cualquiera de sus sesiones plenarias.</w:t>
      </w:r>
    </w:p>
    <w:p w:rsidR="00F45DBD" w:rsidRPr="00F7731B" w:rsidRDefault="00F45DBD" w:rsidP="00F45DBD">
      <w:pPr>
        <w:spacing w:after="0" w:line="240" w:lineRule="auto"/>
        <w:contextualSpacing/>
        <w:jc w:val="both"/>
        <w:rPr>
          <w:rFonts w:ascii="Times New Roman" w:eastAsia="Calibri" w:hAnsi="Times New Roman" w:cs="Times New Roman"/>
          <w:sz w:val="24"/>
          <w:szCs w:val="24"/>
        </w:rPr>
      </w:pPr>
    </w:p>
    <w:p w:rsidR="00F45DBD" w:rsidRPr="00F7731B" w:rsidRDefault="00F45DBD" w:rsidP="00F45DBD">
      <w:pPr>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 xml:space="preserve">La Secretaría, por instrucciones de la Presidencia, da lectura a los comunicados siguientes: </w:t>
      </w:r>
    </w:p>
    <w:p w:rsidR="00F45DBD" w:rsidRPr="00F7731B" w:rsidRDefault="00F45DBD" w:rsidP="00F45DBD">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Martes 11 de octubre al término de la sesión, Salón Protocolo y en modalidad mixta, Comisión, Planeación y Gasto Público, tipo de reunión a petición de la Presidenta de la Comisión, diputada Mónica Angélica Álvarez </w:t>
      </w:r>
      <w:proofErr w:type="spellStart"/>
      <w:r w:rsidRPr="00F7731B">
        <w:rPr>
          <w:rFonts w:ascii="Times New Roman" w:eastAsia="Calibri" w:hAnsi="Times New Roman" w:cs="Times New Roman"/>
          <w:sz w:val="24"/>
          <w:szCs w:val="24"/>
          <w:lang w:eastAsia="es-MX"/>
        </w:rPr>
        <w:t>Nemer</w:t>
      </w:r>
      <w:proofErr w:type="spellEnd"/>
      <w:r w:rsidRPr="00F7731B">
        <w:rPr>
          <w:rFonts w:ascii="Times New Roman" w:eastAsia="Calibri" w:hAnsi="Times New Roman" w:cs="Times New Roman"/>
          <w:sz w:val="24"/>
          <w:szCs w:val="24"/>
          <w:lang w:eastAsia="es-MX"/>
        </w:rPr>
        <w:t>.</w:t>
      </w:r>
    </w:p>
    <w:p w:rsidR="00F45DBD" w:rsidRPr="00F7731B" w:rsidRDefault="00F45DBD" w:rsidP="00F45DBD">
      <w:pPr>
        <w:spacing w:after="0" w:line="240" w:lineRule="auto"/>
        <w:contextualSpacing/>
        <w:jc w:val="both"/>
        <w:rPr>
          <w:rFonts w:ascii="Times New Roman" w:eastAsia="Calibri" w:hAnsi="Times New Roman" w:cs="Times New Roman"/>
          <w:sz w:val="24"/>
          <w:szCs w:val="24"/>
          <w:lang w:eastAsia="es-MX"/>
        </w:rPr>
      </w:pPr>
    </w:p>
    <w:p w:rsidR="00F45DBD" w:rsidRPr="00F7731B" w:rsidRDefault="00F45DBD" w:rsidP="00F45DBD">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Miércoles 12 de octubre a 10:00 horas, Salón de Protocolo y en modalidad mixta, Comisión Educación, Cultura, Ciencia y Tecnología, reunión de trabajo del Licenciado Marco Antonio Rodríguez Hurtado, Presidente Municipal Constitucional de Tlalnepantla de Baz, México. </w:t>
      </w:r>
    </w:p>
    <w:p w:rsidR="00F45DBD" w:rsidRPr="00F7731B" w:rsidRDefault="00F45DBD" w:rsidP="00F45DBD">
      <w:pPr>
        <w:spacing w:after="0" w:line="240" w:lineRule="auto"/>
        <w:contextualSpacing/>
        <w:jc w:val="both"/>
        <w:rPr>
          <w:rFonts w:ascii="Times New Roman" w:eastAsia="Calibri" w:hAnsi="Times New Roman" w:cs="Times New Roman"/>
          <w:sz w:val="24"/>
          <w:szCs w:val="24"/>
          <w:lang w:eastAsia="es-MX"/>
        </w:rPr>
      </w:pPr>
    </w:p>
    <w:p w:rsidR="00F45DBD" w:rsidRPr="00F7731B" w:rsidRDefault="00F45DBD" w:rsidP="00F45DBD">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Miércoles 12 de octubre a 10:00 horas, Salón Narciso Bassols y en modalidad mixta, Legislación y Administración Municipal; Protección Ambiental y Cambio Climático, reunión de trabajo, diputada Yesica </w:t>
      </w:r>
      <w:proofErr w:type="spellStart"/>
      <w:r w:rsidRPr="00F7731B">
        <w:rPr>
          <w:rFonts w:ascii="Times New Roman" w:eastAsia="Calibri" w:hAnsi="Times New Roman" w:cs="Times New Roman"/>
          <w:sz w:val="24"/>
          <w:szCs w:val="24"/>
          <w:lang w:eastAsia="es-MX"/>
        </w:rPr>
        <w:t>Yanet</w:t>
      </w:r>
      <w:proofErr w:type="spellEnd"/>
      <w:r w:rsidRPr="00F7731B">
        <w:rPr>
          <w:rFonts w:ascii="Times New Roman" w:eastAsia="Calibri" w:hAnsi="Times New Roman" w:cs="Times New Roman"/>
          <w:sz w:val="24"/>
          <w:szCs w:val="24"/>
          <w:lang w:eastAsia="es-MX"/>
        </w:rPr>
        <w:t xml:space="preserve"> Rojas Hernández.</w:t>
      </w:r>
    </w:p>
    <w:p w:rsidR="00F45DBD" w:rsidRPr="00F7731B" w:rsidRDefault="00F45DBD" w:rsidP="00F45DBD">
      <w:pPr>
        <w:spacing w:after="0" w:line="240" w:lineRule="auto"/>
        <w:contextualSpacing/>
        <w:jc w:val="both"/>
        <w:rPr>
          <w:rFonts w:ascii="Times New Roman" w:eastAsia="Calibri" w:hAnsi="Times New Roman" w:cs="Times New Roman"/>
          <w:sz w:val="24"/>
          <w:szCs w:val="24"/>
          <w:lang w:eastAsia="es-MX"/>
        </w:rPr>
      </w:pPr>
    </w:p>
    <w:p w:rsidR="00F45DBD" w:rsidRPr="00F7731B" w:rsidRDefault="00F45DBD" w:rsidP="00F45DBD">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Miércoles 12 de octubre a 11:00 horas, en la Biblioteca “Doctor José María Luis Mora” y en modalidad mixta, Comisión de Editorial y de Biblioteca, tipo de reunión, reunión a petición de la Presidenta del Comité, diputada Mónica Miriam Granillo Velazco. </w:t>
      </w:r>
    </w:p>
    <w:p w:rsidR="00F45DBD" w:rsidRPr="00F7731B" w:rsidRDefault="00F45DBD" w:rsidP="00F45DBD">
      <w:pPr>
        <w:spacing w:after="0" w:line="240" w:lineRule="auto"/>
        <w:contextualSpacing/>
        <w:jc w:val="both"/>
        <w:rPr>
          <w:rFonts w:ascii="Times New Roman" w:eastAsia="Calibri" w:hAnsi="Times New Roman" w:cs="Times New Roman"/>
          <w:sz w:val="24"/>
          <w:szCs w:val="24"/>
          <w:lang w:eastAsia="es-MX"/>
        </w:rPr>
      </w:pPr>
    </w:p>
    <w:p w:rsidR="00F45DBD" w:rsidRPr="00F7731B" w:rsidRDefault="00F45DBD" w:rsidP="00F45DBD">
      <w:pPr>
        <w:spacing w:after="0" w:line="240" w:lineRule="auto"/>
        <w:contextualSpacing/>
        <w:jc w:val="both"/>
        <w:rPr>
          <w:rFonts w:ascii="Times New Roman" w:eastAsia="Times New Roman" w:hAnsi="Times New Roman" w:cs="Times New Roman"/>
          <w:sz w:val="24"/>
          <w:szCs w:val="24"/>
          <w:lang w:eastAsia="es-MX"/>
        </w:rPr>
      </w:pPr>
      <w:r w:rsidRPr="00F7731B">
        <w:rPr>
          <w:rFonts w:ascii="Times New Roman" w:eastAsia="Calibri" w:hAnsi="Times New Roman" w:cs="Times New Roman"/>
          <w:sz w:val="24"/>
          <w:szCs w:val="24"/>
          <w:lang w:eastAsia="es-MX"/>
        </w:rPr>
        <w:t xml:space="preserve">Miércoles 12 de octubre, a las 12:00 horas, en Salón Narciso Bassols y en modalidad mixta, Comisión Desarrollo Económico Industrial, Comercial y Minero, reunión de trabajo por las diputadas María del Carmen de la Rosa Mendoza, diputada </w:t>
      </w:r>
      <w:proofErr w:type="spellStart"/>
      <w:r w:rsidRPr="00F7731B">
        <w:rPr>
          <w:rFonts w:ascii="Times New Roman" w:eastAsia="Calibri" w:hAnsi="Times New Roman" w:cs="Times New Roman"/>
          <w:sz w:val="24"/>
          <w:szCs w:val="24"/>
          <w:lang w:eastAsia="es-MX"/>
        </w:rPr>
        <w:t>Luzma</w:t>
      </w:r>
      <w:proofErr w:type="spellEnd"/>
      <w:r w:rsidRPr="00F7731B">
        <w:rPr>
          <w:rFonts w:ascii="Times New Roman" w:eastAsia="Calibri" w:hAnsi="Times New Roman" w:cs="Times New Roman"/>
          <w:sz w:val="24"/>
          <w:szCs w:val="24"/>
          <w:lang w:eastAsia="es-MX"/>
        </w:rPr>
        <w:t xml:space="preserve">. </w:t>
      </w:r>
      <w:r w:rsidRPr="00F7731B">
        <w:rPr>
          <w:rFonts w:ascii="Times New Roman" w:eastAsia="Times New Roman" w:hAnsi="Times New Roman" w:cs="Times New Roman"/>
          <w:sz w:val="24"/>
          <w:szCs w:val="24"/>
          <w:lang w:eastAsia="es-MX"/>
        </w:rPr>
        <w:t>Hernández Bermúdez y diputada Lourdes Jezabel Delgado Flores, miércoles 12 de octubre a 13:00, Salón Protocolo y en modalidad mixta, Comisión de Gobernación y Asuntos Constitucionales, reunión de trabajo y, en su caso, dictaminación Junta de Coordinación Política.</w:t>
      </w:r>
    </w:p>
    <w:p w:rsidR="00F45DBD" w:rsidRPr="00F7731B" w:rsidRDefault="00F45DBD" w:rsidP="00F45DBD">
      <w:pPr>
        <w:spacing w:after="0" w:line="240" w:lineRule="auto"/>
        <w:contextualSpacing/>
        <w:jc w:val="both"/>
        <w:rPr>
          <w:rFonts w:ascii="Times New Roman" w:eastAsia="Calibri" w:hAnsi="Times New Roman" w:cs="Times New Roman"/>
          <w:sz w:val="24"/>
          <w:szCs w:val="24"/>
          <w:lang w:eastAsia="es-MX"/>
        </w:rPr>
      </w:pPr>
    </w:p>
    <w:p w:rsidR="00F45DBD" w:rsidRPr="00F7731B" w:rsidRDefault="00F45DBD" w:rsidP="00F45DBD">
      <w:pPr>
        <w:spacing w:after="0" w:line="240" w:lineRule="auto"/>
        <w:contextualSpacing/>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Miércoles 12 de octubre a 14:00 horas, Salón Narciso Bassols y en modalidad mixta, Comisión de Gobernación y Puntos Constitucionales y Desarrollo Económico Industrial, Comercial y Minero, Reunión de Trabajo por la diputada Silvia Barberena Maldonado.</w:t>
      </w:r>
    </w:p>
    <w:p w:rsidR="00F45DBD" w:rsidRPr="00F7731B" w:rsidRDefault="00F45DBD" w:rsidP="00F45DBD">
      <w:pPr>
        <w:spacing w:after="0" w:line="240" w:lineRule="auto"/>
        <w:contextualSpacing/>
        <w:jc w:val="both"/>
        <w:rPr>
          <w:rFonts w:ascii="Times New Roman" w:eastAsia="Times New Roman" w:hAnsi="Times New Roman" w:cs="Times New Roman"/>
          <w:sz w:val="24"/>
          <w:szCs w:val="24"/>
          <w:lang w:eastAsia="es-MX"/>
        </w:rPr>
      </w:pPr>
    </w:p>
    <w:p w:rsidR="00F45DBD" w:rsidRPr="00F7731B" w:rsidRDefault="00F45DBD" w:rsidP="00F45DBD">
      <w:pPr>
        <w:spacing w:after="0" w:line="240" w:lineRule="auto"/>
        <w:contextualSpacing/>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 xml:space="preserve">Miércoles 12 de octubre a 15:00 horas, Salón Protocolo y en modalidad mixta, Comisión de Comunicaciones y Transportes e Igualdad de Género, reunión de trabajo por la diputada </w:t>
      </w:r>
      <w:r w:rsidRPr="00F7731B">
        <w:rPr>
          <w:rFonts w:ascii="Times New Roman" w:eastAsia="Calibri" w:hAnsi="Times New Roman" w:cs="Times New Roman"/>
          <w:sz w:val="24"/>
          <w:szCs w:val="24"/>
          <w:lang w:eastAsia="es-MX"/>
        </w:rPr>
        <w:t>María Isabel Sánchez Holguín</w:t>
      </w:r>
      <w:r w:rsidRPr="00F7731B">
        <w:rPr>
          <w:rFonts w:ascii="Times New Roman" w:eastAsia="Times New Roman" w:hAnsi="Times New Roman" w:cs="Times New Roman"/>
          <w:sz w:val="24"/>
          <w:szCs w:val="24"/>
          <w:lang w:eastAsia="es-MX"/>
        </w:rPr>
        <w:t>.</w:t>
      </w:r>
    </w:p>
    <w:p w:rsidR="00F45DBD" w:rsidRPr="00F7731B" w:rsidRDefault="00F45DBD" w:rsidP="00F45DBD">
      <w:pPr>
        <w:spacing w:after="0" w:line="240" w:lineRule="auto"/>
        <w:contextualSpacing/>
        <w:jc w:val="both"/>
        <w:rPr>
          <w:rFonts w:ascii="Times New Roman" w:eastAsia="Times New Roman" w:hAnsi="Times New Roman" w:cs="Times New Roman"/>
          <w:sz w:val="24"/>
          <w:szCs w:val="24"/>
          <w:lang w:eastAsia="es-MX"/>
        </w:rPr>
      </w:pPr>
    </w:p>
    <w:p w:rsidR="00F45DBD" w:rsidRPr="00F7731B" w:rsidRDefault="00F45DBD" w:rsidP="00F45DBD">
      <w:pPr>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F45DBD" w:rsidRPr="00F7731B" w:rsidRDefault="00F45DBD" w:rsidP="00F45DBD">
      <w:pPr>
        <w:spacing w:after="0" w:line="240" w:lineRule="auto"/>
        <w:contextualSpacing/>
        <w:jc w:val="both"/>
        <w:rPr>
          <w:rFonts w:ascii="Times New Roman" w:eastAsia="Times New Roman" w:hAnsi="Times New Roman" w:cs="Times New Roman"/>
          <w:sz w:val="24"/>
          <w:szCs w:val="24"/>
          <w:lang w:eastAsia="es-MX"/>
        </w:rPr>
      </w:pPr>
      <w:r w:rsidRPr="00F7731B">
        <w:rPr>
          <w:rFonts w:ascii="Times New Roman" w:eastAsia="Calibri" w:hAnsi="Times New Roman" w:cs="Times New Roman"/>
          <w:sz w:val="24"/>
          <w:szCs w:val="24"/>
        </w:rPr>
        <w:t xml:space="preserve">Asimismo, </w:t>
      </w:r>
      <w:r w:rsidRPr="00F7731B">
        <w:rPr>
          <w:rFonts w:ascii="Times New Roman" w:eastAsia="Times New Roman" w:hAnsi="Times New Roman" w:cs="Times New Roman"/>
          <w:sz w:val="24"/>
          <w:szCs w:val="24"/>
          <w:lang w:eastAsia="es-MX"/>
        </w:rPr>
        <w:t>hacerles una cordial invitación a la expo artesanal que encabeza el diputado Braulio Álvarez Jasso, que se encuentra en este momento en el vestíbulo y estará hasta el próximo viernes 14 de este del presente. Y la diputada Rosario Elizalde también nos hace una cordial invitación a la promoción turística y artesanal de San Martín de las Pirámides el día jueves 13 de octubre, en el Salón Benito Juárez y vestíbulo del Palacio Legislativo.</w:t>
      </w:r>
    </w:p>
    <w:p w:rsidR="00F45DBD" w:rsidRPr="00F7731B" w:rsidRDefault="00F45DBD" w:rsidP="00F45DBD">
      <w:pPr>
        <w:spacing w:after="0" w:line="240" w:lineRule="auto"/>
        <w:contextualSpacing/>
        <w:jc w:val="both"/>
        <w:rPr>
          <w:rFonts w:ascii="Times New Roman" w:eastAsia="Arial" w:hAnsi="Times New Roman" w:cs="Times New Roman"/>
          <w:sz w:val="24"/>
          <w:szCs w:val="24"/>
        </w:rPr>
      </w:pPr>
    </w:p>
    <w:p w:rsidR="00F45DBD" w:rsidRPr="00F7731B" w:rsidRDefault="00F45DBD" w:rsidP="00F45DBD">
      <w:pPr>
        <w:spacing w:after="0" w:line="240" w:lineRule="auto"/>
        <w:contextualSpacing/>
        <w:jc w:val="both"/>
        <w:rPr>
          <w:rFonts w:ascii="Times New Roman" w:eastAsia="Arial" w:hAnsi="Times New Roman" w:cs="Times New Roman"/>
          <w:sz w:val="24"/>
          <w:szCs w:val="24"/>
        </w:rPr>
      </w:pPr>
      <w:r w:rsidRPr="00F7731B">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bookmarkStart w:id="0" w:name="_gjdgxs"/>
      <w:bookmarkEnd w:id="0"/>
    </w:p>
    <w:p w:rsidR="00F45DBD" w:rsidRPr="00F7731B" w:rsidRDefault="00F45DBD" w:rsidP="00F45DBD">
      <w:pPr>
        <w:spacing w:after="0" w:line="240" w:lineRule="auto"/>
        <w:contextualSpacing/>
        <w:jc w:val="both"/>
        <w:rPr>
          <w:rFonts w:ascii="Times New Roman" w:eastAsia="Arial" w:hAnsi="Times New Roman" w:cs="Times New Roman"/>
          <w:sz w:val="24"/>
          <w:szCs w:val="24"/>
        </w:rPr>
      </w:pPr>
    </w:p>
    <w:p w:rsidR="00F45DBD" w:rsidRPr="00F7731B" w:rsidRDefault="00F45DBD" w:rsidP="00F45DBD">
      <w:pPr>
        <w:spacing w:after="0" w:line="240" w:lineRule="auto"/>
        <w:contextualSpacing/>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 xml:space="preserve">24.- </w:t>
      </w:r>
      <w:r w:rsidRPr="00F7731B">
        <w:rPr>
          <w:rFonts w:ascii="Times New Roman" w:eastAsia="Arial" w:hAnsi="Times New Roman" w:cs="Times New Roman"/>
          <w:sz w:val="24"/>
          <w:szCs w:val="24"/>
        </w:rPr>
        <w:t>Agotados los asuntos en cartera, la Presidencia levanta la sesión siendo las dieciséis horas con dieciséis minutos del día de la fecha y cita para el jueves trece del mes y año en curso, a las diez horas con treinta minutos.</w:t>
      </w:r>
    </w:p>
    <w:p w:rsidR="00F45DBD" w:rsidRPr="00F7731B" w:rsidRDefault="00F45DBD" w:rsidP="00F45DBD">
      <w:pPr>
        <w:autoSpaceDE w:val="0"/>
        <w:autoSpaceDN w:val="0"/>
        <w:adjustRightInd w:val="0"/>
        <w:spacing w:after="0" w:line="240" w:lineRule="auto"/>
        <w:ind w:left="708" w:hanging="708"/>
        <w:contextualSpacing/>
        <w:jc w:val="both"/>
        <w:rPr>
          <w:rFonts w:ascii="Times New Roman" w:eastAsia="Calibri" w:hAnsi="Times New Roman" w:cs="Times New Roman"/>
          <w:sz w:val="24"/>
          <w:szCs w:val="24"/>
        </w:rPr>
      </w:pPr>
    </w:p>
    <w:p w:rsidR="00F45DBD" w:rsidRPr="00F7731B" w:rsidRDefault="00F45DBD" w:rsidP="00F45DBD">
      <w:pPr>
        <w:spacing w:after="0" w:line="240" w:lineRule="auto"/>
        <w:contextualSpacing/>
        <w:jc w:val="center"/>
        <w:rPr>
          <w:rFonts w:ascii="Times New Roman" w:eastAsia="Calibri" w:hAnsi="Times New Roman" w:cs="Times New Roman"/>
          <w:b/>
          <w:sz w:val="24"/>
          <w:szCs w:val="24"/>
          <w:lang w:eastAsia="es-MX"/>
        </w:rPr>
      </w:pPr>
      <w:r w:rsidRPr="00F7731B">
        <w:rPr>
          <w:rFonts w:ascii="Times New Roman" w:eastAsia="Calibri" w:hAnsi="Times New Roman" w:cs="Times New Roman"/>
          <w:b/>
          <w:sz w:val="24"/>
          <w:szCs w:val="24"/>
          <w:lang w:eastAsia="es-MX"/>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F45DBD" w:rsidRPr="00F7731B" w:rsidTr="00F45DBD">
        <w:trPr>
          <w:jc w:val="center"/>
        </w:trPr>
        <w:tc>
          <w:tcPr>
            <w:tcW w:w="4697" w:type="dxa"/>
          </w:tcPr>
          <w:p w:rsidR="00F45DBD" w:rsidRPr="00F7731B" w:rsidRDefault="00F45DBD" w:rsidP="00F45DBD">
            <w:pPr>
              <w:ind w:right="108"/>
              <w:contextualSpacing/>
              <w:jc w:val="center"/>
              <w:rPr>
                <w:rFonts w:ascii="Times New Roman" w:eastAsia="Calibri" w:hAnsi="Times New Roman" w:cs="Times New Roman"/>
                <w:b/>
                <w:sz w:val="24"/>
                <w:szCs w:val="24"/>
                <w:lang w:eastAsia="es-MX"/>
              </w:rPr>
            </w:pPr>
            <w:r w:rsidRPr="00F7731B">
              <w:rPr>
                <w:rFonts w:ascii="Times New Roman" w:eastAsia="Calibri" w:hAnsi="Times New Roman" w:cs="Times New Roman"/>
                <w:b/>
                <w:sz w:val="24"/>
                <w:szCs w:val="24"/>
                <w:lang w:eastAsia="es-MX"/>
              </w:rPr>
              <w:t>Juana Bonilla Jaime</w:t>
            </w:r>
          </w:p>
        </w:tc>
        <w:tc>
          <w:tcPr>
            <w:tcW w:w="4698" w:type="dxa"/>
          </w:tcPr>
          <w:p w:rsidR="00F45DBD" w:rsidRPr="00F7731B" w:rsidRDefault="00F45DBD" w:rsidP="00F45DBD">
            <w:pPr>
              <w:ind w:right="108"/>
              <w:contextualSpacing/>
              <w:jc w:val="center"/>
              <w:rPr>
                <w:rFonts w:ascii="Times New Roman" w:eastAsia="Calibri" w:hAnsi="Times New Roman" w:cs="Times New Roman"/>
                <w:b/>
                <w:sz w:val="24"/>
                <w:szCs w:val="24"/>
                <w:lang w:eastAsia="es-MX"/>
              </w:rPr>
            </w:pPr>
            <w:r w:rsidRPr="00F7731B">
              <w:rPr>
                <w:rFonts w:ascii="Times New Roman" w:eastAsia="Calibri" w:hAnsi="Times New Roman" w:cs="Times New Roman"/>
                <w:b/>
                <w:sz w:val="24"/>
                <w:szCs w:val="24"/>
                <w:lang w:eastAsia="es-MX"/>
              </w:rPr>
              <w:t xml:space="preserve">Ma. Trinidad Franco </w:t>
            </w:r>
            <w:proofErr w:type="spellStart"/>
            <w:r w:rsidRPr="00F7731B">
              <w:rPr>
                <w:rFonts w:ascii="Times New Roman" w:eastAsia="Calibri" w:hAnsi="Times New Roman" w:cs="Times New Roman"/>
                <w:b/>
                <w:sz w:val="24"/>
                <w:szCs w:val="24"/>
                <w:lang w:eastAsia="es-MX"/>
              </w:rPr>
              <w:t>Arpero</w:t>
            </w:r>
            <w:proofErr w:type="spellEnd"/>
          </w:p>
        </w:tc>
      </w:tr>
    </w:tbl>
    <w:p w:rsidR="00F45DBD" w:rsidRPr="00F7731B" w:rsidRDefault="00F45DBD" w:rsidP="00F45DBD">
      <w:pPr>
        <w:spacing w:after="0" w:line="240" w:lineRule="auto"/>
        <w:ind w:right="108"/>
        <w:contextualSpacing/>
        <w:jc w:val="center"/>
        <w:rPr>
          <w:rFonts w:ascii="Times New Roman" w:eastAsia="Calibri" w:hAnsi="Times New Roman" w:cs="Times New Roman"/>
          <w:b/>
          <w:sz w:val="24"/>
          <w:szCs w:val="24"/>
          <w:lang w:eastAsia="es-MX"/>
        </w:rPr>
      </w:pPr>
      <w:r w:rsidRPr="00F7731B">
        <w:rPr>
          <w:rFonts w:ascii="Times New Roman" w:eastAsia="Calibri" w:hAnsi="Times New Roman" w:cs="Times New Roman"/>
          <w:b/>
          <w:sz w:val="24"/>
          <w:szCs w:val="24"/>
          <w:lang w:eastAsia="es-MX"/>
        </w:rPr>
        <w:t>Viridiana Fuentes Cruz</w:t>
      </w:r>
    </w:p>
    <w:p w:rsidR="00F45DBD" w:rsidRPr="00F7731B" w:rsidRDefault="00F45DBD" w:rsidP="00F45DBD">
      <w:pPr>
        <w:pStyle w:val="Sinespaciado"/>
        <w:jc w:val="both"/>
        <w:rPr>
          <w:rFonts w:ascii="Times New Roman" w:hAnsi="Times New Roman" w:cs="Times New Roman"/>
          <w:sz w:val="24"/>
          <w:szCs w:val="24"/>
        </w:rPr>
      </w:pPr>
    </w:p>
    <w:p w:rsidR="00952BD8" w:rsidRPr="00F7731B" w:rsidRDefault="00952BD8" w:rsidP="00446BBF">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(Fin del documento)</w:t>
      </w:r>
    </w:p>
    <w:p w:rsidR="007F0ABC" w:rsidRPr="00F7731B" w:rsidRDefault="007F0ABC" w:rsidP="00DB1267">
      <w:pPr>
        <w:pStyle w:val="Sinespaciado"/>
        <w:jc w:val="both"/>
        <w:rPr>
          <w:rFonts w:ascii="Times New Roman" w:hAnsi="Times New Roman" w:cs="Times New Roman"/>
          <w:sz w:val="24"/>
          <w:szCs w:val="24"/>
          <w:lang w:eastAsia="es-MX"/>
        </w:rPr>
      </w:pPr>
    </w:p>
    <w:p w:rsidR="00761622" w:rsidRPr="00F7731B" w:rsidRDefault="007F0ABC" w:rsidP="00DB1267">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 xml:space="preserve">PRESIDENTE DIP. ENRIQUE JACOB ROCHA. </w:t>
      </w:r>
      <w:r w:rsidR="00761622" w:rsidRPr="00F7731B">
        <w:rPr>
          <w:rFonts w:ascii="Times New Roman" w:hAnsi="Times New Roman" w:cs="Times New Roman"/>
          <w:sz w:val="24"/>
          <w:szCs w:val="24"/>
          <w:lang w:eastAsia="es-MX"/>
        </w:rPr>
        <w:t>Quienes estén por la aprobatoria del acta, sírvanse levantar la mano ¿Algún diputado en contra, algún diputado en abstención?</w:t>
      </w:r>
    </w:p>
    <w:p w:rsidR="00761622" w:rsidRPr="00F7731B" w:rsidRDefault="00761622" w:rsidP="00DB1267">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SECRETARIA DIP. VIRIDIANA FUENTES CRUZ. El acta ha sido aprobada por unanimidad de votos.</w:t>
      </w:r>
    </w:p>
    <w:p w:rsidR="00761622" w:rsidRPr="00F7731B" w:rsidRDefault="00761622" w:rsidP="00DB1267">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PRESIDENTE DIP. ENRIQUE JACOB ROCHA. En el punto número 2 del orden del día, e</w:t>
      </w:r>
      <w:r w:rsidR="00B81DDE" w:rsidRPr="00F7731B">
        <w:rPr>
          <w:rFonts w:ascii="Times New Roman" w:hAnsi="Times New Roman" w:cs="Times New Roman"/>
          <w:sz w:val="24"/>
          <w:szCs w:val="24"/>
          <w:lang w:eastAsia="es-MX"/>
        </w:rPr>
        <w:t>l diputado Jorge García Sánchez</w:t>
      </w:r>
      <w:r w:rsidRPr="00F7731B">
        <w:rPr>
          <w:rFonts w:ascii="Times New Roman" w:hAnsi="Times New Roman" w:cs="Times New Roman"/>
          <w:sz w:val="24"/>
          <w:szCs w:val="24"/>
          <w:lang w:eastAsia="es-MX"/>
        </w:rPr>
        <w:t xml:space="preserve"> leerá el dictamen de las iniciativas con proyecto de decreto por el que se derogan el </w:t>
      </w:r>
      <w:r w:rsidR="00B81DDE" w:rsidRPr="00F7731B">
        <w:rPr>
          <w:rFonts w:ascii="Times New Roman" w:hAnsi="Times New Roman" w:cs="Times New Roman"/>
          <w:sz w:val="24"/>
          <w:szCs w:val="24"/>
          <w:lang w:eastAsia="es-MX"/>
        </w:rPr>
        <w:t>Capítulo VI</w:t>
      </w:r>
      <w:r w:rsidRPr="00F7731B">
        <w:rPr>
          <w:rFonts w:ascii="Times New Roman" w:hAnsi="Times New Roman" w:cs="Times New Roman"/>
          <w:sz w:val="24"/>
          <w:szCs w:val="24"/>
          <w:lang w:eastAsia="es-MX"/>
        </w:rPr>
        <w:t xml:space="preserve"> y los artículos 126 y 127 de</w:t>
      </w:r>
      <w:r w:rsidR="00B81DDE" w:rsidRPr="00F7731B">
        <w:rPr>
          <w:rFonts w:ascii="Times New Roman" w:hAnsi="Times New Roman" w:cs="Times New Roman"/>
          <w:sz w:val="24"/>
          <w:szCs w:val="24"/>
          <w:lang w:eastAsia="es-MX"/>
        </w:rPr>
        <w:t>l Libro Segundo, Título Primero</w:t>
      </w:r>
      <w:r w:rsidRPr="00F7731B">
        <w:rPr>
          <w:rFonts w:ascii="Times New Roman" w:hAnsi="Times New Roman" w:cs="Times New Roman"/>
          <w:sz w:val="24"/>
          <w:szCs w:val="24"/>
          <w:lang w:eastAsia="es-MX"/>
        </w:rPr>
        <w:t xml:space="preserve"> denominado Delitos </w:t>
      </w:r>
      <w:r w:rsidR="00B81DDE" w:rsidRPr="00F7731B">
        <w:rPr>
          <w:rFonts w:ascii="Times New Roman" w:hAnsi="Times New Roman" w:cs="Times New Roman"/>
          <w:sz w:val="24"/>
          <w:szCs w:val="24"/>
          <w:lang w:eastAsia="es-MX"/>
        </w:rPr>
        <w:t>Contra el Estado, Subtítulo Segundo</w:t>
      </w:r>
      <w:r w:rsidRPr="00F7731B">
        <w:rPr>
          <w:rFonts w:ascii="Times New Roman" w:hAnsi="Times New Roman" w:cs="Times New Roman"/>
          <w:sz w:val="24"/>
          <w:szCs w:val="24"/>
          <w:lang w:eastAsia="es-MX"/>
        </w:rPr>
        <w:t xml:space="preserve"> denominado Delitos Contra la Administración Pública del Código Penal del Estado de México, presentada por el Grupo Parlamentario del Partido de morena y el Grupo Parlamentario del Partido Movimiento Ciudadano, formulado por la Comisión Legislativa de Procuración y Administración de Justicia.</w:t>
      </w:r>
    </w:p>
    <w:p w:rsidR="00761622" w:rsidRPr="00F7731B" w:rsidRDefault="00761622" w:rsidP="00DB1267">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DIP. JORGE G</w:t>
      </w:r>
      <w:r w:rsidR="003C6A92" w:rsidRPr="00F7731B">
        <w:rPr>
          <w:rFonts w:ascii="Times New Roman" w:hAnsi="Times New Roman" w:cs="Times New Roman"/>
          <w:sz w:val="24"/>
          <w:szCs w:val="24"/>
          <w:lang w:eastAsia="es-MX"/>
        </w:rPr>
        <w:t>ARCÍA SÁNCHEZ. Señor Presidente</w:t>
      </w:r>
      <w:r w:rsidRPr="00F7731B">
        <w:rPr>
          <w:rFonts w:ascii="Times New Roman" w:hAnsi="Times New Roman" w:cs="Times New Roman"/>
          <w:sz w:val="24"/>
          <w:szCs w:val="24"/>
          <w:lang w:eastAsia="es-MX"/>
        </w:rPr>
        <w:t xml:space="preserve"> con su venia, con la venia de ustedes también compañeras y compañeras.</w:t>
      </w:r>
    </w:p>
    <w:p w:rsidR="00761622" w:rsidRPr="00F7731B" w:rsidRDefault="00761622" w:rsidP="00DB1267">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HONORABLE ASAMBLEA</w:t>
      </w:r>
      <w:r w:rsidR="00E13AC1" w:rsidRPr="00F7731B">
        <w:rPr>
          <w:rFonts w:ascii="Times New Roman" w:hAnsi="Times New Roman" w:cs="Times New Roman"/>
          <w:sz w:val="24"/>
          <w:szCs w:val="24"/>
          <w:lang w:eastAsia="es-MX"/>
        </w:rPr>
        <w:t>.</w:t>
      </w:r>
    </w:p>
    <w:p w:rsidR="00761622" w:rsidRPr="00F7731B" w:rsidRDefault="00761622" w:rsidP="00DB1267">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La Pr</w:t>
      </w:r>
      <w:r w:rsidR="003C6A92" w:rsidRPr="00F7731B">
        <w:rPr>
          <w:rFonts w:ascii="Times New Roman" w:hAnsi="Times New Roman" w:cs="Times New Roman"/>
          <w:sz w:val="24"/>
          <w:szCs w:val="24"/>
          <w:lang w:eastAsia="es-MX"/>
        </w:rPr>
        <w:t>esidencia de la LXI Legislatura</w:t>
      </w:r>
      <w:r w:rsidRPr="00F7731B">
        <w:rPr>
          <w:rFonts w:ascii="Times New Roman" w:hAnsi="Times New Roman" w:cs="Times New Roman"/>
          <w:sz w:val="24"/>
          <w:szCs w:val="24"/>
          <w:lang w:eastAsia="es-MX"/>
        </w:rPr>
        <w:t xml:space="preserve"> remitió a la Comisión Legislativa de Procuración y Administración de Justicia</w:t>
      </w:r>
      <w:r w:rsidR="003C6A92" w:rsidRPr="00F7731B">
        <w:rPr>
          <w:rFonts w:ascii="Times New Roman" w:hAnsi="Times New Roman" w:cs="Times New Roman"/>
          <w:sz w:val="24"/>
          <w:szCs w:val="24"/>
          <w:lang w:eastAsia="es-MX"/>
        </w:rPr>
        <w:t>,</w:t>
      </w:r>
      <w:r w:rsidRPr="00F7731B">
        <w:rPr>
          <w:rFonts w:ascii="Times New Roman" w:hAnsi="Times New Roman" w:cs="Times New Roman"/>
          <w:sz w:val="24"/>
          <w:szCs w:val="24"/>
          <w:lang w:eastAsia="es-MX"/>
        </w:rPr>
        <w:t xml:space="preserve"> para su estudio y dictamen correspondiente, la iniciativa con proyecto de decreto por el </w:t>
      </w:r>
      <w:r w:rsidR="003C6A92" w:rsidRPr="00F7731B">
        <w:rPr>
          <w:rFonts w:ascii="Times New Roman" w:hAnsi="Times New Roman" w:cs="Times New Roman"/>
          <w:sz w:val="24"/>
          <w:szCs w:val="24"/>
          <w:lang w:eastAsia="es-MX"/>
        </w:rPr>
        <w:t>que se derogan el Capítulo VI</w:t>
      </w:r>
      <w:r w:rsidRPr="00F7731B">
        <w:rPr>
          <w:rFonts w:ascii="Times New Roman" w:hAnsi="Times New Roman" w:cs="Times New Roman"/>
          <w:sz w:val="24"/>
          <w:szCs w:val="24"/>
          <w:lang w:eastAsia="es-MX"/>
        </w:rPr>
        <w:t xml:space="preserve"> y los artículos 126 y 127 de</w:t>
      </w:r>
      <w:r w:rsidR="003C6A92" w:rsidRPr="00F7731B">
        <w:rPr>
          <w:rFonts w:ascii="Times New Roman" w:hAnsi="Times New Roman" w:cs="Times New Roman"/>
          <w:sz w:val="24"/>
          <w:szCs w:val="24"/>
          <w:lang w:eastAsia="es-MX"/>
        </w:rPr>
        <w:t>l Libro Segundo, Título Primero</w:t>
      </w:r>
      <w:r w:rsidRPr="00F7731B">
        <w:rPr>
          <w:rFonts w:ascii="Times New Roman" w:hAnsi="Times New Roman" w:cs="Times New Roman"/>
          <w:sz w:val="24"/>
          <w:szCs w:val="24"/>
          <w:lang w:eastAsia="es-MX"/>
        </w:rPr>
        <w:t xml:space="preserve"> denominado Delitos Cont</w:t>
      </w:r>
      <w:r w:rsidR="003C6A92" w:rsidRPr="00F7731B">
        <w:rPr>
          <w:rFonts w:ascii="Times New Roman" w:hAnsi="Times New Roman" w:cs="Times New Roman"/>
          <w:sz w:val="24"/>
          <w:szCs w:val="24"/>
          <w:lang w:eastAsia="es-MX"/>
        </w:rPr>
        <w:t>ra el Estado, Subtítulo Segundo</w:t>
      </w:r>
      <w:r w:rsidRPr="00F7731B">
        <w:rPr>
          <w:rFonts w:ascii="Times New Roman" w:hAnsi="Times New Roman" w:cs="Times New Roman"/>
          <w:sz w:val="24"/>
          <w:szCs w:val="24"/>
          <w:lang w:eastAsia="es-MX"/>
        </w:rPr>
        <w:t xml:space="preserve"> denominado Delitos Contra la Administración Pública</w:t>
      </w:r>
      <w:r w:rsidR="003C6A92" w:rsidRPr="00F7731B">
        <w:rPr>
          <w:rFonts w:ascii="Times New Roman" w:hAnsi="Times New Roman" w:cs="Times New Roman"/>
          <w:sz w:val="24"/>
          <w:szCs w:val="24"/>
          <w:lang w:eastAsia="es-MX"/>
        </w:rPr>
        <w:t>,</w:t>
      </w:r>
      <w:r w:rsidRPr="00F7731B">
        <w:rPr>
          <w:rFonts w:ascii="Times New Roman" w:hAnsi="Times New Roman" w:cs="Times New Roman"/>
          <w:sz w:val="24"/>
          <w:szCs w:val="24"/>
          <w:lang w:eastAsia="es-MX"/>
        </w:rPr>
        <w:t xml:space="preserve"> del Código Penal del Estado de México, presentada por el diputado Jorge García Sánchez, en nombre del Grupo Parlamentario del Partido morena y de la iniciativa con proyecto de decreto por el</w:t>
      </w:r>
      <w:r w:rsidR="003C6A92" w:rsidRPr="00F7731B">
        <w:rPr>
          <w:rFonts w:ascii="Times New Roman" w:hAnsi="Times New Roman" w:cs="Times New Roman"/>
          <w:sz w:val="24"/>
          <w:szCs w:val="24"/>
          <w:lang w:eastAsia="es-MX"/>
        </w:rPr>
        <w:t xml:space="preserve"> que se deroga el Capítulo VI</w:t>
      </w:r>
      <w:r w:rsidRPr="00F7731B">
        <w:rPr>
          <w:rFonts w:ascii="Times New Roman" w:hAnsi="Times New Roman" w:cs="Times New Roman"/>
          <w:sz w:val="24"/>
          <w:szCs w:val="24"/>
          <w:lang w:eastAsia="es-MX"/>
        </w:rPr>
        <w:t xml:space="preserve"> Ultrajes y sus artículos 120 y 127 del Subtitulo </w:t>
      </w:r>
      <w:r w:rsidR="003C6A92" w:rsidRPr="00F7731B">
        <w:rPr>
          <w:rFonts w:ascii="Times New Roman" w:hAnsi="Times New Roman" w:cs="Times New Roman"/>
          <w:sz w:val="24"/>
          <w:szCs w:val="24"/>
          <w:lang w:eastAsia="es-MX"/>
        </w:rPr>
        <w:t xml:space="preserve">Segundo, </w:t>
      </w:r>
      <w:r w:rsidRPr="00F7731B">
        <w:rPr>
          <w:rFonts w:ascii="Times New Roman" w:hAnsi="Times New Roman" w:cs="Times New Roman"/>
          <w:sz w:val="24"/>
          <w:szCs w:val="24"/>
          <w:lang w:eastAsia="es-MX"/>
        </w:rPr>
        <w:t xml:space="preserve">del Título Primero del Libro Segundo del Código Penal del Estado de México, </w:t>
      </w:r>
      <w:r w:rsidRPr="00F7731B">
        <w:rPr>
          <w:rFonts w:ascii="Times New Roman" w:hAnsi="Times New Roman" w:cs="Times New Roman"/>
          <w:sz w:val="24"/>
          <w:szCs w:val="24"/>
          <w:lang w:eastAsia="es-MX"/>
        </w:rPr>
        <w:lastRenderedPageBreak/>
        <w:t>presentada por la diputada Juana Bonilla Jaime y el diputado Martín Zepeda Hernández, en nombre del Grupo Parlamentario del Partido Movimiento Ciudadano.</w:t>
      </w:r>
    </w:p>
    <w:p w:rsidR="00761622" w:rsidRPr="00F7731B" w:rsidRDefault="00761622" w:rsidP="00DB1267">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b/>
        <w:t xml:space="preserve">De conformidad con la técnica legislativa y en acatamiento del principio de economía procesal, existiendo identidad en materia, acordamos realizar el estudio conjunto de las iniciativas y conformar un solo dictamen y un proyecto de decreto que expresan la determinación de esta </w:t>
      </w:r>
      <w:r w:rsidR="003C6A92" w:rsidRPr="00F7731B">
        <w:rPr>
          <w:rFonts w:ascii="Times New Roman" w:hAnsi="Times New Roman" w:cs="Times New Roman"/>
          <w:sz w:val="24"/>
          <w:szCs w:val="24"/>
          <w:lang w:eastAsia="es-MX"/>
        </w:rPr>
        <w:t>Comisión Legislativa</w:t>
      </w:r>
      <w:r w:rsidRPr="00F7731B">
        <w:rPr>
          <w:rFonts w:ascii="Times New Roman" w:hAnsi="Times New Roman" w:cs="Times New Roman"/>
          <w:sz w:val="24"/>
          <w:szCs w:val="24"/>
          <w:lang w:eastAsia="es-MX"/>
        </w:rPr>
        <w:t>.</w:t>
      </w:r>
    </w:p>
    <w:p w:rsidR="00761622" w:rsidRPr="00F7731B" w:rsidRDefault="00761622" w:rsidP="00DB1267">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b/>
        <w:t xml:space="preserve">Por lo tanto, agotado el estudio de las iniciativas con proyecto de decreto y ampliamente discutido por los integrantes de la </w:t>
      </w:r>
      <w:r w:rsidR="003C6A92" w:rsidRPr="00F7731B">
        <w:rPr>
          <w:rFonts w:ascii="Times New Roman" w:hAnsi="Times New Roman" w:cs="Times New Roman"/>
          <w:sz w:val="24"/>
          <w:szCs w:val="24"/>
          <w:lang w:eastAsia="es-MX"/>
        </w:rPr>
        <w:t>Comisión Legislativa</w:t>
      </w:r>
      <w:r w:rsidRPr="00F7731B">
        <w:rPr>
          <w:rFonts w:ascii="Times New Roman" w:hAnsi="Times New Roman" w:cs="Times New Roman"/>
          <w:sz w:val="24"/>
          <w:szCs w:val="24"/>
          <w:lang w:eastAsia="es-MX"/>
        </w:rPr>
        <w:t>, nos permitimos con sustento en lo establecido en los artículos 68, 70 y 82 de la Ley Orgánica del Poder Legislativo del Estado Libre y Soberano de México, en relación con lo previsto en los artículos 13 A, 70, 73, 78, 79 y 80 del Reglamento del Poder Legislativo del Estado</w:t>
      </w:r>
      <w:r w:rsidR="00182BA3" w:rsidRPr="00F7731B">
        <w:rPr>
          <w:rFonts w:ascii="Times New Roman" w:hAnsi="Times New Roman" w:cs="Times New Roman"/>
          <w:sz w:val="24"/>
          <w:szCs w:val="24"/>
          <w:lang w:eastAsia="es-MX"/>
        </w:rPr>
        <w:t xml:space="preserve"> Libre y Soberano</w:t>
      </w:r>
      <w:r w:rsidRPr="00F7731B">
        <w:rPr>
          <w:rFonts w:ascii="Times New Roman" w:hAnsi="Times New Roman" w:cs="Times New Roman"/>
          <w:sz w:val="24"/>
          <w:szCs w:val="24"/>
          <w:lang w:eastAsia="es-MX"/>
        </w:rPr>
        <w:t xml:space="preserve"> de México, so</w:t>
      </w:r>
      <w:r w:rsidR="003C6A92" w:rsidRPr="00F7731B">
        <w:rPr>
          <w:rFonts w:ascii="Times New Roman" w:hAnsi="Times New Roman" w:cs="Times New Roman"/>
          <w:sz w:val="24"/>
          <w:szCs w:val="24"/>
          <w:lang w:eastAsia="es-MX"/>
        </w:rPr>
        <w:t>meter a la Legislatura en Pleno</w:t>
      </w:r>
      <w:r w:rsidRPr="00F7731B">
        <w:rPr>
          <w:rFonts w:ascii="Times New Roman" w:hAnsi="Times New Roman" w:cs="Times New Roman"/>
          <w:sz w:val="24"/>
          <w:szCs w:val="24"/>
          <w:lang w:eastAsia="es-MX"/>
        </w:rPr>
        <w:t xml:space="preserve"> el siguiente:</w:t>
      </w:r>
    </w:p>
    <w:p w:rsidR="00761622" w:rsidRPr="00F7731B" w:rsidRDefault="00761622" w:rsidP="00DB1267">
      <w:pPr>
        <w:pStyle w:val="Sinespaciado"/>
        <w:jc w:val="center"/>
        <w:rPr>
          <w:rFonts w:ascii="Times New Roman" w:hAnsi="Times New Roman" w:cs="Times New Roman"/>
          <w:sz w:val="24"/>
          <w:szCs w:val="24"/>
          <w:lang w:eastAsia="es-MX"/>
        </w:rPr>
      </w:pPr>
      <w:r w:rsidRPr="00F7731B">
        <w:rPr>
          <w:rFonts w:ascii="Times New Roman" w:hAnsi="Times New Roman" w:cs="Times New Roman"/>
          <w:sz w:val="24"/>
          <w:szCs w:val="24"/>
          <w:lang w:eastAsia="es-MX"/>
        </w:rPr>
        <w:t>DICTAMEN</w:t>
      </w:r>
    </w:p>
    <w:p w:rsidR="00761622" w:rsidRPr="00F7731B" w:rsidRDefault="00761622" w:rsidP="00DB1267">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b/>
        <w:t>ANTECEDENTES.</w:t>
      </w:r>
    </w:p>
    <w:p w:rsidR="00D43995" w:rsidRPr="00F7731B" w:rsidRDefault="00761622" w:rsidP="003C6A92">
      <w:pPr>
        <w:pStyle w:val="Sinespaciado"/>
        <w:jc w:val="both"/>
        <w:rPr>
          <w:rFonts w:ascii="Times New Roman" w:hAnsi="Times New Roman" w:cs="Times New Roman"/>
          <w:sz w:val="24"/>
          <w:szCs w:val="24"/>
        </w:rPr>
      </w:pPr>
      <w:r w:rsidRPr="00F7731B">
        <w:rPr>
          <w:rFonts w:ascii="Times New Roman" w:hAnsi="Times New Roman" w:cs="Times New Roman"/>
          <w:sz w:val="24"/>
          <w:szCs w:val="24"/>
          <w:lang w:eastAsia="es-MX"/>
        </w:rPr>
        <w:tab/>
        <w:t>Iniciativa con proyecto de decreto por el qu</w:t>
      </w:r>
      <w:r w:rsidR="003C6A92" w:rsidRPr="00F7731B">
        <w:rPr>
          <w:rFonts w:ascii="Times New Roman" w:hAnsi="Times New Roman" w:cs="Times New Roman"/>
          <w:sz w:val="24"/>
          <w:szCs w:val="24"/>
          <w:lang w:eastAsia="es-MX"/>
        </w:rPr>
        <w:t>e se derogan los Capítulos VI</w:t>
      </w:r>
      <w:r w:rsidRPr="00F7731B">
        <w:rPr>
          <w:rFonts w:ascii="Times New Roman" w:hAnsi="Times New Roman" w:cs="Times New Roman"/>
          <w:sz w:val="24"/>
          <w:szCs w:val="24"/>
          <w:lang w:eastAsia="es-MX"/>
        </w:rPr>
        <w:t xml:space="preserve"> y los artículos 126 y 127 de</w:t>
      </w:r>
      <w:r w:rsidR="003C6A92" w:rsidRPr="00F7731B">
        <w:rPr>
          <w:rFonts w:ascii="Times New Roman" w:hAnsi="Times New Roman" w:cs="Times New Roman"/>
          <w:sz w:val="24"/>
          <w:szCs w:val="24"/>
          <w:lang w:eastAsia="es-MX"/>
        </w:rPr>
        <w:t>l Libro Segundo, Título Primero</w:t>
      </w:r>
      <w:r w:rsidRPr="00F7731B">
        <w:rPr>
          <w:rFonts w:ascii="Times New Roman" w:hAnsi="Times New Roman" w:cs="Times New Roman"/>
          <w:sz w:val="24"/>
          <w:szCs w:val="24"/>
          <w:lang w:eastAsia="es-MX"/>
        </w:rPr>
        <w:t xml:space="preserve"> denominado Delitos Contra el Estado</w:t>
      </w:r>
      <w:r w:rsidR="003C6A92" w:rsidRPr="00F7731B">
        <w:rPr>
          <w:rFonts w:ascii="Times New Roman" w:hAnsi="Times New Roman" w:cs="Times New Roman"/>
          <w:sz w:val="24"/>
          <w:szCs w:val="24"/>
          <w:lang w:eastAsia="es-MX"/>
        </w:rPr>
        <w:t>,</w:t>
      </w:r>
      <w:r w:rsidR="00B266AE" w:rsidRPr="00F7731B">
        <w:rPr>
          <w:rFonts w:ascii="Times New Roman" w:hAnsi="Times New Roman" w:cs="Times New Roman"/>
          <w:sz w:val="24"/>
          <w:szCs w:val="24"/>
          <w:lang w:eastAsia="es-MX"/>
        </w:rPr>
        <w:t xml:space="preserve"> </w:t>
      </w:r>
      <w:r w:rsidR="00B266AE" w:rsidRPr="00F7731B">
        <w:rPr>
          <w:rFonts w:ascii="Times New Roman" w:hAnsi="Times New Roman" w:cs="Times New Roman"/>
          <w:sz w:val="24"/>
          <w:szCs w:val="24"/>
        </w:rPr>
        <w:t>Subt</w:t>
      </w:r>
      <w:r w:rsidR="003C6A92" w:rsidRPr="00F7731B">
        <w:rPr>
          <w:rFonts w:ascii="Times New Roman" w:hAnsi="Times New Roman" w:cs="Times New Roman"/>
          <w:sz w:val="24"/>
          <w:szCs w:val="24"/>
        </w:rPr>
        <w:t>ítulo Segundo</w:t>
      </w:r>
      <w:r w:rsidR="00D43995" w:rsidRPr="00F7731B">
        <w:rPr>
          <w:rFonts w:ascii="Times New Roman" w:hAnsi="Times New Roman" w:cs="Times New Roman"/>
          <w:sz w:val="24"/>
          <w:szCs w:val="24"/>
        </w:rPr>
        <w:t xml:space="preserve"> denominado Delitos contra la Administración Pública, del Código Penal del Estado de México, presentada por el diputado Jorge García Sánchez en nombre del Grupo Pa</w:t>
      </w:r>
      <w:r w:rsidR="003C6A92" w:rsidRPr="00F7731B">
        <w:rPr>
          <w:rFonts w:ascii="Times New Roman" w:hAnsi="Times New Roman" w:cs="Times New Roman"/>
          <w:sz w:val="24"/>
          <w:szCs w:val="24"/>
        </w:rPr>
        <w:t xml:space="preserve">rlamentario del Partido morena, fue </w:t>
      </w:r>
      <w:r w:rsidR="00D43995" w:rsidRPr="00F7731B">
        <w:rPr>
          <w:rFonts w:ascii="Times New Roman" w:hAnsi="Times New Roman" w:cs="Times New Roman"/>
          <w:sz w:val="24"/>
          <w:szCs w:val="24"/>
        </w:rPr>
        <w:t>presenta</w:t>
      </w:r>
      <w:r w:rsidR="003C6A92" w:rsidRPr="00F7731B">
        <w:rPr>
          <w:rFonts w:ascii="Times New Roman" w:hAnsi="Times New Roman" w:cs="Times New Roman"/>
          <w:sz w:val="24"/>
          <w:szCs w:val="24"/>
        </w:rPr>
        <w:t>da en uso del derecho señalado en</w:t>
      </w:r>
      <w:r w:rsidR="00D43995" w:rsidRPr="00F7731B">
        <w:rPr>
          <w:rFonts w:ascii="Times New Roman" w:hAnsi="Times New Roman" w:cs="Times New Roman"/>
          <w:sz w:val="24"/>
          <w:szCs w:val="24"/>
        </w:rPr>
        <w:t xml:space="preserve"> los artículos 51 fracción II de la Constitución Política del Estado Libre y Soberano de México y 28 fracción I de la Ley Orgánica del Poder Legislativo del Estado de Libre y Soberano de México.</w:t>
      </w:r>
    </w:p>
    <w:p w:rsidR="00D43995" w:rsidRPr="00F7731B" w:rsidRDefault="00D43995"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Con apego al estudio realizado, apreciamos quienes integramos la Comisión Legislativa y derivamos que la iniciativa de decreto propone derogar el Capítulo VI y los artículos 126 y 127 del Libro Segundo, Título Primero denominado Delitos contra el Estado, Subtítulo Segundo denominado Delitos contra la Administración Pública, del Código Penal del Estado de México, en materia de delitos contra la administración pública.</w:t>
      </w:r>
    </w:p>
    <w:p w:rsidR="00D43995" w:rsidRPr="00F7731B" w:rsidRDefault="00D43995"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Iniciativa con proyecto de decreto por el que se deroga el Capítulo VI Ultrajes y sus artículos 126 y 127 del Subtítulo Segundo, del Título Primero, del Libro Segundo del Código Penal del Estado de México, presentada por la diputada Juana Bonilla Jaime y el diputado Martín Zepeda Hernández, en nombre del Grupo Parlamentario del Partido Movimiento Ciudadano, fue presentada en ejercicio del derecho dispuesto en los artículos 51 fracción II de la Constitución Política del Estado Libre y Soberano de México y 28 fracción I de la Ley Orgánica del Poder Legislativo y del Estado Libre y Soberano de México.</w:t>
      </w:r>
    </w:p>
    <w:p w:rsidR="00D43995" w:rsidRPr="00F7731B" w:rsidRDefault="00D43995"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En atención al estudio realizado por los integrantes de la Comisión Legislativa, apreciamos que la iniciativa propone derogar el Capítulo VI Ultrajes y sus artículos 126 y 127 del Subtítulo Segundo, del Título Primero, del Libro Segundo, del Código Penal del Estado de México, en materia de delitos contra la administración pública.</w:t>
      </w:r>
    </w:p>
    <w:p w:rsidR="00D43995" w:rsidRPr="00F7731B" w:rsidRDefault="00D43995" w:rsidP="00DB1267">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RESOLUTIVOS</w:t>
      </w:r>
    </w:p>
    <w:p w:rsidR="00D43995" w:rsidRPr="00F7731B" w:rsidRDefault="00D43995" w:rsidP="002E643A">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PRIMERO. Es de aprobarse en lo conducente conforme al proyecto de decreto elaborado, la iniciativa con proyecto decreto por el que se derogan el Capítulo VI y los artículos 126 y 127 del Libro Segundo, Título Primero denominado Delitos contra el Estado, Subtítulo Segundo denominado Delitos contra la Administración Pública, del Código Penal del Estado de México, presentado por el diputado Jorge García Sánchez en nombre del Grupo Parlamentario del Partido morena.</w:t>
      </w:r>
    </w:p>
    <w:p w:rsidR="00D43995" w:rsidRPr="00F7731B" w:rsidRDefault="00D43995" w:rsidP="002E643A">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Y la iniciativa con proyecto de decreto por el que se deroga el Capítulo VI Ultrajes y sus artículos 126 y 127 del Subtítulo Segundo, del Título Primero, del Libro Segundo, del Código Penal del Estado de México, presentada por la diputada Juana Bonilla Jaime y el diputado Martín Zepeda Hernández, en nombre del Grupo Parlamentario del Partido Movimiento Ciudadano, conforme al presente dictamen y proyecto de decreto respectivo.</w:t>
      </w:r>
    </w:p>
    <w:p w:rsidR="00D43995" w:rsidRPr="00F7731B" w:rsidRDefault="00D43995" w:rsidP="002E643A">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lastRenderedPageBreak/>
        <w:t>SEGUNDO. Se adjunta el proyecto de decreto correspondiente.</w:t>
      </w:r>
    </w:p>
    <w:p w:rsidR="00D43995" w:rsidRPr="00F7731B" w:rsidRDefault="00D43995" w:rsidP="002E643A">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Dado en el Palacio del Poder Legislativo, en la Ciudad de Toluca de Lerdo, Capital del Estado de México, a los siete días del mes de septiembre del año dos mil veintidós.</w:t>
      </w:r>
    </w:p>
    <w:p w:rsidR="00D43995" w:rsidRPr="00F7731B" w:rsidRDefault="00D43995" w:rsidP="002E643A">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Es cuanto señor Presidente.</w:t>
      </w:r>
    </w:p>
    <w:p w:rsidR="00D43995" w:rsidRPr="00F7731B" w:rsidRDefault="00D43995"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Muchas gracias diputado García.</w:t>
      </w:r>
    </w:p>
    <w:p w:rsidR="00D43995" w:rsidRPr="00F7731B" w:rsidRDefault="00D43995"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Leído el dictamen con sus antecedentes, pido a quienes estén por su turno a discusión, se sirvan levantar la mano.</w:t>
      </w:r>
    </w:p>
    <w:p w:rsidR="00D43995" w:rsidRPr="00F7731B" w:rsidRDefault="00D43995"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SECRETARIA DIP. VIRIDIANA FUENTES CRUZ. La propuesta ha sido aprobada por unanimidad de votos.</w:t>
      </w:r>
    </w:p>
    <w:p w:rsidR="00D43995" w:rsidRPr="00F7731B" w:rsidRDefault="00D43995"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Abro la discusión en lo general y pregunto a las diputadas y los diputados, si alguien desea hacer uso de la palabra ¿Con qué objeto diputada Juanita?</w:t>
      </w:r>
    </w:p>
    <w:p w:rsidR="00C023BC" w:rsidRPr="00F7731B" w:rsidRDefault="006B1C6F"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Antes de conceder</w:t>
      </w:r>
      <w:r w:rsidR="00D43995" w:rsidRPr="00F7731B">
        <w:rPr>
          <w:rFonts w:ascii="Times New Roman" w:hAnsi="Times New Roman" w:cs="Times New Roman"/>
          <w:sz w:val="24"/>
          <w:szCs w:val="24"/>
        </w:rPr>
        <w:t xml:space="preserve"> el uso de la palabra, instruyo a la</w:t>
      </w:r>
      <w:r w:rsidR="00A830C0" w:rsidRPr="00F7731B">
        <w:rPr>
          <w:rFonts w:ascii="Times New Roman" w:hAnsi="Times New Roman" w:cs="Times New Roman"/>
          <w:sz w:val="24"/>
          <w:szCs w:val="24"/>
        </w:rPr>
        <w:t xml:space="preserve"> </w:t>
      </w:r>
      <w:r w:rsidRPr="00F7731B">
        <w:rPr>
          <w:rFonts w:ascii="Times New Roman" w:hAnsi="Times New Roman" w:cs="Times New Roman"/>
          <w:sz w:val="24"/>
          <w:szCs w:val="24"/>
        </w:rPr>
        <w:t xml:space="preserve">Secretaría </w:t>
      </w:r>
      <w:r w:rsidR="00C023BC" w:rsidRPr="00F7731B">
        <w:rPr>
          <w:rFonts w:ascii="Times New Roman" w:hAnsi="Times New Roman" w:cs="Times New Roman"/>
          <w:sz w:val="24"/>
          <w:szCs w:val="24"/>
        </w:rPr>
        <w:t>sea tan amable en darle lectura al artículo 105 fracción II y al artículo 106 de nuestro Reglamento del Poder Legislativo.</w:t>
      </w:r>
    </w:p>
    <w:p w:rsidR="00C023BC" w:rsidRPr="00F7731B" w:rsidRDefault="00C023BC"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 xml:space="preserve">SECRETARIA DIP. VIRIDIANA FUENTES CRUZ. </w:t>
      </w:r>
    </w:p>
    <w:p w:rsidR="00383964" w:rsidRPr="00F7731B" w:rsidRDefault="00383964"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w:t>
      </w:r>
      <w:r w:rsidR="00C023BC" w:rsidRPr="00F7731B">
        <w:rPr>
          <w:rFonts w:ascii="Times New Roman" w:hAnsi="Times New Roman" w:cs="Times New Roman"/>
          <w:sz w:val="24"/>
          <w:szCs w:val="24"/>
        </w:rPr>
        <w:t>Artículo 105. Una vez iniciadas las discusiones sólo podrán ser suspe</w:t>
      </w:r>
      <w:r w:rsidRPr="00F7731B">
        <w:rPr>
          <w:rFonts w:ascii="Times New Roman" w:hAnsi="Times New Roman" w:cs="Times New Roman"/>
          <w:sz w:val="24"/>
          <w:szCs w:val="24"/>
        </w:rPr>
        <w:t>ndidas en los siguientes casos:</w:t>
      </w:r>
    </w:p>
    <w:p w:rsidR="00C023BC" w:rsidRPr="00F7731B" w:rsidRDefault="00AD0BB4" w:rsidP="00AD0BB4">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II</w:t>
      </w:r>
      <w:r w:rsidR="00383964" w:rsidRPr="00F7731B">
        <w:rPr>
          <w:rFonts w:ascii="Times New Roman" w:hAnsi="Times New Roman" w:cs="Times New Roman"/>
          <w:sz w:val="24"/>
          <w:szCs w:val="24"/>
        </w:rPr>
        <w:t xml:space="preserve">. Por </w:t>
      </w:r>
      <w:r w:rsidR="00C023BC" w:rsidRPr="00F7731B">
        <w:rPr>
          <w:rFonts w:ascii="Times New Roman" w:hAnsi="Times New Roman" w:cs="Times New Roman"/>
          <w:sz w:val="24"/>
          <w:szCs w:val="24"/>
        </w:rPr>
        <w:t>una moción suspensiva que p</w:t>
      </w:r>
      <w:r w:rsidR="00383964" w:rsidRPr="00F7731B">
        <w:rPr>
          <w:rFonts w:ascii="Times New Roman" w:hAnsi="Times New Roman" w:cs="Times New Roman"/>
          <w:sz w:val="24"/>
          <w:szCs w:val="24"/>
        </w:rPr>
        <w:t>resente alguno de los diputados.</w:t>
      </w:r>
    </w:p>
    <w:p w:rsidR="00C023BC" w:rsidRPr="00F7731B" w:rsidRDefault="00C023BC"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Artículo106. En caso de moción suspensiva se escuchará al solicitante para que la funde y en su caso</w:t>
      </w:r>
      <w:r w:rsidR="00383964" w:rsidRPr="00F7731B">
        <w:rPr>
          <w:rFonts w:ascii="Times New Roman" w:hAnsi="Times New Roman" w:cs="Times New Roman"/>
          <w:sz w:val="24"/>
          <w:szCs w:val="24"/>
        </w:rPr>
        <w:t>,</w:t>
      </w:r>
      <w:r w:rsidRPr="00F7731B">
        <w:rPr>
          <w:rFonts w:ascii="Times New Roman" w:hAnsi="Times New Roman" w:cs="Times New Roman"/>
          <w:sz w:val="24"/>
          <w:szCs w:val="24"/>
        </w:rPr>
        <w:t xml:space="preserve"> a algún impugnador, a continuación será sometida a la Asamblea para que resuelva si se discute o no, si resuelve a</w:t>
      </w:r>
      <w:r w:rsidR="00383964" w:rsidRPr="00F7731B">
        <w:rPr>
          <w:rFonts w:ascii="Times New Roman" w:hAnsi="Times New Roman" w:cs="Times New Roman"/>
          <w:sz w:val="24"/>
          <w:szCs w:val="24"/>
        </w:rPr>
        <w:t>firmativamente podrán hablar 2 oradores en contra y 2</w:t>
      </w:r>
      <w:r w:rsidRPr="00F7731B">
        <w:rPr>
          <w:rFonts w:ascii="Times New Roman" w:hAnsi="Times New Roman" w:cs="Times New Roman"/>
          <w:sz w:val="24"/>
          <w:szCs w:val="24"/>
        </w:rPr>
        <w:t xml:space="preserve"> en pro e inmediatamente se someterá a votación, si la Asamblea la desecha se continuará la discusión del asunto; de lo contrario, se reservará su conocimiento para otra sesión, de acuerdo con la moción suspensiva sólo podrá presentarse una moción suspensiva en la discusión de un asunto.</w:t>
      </w:r>
      <w:r w:rsidR="00383964" w:rsidRPr="00F7731B">
        <w:rPr>
          <w:rFonts w:ascii="Times New Roman" w:hAnsi="Times New Roman" w:cs="Times New Roman"/>
          <w:sz w:val="24"/>
          <w:szCs w:val="24"/>
        </w:rPr>
        <w:t>”</w:t>
      </w:r>
    </w:p>
    <w:p w:rsidR="00C023BC" w:rsidRPr="00F7731B" w:rsidRDefault="00C023BC"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Es cuanto Presidente.</w:t>
      </w:r>
    </w:p>
    <w:p w:rsidR="00C023BC" w:rsidRPr="00F7731B" w:rsidRDefault="00C023BC"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Muchas gracias.</w:t>
      </w:r>
    </w:p>
    <w:p w:rsidR="00C023BC" w:rsidRPr="00F7731B" w:rsidRDefault="00C023BC"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Se concede el uso de la palabra a la diputada Juana Bonilla</w:t>
      </w:r>
      <w:r w:rsidR="00804849" w:rsidRPr="00F7731B">
        <w:rPr>
          <w:rFonts w:ascii="Times New Roman" w:hAnsi="Times New Roman" w:cs="Times New Roman"/>
          <w:sz w:val="24"/>
          <w:szCs w:val="24"/>
        </w:rPr>
        <w:t>,</w:t>
      </w:r>
      <w:r w:rsidRPr="00F7731B">
        <w:rPr>
          <w:rFonts w:ascii="Times New Roman" w:hAnsi="Times New Roman" w:cs="Times New Roman"/>
          <w:sz w:val="24"/>
          <w:szCs w:val="24"/>
        </w:rPr>
        <w:t xml:space="preserve"> para sustentar la solicitud de moción suspensiva.</w:t>
      </w:r>
    </w:p>
    <w:p w:rsidR="00804849" w:rsidRPr="00F7731B" w:rsidRDefault="00C023BC"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JUANA BON</w:t>
      </w:r>
      <w:r w:rsidR="00804849" w:rsidRPr="00F7731B">
        <w:rPr>
          <w:rFonts w:ascii="Times New Roman" w:hAnsi="Times New Roman" w:cs="Times New Roman"/>
          <w:sz w:val="24"/>
          <w:szCs w:val="24"/>
        </w:rPr>
        <w:t>ILLA JAIME. Gracias Presidente.</w:t>
      </w:r>
    </w:p>
    <w:p w:rsidR="00C023BC" w:rsidRPr="00F7731B" w:rsidRDefault="00804849" w:rsidP="00804849">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 xml:space="preserve">Con </w:t>
      </w:r>
      <w:r w:rsidR="00C023BC" w:rsidRPr="00F7731B">
        <w:rPr>
          <w:rFonts w:ascii="Times New Roman" w:hAnsi="Times New Roman" w:cs="Times New Roman"/>
          <w:sz w:val="24"/>
          <w:szCs w:val="24"/>
        </w:rPr>
        <w:t>la venia de la Presidencia de esta LXI Legislatura y de mis compañeras y compañeros diputados.</w:t>
      </w:r>
    </w:p>
    <w:p w:rsidR="00C023BC" w:rsidRPr="00F7731B" w:rsidRDefault="00C023BC"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Miren, rápidamente comento. Cuando se discutió el dictamen la propuesta de derogar este delito</w:t>
      </w:r>
      <w:r w:rsidR="007D4A45" w:rsidRPr="00F7731B">
        <w:rPr>
          <w:rFonts w:ascii="Times New Roman" w:hAnsi="Times New Roman" w:cs="Times New Roman"/>
          <w:sz w:val="24"/>
          <w:szCs w:val="24"/>
        </w:rPr>
        <w:t>,</w:t>
      </w:r>
      <w:r w:rsidRPr="00F7731B">
        <w:rPr>
          <w:rFonts w:ascii="Times New Roman" w:hAnsi="Times New Roman" w:cs="Times New Roman"/>
          <w:sz w:val="24"/>
          <w:szCs w:val="24"/>
        </w:rPr>
        <w:t xml:space="preserve"> por supuesto que hubo una gran discusión en la Comisión de Procuración y Administración de Justicia y</w:t>
      </w:r>
      <w:r w:rsidR="007D4A45" w:rsidRPr="00F7731B">
        <w:rPr>
          <w:rFonts w:ascii="Times New Roman" w:hAnsi="Times New Roman" w:cs="Times New Roman"/>
          <w:sz w:val="24"/>
          <w:szCs w:val="24"/>
        </w:rPr>
        <w:t xml:space="preserve"> que fue bastante enriquecedora;</w:t>
      </w:r>
      <w:r w:rsidRPr="00F7731B">
        <w:rPr>
          <w:rFonts w:ascii="Times New Roman" w:hAnsi="Times New Roman" w:cs="Times New Roman"/>
          <w:sz w:val="24"/>
          <w:szCs w:val="24"/>
        </w:rPr>
        <w:t xml:space="preserve"> pero aquí el punto que estoy así de manera muy puntual proponiendo</w:t>
      </w:r>
      <w:r w:rsidR="007D4A45" w:rsidRPr="00F7731B">
        <w:rPr>
          <w:rFonts w:ascii="Times New Roman" w:hAnsi="Times New Roman" w:cs="Times New Roman"/>
          <w:sz w:val="24"/>
          <w:szCs w:val="24"/>
        </w:rPr>
        <w:t>,</w:t>
      </w:r>
      <w:r w:rsidRPr="00F7731B">
        <w:rPr>
          <w:rFonts w:ascii="Times New Roman" w:hAnsi="Times New Roman" w:cs="Times New Roman"/>
          <w:sz w:val="24"/>
          <w:szCs w:val="24"/>
        </w:rPr>
        <w:t xml:space="preserve"> es que haya una moción suspensiva al dictamen, que se vuelva a regresar a comisiones</w:t>
      </w:r>
      <w:r w:rsidR="007D4A45" w:rsidRPr="00F7731B">
        <w:rPr>
          <w:rFonts w:ascii="Times New Roman" w:hAnsi="Times New Roman" w:cs="Times New Roman"/>
          <w:sz w:val="24"/>
          <w:szCs w:val="24"/>
        </w:rPr>
        <w:t>,</w:t>
      </w:r>
      <w:r w:rsidRPr="00F7731B">
        <w:rPr>
          <w:rFonts w:ascii="Times New Roman" w:hAnsi="Times New Roman" w:cs="Times New Roman"/>
          <w:sz w:val="24"/>
          <w:szCs w:val="24"/>
        </w:rPr>
        <w:t xml:space="preserve"> porque en este ínter que se dictaminó al día de hoy</w:t>
      </w:r>
      <w:r w:rsidR="007D4A45" w:rsidRPr="00F7731B">
        <w:rPr>
          <w:rFonts w:ascii="Times New Roman" w:hAnsi="Times New Roman" w:cs="Times New Roman"/>
          <w:sz w:val="24"/>
          <w:szCs w:val="24"/>
        </w:rPr>
        <w:t>,</w:t>
      </w:r>
      <w:r w:rsidRPr="00F7731B">
        <w:rPr>
          <w:rFonts w:ascii="Times New Roman" w:hAnsi="Times New Roman" w:cs="Times New Roman"/>
          <w:sz w:val="24"/>
          <w:szCs w:val="24"/>
        </w:rPr>
        <w:t xml:space="preserve"> que </w:t>
      </w:r>
      <w:r w:rsidR="007D4A45" w:rsidRPr="00F7731B">
        <w:rPr>
          <w:rFonts w:ascii="Times New Roman" w:hAnsi="Times New Roman" w:cs="Times New Roman"/>
          <w:sz w:val="24"/>
          <w:szCs w:val="24"/>
        </w:rPr>
        <w:t xml:space="preserve">se está presentando el dictamen, </w:t>
      </w:r>
      <w:r w:rsidRPr="00F7731B">
        <w:rPr>
          <w:rFonts w:ascii="Times New Roman" w:hAnsi="Times New Roman" w:cs="Times New Roman"/>
          <w:sz w:val="24"/>
          <w:szCs w:val="24"/>
        </w:rPr>
        <w:t xml:space="preserve">todavía hay algunas observaciones que se comentó justamente con el Presidente de la Comisión de Procuración y Administración de Justicia, en cuanto a </w:t>
      </w:r>
      <w:r w:rsidR="00AE69D5" w:rsidRPr="00F7731B">
        <w:rPr>
          <w:rFonts w:ascii="Times New Roman" w:hAnsi="Times New Roman" w:cs="Times New Roman"/>
          <w:sz w:val="24"/>
          <w:szCs w:val="24"/>
        </w:rPr>
        <w:t>algunos elementos muy puntuales y</w:t>
      </w:r>
      <w:r w:rsidRPr="00F7731B">
        <w:rPr>
          <w:rFonts w:ascii="Times New Roman" w:hAnsi="Times New Roman" w:cs="Times New Roman"/>
          <w:sz w:val="24"/>
          <w:szCs w:val="24"/>
        </w:rPr>
        <w:t xml:space="preserve"> algunas observaciones que se hicieron.</w:t>
      </w:r>
      <w:r w:rsidR="00AE69D5" w:rsidRPr="00F7731B">
        <w:rPr>
          <w:rFonts w:ascii="Times New Roman" w:hAnsi="Times New Roman" w:cs="Times New Roman"/>
          <w:sz w:val="24"/>
          <w:szCs w:val="24"/>
        </w:rPr>
        <w:t xml:space="preserve"> </w:t>
      </w:r>
      <w:r w:rsidRPr="00F7731B">
        <w:rPr>
          <w:rFonts w:ascii="Times New Roman" w:hAnsi="Times New Roman" w:cs="Times New Roman"/>
          <w:sz w:val="24"/>
          <w:szCs w:val="24"/>
        </w:rPr>
        <w:t>Entonces</w:t>
      </w:r>
      <w:r w:rsidR="007D4A45" w:rsidRPr="00F7731B">
        <w:rPr>
          <w:rFonts w:ascii="Times New Roman" w:hAnsi="Times New Roman" w:cs="Times New Roman"/>
          <w:sz w:val="24"/>
          <w:szCs w:val="24"/>
        </w:rPr>
        <w:t>,</w:t>
      </w:r>
      <w:r w:rsidRPr="00F7731B">
        <w:rPr>
          <w:rFonts w:ascii="Times New Roman" w:hAnsi="Times New Roman" w:cs="Times New Roman"/>
          <w:sz w:val="24"/>
          <w:szCs w:val="24"/>
        </w:rPr>
        <w:t xml:space="preserve"> desde luego considero prudente que pueda proceder esta moción suspensiva y que en la comisión en que se dictaminó pueda profundizarse las observacio</w:t>
      </w:r>
      <w:r w:rsidR="00955F1F" w:rsidRPr="00F7731B">
        <w:rPr>
          <w:rFonts w:ascii="Times New Roman" w:hAnsi="Times New Roman" w:cs="Times New Roman"/>
          <w:sz w:val="24"/>
          <w:szCs w:val="24"/>
        </w:rPr>
        <w:t>nes que aún ya llegaron y que nos</w:t>
      </w:r>
      <w:r w:rsidRPr="00F7731B">
        <w:rPr>
          <w:rFonts w:ascii="Times New Roman" w:hAnsi="Times New Roman" w:cs="Times New Roman"/>
          <w:sz w:val="24"/>
          <w:szCs w:val="24"/>
        </w:rPr>
        <w:t xml:space="preserve"> parece por supuesto de gran importancia.</w:t>
      </w:r>
    </w:p>
    <w:p w:rsidR="00C023BC" w:rsidRPr="00F7731B" w:rsidRDefault="00C023BC"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Esa sería la propuesta señor Presidente, para que esta Legislatura l</w:t>
      </w:r>
      <w:r w:rsidR="00B02E11" w:rsidRPr="00F7731B">
        <w:rPr>
          <w:rFonts w:ascii="Times New Roman" w:hAnsi="Times New Roman" w:cs="Times New Roman"/>
          <w:sz w:val="24"/>
          <w:szCs w:val="24"/>
        </w:rPr>
        <w:t>a</w:t>
      </w:r>
      <w:r w:rsidRPr="00F7731B">
        <w:rPr>
          <w:rFonts w:ascii="Times New Roman" w:hAnsi="Times New Roman" w:cs="Times New Roman"/>
          <w:sz w:val="24"/>
          <w:szCs w:val="24"/>
        </w:rPr>
        <w:t xml:space="preserve"> pueda aprobar.</w:t>
      </w:r>
      <w:r w:rsidR="00955F1F" w:rsidRPr="00F7731B">
        <w:rPr>
          <w:rFonts w:ascii="Times New Roman" w:hAnsi="Times New Roman" w:cs="Times New Roman"/>
          <w:sz w:val="24"/>
          <w:szCs w:val="24"/>
        </w:rPr>
        <w:t xml:space="preserve"> </w:t>
      </w:r>
      <w:r w:rsidRPr="00F7731B">
        <w:rPr>
          <w:rFonts w:ascii="Times New Roman" w:hAnsi="Times New Roman" w:cs="Times New Roman"/>
          <w:sz w:val="24"/>
          <w:szCs w:val="24"/>
        </w:rPr>
        <w:t xml:space="preserve">Es </w:t>
      </w:r>
      <w:proofErr w:type="spellStart"/>
      <w:r w:rsidRPr="00F7731B">
        <w:rPr>
          <w:rFonts w:ascii="Times New Roman" w:hAnsi="Times New Roman" w:cs="Times New Roman"/>
          <w:sz w:val="24"/>
          <w:szCs w:val="24"/>
        </w:rPr>
        <w:t>cuanto</w:t>
      </w:r>
      <w:proofErr w:type="spellEnd"/>
      <w:r w:rsidRPr="00F7731B">
        <w:rPr>
          <w:rFonts w:ascii="Times New Roman" w:hAnsi="Times New Roman" w:cs="Times New Roman"/>
          <w:sz w:val="24"/>
          <w:szCs w:val="24"/>
        </w:rPr>
        <w:t>.</w:t>
      </w:r>
    </w:p>
    <w:p w:rsidR="00C023BC" w:rsidRPr="00F7731B" w:rsidRDefault="00C023BC"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 xml:space="preserve">PRESIDENTE DIP. ENRIQUE JACOB ROCHA. Muchas gracias, gracias </w:t>
      </w:r>
      <w:proofErr w:type="gramStart"/>
      <w:r w:rsidRPr="00F7731B">
        <w:rPr>
          <w:rFonts w:ascii="Times New Roman" w:hAnsi="Times New Roman" w:cs="Times New Roman"/>
          <w:sz w:val="24"/>
          <w:szCs w:val="24"/>
        </w:rPr>
        <w:t>diputada</w:t>
      </w:r>
      <w:proofErr w:type="gramEnd"/>
      <w:r w:rsidRPr="00F7731B">
        <w:rPr>
          <w:rFonts w:ascii="Times New Roman" w:hAnsi="Times New Roman" w:cs="Times New Roman"/>
          <w:sz w:val="24"/>
          <w:szCs w:val="24"/>
        </w:rPr>
        <w:t>.</w:t>
      </w:r>
    </w:p>
    <w:p w:rsidR="00C023BC" w:rsidRPr="00F7731B" w:rsidRDefault="00C023BC"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Esta Presidencia consulta a la Asamblea si está</w:t>
      </w:r>
      <w:r w:rsidR="00955F1F" w:rsidRPr="00F7731B">
        <w:rPr>
          <w:rFonts w:ascii="Times New Roman" w:hAnsi="Times New Roman" w:cs="Times New Roman"/>
          <w:sz w:val="24"/>
          <w:szCs w:val="24"/>
        </w:rPr>
        <w:t>n</w:t>
      </w:r>
      <w:r w:rsidRPr="00F7731B">
        <w:rPr>
          <w:rFonts w:ascii="Times New Roman" w:hAnsi="Times New Roman" w:cs="Times New Roman"/>
          <w:sz w:val="24"/>
          <w:szCs w:val="24"/>
        </w:rPr>
        <w:t xml:space="preserve"> en favor de que se discuta la moción </w:t>
      </w:r>
      <w:r w:rsidR="00854B40" w:rsidRPr="00F7731B">
        <w:rPr>
          <w:rFonts w:ascii="Times New Roman" w:hAnsi="Times New Roman" w:cs="Times New Roman"/>
          <w:sz w:val="24"/>
          <w:szCs w:val="24"/>
        </w:rPr>
        <w:t>suspensiva</w:t>
      </w:r>
      <w:r w:rsidRPr="00F7731B">
        <w:rPr>
          <w:rFonts w:ascii="Times New Roman" w:hAnsi="Times New Roman" w:cs="Times New Roman"/>
          <w:sz w:val="24"/>
          <w:szCs w:val="24"/>
        </w:rPr>
        <w:t xml:space="preserve"> que acaba de presentar nuestra compañera la diputada Juana Bonilla</w:t>
      </w:r>
    </w:p>
    <w:p w:rsidR="00C023BC" w:rsidRPr="00F7731B" w:rsidRDefault="00C023BC"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Quienes estén a favor</w:t>
      </w:r>
      <w:r w:rsidR="00854B40" w:rsidRPr="00F7731B">
        <w:rPr>
          <w:rFonts w:ascii="Times New Roman" w:hAnsi="Times New Roman" w:cs="Times New Roman"/>
          <w:sz w:val="24"/>
          <w:szCs w:val="24"/>
        </w:rPr>
        <w:t xml:space="preserve">, sírvanse levantar la mano ¿Algún diputado en contra, alguien </w:t>
      </w:r>
      <w:r w:rsidRPr="00F7731B">
        <w:rPr>
          <w:rFonts w:ascii="Times New Roman" w:hAnsi="Times New Roman" w:cs="Times New Roman"/>
          <w:sz w:val="24"/>
          <w:szCs w:val="24"/>
        </w:rPr>
        <w:t>en abstención?</w:t>
      </w:r>
    </w:p>
    <w:p w:rsidR="00C023BC" w:rsidRPr="00F7731B" w:rsidRDefault="00C023BC"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lastRenderedPageBreak/>
        <w:t>SECRETARIA DIP. VIRIDIANA FUENTES CRUZ. La propuesta ha sido aprobada por unanimidad de votos.</w:t>
      </w:r>
    </w:p>
    <w:p w:rsidR="00C023BC" w:rsidRPr="00F7731B" w:rsidRDefault="00C023BC"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Esta Presidencia pregunta a la Asamblea si alguien desea hacer uso de la palabra</w:t>
      </w:r>
      <w:r w:rsidR="00185645" w:rsidRPr="00F7731B">
        <w:rPr>
          <w:rFonts w:ascii="Times New Roman" w:hAnsi="Times New Roman" w:cs="Times New Roman"/>
          <w:sz w:val="24"/>
          <w:szCs w:val="24"/>
        </w:rPr>
        <w:t>,</w:t>
      </w:r>
      <w:r w:rsidRPr="00F7731B">
        <w:rPr>
          <w:rFonts w:ascii="Times New Roman" w:hAnsi="Times New Roman" w:cs="Times New Roman"/>
          <w:sz w:val="24"/>
          <w:szCs w:val="24"/>
        </w:rPr>
        <w:t xml:space="preserve"> antes de consultarles si es de </w:t>
      </w:r>
      <w:r w:rsidR="00185645" w:rsidRPr="00F7731B">
        <w:rPr>
          <w:rFonts w:ascii="Times New Roman" w:hAnsi="Times New Roman" w:cs="Times New Roman"/>
          <w:sz w:val="24"/>
          <w:szCs w:val="24"/>
        </w:rPr>
        <w:t xml:space="preserve">aprobarse la moción suspensiva </w:t>
      </w:r>
      <w:r w:rsidRPr="00F7731B">
        <w:rPr>
          <w:rFonts w:ascii="Times New Roman" w:hAnsi="Times New Roman" w:cs="Times New Roman"/>
          <w:sz w:val="24"/>
          <w:szCs w:val="24"/>
        </w:rPr>
        <w:t>¿Alguien desea hacer uso de la palabra?</w:t>
      </w:r>
    </w:p>
    <w:p w:rsidR="00C023BC" w:rsidRPr="00F7731B" w:rsidRDefault="00C023BC"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 xml:space="preserve">Esta Presidencia consulta a la Asamblea si es de aprobarse la moción suspensiva presentada por la diputada Juana Bonilla, quienes </w:t>
      </w:r>
      <w:r w:rsidR="00185645" w:rsidRPr="00F7731B">
        <w:rPr>
          <w:rFonts w:ascii="Times New Roman" w:hAnsi="Times New Roman" w:cs="Times New Roman"/>
          <w:sz w:val="24"/>
          <w:szCs w:val="24"/>
        </w:rPr>
        <w:t xml:space="preserve">estén a favor levantar la mano </w:t>
      </w:r>
      <w:r w:rsidRPr="00F7731B">
        <w:rPr>
          <w:rFonts w:ascii="Times New Roman" w:hAnsi="Times New Roman" w:cs="Times New Roman"/>
          <w:sz w:val="24"/>
          <w:szCs w:val="24"/>
        </w:rPr>
        <w:t>¿Algún diputado en contra, algún diputado en abstención?</w:t>
      </w:r>
    </w:p>
    <w:p w:rsidR="00C023BC" w:rsidRPr="00F7731B" w:rsidRDefault="00C023BC"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Se aprueba la moción suspensiva y en consecuencia se remite a la Comisión Legislativa de Procuración y Administración de Justicia</w:t>
      </w:r>
      <w:r w:rsidR="00185645" w:rsidRPr="00F7731B">
        <w:rPr>
          <w:rFonts w:ascii="Times New Roman" w:hAnsi="Times New Roman" w:cs="Times New Roman"/>
          <w:sz w:val="24"/>
          <w:szCs w:val="24"/>
        </w:rPr>
        <w:t>,</w:t>
      </w:r>
      <w:r w:rsidRPr="00F7731B">
        <w:rPr>
          <w:rFonts w:ascii="Times New Roman" w:hAnsi="Times New Roman" w:cs="Times New Roman"/>
          <w:sz w:val="24"/>
          <w:szCs w:val="24"/>
        </w:rPr>
        <w:t xml:space="preserve"> para que continúe con su análisis y dictaminación.</w:t>
      </w:r>
    </w:p>
    <w:p w:rsidR="001A17FE" w:rsidRPr="00F7731B" w:rsidRDefault="00C023BC"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 xml:space="preserve">Para sustanciar el punto número 3 del orden del día, la diputada Azucena Cisneros Coss presenta en nombre del Grupo Parlamentario del Partido morena, iniciativa con proyecto de decreto por el que se expide la Ley para </w:t>
      </w:r>
      <w:r w:rsidR="001A17FE" w:rsidRPr="00F7731B">
        <w:rPr>
          <w:rFonts w:ascii="Times New Roman" w:hAnsi="Times New Roman" w:cs="Times New Roman"/>
          <w:sz w:val="24"/>
          <w:szCs w:val="24"/>
        </w:rPr>
        <w:t>el Reconocimiento y la Atención</w:t>
      </w:r>
      <w:r w:rsidRPr="00F7731B">
        <w:rPr>
          <w:rFonts w:ascii="Times New Roman" w:hAnsi="Times New Roman" w:cs="Times New Roman"/>
          <w:sz w:val="24"/>
          <w:szCs w:val="24"/>
        </w:rPr>
        <w:t xml:space="preserve"> de las Personas </w:t>
      </w:r>
      <w:r w:rsidR="001A17FE" w:rsidRPr="00F7731B">
        <w:rPr>
          <w:rFonts w:ascii="Times New Roman" w:hAnsi="Times New Roman" w:cs="Times New Roman"/>
          <w:sz w:val="24"/>
          <w:szCs w:val="24"/>
        </w:rPr>
        <w:t>LGBTTTI del Estado de México.</w:t>
      </w:r>
    </w:p>
    <w:p w:rsidR="0009072A" w:rsidRPr="00F7731B" w:rsidRDefault="00C023BC"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AZUCENA CISNEROS COSS. Gracias</w:t>
      </w:r>
      <w:r w:rsidR="0009072A" w:rsidRPr="00F7731B">
        <w:rPr>
          <w:rFonts w:ascii="Times New Roman" w:hAnsi="Times New Roman" w:cs="Times New Roman"/>
          <w:sz w:val="24"/>
          <w:szCs w:val="24"/>
        </w:rPr>
        <w:t>.</w:t>
      </w:r>
    </w:p>
    <w:p w:rsidR="00D57E72" w:rsidRPr="00F7731B" w:rsidRDefault="0009072A" w:rsidP="0009072A">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 xml:space="preserve">Buenos días, tardes a todos y a todas. Con </w:t>
      </w:r>
      <w:r w:rsidR="00D57E72" w:rsidRPr="00F7731B">
        <w:rPr>
          <w:rFonts w:ascii="Times New Roman" w:hAnsi="Times New Roman" w:cs="Times New Roman"/>
          <w:sz w:val="24"/>
          <w:szCs w:val="24"/>
        </w:rPr>
        <w:t>la venia de la Presidencia y de los i</w:t>
      </w:r>
      <w:r w:rsidRPr="00F7731B">
        <w:rPr>
          <w:rFonts w:ascii="Times New Roman" w:hAnsi="Times New Roman" w:cs="Times New Roman"/>
          <w:sz w:val="24"/>
          <w:szCs w:val="24"/>
        </w:rPr>
        <w:t>ntegrantes de la Mesa Directiva.</w:t>
      </w:r>
      <w:r w:rsidR="00D57E72" w:rsidRPr="00F7731B">
        <w:rPr>
          <w:rFonts w:ascii="Times New Roman" w:hAnsi="Times New Roman" w:cs="Times New Roman"/>
          <w:sz w:val="24"/>
          <w:szCs w:val="24"/>
        </w:rPr>
        <w:t xml:space="preserve"> </w:t>
      </w:r>
      <w:r w:rsidRPr="00F7731B">
        <w:rPr>
          <w:rFonts w:ascii="Times New Roman" w:hAnsi="Times New Roman" w:cs="Times New Roman"/>
          <w:sz w:val="24"/>
          <w:szCs w:val="24"/>
        </w:rPr>
        <w:t xml:space="preserve">Saludo </w:t>
      </w:r>
      <w:r w:rsidR="00D57E72" w:rsidRPr="00F7731B">
        <w:rPr>
          <w:rFonts w:ascii="Times New Roman" w:hAnsi="Times New Roman" w:cs="Times New Roman"/>
          <w:sz w:val="24"/>
          <w:szCs w:val="24"/>
        </w:rPr>
        <w:t>a mis compañeras diputadas y diputados de esta Soberanía, a los medios de comunicación que nos acompañan y a los ciudadanos que nos siguen a través de las distintas plataformas digitales.</w:t>
      </w:r>
    </w:p>
    <w:p w:rsidR="0009072A" w:rsidRPr="00F7731B" w:rsidRDefault="00D57E7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Con su permiso Presidente</w:t>
      </w:r>
      <w:r w:rsidR="0009072A" w:rsidRPr="00F7731B">
        <w:rPr>
          <w:rFonts w:ascii="Times New Roman" w:hAnsi="Times New Roman" w:cs="Times New Roman"/>
          <w:sz w:val="24"/>
          <w:szCs w:val="24"/>
        </w:rPr>
        <w:t>,</w:t>
      </w:r>
      <w:r w:rsidRPr="00F7731B">
        <w:rPr>
          <w:rFonts w:ascii="Times New Roman" w:hAnsi="Times New Roman" w:cs="Times New Roman"/>
          <w:sz w:val="24"/>
          <w:szCs w:val="24"/>
        </w:rPr>
        <w:t xml:space="preserve"> me voy a permitir primeramente desde esta tribuna levantar la voz y exigir justicia, exigir que haya condiciones de cuidar la integridad física de </w:t>
      </w:r>
      <w:r w:rsidR="0009072A" w:rsidRPr="00F7731B">
        <w:rPr>
          <w:rFonts w:ascii="Times New Roman" w:hAnsi="Times New Roman" w:cs="Times New Roman"/>
          <w:sz w:val="24"/>
          <w:szCs w:val="24"/>
        </w:rPr>
        <w:t>los periodistas de este Estado.</w:t>
      </w:r>
    </w:p>
    <w:p w:rsidR="00D57E72" w:rsidRPr="00F7731B" w:rsidRDefault="0009072A" w:rsidP="0009072A">
      <w:pPr>
        <w:pStyle w:val="Sinespaciado"/>
        <w:jc w:val="both"/>
        <w:rPr>
          <w:rFonts w:ascii="Times New Roman" w:eastAsia="Times New Roman" w:hAnsi="Times New Roman" w:cs="Times New Roman"/>
          <w:sz w:val="24"/>
          <w:szCs w:val="24"/>
          <w:lang w:eastAsia="es-MX"/>
        </w:rPr>
      </w:pPr>
      <w:r w:rsidRPr="00F7731B">
        <w:rPr>
          <w:rFonts w:ascii="Times New Roman" w:hAnsi="Times New Roman" w:cs="Times New Roman"/>
          <w:sz w:val="24"/>
          <w:szCs w:val="24"/>
        </w:rPr>
        <w:t xml:space="preserve">Como </w:t>
      </w:r>
      <w:r w:rsidR="00D57E72" w:rsidRPr="00F7731B">
        <w:rPr>
          <w:rFonts w:ascii="Times New Roman" w:hAnsi="Times New Roman" w:cs="Times New Roman"/>
          <w:sz w:val="24"/>
          <w:szCs w:val="24"/>
        </w:rPr>
        <w:t>es de todos conocido</w:t>
      </w:r>
      <w:r w:rsidRPr="00F7731B">
        <w:rPr>
          <w:rFonts w:ascii="Times New Roman" w:hAnsi="Times New Roman" w:cs="Times New Roman"/>
          <w:sz w:val="24"/>
          <w:szCs w:val="24"/>
        </w:rPr>
        <w:t>,</w:t>
      </w:r>
      <w:r w:rsidR="00D57E72" w:rsidRPr="00F7731B">
        <w:rPr>
          <w:rFonts w:ascii="Times New Roman" w:hAnsi="Times New Roman" w:cs="Times New Roman"/>
          <w:sz w:val="24"/>
          <w:szCs w:val="24"/>
        </w:rPr>
        <w:t xml:space="preserve"> el día de ayer el camarógrafo Luis de la Cruz y </w:t>
      </w:r>
      <w:r w:rsidR="00D57E72" w:rsidRPr="00F7731B">
        <w:rPr>
          <w:rFonts w:ascii="Times New Roman" w:eastAsia="Times New Roman" w:hAnsi="Times New Roman" w:cs="Times New Roman"/>
          <w:sz w:val="24"/>
          <w:szCs w:val="24"/>
          <w:lang w:eastAsia="es-MX"/>
        </w:rPr>
        <w:t>Oswaldo Müller</w:t>
      </w:r>
      <w:r w:rsidR="00D57E72" w:rsidRPr="00F7731B">
        <w:rPr>
          <w:rFonts w:ascii="Times New Roman" w:hAnsi="Times New Roman" w:cs="Times New Roman"/>
          <w:sz w:val="24"/>
          <w:szCs w:val="24"/>
        </w:rPr>
        <w:t>, estuvieron en Huehuetoca dándole seguimiento al secuestro del niño que le arrebataron a su madre y fueron amenazados, no solamente amena</w:t>
      </w:r>
      <w:r w:rsidRPr="00F7731B">
        <w:rPr>
          <w:rFonts w:ascii="Times New Roman" w:hAnsi="Times New Roman" w:cs="Times New Roman"/>
          <w:sz w:val="24"/>
          <w:szCs w:val="24"/>
        </w:rPr>
        <w:t>zados, sino que fueron baleados;</w:t>
      </w:r>
      <w:r w:rsidR="00D57E72" w:rsidRPr="00F7731B">
        <w:rPr>
          <w:rFonts w:ascii="Times New Roman" w:hAnsi="Times New Roman" w:cs="Times New Roman"/>
          <w:sz w:val="24"/>
          <w:szCs w:val="24"/>
        </w:rPr>
        <w:t xml:space="preserve"> afortunadamente salieron ilesos, pero es evidente que sigue a pesar de que hay una ley que tiene una cobertura muy amplia, una ley integral</w:t>
      </w:r>
      <w:r w:rsidRPr="00F7731B">
        <w:rPr>
          <w:rFonts w:ascii="Times New Roman" w:hAnsi="Times New Roman" w:cs="Times New Roman"/>
          <w:sz w:val="24"/>
          <w:szCs w:val="24"/>
        </w:rPr>
        <w:t>,</w:t>
      </w:r>
      <w:r w:rsidR="00D57E72" w:rsidRPr="00F7731B">
        <w:rPr>
          <w:rFonts w:ascii="Times New Roman" w:hAnsi="Times New Roman" w:cs="Times New Roman"/>
          <w:sz w:val="24"/>
          <w:szCs w:val="24"/>
        </w:rPr>
        <w:t xml:space="preserve"> sigue habiendo una gran deuda con la protección, con el libre tránsito de los periodistas y</w:t>
      </w:r>
      <w:r w:rsidRPr="00F7731B">
        <w:rPr>
          <w:rFonts w:ascii="Times New Roman" w:hAnsi="Times New Roman" w:cs="Times New Roman"/>
          <w:sz w:val="24"/>
          <w:szCs w:val="24"/>
        </w:rPr>
        <w:t xml:space="preserve"> los periodistas en este Estado.</w:t>
      </w:r>
      <w:r w:rsidR="00D57E72" w:rsidRPr="00F7731B">
        <w:rPr>
          <w:rFonts w:ascii="Times New Roman" w:hAnsi="Times New Roman" w:cs="Times New Roman"/>
          <w:sz w:val="24"/>
          <w:szCs w:val="24"/>
        </w:rPr>
        <w:t xml:space="preserve"> </w:t>
      </w:r>
      <w:r w:rsidRPr="00F7731B">
        <w:rPr>
          <w:rFonts w:ascii="Times New Roman" w:hAnsi="Times New Roman" w:cs="Times New Roman"/>
          <w:sz w:val="24"/>
          <w:szCs w:val="24"/>
        </w:rPr>
        <w:t>A</w:t>
      </w:r>
      <w:r w:rsidRPr="00F7731B">
        <w:rPr>
          <w:rFonts w:ascii="Times New Roman" w:eastAsia="Times New Roman" w:hAnsi="Times New Roman" w:cs="Times New Roman"/>
          <w:sz w:val="24"/>
          <w:szCs w:val="24"/>
          <w:lang w:eastAsia="es-MX"/>
        </w:rPr>
        <w:t xml:space="preserve">sí </w:t>
      </w:r>
      <w:r w:rsidR="00D57E72" w:rsidRPr="00F7731B">
        <w:rPr>
          <w:rFonts w:ascii="Times New Roman" w:eastAsia="Times New Roman" w:hAnsi="Times New Roman" w:cs="Times New Roman"/>
          <w:sz w:val="24"/>
          <w:szCs w:val="24"/>
          <w:lang w:eastAsia="es-MX"/>
        </w:rPr>
        <w:t>que espero que las autoridades, que la Fiscalía tome cartas en el asunto, se investigue y se haga justicia, porque estas cosas no pueden seguir suc</w:t>
      </w:r>
      <w:r w:rsidRPr="00F7731B">
        <w:rPr>
          <w:rFonts w:ascii="Times New Roman" w:eastAsia="Times New Roman" w:hAnsi="Times New Roman" w:cs="Times New Roman"/>
          <w:sz w:val="24"/>
          <w:szCs w:val="24"/>
          <w:lang w:eastAsia="es-MX"/>
        </w:rPr>
        <w:t>ediendo en el Estado de México.</w:t>
      </w:r>
    </w:p>
    <w:p w:rsidR="00D57E72" w:rsidRPr="00F7731B" w:rsidRDefault="0009072A" w:rsidP="00DB1267">
      <w:pPr>
        <w:pStyle w:val="Sinespaciad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Saludo a la compañera Rubí Meza, Maribel Núñez,</w:t>
      </w:r>
      <w:r w:rsidR="00D57E72" w:rsidRPr="00F7731B">
        <w:rPr>
          <w:rFonts w:ascii="Times New Roman" w:eastAsia="Times New Roman" w:hAnsi="Times New Roman" w:cs="Times New Roman"/>
          <w:sz w:val="24"/>
          <w:szCs w:val="24"/>
          <w:lang w:eastAsia="es-MX"/>
        </w:rPr>
        <w:t xml:space="preserve"> Karina Álvarez quienes son mamás y activistas de la Re</w:t>
      </w:r>
      <w:r w:rsidRPr="00F7731B">
        <w:rPr>
          <w:rFonts w:ascii="Times New Roman" w:eastAsia="Times New Roman" w:hAnsi="Times New Roman" w:cs="Times New Roman"/>
          <w:sz w:val="24"/>
          <w:szCs w:val="24"/>
          <w:lang w:eastAsia="es-MX"/>
        </w:rPr>
        <w:t xml:space="preserve">d de Familias </w:t>
      </w:r>
      <w:proofErr w:type="spellStart"/>
      <w:r w:rsidRPr="00F7731B">
        <w:rPr>
          <w:rFonts w:ascii="Times New Roman" w:eastAsia="Times New Roman" w:hAnsi="Times New Roman" w:cs="Times New Roman"/>
          <w:sz w:val="24"/>
          <w:szCs w:val="24"/>
          <w:lang w:eastAsia="es-MX"/>
        </w:rPr>
        <w:t>Trans</w:t>
      </w:r>
      <w:proofErr w:type="spellEnd"/>
      <w:r w:rsidRPr="00F7731B">
        <w:rPr>
          <w:rFonts w:ascii="Times New Roman" w:eastAsia="Times New Roman" w:hAnsi="Times New Roman" w:cs="Times New Roman"/>
          <w:sz w:val="24"/>
          <w:szCs w:val="24"/>
          <w:lang w:eastAsia="es-MX"/>
        </w:rPr>
        <w:t>;</w:t>
      </w:r>
      <w:r w:rsidR="00D57E72" w:rsidRPr="00F7731B">
        <w:rPr>
          <w:rFonts w:ascii="Times New Roman" w:eastAsia="Times New Roman" w:hAnsi="Times New Roman" w:cs="Times New Roman"/>
          <w:sz w:val="24"/>
          <w:szCs w:val="24"/>
          <w:lang w:eastAsia="es-MX"/>
        </w:rPr>
        <w:t xml:space="preserve"> saludo también a Norma Aguirre, Abogada Especialista en Trámites de Reconocimiento de Identida</w:t>
      </w:r>
      <w:r w:rsidRPr="00F7731B">
        <w:rPr>
          <w:rFonts w:ascii="Times New Roman" w:eastAsia="Times New Roman" w:hAnsi="Times New Roman" w:cs="Times New Roman"/>
          <w:sz w:val="24"/>
          <w:szCs w:val="24"/>
          <w:lang w:eastAsia="es-MX"/>
        </w:rPr>
        <w:t xml:space="preserve">d de Género para Personas </w:t>
      </w:r>
      <w:proofErr w:type="spellStart"/>
      <w:r w:rsidRPr="00F7731B">
        <w:rPr>
          <w:rFonts w:ascii="Times New Roman" w:eastAsia="Times New Roman" w:hAnsi="Times New Roman" w:cs="Times New Roman"/>
          <w:sz w:val="24"/>
          <w:szCs w:val="24"/>
          <w:lang w:eastAsia="es-MX"/>
        </w:rPr>
        <w:t>Trans</w:t>
      </w:r>
      <w:proofErr w:type="spellEnd"/>
      <w:r w:rsidRPr="00F7731B">
        <w:rPr>
          <w:rFonts w:ascii="Times New Roman" w:eastAsia="Times New Roman" w:hAnsi="Times New Roman" w:cs="Times New Roman"/>
          <w:sz w:val="24"/>
          <w:szCs w:val="24"/>
          <w:lang w:eastAsia="es-MX"/>
        </w:rPr>
        <w:t>;</w:t>
      </w:r>
      <w:r w:rsidR="00D57E72" w:rsidRPr="00F7731B">
        <w:rPr>
          <w:rFonts w:ascii="Times New Roman" w:eastAsia="Times New Roman" w:hAnsi="Times New Roman" w:cs="Times New Roman"/>
          <w:sz w:val="24"/>
          <w:szCs w:val="24"/>
          <w:lang w:eastAsia="es-MX"/>
        </w:rPr>
        <w:t xml:space="preserve"> saludo a la Abogada Tania Morales, Fundadora de la Asociación de Infancias </w:t>
      </w:r>
      <w:proofErr w:type="spellStart"/>
      <w:r w:rsidR="00D57E72" w:rsidRPr="00F7731B">
        <w:rPr>
          <w:rFonts w:ascii="Times New Roman" w:eastAsia="Times New Roman" w:hAnsi="Times New Roman" w:cs="Times New Roman"/>
          <w:sz w:val="24"/>
          <w:szCs w:val="24"/>
          <w:lang w:eastAsia="es-MX"/>
        </w:rPr>
        <w:t>Trans</w:t>
      </w:r>
      <w:proofErr w:type="spellEnd"/>
      <w:r w:rsidR="00D57E72" w:rsidRPr="00F7731B">
        <w:rPr>
          <w:rFonts w:ascii="Times New Roman" w:eastAsia="Times New Roman" w:hAnsi="Times New Roman" w:cs="Times New Roman"/>
          <w:sz w:val="24"/>
          <w:szCs w:val="24"/>
          <w:lang w:eastAsia="es-MX"/>
        </w:rPr>
        <w:t xml:space="preserve"> y Presidenta de la Asamblea</w:t>
      </w:r>
      <w:r w:rsidRPr="00F7731B">
        <w:rPr>
          <w:rFonts w:ascii="Times New Roman" w:eastAsia="Times New Roman" w:hAnsi="Times New Roman" w:cs="Times New Roman"/>
          <w:sz w:val="24"/>
          <w:szCs w:val="24"/>
          <w:lang w:eastAsia="es-MX"/>
        </w:rPr>
        <w:t xml:space="preserve"> Consultiva de COPRED;</w:t>
      </w:r>
      <w:r w:rsidR="00D57E72" w:rsidRPr="00F7731B">
        <w:rPr>
          <w:rFonts w:ascii="Times New Roman" w:eastAsia="Times New Roman" w:hAnsi="Times New Roman" w:cs="Times New Roman"/>
          <w:sz w:val="24"/>
          <w:szCs w:val="24"/>
          <w:lang w:eastAsia="es-MX"/>
        </w:rPr>
        <w:t xml:space="preserve"> a César </w:t>
      </w:r>
      <w:proofErr w:type="spellStart"/>
      <w:r w:rsidR="00D57E72" w:rsidRPr="00F7731B">
        <w:rPr>
          <w:rFonts w:ascii="Times New Roman" w:eastAsia="Times New Roman" w:hAnsi="Times New Roman" w:cs="Times New Roman"/>
          <w:sz w:val="24"/>
          <w:szCs w:val="24"/>
          <w:lang w:eastAsia="es-MX"/>
        </w:rPr>
        <w:t>Su</w:t>
      </w:r>
      <w:r w:rsidRPr="00F7731B">
        <w:rPr>
          <w:rFonts w:ascii="Times New Roman" w:eastAsia="Times New Roman" w:hAnsi="Times New Roman" w:cs="Times New Roman"/>
          <w:sz w:val="24"/>
          <w:szCs w:val="24"/>
          <w:lang w:eastAsia="es-MX"/>
        </w:rPr>
        <w:t>e</w:t>
      </w:r>
      <w:proofErr w:type="spellEnd"/>
      <w:r w:rsidRPr="00F7731B">
        <w:rPr>
          <w:rFonts w:ascii="Times New Roman" w:eastAsia="Times New Roman" w:hAnsi="Times New Roman" w:cs="Times New Roman"/>
          <w:sz w:val="24"/>
          <w:szCs w:val="24"/>
          <w:lang w:eastAsia="es-MX"/>
        </w:rPr>
        <w:t xml:space="preserve"> adolescente </w:t>
      </w:r>
      <w:proofErr w:type="spellStart"/>
      <w:r w:rsidRPr="00F7731B">
        <w:rPr>
          <w:rFonts w:ascii="Times New Roman" w:eastAsia="Times New Roman" w:hAnsi="Times New Roman" w:cs="Times New Roman"/>
          <w:sz w:val="24"/>
          <w:szCs w:val="24"/>
          <w:lang w:eastAsia="es-MX"/>
        </w:rPr>
        <w:t>trans</w:t>
      </w:r>
      <w:proofErr w:type="spellEnd"/>
      <w:r w:rsidRPr="00F7731B">
        <w:rPr>
          <w:rFonts w:ascii="Times New Roman" w:eastAsia="Times New Roman" w:hAnsi="Times New Roman" w:cs="Times New Roman"/>
          <w:sz w:val="24"/>
          <w:szCs w:val="24"/>
          <w:lang w:eastAsia="es-MX"/>
        </w:rPr>
        <w:t xml:space="preserve"> y activista;</w:t>
      </w:r>
      <w:r w:rsidR="00D57E72" w:rsidRPr="00F7731B">
        <w:rPr>
          <w:rFonts w:ascii="Times New Roman" w:eastAsia="Times New Roman" w:hAnsi="Times New Roman" w:cs="Times New Roman"/>
          <w:sz w:val="24"/>
          <w:szCs w:val="24"/>
          <w:lang w:eastAsia="es-MX"/>
        </w:rPr>
        <w:t xml:space="preserve"> a </w:t>
      </w:r>
      <w:proofErr w:type="spellStart"/>
      <w:r w:rsidR="00D57E72" w:rsidRPr="00F7731B">
        <w:rPr>
          <w:rFonts w:ascii="Times New Roman" w:eastAsia="Times New Roman" w:hAnsi="Times New Roman" w:cs="Times New Roman"/>
          <w:sz w:val="24"/>
          <w:szCs w:val="24"/>
          <w:lang w:eastAsia="es-MX"/>
        </w:rPr>
        <w:t>Adri</w:t>
      </w:r>
      <w:proofErr w:type="spellEnd"/>
      <w:r w:rsidR="00D57E72" w:rsidRPr="00F7731B">
        <w:rPr>
          <w:rFonts w:ascii="Times New Roman" w:eastAsia="Times New Roman" w:hAnsi="Times New Roman" w:cs="Times New Roman"/>
          <w:sz w:val="24"/>
          <w:szCs w:val="24"/>
          <w:lang w:eastAsia="es-MX"/>
        </w:rPr>
        <w:t xml:space="preserve"> </w:t>
      </w:r>
      <w:proofErr w:type="spellStart"/>
      <w:r w:rsidR="00D57E72" w:rsidRPr="00F7731B">
        <w:rPr>
          <w:rFonts w:ascii="Times New Roman" w:eastAsia="Times New Roman" w:hAnsi="Times New Roman" w:cs="Times New Roman"/>
          <w:sz w:val="24"/>
          <w:szCs w:val="24"/>
          <w:lang w:eastAsia="es-MX"/>
        </w:rPr>
        <w:t>Percastegui</w:t>
      </w:r>
      <w:proofErr w:type="spellEnd"/>
      <w:r w:rsidR="00D57E72" w:rsidRPr="00F7731B">
        <w:rPr>
          <w:rFonts w:ascii="Times New Roman" w:eastAsia="Times New Roman" w:hAnsi="Times New Roman" w:cs="Times New Roman"/>
          <w:sz w:val="24"/>
          <w:szCs w:val="24"/>
          <w:lang w:eastAsia="es-MX"/>
        </w:rPr>
        <w:t xml:space="preserve"> de l</w:t>
      </w:r>
      <w:r w:rsidRPr="00F7731B">
        <w:rPr>
          <w:rFonts w:ascii="Times New Roman" w:eastAsia="Times New Roman" w:hAnsi="Times New Roman" w:cs="Times New Roman"/>
          <w:sz w:val="24"/>
          <w:szCs w:val="24"/>
          <w:lang w:eastAsia="es-MX"/>
        </w:rPr>
        <w:t xml:space="preserve">a Asociación de Infancias </w:t>
      </w:r>
      <w:proofErr w:type="spellStart"/>
      <w:r w:rsidRPr="00F7731B">
        <w:rPr>
          <w:rFonts w:ascii="Times New Roman" w:eastAsia="Times New Roman" w:hAnsi="Times New Roman" w:cs="Times New Roman"/>
          <w:sz w:val="24"/>
          <w:szCs w:val="24"/>
          <w:lang w:eastAsia="es-MX"/>
        </w:rPr>
        <w:t>Trans</w:t>
      </w:r>
      <w:proofErr w:type="spellEnd"/>
      <w:r w:rsidRPr="00F7731B">
        <w:rPr>
          <w:rFonts w:ascii="Times New Roman" w:eastAsia="Times New Roman" w:hAnsi="Times New Roman" w:cs="Times New Roman"/>
          <w:sz w:val="24"/>
          <w:szCs w:val="24"/>
          <w:lang w:eastAsia="es-MX"/>
        </w:rPr>
        <w:t>;</w:t>
      </w:r>
      <w:r w:rsidR="00D57E72" w:rsidRPr="00F7731B">
        <w:rPr>
          <w:rFonts w:ascii="Times New Roman" w:eastAsia="Times New Roman" w:hAnsi="Times New Roman" w:cs="Times New Roman"/>
          <w:sz w:val="24"/>
          <w:szCs w:val="24"/>
          <w:lang w:eastAsia="es-MX"/>
        </w:rPr>
        <w:t xml:space="preserve"> igual que a Paul Martínez, quien es Director de Musas de Metal y a Jennifer Blanco, quien es también parte de esta Asociación de Infancias </w:t>
      </w:r>
      <w:proofErr w:type="spellStart"/>
      <w:r w:rsidR="00D57E72" w:rsidRPr="00F7731B">
        <w:rPr>
          <w:rFonts w:ascii="Times New Roman" w:eastAsia="Times New Roman" w:hAnsi="Times New Roman" w:cs="Times New Roman"/>
          <w:sz w:val="24"/>
          <w:szCs w:val="24"/>
          <w:lang w:eastAsia="es-MX"/>
        </w:rPr>
        <w:t>Trans</w:t>
      </w:r>
      <w:proofErr w:type="spellEnd"/>
      <w:r w:rsidR="00D57E72" w:rsidRPr="00F7731B">
        <w:rPr>
          <w:rFonts w:ascii="Times New Roman" w:eastAsia="Times New Roman" w:hAnsi="Times New Roman" w:cs="Times New Roman"/>
          <w:sz w:val="24"/>
          <w:szCs w:val="24"/>
          <w:lang w:eastAsia="es-MX"/>
        </w:rPr>
        <w:t>, le</w:t>
      </w:r>
      <w:r w:rsidRPr="00F7731B">
        <w:rPr>
          <w:rFonts w:ascii="Times New Roman" w:eastAsia="Times New Roman" w:hAnsi="Times New Roman" w:cs="Times New Roman"/>
          <w:sz w:val="24"/>
          <w:szCs w:val="24"/>
          <w:lang w:eastAsia="es-MX"/>
        </w:rPr>
        <w:t>s</w:t>
      </w:r>
      <w:r w:rsidR="00D57E72" w:rsidRPr="00F7731B">
        <w:rPr>
          <w:rFonts w:ascii="Times New Roman" w:eastAsia="Times New Roman" w:hAnsi="Times New Roman" w:cs="Times New Roman"/>
          <w:sz w:val="24"/>
          <w:szCs w:val="24"/>
          <w:lang w:eastAsia="es-MX"/>
        </w:rPr>
        <w:t xml:space="preserve"> saludo.</w:t>
      </w:r>
    </w:p>
    <w:p w:rsidR="00D57E72" w:rsidRPr="00F7731B" w:rsidRDefault="00D57E72" w:rsidP="00DB1267">
      <w:pPr>
        <w:pStyle w:val="Sinespaciad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 xml:space="preserve">PRESIDENTE DIP. ENRIQUE JACOB ROCHA. Nos da mucho gusto contar el día de hoy con invitados en este </w:t>
      </w:r>
      <w:r w:rsidR="00E93C6C" w:rsidRPr="00F7731B">
        <w:rPr>
          <w:rFonts w:ascii="Times New Roman" w:eastAsia="Times New Roman" w:hAnsi="Times New Roman" w:cs="Times New Roman"/>
          <w:sz w:val="24"/>
          <w:szCs w:val="24"/>
          <w:lang w:eastAsia="es-MX"/>
        </w:rPr>
        <w:t>Recinto</w:t>
      </w:r>
      <w:r w:rsidRPr="00F7731B">
        <w:rPr>
          <w:rFonts w:ascii="Times New Roman" w:eastAsia="Times New Roman" w:hAnsi="Times New Roman" w:cs="Times New Roman"/>
          <w:sz w:val="24"/>
          <w:szCs w:val="24"/>
          <w:lang w:eastAsia="es-MX"/>
        </w:rPr>
        <w:t xml:space="preserve">, pero hago de su conocimiento que nuestro </w:t>
      </w:r>
      <w:r w:rsidR="00E93C6C" w:rsidRPr="00F7731B">
        <w:rPr>
          <w:rFonts w:ascii="Times New Roman" w:eastAsia="Times New Roman" w:hAnsi="Times New Roman" w:cs="Times New Roman"/>
          <w:sz w:val="24"/>
          <w:szCs w:val="24"/>
          <w:lang w:eastAsia="es-MX"/>
        </w:rPr>
        <w:t xml:space="preserve">Reglamento </w:t>
      </w:r>
      <w:r w:rsidRPr="00F7731B">
        <w:rPr>
          <w:rFonts w:ascii="Times New Roman" w:eastAsia="Times New Roman" w:hAnsi="Times New Roman" w:cs="Times New Roman"/>
          <w:sz w:val="24"/>
          <w:szCs w:val="24"/>
          <w:lang w:eastAsia="es-MX"/>
        </w:rPr>
        <w:t>prohíbe expresiones en favor o en contra del orador, le pido de manera respetuosa, esta Presidencia pide de manera respetuosa se mantengan en orden, aten</w:t>
      </w:r>
      <w:r w:rsidR="00E93C6C" w:rsidRPr="00F7731B">
        <w:rPr>
          <w:rFonts w:ascii="Times New Roman" w:eastAsia="Times New Roman" w:hAnsi="Times New Roman" w:cs="Times New Roman"/>
          <w:sz w:val="24"/>
          <w:szCs w:val="24"/>
          <w:lang w:eastAsia="es-MX"/>
        </w:rPr>
        <w:t>tos a lo que señala la oradora.</w:t>
      </w:r>
    </w:p>
    <w:p w:rsidR="00D57E72" w:rsidRPr="00F7731B" w:rsidRDefault="00D57E72" w:rsidP="00C3583B">
      <w:pPr>
        <w:pStyle w:val="Sinespaciado"/>
        <w:ind w:firstLine="709"/>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Tiene la palabra diputada.</w:t>
      </w:r>
    </w:p>
    <w:p w:rsidR="00D57E72" w:rsidRPr="00F7731B" w:rsidRDefault="00D57E72" w:rsidP="00DB1267">
      <w:pPr>
        <w:shd w:val="clear" w:color="auto" w:fill="FFFFFF"/>
        <w:spacing w:after="0" w:line="240" w:lineRule="auto"/>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 xml:space="preserve">DIP. </w:t>
      </w:r>
      <w:r w:rsidR="00E93C6C" w:rsidRPr="00F7731B">
        <w:rPr>
          <w:rFonts w:ascii="Times New Roman" w:eastAsia="Times New Roman" w:hAnsi="Times New Roman" w:cs="Times New Roman"/>
          <w:sz w:val="24"/>
          <w:szCs w:val="24"/>
          <w:lang w:eastAsia="es-MX"/>
        </w:rPr>
        <w:t>AZUCENA CISNEROS COSS. Gracias.</w:t>
      </w:r>
    </w:p>
    <w:p w:rsidR="00D57E72" w:rsidRPr="00F7731B" w:rsidRDefault="00D57E72" w:rsidP="005A6643">
      <w:pPr>
        <w:shd w:val="clear" w:color="auto" w:fill="FFFFFF"/>
        <w:spacing w:after="0" w:line="240" w:lineRule="auto"/>
        <w:ind w:firstLine="709"/>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 xml:space="preserve">La suscrita diputada Azucena Cisneros Coss y la diputada Yesica </w:t>
      </w:r>
      <w:proofErr w:type="spellStart"/>
      <w:r w:rsidRPr="00F7731B">
        <w:rPr>
          <w:rFonts w:ascii="Times New Roman" w:eastAsia="Times New Roman" w:hAnsi="Times New Roman" w:cs="Times New Roman"/>
          <w:sz w:val="24"/>
          <w:szCs w:val="24"/>
          <w:lang w:eastAsia="es-MX"/>
        </w:rPr>
        <w:t>Yanet</w:t>
      </w:r>
      <w:proofErr w:type="spellEnd"/>
      <w:r w:rsidRPr="00F7731B">
        <w:rPr>
          <w:rFonts w:ascii="Times New Roman" w:eastAsia="Times New Roman" w:hAnsi="Times New Roman" w:cs="Times New Roman"/>
          <w:sz w:val="24"/>
          <w:szCs w:val="24"/>
          <w:lang w:eastAsia="es-MX"/>
        </w:rPr>
        <w:t xml:space="preserve"> Rojas Hernández, integrantes del </w:t>
      </w:r>
      <w:r w:rsidR="00E93C6C" w:rsidRPr="00F7731B">
        <w:rPr>
          <w:rFonts w:ascii="Times New Roman" w:eastAsia="Times New Roman" w:hAnsi="Times New Roman" w:cs="Times New Roman"/>
          <w:sz w:val="24"/>
          <w:szCs w:val="24"/>
          <w:lang w:eastAsia="es-MX"/>
        </w:rPr>
        <w:t>Grupo Parlamentario de morena, e</w:t>
      </w:r>
      <w:r w:rsidRPr="00F7731B">
        <w:rPr>
          <w:rFonts w:ascii="Times New Roman" w:eastAsia="Times New Roman" w:hAnsi="Times New Roman" w:cs="Times New Roman"/>
          <w:sz w:val="24"/>
          <w:szCs w:val="24"/>
          <w:lang w:eastAsia="es-MX"/>
        </w:rPr>
        <w:t>n el ámbito de nuestras atribuciones</w:t>
      </w:r>
      <w:r w:rsidR="00E93C6C" w:rsidRPr="00F7731B">
        <w:rPr>
          <w:rFonts w:ascii="Times New Roman" w:eastAsia="Times New Roman" w:hAnsi="Times New Roman" w:cs="Times New Roman"/>
          <w:sz w:val="24"/>
          <w:szCs w:val="24"/>
          <w:lang w:eastAsia="es-MX"/>
        </w:rPr>
        <w:t>,</w:t>
      </w:r>
      <w:r w:rsidRPr="00F7731B">
        <w:rPr>
          <w:rFonts w:ascii="Times New Roman" w:eastAsia="Times New Roman" w:hAnsi="Times New Roman" w:cs="Times New Roman"/>
          <w:sz w:val="24"/>
          <w:szCs w:val="24"/>
          <w:lang w:eastAsia="es-MX"/>
        </w:rPr>
        <w:t xml:space="preserve"> presentamos la iniciativa con proyecto de decreto por el que se crea la Ley para el Reconocimiento y Atención de las Personas LGBTTTIQ+ del Estado de México, bajo los siguientes argumentos.</w:t>
      </w:r>
    </w:p>
    <w:p w:rsidR="00D57E72" w:rsidRPr="00F7731B" w:rsidRDefault="00E93C6C" w:rsidP="005A6643">
      <w:pPr>
        <w:shd w:val="clear" w:color="auto" w:fill="FFFFFF"/>
        <w:spacing w:after="0" w:line="240" w:lineRule="auto"/>
        <w:ind w:firstLine="709"/>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Hoy</w:t>
      </w:r>
      <w:r w:rsidR="00D57E72" w:rsidRPr="00F7731B">
        <w:rPr>
          <w:rFonts w:ascii="Times New Roman" w:eastAsia="Times New Roman" w:hAnsi="Times New Roman" w:cs="Times New Roman"/>
          <w:sz w:val="24"/>
          <w:szCs w:val="24"/>
          <w:lang w:eastAsia="es-MX"/>
        </w:rPr>
        <w:t xml:space="preserve"> pese a que en materia de derechos humanos se ha avanzado mucho, en México se siguen cometiendo actos de discriminación y odio hacia las personas de la diversidad sexual, </w:t>
      </w:r>
      <w:r w:rsidR="00D57E72" w:rsidRPr="00F7731B">
        <w:rPr>
          <w:rFonts w:ascii="Times New Roman" w:eastAsia="Times New Roman" w:hAnsi="Times New Roman" w:cs="Times New Roman"/>
          <w:sz w:val="24"/>
          <w:szCs w:val="24"/>
          <w:lang w:eastAsia="es-MX"/>
        </w:rPr>
        <w:lastRenderedPageBreak/>
        <w:t xml:space="preserve">lamentablemente las personas lesbianas, </w:t>
      </w:r>
      <w:proofErr w:type="spellStart"/>
      <w:r w:rsidR="00D57E72" w:rsidRPr="00F7731B">
        <w:rPr>
          <w:rFonts w:ascii="Times New Roman" w:eastAsia="Times New Roman" w:hAnsi="Times New Roman" w:cs="Times New Roman"/>
          <w:sz w:val="24"/>
          <w:szCs w:val="24"/>
          <w:lang w:eastAsia="es-MX"/>
        </w:rPr>
        <w:t>gays</w:t>
      </w:r>
      <w:proofErr w:type="spellEnd"/>
      <w:r w:rsidR="00D57E72" w:rsidRPr="00F7731B">
        <w:rPr>
          <w:rFonts w:ascii="Times New Roman" w:eastAsia="Times New Roman" w:hAnsi="Times New Roman" w:cs="Times New Roman"/>
          <w:sz w:val="24"/>
          <w:szCs w:val="24"/>
          <w:lang w:eastAsia="es-MX"/>
        </w:rPr>
        <w:t xml:space="preserve">, bisexuales, transexuales, </w:t>
      </w:r>
      <w:proofErr w:type="spellStart"/>
      <w:r w:rsidR="00D57E72" w:rsidRPr="00F7731B">
        <w:rPr>
          <w:rFonts w:ascii="Times New Roman" w:eastAsia="Times New Roman" w:hAnsi="Times New Roman" w:cs="Times New Roman"/>
          <w:sz w:val="24"/>
          <w:szCs w:val="24"/>
          <w:lang w:eastAsia="es-MX"/>
        </w:rPr>
        <w:t>transgénero</w:t>
      </w:r>
      <w:proofErr w:type="spellEnd"/>
      <w:r w:rsidR="00D57E72" w:rsidRPr="00F7731B">
        <w:rPr>
          <w:rFonts w:ascii="Times New Roman" w:eastAsia="Times New Roman" w:hAnsi="Times New Roman" w:cs="Times New Roman"/>
          <w:sz w:val="24"/>
          <w:szCs w:val="24"/>
          <w:lang w:eastAsia="es-MX"/>
        </w:rPr>
        <w:t xml:space="preserve">, travestis, </w:t>
      </w:r>
      <w:proofErr w:type="spellStart"/>
      <w:r w:rsidR="00D57E72" w:rsidRPr="00F7731B">
        <w:rPr>
          <w:rFonts w:ascii="Times New Roman" w:eastAsia="Times New Roman" w:hAnsi="Times New Roman" w:cs="Times New Roman"/>
          <w:sz w:val="24"/>
          <w:szCs w:val="24"/>
          <w:lang w:eastAsia="es-MX"/>
        </w:rPr>
        <w:t>intersex</w:t>
      </w:r>
      <w:proofErr w:type="spellEnd"/>
      <w:r w:rsidR="00D57E72" w:rsidRPr="00F7731B">
        <w:rPr>
          <w:rFonts w:ascii="Times New Roman" w:eastAsia="Times New Roman" w:hAnsi="Times New Roman" w:cs="Times New Roman"/>
          <w:sz w:val="24"/>
          <w:szCs w:val="24"/>
          <w:lang w:eastAsia="es-MX"/>
        </w:rPr>
        <w:t xml:space="preserve"> y </w:t>
      </w:r>
      <w:proofErr w:type="spellStart"/>
      <w:r w:rsidR="00D57E72" w:rsidRPr="00F7731B">
        <w:rPr>
          <w:rFonts w:ascii="Times New Roman" w:eastAsia="Times New Roman" w:hAnsi="Times New Roman" w:cs="Times New Roman"/>
          <w:sz w:val="24"/>
          <w:szCs w:val="24"/>
          <w:lang w:eastAsia="es-MX"/>
        </w:rPr>
        <w:t>queer</w:t>
      </w:r>
      <w:proofErr w:type="spellEnd"/>
      <w:r w:rsidRPr="00F7731B">
        <w:rPr>
          <w:rFonts w:ascii="Times New Roman" w:eastAsia="Times New Roman" w:hAnsi="Times New Roman" w:cs="Times New Roman"/>
          <w:sz w:val="24"/>
          <w:szCs w:val="24"/>
          <w:lang w:eastAsia="es-MX"/>
        </w:rPr>
        <w:t>,</w:t>
      </w:r>
      <w:r w:rsidR="00D57E72" w:rsidRPr="00F7731B">
        <w:rPr>
          <w:rFonts w:ascii="Times New Roman" w:eastAsia="Times New Roman" w:hAnsi="Times New Roman" w:cs="Times New Roman"/>
          <w:sz w:val="24"/>
          <w:szCs w:val="24"/>
          <w:lang w:eastAsia="es-MX"/>
        </w:rPr>
        <w:t xml:space="preserve"> sufren de discriminación en cada aspecto de su vida diaria</w:t>
      </w:r>
      <w:r w:rsidR="00F84E22" w:rsidRPr="00F7731B">
        <w:rPr>
          <w:rFonts w:ascii="Times New Roman" w:eastAsia="Times New Roman" w:hAnsi="Times New Roman" w:cs="Times New Roman"/>
          <w:sz w:val="24"/>
          <w:szCs w:val="24"/>
          <w:lang w:eastAsia="es-MX"/>
        </w:rPr>
        <w:t>,</w:t>
      </w:r>
      <w:r w:rsidR="00D57E72" w:rsidRPr="00F7731B">
        <w:rPr>
          <w:rFonts w:ascii="Times New Roman" w:eastAsia="Times New Roman" w:hAnsi="Times New Roman" w:cs="Times New Roman"/>
          <w:sz w:val="24"/>
          <w:szCs w:val="24"/>
          <w:lang w:eastAsia="es-MX"/>
        </w:rPr>
        <w:t xml:space="preserve"> durante su niñez y adultez, muchos experimentan estigmatización social, tratos injustos, violencia, incluso la muerte; es por ello, que la presente iniciativa tiene como objeto garantizar el pleno goce y respeto, protección y promoción de los derechos humanos de las personas de la diversidad sexual</w:t>
      </w:r>
      <w:r w:rsidR="00007DC3" w:rsidRPr="00F7731B">
        <w:rPr>
          <w:rFonts w:ascii="Times New Roman" w:eastAsia="Times New Roman" w:hAnsi="Times New Roman" w:cs="Times New Roman"/>
          <w:sz w:val="24"/>
          <w:szCs w:val="24"/>
          <w:lang w:eastAsia="es-MX"/>
        </w:rPr>
        <w:t>,</w:t>
      </w:r>
      <w:r w:rsidR="00D57E72" w:rsidRPr="00F7731B">
        <w:rPr>
          <w:rFonts w:ascii="Times New Roman" w:eastAsia="Times New Roman" w:hAnsi="Times New Roman" w:cs="Times New Roman"/>
          <w:sz w:val="24"/>
          <w:szCs w:val="24"/>
          <w:lang w:eastAsia="es-MX"/>
        </w:rPr>
        <w:t xml:space="preserve"> conforme a lo establecido en la Constitución Política de los Estados Unidos Mexicanos, los Tratados Internacionales de los que el Estado Mexicano forma parte y la Constitución Política del Est</w:t>
      </w:r>
      <w:r w:rsidR="00007DC3" w:rsidRPr="00F7731B">
        <w:rPr>
          <w:rFonts w:ascii="Times New Roman" w:eastAsia="Times New Roman" w:hAnsi="Times New Roman" w:cs="Times New Roman"/>
          <w:sz w:val="24"/>
          <w:szCs w:val="24"/>
          <w:lang w:eastAsia="es-MX"/>
        </w:rPr>
        <w:t>ado Libre y Soberano de México.</w:t>
      </w:r>
    </w:p>
    <w:p w:rsidR="002C02FB" w:rsidRPr="00F7731B" w:rsidRDefault="00D57E72" w:rsidP="005A6643">
      <w:pPr>
        <w:shd w:val="clear" w:color="auto" w:fill="FFFFFF"/>
        <w:spacing w:after="0" w:line="240" w:lineRule="auto"/>
        <w:ind w:firstLine="709"/>
        <w:jc w:val="both"/>
        <w:rPr>
          <w:rFonts w:ascii="Times New Roman" w:hAnsi="Times New Roman" w:cs="Times New Roman"/>
          <w:sz w:val="24"/>
          <w:szCs w:val="24"/>
        </w:rPr>
      </w:pPr>
      <w:r w:rsidRPr="00F7731B">
        <w:rPr>
          <w:rFonts w:ascii="Times New Roman" w:eastAsia="Times New Roman" w:hAnsi="Times New Roman" w:cs="Times New Roman"/>
          <w:sz w:val="24"/>
          <w:szCs w:val="24"/>
          <w:lang w:eastAsia="es-MX"/>
        </w:rPr>
        <w:t>El artículo 1 de la Constitución Política de los Estados Unidos Mexicanos</w:t>
      </w:r>
      <w:r w:rsidR="00937327" w:rsidRPr="00F7731B">
        <w:rPr>
          <w:rFonts w:ascii="Times New Roman" w:eastAsia="Times New Roman" w:hAnsi="Times New Roman" w:cs="Times New Roman"/>
          <w:sz w:val="24"/>
          <w:szCs w:val="24"/>
          <w:lang w:eastAsia="es-MX"/>
        </w:rPr>
        <w:t>,</w:t>
      </w:r>
      <w:r w:rsidRPr="00F7731B">
        <w:rPr>
          <w:rFonts w:ascii="Times New Roman" w:eastAsia="Times New Roman" w:hAnsi="Times New Roman" w:cs="Times New Roman"/>
          <w:sz w:val="24"/>
          <w:szCs w:val="24"/>
          <w:lang w:eastAsia="es-MX"/>
        </w:rPr>
        <w:t xml:space="preserve"> prevé que todas las personas gozarán de los derech</w:t>
      </w:r>
      <w:r w:rsidR="00937327" w:rsidRPr="00F7731B">
        <w:rPr>
          <w:rFonts w:ascii="Times New Roman" w:eastAsia="Times New Roman" w:hAnsi="Times New Roman" w:cs="Times New Roman"/>
          <w:sz w:val="24"/>
          <w:szCs w:val="24"/>
          <w:lang w:eastAsia="es-MX"/>
        </w:rPr>
        <w:t>os humanos reconocidos en é</w:t>
      </w:r>
      <w:r w:rsidRPr="00F7731B">
        <w:rPr>
          <w:rFonts w:ascii="Times New Roman" w:eastAsia="Times New Roman" w:hAnsi="Times New Roman" w:cs="Times New Roman"/>
          <w:sz w:val="24"/>
          <w:szCs w:val="24"/>
          <w:lang w:eastAsia="es-MX"/>
        </w:rPr>
        <w:t xml:space="preserve">sta y en los </w:t>
      </w:r>
      <w:r w:rsidR="002C02FB" w:rsidRPr="00F7731B">
        <w:rPr>
          <w:rFonts w:ascii="Times New Roman" w:eastAsia="Times New Roman" w:hAnsi="Times New Roman" w:cs="Times New Roman"/>
          <w:sz w:val="24"/>
          <w:szCs w:val="24"/>
          <w:lang w:eastAsia="es-MX"/>
        </w:rPr>
        <w:t xml:space="preserve">Tratados Internacionales </w:t>
      </w:r>
      <w:r w:rsidR="007501B3" w:rsidRPr="00F7731B">
        <w:rPr>
          <w:rFonts w:ascii="Times New Roman" w:hAnsi="Times New Roman" w:cs="Times New Roman"/>
          <w:sz w:val="24"/>
          <w:szCs w:val="24"/>
        </w:rPr>
        <w:t>de los estados</w:t>
      </w:r>
      <w:r w:rsidR="002C02FB" w:rsidRPr="00F7731B">
        <w:rPr>
          <w:rFonts w:ascii="Times New Roman" w:hAnsi="Times New Roman" w:cs="Times New Roman"/>
          <w:sz w:val="24"/>
          <w:szCs w:val="24"/>
        </w:rPr>
        <w:t>,</w:t>
      </w:r>
      <w:r w:rsidR="007501B3" w:rsidRPr="00F7731B">
        <w:rPr>
          <w:rFonts w:ascii="Times New Roman" w:hAnsi="Times New Roman" w:cs="Times New Roman"/>
          <w:sz w:val="24"/>
          <w:szCs w:val="24"/>
        </w:rPr>
        <w:t xml:space="preserve"> de los que el Estado </w:t>
      </w:r>
      <w:r w:rsidR="002C02FB" w:rsidRPr="00F7731B">
        <w:rPr>
          <w:rFonts w:ascii="Times New Roman" w:hAnsi="Times New Roman" w:cs="Times New Roman"/>
          <w:sz w:val="24"/>
          <w:szCs w:val="24"/>
        </w:rPr>
        <w:t xml:space="preserve">Mexicano </w:t>
      </w:r>
      <w:r w:rsidR="007501B3" w:rsidRPr="00F7731B">
        <w:rPr>
          <w:rFonts w:ascii="Times New Roman" w:hAnsi="Times New Roman" w:cs="Times New Roman"/>
          <w:sz w:val="24"/>
          <w:szCs w:val="24"/>
        </w:rPr>
        <w:t xml:space="preserve">sea parte, quedando prohibida toda discriminación motivada por el género, condiciones de salud, preferencias sexuales, estado civil o cualquier otra que atente contra la dignidad humana y tenga por objeto anular o menoscabar los derechos y </w:t>
      </w:r>
      <w:r w:rsidR="002C02FB" w:rsidRPr="00F7731B">
        <w:rPr>
          <w:rFonts w:ascii="Times New Roman" w:hAnsi="Times New Roman" w:cs="Times New Roman"/>
          <w:sz w:val="24"/>
          <w:szCs w:val="24"/>
        </w:rPr>
        <w:t>las libertades de las personas.</w:t>
      </w:r>
    </w:p>
    <w:p w:rsidR="00004B53" w:rsidRPr="00F7731B" w:rsidRDefault="007501B3" w:rsidP="00DB1267">
      <w:pPr>
        <w:shd w:val="clear" w:color="auto" w:fill="FFFFFF"/>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Sin embargo, la discriminación por motivos de orientación sexual distinta a la heterosexual</w:t>
      </w:r>
      <w:r w:rsidR="002D328A" w:rsidRPr="00F7731B">
        <w:rPr>
          <w:rFonts w:ascii="Times New Roman" w:hAnsi="Times New Roman" w:cs="Times New Roman"/>
          <w:sz w:val="24"/>
          <w:szCs w:val="24"/>
        </w:rPr>
        <w:t>,</w:t>
      </w:r>
      <w:r w:rsidRPr="00F7731B">
        <w:rPr>
          <w:rFonts w:ascii="Times New Roman" w:hAnsi="Times New Roman" w:cs="Times New Roman"/>
          <w:sz w:val="24"/>
          <w:szCs w:val="24"/>
        </w:rPr>
        <w:t xml:space="preserve"> se encuentra entre los primeros lugares en la percepción de las causas más comunes de discriminación, las personas de la diversidad sexual han sido históricamente víctimas de estigmatización y discriminación</w:t>
      </w:r>
      <w:r w:rsidR="00004B53" w:rsidRPr="00F7731B">
        <w:rPr>
          <w:rFonts w:ascii="Times New Roman" w:hAnsi="Times New Roman" w:cs="Times New Roman"/>
          <w:sz w:val="24"/>
          <w:szCs w:val="24"/>
        </w:rPr>
        <w:t>,</w:t>
      </w:r>
      <w:r w:rsidRPr="00F7731B">
        <w:rPr>
          <w:rFonts w:ascii="Times New Roman" w:hAnsi="Times New Roman" w:cs="Times New Roman"/>
          <w:sz w:val="24"/>
          <w:szCs w:val="24"/>
        </w:rPr>
        <w:t xml:space="preserve"> violencia social y estructural, abusos de autoridad, negación de prestación de servicios privados y públicos, todo lo cual atenta contra su dignidad y constituye una serie de viol</w:t>
      </w:r>
      <w:r w:rsidR="00004B53" w:rsidRPr="00F7731B">
        <w:rPr>
          <w:rFonts w:ascii="Times New Roman" w:hAnsi="Times New Roman" w:cs="Times New Roman"/>
          <w:sz w:val="24"/>
          <w:szCs w:val="24"/>
        </w:rPr>
        <w:t xml:space="preserve">aciones a sus derechos humanos, </w:t>
      </w:r>
      <w:r w:rsidRPr="00F7731B">
        <w:rPr>
          <w:rFonts w:ascii="Times New Roman" w:hAnsi="Times New Roman" w:cs="Times New Roman"/>
          <w:sz w:val="24"/>
          <w:szCs w:val="24"/>
        </w:rPr>
        <w:t>tanto en el ámbito privado como en el público, situación que nos lleva a reconocer que es insuficiente el reconocimiento de los derechos humanos en el plano normativo para su pleno ejercicio por parte de las personas de la diversidad sexual, por lo que hay que garantizarlos a través del diseño e implementación de estrategias, acciones y políticas públicas que tiendan a prevenir y a eliminar la discriminación histórica y e</w:t>
      </w:r>
      <w:r w:rsidR="00004B53" w:rsidRPr="00F7731B">
        <w:rPr>
          <w:rFonts w:ascii="Times New Roman" w:hAnsi="Times New Roman" w:cs="Times New Roman"/>
          <w:sz w:val="24"/>
          <w:szCs w:val="24"/>
        </w:rPr>
        <w:t>structural contra la población.</w:t>
      </w:r>
    </w:p>
    <w:p w:rsidR="007501B3" w:rsidRPr="00F7731B" w:rsidRDefault="007501B3" w:rsidP="004633C2">
      <w:pPr>
        <w:shd w:val="clear" w:color="auto" w:fill="FFFFFF"/>
        <w:spacing w:after="0" w:line="240" w:lineRule="auto"/>
        <w:jc w:val="both"/>
        <w:rPr>
          <w:rFonts w:ascii="Times New Roman" w:eastAsia="Times New Roman" w:hAnsi="Times New Roman" w:cs="Times New Roman"/>
          <w:sz w:val="24"/>
          <w:szCs w:val="24"/>
          <w:lang w:eastAsia="es-MX"/>
        </w:rPr>
      </w:pPr>
      <w:r w:rsidRPr="00F7731B">
        <w:rPr>
          <w:rFonts w:ascii="Times New Roman" w:hAnsi="Times New Roman" w:cs="Times New Roman"/>
          <w:sz w:val="24"/>
          <w:szCs w:val="24"/>
        </w:rPr>
        <w:t>Conscientes de que la lucha por el reconocimiento de los derechos humanos de las personas de la diversidad sexual</w:t>
      </w:r>
      <w:r w:rsidR="004633C2" w:rsidRPr="00F7731B">
        <w:rPr>
          <w:rFonts w:ascii="Times New Roman" w:hAnsi="Times New Roman" w:cs="Times New Roman"/>
          <w:sz w:val="24"/>
          <w:szCs w:val="24"/>
        </w:rPr>
        <w:t>,</w:t>
      </w:r>
      <w:r w:rsidRPr="00F7731B">
        <w:rPr>
          <w:rFonts w:ascii="Times New Roman" w:hAnsi="Times New Roman" w:cs="Times New Roman"/>
          <w:sz w:val="24"/>
          <w:szCs w:val="24"/>
        </w:rPr>
        <w:t xml:space="preserve"> tiene</w:t>
      </w:r>
      <w:r w:rsidR="004633C2" w:rsidRPr="00F7731B">
        <w:rPr>
          <w:rFonts w:ascii="Times New Roman" w:hAnsi="Times New Roman" w:cs="Times New Roman"/>
          <w:sz w:val="24"/>
          <w:szCs w:val="24"/>
        </w:rPr>
        <w:t>n</w:t>
      </w:r>
      <w:r w:rsidRPr="00F7731B">
        <w:rPr>
          <w:rFonts w:ascii="Times New Roman" w:hAnsi="Times New Roman" w:cs="Times New Roman"/>
          <w:sz w:val="24"/>
          <w:szCs w:val="24"/>
        </w:rPr>
        <w:t xml:space="preserve"> el mismo nivel de importancia que el de las demás personas, sin importar su condición </w:t>
      </w:r>
      <w:r w:rsidR="004633C2" w:rsidRPr="00F7731B">
        <w:rPr>
          <w:rFonts w:ascii="Times New Roman" w:hAnsi="Times New Roman" w:cs="Times New Roman"/>
          <w:sz w:val="24"/>
          <w:szCs w:val="24"/>
        </w:rPr>
        <w:t>social, económica, de identidad</w:t>
      </w:r>
      <w:r w:rsidRPr="00F7731B">
        <w:rPr>
          <w:rFonts w:ascii="Times New Roman" w:hAnsi="Times New Roman" w:cs="Times New Roman"/>
          <w:sz w:val="24"/>
          <w:szCs w:val="24"/>
        </w:rPr>
        <w:t xml:space="preserve"> de género, orientac</w:t>
      </w:r>
      <w:r w:rsidR="004633C2" w:rsidRPr="00F7731B">
        <w:rPr>
          <w:rFonts w:ascii="Times New Roman" w:hAnsi="Times New Roman" w:cs="Times New Roman"/>
          <w:sz w:val="24"/>
          <w:szCs w:val="24"/>
        </w:rPr>
        <w:t xml:space="preserve">ión sexual o ideología política; en </w:t>
      </w:r>
      <w:r w:rsidRPr="00F7731B">
        <w:rPr>
          <w:rFonts w:ascii="Times New Roman" w:hAnsi="Times New Roman" w:cs="Times New Roman"/>
          <w:sz w:val="24"/>
          <w:szCs w:val="24"/>
        </w:rPr>
        <w:t xml:space="preserve">el Grupo Parlamentario de </w:t>
      </w:r>
      <w:r w:rsidR="004633C2" w:rsidRPr="00F7731B">
        <w:rPr>
          <w:rFonts w:ascii="Times New Roman" w:hAnsi="Times New Roman" w:cs="Times New Roman"/>
          <w:sz w:val="24"/>
          <w:szCs w:val="24"/>
        </w:rPr>
        <w:t xml:space="preserve">morena </w:t>
      </w:r>
      <w:r w:rsidRPr="00F7731B">
        <w:rPr>
          <w:rFonts w:ascii="Times New Roman" w:hAnsi="Times New Roman" w:cs="Times New Roman"/>
          <w:sz w:val="24"/>
          <w:szCs w:val="24"/>
        </w:rPr>
        <w:t>asumimos nuestra responsabilidad de proteger y garantizar el pleno ejercicio de sus derechos humanos, máxime cuando consideramos que el reconocimiento de derechos de las personas de la diversidad sexual es un factor fundamental para construir una sociedad libre, justa, sol</w:t>
      </w:r>
      <w:r w:rsidR="004633C2" w:rsidRPr="00F7731B">
        <w:rPr>
          <w:rFonts w:ascii="Times New Roman" w:hAnsi="Times New Roman" w:cs="Times New Roman"/>
          <w:sz w:val="24"/>
          <w:szCs w:val="24"/>
        </w:rPr>
        <w:t>idaria, democrática y fraterna.</w:t>
      </w:r>
    </w:p>
    <w:p w:rsidR="00B8000B" w:rsidRPr="00F7731B" w:rsidRDefault="007501B3"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De acuerdo con la Encuesta Nacional de sobre Diversidad Sexual y de Género, presentada el 28 de julio del 2022, el Estado de México concentra</w:t>
      </w:r>
      <w:r w:rsidR="00B8000B" w:rsidRPr="00F7731B">
        <w:rPr>
          <w:rFonts w:ascii="Times New Roman" w:hAnsi="Times New Roman" w:cs="Times New Roman"/>
          <w:sz w:val="24"/>
          <w:szCs w:val="24"/>
        </w:rPr>
        <w:t>,</w:t>
      </w:r>
      <w:r w:rsidRPr="00F7731B">
        <w:rPr>
          <w:rFonts w:ascii="Times New Roman" w:hAnsi="Times New Roman" w:cs="Times New Roman"/>
          <w:sz w:val="24"/>
          <w:szCs w:val="24"/>
        </w:rPr>
        <w:t xml:space="preserve"> lo que ya se ha dicho también aquí muchas veces</w:t>
      </w:r>
      <w:r w:rsidR="00B8000B" w:rsidRPr="00F7731B">
        <w:rPr>
          <w:rFonts w:ascii="Times New Roman" w:hAnsi="Times New Roman" w:cs="Times New Roman"/>
          <w:sz w:val="24"/>
          <w:szCs w:val="24"/>
        </w:rPr>
        <w:t>,</w:t>
      </w:r>
      <w:r w:rsidRPr="00F7731B">
        <w:rPr>
          <w:rFonts w:ascii="Times New Roman" w:hAnsi="Times New Roman" w:cs="Times New Roman"/>
          <w:sz w:val="24"/>
          <w:szCs w:val="24"/>
        </w:rPr>
        <w:t xml:space="preserve"> la mayor cantidad de población de la diversidad sexual, con 490 mil personas</w:t>
      </w:r>
      <w:r w:rsidR="00B8000B" w:rsidRPr="00F7731B">
        <w:rPr>
          <w:rFonts w:ascii="Times New Roman" w:hAnsi="Times New Roman" w:cs="Times New Roman"/>
          <w:sz w:val="24"/>
          <w:szCs w:val="24"/>
        </w:rPr>
        <w:t>,</w:t>
      </w:r>
      <w:r w:rsidRPr="00F7731B">
        <w:rPr>
          <w:rFonts w:ascii="Times New Roman" w:hAnsi="Times New Roman" w:cs="Times New Roman"/>
          <w:sz w:val="24"/>
          <w:szCs w:val="24"/>
        </w:rPr>
        <w:t xml:space="preserve"> </w:t>
      </w:r>
      <w:r w:rsidR="00B8000B" w:rsidRPr="00F7731B">
        <w:rPr>
          <w:rFonts w:ascii="Times New Roman" w:hAnsi="Times New Roman" w:cs="Times New Roman"/>
          <w:sz w:val="24"/>
          <w:szCs w:val="24"/>
        </w:rPr>
        <w:t>seguidos de la Ciudad de México</w:t>
      </w:r>
      <w:r w:rsidRPr="00F7731B">
        <w:rPr>
          <w:rFonts w:ascii="Times New Roman" w:hAnsi="Times New Roman" w:cs="Times New Roman"/>
          <w:sz w:val="24"/>
          <w:szCs w:val="24"/>
        </w:rPr>
        <w:t xml:space="preserve"> con 311 mil personas y con Veracruz con 308 mil personas</w:t>
      </w:r>
      <w:r w:rsidR="00B8000B" w:rsidRPr="00F7731B">
        <w:rPr>
          <w:rFonts w:ascii="Times New Roman" w:hAnsi="Times New Roman" w:cs="Times New Roman"/>
          <w:sz w:val="24"/>
          <w:szCs w:val="24"/>
        </w:rPr>
        <w:t>,</w:t>
      </w:r>
      <w:r w:rsidRPr="00F7731B">
        <w:rPr>
          <w:rFonts w:ascii="Times New Roman" w:hAnsi="Times New Roman" w:cs="Times New Roman"/>
          <w:sz w:val="24"/>
          <w:szCs w:val="24"/>
        </w:rPr>
        <w:t xml:space="preserve"> de ahí la importancia de armonizar nuestra legislación con la progresividad de los derechos humanos establecida en la Constitución Política de los Estados Unidos Mexicanos y en los diversos tratados</w:t>
      </w:r>
      <w:r w:rsidR="00B8000B" w:rsidRPr="00F7731B">
        <w:rPr>
          <w:rFonts w:ascii="Times New Roman" w:hAnsi="Times New Roman" w:cs="Times New Roman"/>
          <w:sz w:val="24"/>
          <w:szCs w:val="24"/>
        </w:rPr>
        <w:t xml:space="preserve"> e instrumentos internacionales.</w:t>
      </w:r>
    </w:p>
    <w:p w:rsidR="007501B3" w:rsidRPr="00F7731B" w:rsidRDefault="00B8000B"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 xml:space="preserve">Con </w:t>
      </w:r>
      <w:r w:rsidR="007501B3" w:rsidRPr="00F7731B">
        <w:rPr>
          <w:rFonts w:ascii="Times New Roman" w:hAnsi="Times New Roman" w:cs="Times New Roman"/>
          <w:sz w:val="24"/>
          <w:szCs w:val="24"/>
        </w:rPr>
        <w:t>la presente iniciativa se busca otorgar protección, garantizar el derecho a una vida libre de violencia</w:t>
      </w:r>
      <w:r w:rsidRPr="00F7731B">
        <w:rPr>
          <w:rFonts w:ascii="Times New Roman" w:hAnsi="Times New Roman" w:cs="Times New Roman"/>
          <w:sz w:val="24"/>
          <w:szCs w:val="24"/>
        </w:rPr>
        <w:t>,</w:t>
      </w:r>
      <w:r w:rsidR="007501B3" w:rsidRPr="00F7731B">
        <w:rPr>
          <w:rFonts w:ascii="Times New Roman" w:hAnsi="Times New Roman" w:cs="Times New Roman"/>
          <w:sz w:val="24"/>
          <w:szCs w:val="24"/>
        </w:rPr>
        <w:t xml:space="preserve"> sin discriminación, igualdad y las mismas oportunidades de manera positiva a la comunidad de la diversidad sexual</w:t>
      </w:r>
      <w:r w:rsidRPr="00F7731B">
        <w:rPr>
          <w:rFonts w:ascii="Times New Roman" w:hAnsi="Times New Roman" w:cs="Times New Roman"/>
          <w:sz w:val="24"/>
          <w:szCs w:val="24"/>
        </w:rPr>
        <w:t>,</w:t>
      </w:r>
      <w:r w:rsidR="007501B3" w:rsidRPr="00F7731B">
        <w:rPr>
          <w:rFonts w:ascii="Times New Roman" w:hAnsi="Times New Roman" w:cs="Times New Roman"/>
          <w:sz w:val="24"/>
          <w:szCs w:val="24"/>
        </w:rPr>
        <w:t xml:space="preserve"> en los ámbitos público y privado, por lo que contempla los principales rectores y criterios que or</w:t>
      </w:r>
      <w:r w:rsidRPr="00F7731B">
        <w:rPr>
          <w:rFonts w:ascii="Times New Roman" w:hAnsi="Times New Roman" w:cs="Times New Roman"/>
          <w:sz w:val="24"/>
          <w:szCs w:val="24"/>
        </w:rPr>
        <w:t>ientarán las políticas públicas</w:t>
      </w:r>
      <w:r w:rsidR="007501B3" w:rsidRPr="00F7731B">
        <w:rPr>
          <w:rFonts w:ascii="Times New Roman" w:hAnsi="Times New Roman" w:cs="Times New Roman"/>
          <w:sz w:val="24"/>
          <w:szCs w:val="24"/>
        </w:rPr>
        <w:t xml:space="preserve"> estatal y municipal en materia de derechos de las personas de la diversidad sexual, con el objeto de reconocer y garantizar el pleno goce, respeto, protección y promoción de los d</w:t>
      </w:r>
      <w:r w:rsidRPr="00F7731B">
        <w:rPr>
          <w:rFonts w:ascii="Times New Roman" w:hAnsi="Times New Roman" w:cs="Times New Roman"/>
          <w:sz w:val="24"/>
          <w:szCs w:val="24"/>
        </w:rPr>
        <w:t>erechos humanos de las personas</w:t>
      </w:r>
      <w:r w:rsidR="007501B3" w:rsidRPr="00F7731B">
        <w:rPr>
          <w:rFonts w:ascii="Times New Roman" w:hAnsi="Times New Roman" w:cs="Times New Roman"/>
          <w:sz w:val="24"/>
          <w:szCs w:val="24"/>
        </w:rPr>
        <w:t xml:space="preserve"> de la diversidad sexual, sobre todo aquellos fundamentales para el desarrollo de su personalidad e identidad, como lo es el matrimonio igualitario recién aprobado por esta </w:t>
      </w:r>
      <w:r w:rsidR="00377D73" w:rsidRPr="00F7731B">
        <w:rPr>
          <w:rFonts w:ascii="Times New Roman" w:hAnsi="Times New Roman" w:cs="Times New Roman"/>
          <w:sz w:val="24"/>
          <w:szCs w:val="24"/>
        </w:rPr>
        <w:t>Legislatura.</w:t>
      </w:r>
    </w:p>
    <w:p w:rsidR="00A53532" w:rsidRPr="00F7731B" w:rsidRDefault="007501B3"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 xml:space="preserve">El derecho a vivir en familia, derecho reconocido en sentencias y criterios emitidos por la Suprema Corte de Justicia de la Nación, la cual ha determinado que quienes integran uniones de pareja de hecho o de derecho, con la finalidad de formar una vida en común, son parte de un grupo familiar </w:t>
      </w:r>
      <w:r w:rsidRPr="00F7731B">
        <w:rPr>
          <w:rFonts w:ascii="Times New Roman" w:hAnsi="Times New Roman" w:cs="Times New Roman"/>
          <w:sz w:val="24"/>
          <w:szCs w:val="24"/>
        </w:rPr>
        <w:lastRenderedPageBreak/>
        <w:t>esencialmente igual, en el que se proporcionan cariño, ayuda, lealtad y solidaridad</w:t>
      </w:r>
      <w:r w:rsidR="00377D73" w:rsidRPr="00F7731B">
        <w:rPr>
          <w:rFonts w:ascii="Times New Roman" w:hAnsi="Times New Roman" w:cs="Times New Roman"/>
          <w:sz w:val="24"/>
          <w:szCs w:val="24"/>
        </w:rPr>
        <w:t>,</w:t>
      </w:r>
      <w:r w:rsidRPr="00F7731B">
        <w:rPr>
          <w:rFonts w:ascii="Times New Roman" w:hAnsi="Times New Roman" w:cs="Times New Roman"/>
          <w:sz w:val="24"/>
          <w:szCs w:val="24"/>
        </w:rPr>
        <w:t xml:space="preserve"> y constituyen diversas formas de familia, las cuales están protegidas por el artículo 4 constitucional, tal como se destaca en la </w:t>
      </w:r>
      <w:r w:rsidR="00377D73" w:rsidRPr="00F7731B">
        <w:rPr>
          <w:rFonts w:ascii="Times New Roman" w:hAnsi="Times New Roman" w:cs="Times New Roman"/>
          <w:sz w:val="24"/>
          <w:szCs w:val="24"/>
        </w:rPr>
        <w:t xml:space="preserve">Tesis </w:t>
      </w:r>
      <w:r w:rsidRPr="00F7731B">
        <w:rPr>
          <w:rFonts w:ascii="Times New Roman" w:hAnsi="Times New Roman" w:cs="Times New Roman"/>
          <w:sz w:val="24"/>
          <w:szCs w:val="24"/>
        </w:rPr>
        <w:t>de Jurisprudencia 8/2017, mediante la cual la Primera Sala de la Suprema Corte de Justicia de la Nación señala que la vida familiar entre personas del mismo sexo no se limita únicamente a la vida en pareja, sino que puede extenderse a la procreación y a la crianza de niños y niñas</w:t>
      </w:r>
      <w:r w:rsidR="00377D73" w:rsidRPr="00F7731B">
        <w:rPr>
          <w:rFonts w:ascii="Times New Roman" w:hAnsi="Times New Roman" w:cs="Times New Roman"/>
          <w:sz w:val="24"/>
          <w:szCs w:val="24"/>
        </w:rPr>
        <w:t>,</w:t>
      </w:r>
      <w:r w:rsidRPr="00F7731B">
        <w:rPr>
          <w:rFonts w:ascii="Times New Roman" w:hAnsi="Times New Roman" w:cs="Times New Roman"/>
          <w:sz w:val="24"/>
          <w:szCs w:val="24"/>
        </w:rPr>
        <w:t xml:space="preserve"> según la decisión</w:t>
      </w:r>
      <w:r w:rsidR="00A53532" w:rsidRPr="00F7731B">
        <w:rPr>
          <w:rFonts w:ascii="Times New Roman" w:hAnsi="Times New Roman" w:cs="Times New Roman"/>
          <w:sz w:val="24"/>
          <w:szCs w:val="24"/>
        </w:rPr>
        <w:t xml:space="preserve"> </w:t>
      </w:r>
      <w:r w:rsidR="00040B06" w:rsidRPr="00F7731B">
        <w:rPr>
          <w:rFonts w:ascii="Times New Roman" w:hAnsi="Times New Roman" w:cs="Times New Roman"/>
          <w:sz w:val="24"/>
          <w:szCs w:val="24"/>
        </w:rPr>
        <w:t>de los padres</w:t>
      </w:r>
      <w:r w:rsidR="00377D73" w:rsidRPr="00F7731B">
        <w:rPr>
          <w:rFonts w:ascii="Times New Roman" w:hAnsi="Times New Roman" w:cs="Times New Roman"/>
          <w:sz w:val="24"/>
          <w:szCs w:val="24"/>
        </w:rPr>
        <w:t>,</w:t>
      </w:r>
      <w:r w:rsidR="00040B06" w:rsidRPr="00F7731B">
        <w:rPr>
          <w:rFonts w:ascii="Times New Roman" w:hAnsi="Times New Roman" w:cs="Times New Roman"/>
          <w:sz w:val="24"/>
          <w:szCs w:val="24"/>
        </w:rPr>
        <w:t xml:space="preserve"> </w:t>
      </w:r>
      <w:r w:rsidR="00A53532" w:rsidRPr="00F7731B">
        <w:rPr>
          <w:rFonts w:ascii="Times New Roman" w:hAnsi="Times New Roman" w:cs="Times New Roman"/>
          <w:sz w:val="24"/>
          <w:szCs w:val="24"/>
        </w:rPr>
        <w:t>así existen parejas del mismo sexo que hacen vida familiar con niños y niñas procreadas o adoptados por alguno de ellos o parejas que utilizan los medios derivados de los avances científicos para procrear.</w:t>
      </w:r>
    </w:p>
    <w:p w:rsidR="00A53532" w:rsidRPr="00F7731B" w:rsidRDefault="00A5353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Por tanto, no podemos excluir o dar un trato de inferioridad</w:t>
      </w:r>
      <w:r w:rsidR="000736B2" w:rsidRPr="00F7731B">
        <w:rPr>
          <w:rFonts w:ascii="Times New Roman" w:hAnsi="Times New Roman" w:cs="Times New Roman"/>
          <w:sz w:val="24"/>
          <w:szCs w:val="24"/>
        </w:rPr>
        <w:t>,</w:t>
      </w:r>
      <w:r w:rsidRPr="00F7731B">
        <w:rPr>
          <w:rFonts w:ascii="Times New Roman" w:hAnsi="Times New Roman" w:cs="Times New Roman"/>
          <w:sz w:val="24"/>
          <w:szCs w:val="24"/>
        </w:rPr>
        <w:t xml:space="preserve"> hostil o discriminatorio a las personas de la diversidad sexual y negarles su derecho a tener hijos o a no ejercer su derecho a adoptar, ni mucho menos podemos impedir que menores de edad tengan la posibilidad de ser adoptados y formar parte de una familia que les brinde cuidado y protección.</w:t>
      </w:r>
    </w:p>
    <w:p w:rsidR="00A53532" w:rsidRPr="00F7731B" w:rsidRDefault="00A5353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En este sentido, es importante señalar que la Ciudad de México, así como los Estados de Coahuila, Campeche, Colima, Morelos, San Luis Potosí, Chiapas, Yucatán, Guanajuato, Chihuahua y Baja California</w:t>
      </w:r>
      <w:r w:rsidR="006E170C" w:rsidRPr="00F7731B">
        <w:rPr>
          <w:rFonts w:ascii="Times New Roman" w:hAnsi="Times New Roman" w:cs="Times New Roman"/>
          <w:sz w:val="24"/>
          <w:szCs w:val="24"/>
        </w:rPr>
        <w:t>,</w:t>
      </w:r>
      <w:r w:rsidRPr="00F7731B">
        <w:rPr>
          <w:rFonts w:ascii="Times New Roman" w:hAnsi="Times New Roman" w:cs="Times New Roman"/>
          <w:sz w:val="24"/>
          <w:szCs w:val="24"/>
        </w:rPr>
        <w:t xml:space="preserve"> reconocen el derecho de adopción de las familias </w:t>
      </w:r>
      <w:proofErr w:type="spellStart"/>
      <w:r w:rsidRPr="00F7731B">
        <w:rPr>
          <w:rFonts w:ascii="Times New Roman" w:hAnsi="Times New Roman" w:cs="Times New Roman"/>
          <w:sz w:val="24"/>
          <w:szCs w:val="24"/>
        </w:rPr>
        <w:t>homoparentales</w:t>
      </w:r>
      <w:proofErr w:type="spellEnd"/>
      <w:r w:rsidRPr="00F7731B">
        <w:rPr>
          <w:rFonts w:ascii="Times New Roman" w:hAnsi="Times New Roman" w:cs="Times New Roman"/>
          <w:sz w:val="24"/>
          <w:szCs w:val="24"/>
        </w:rPr>
        <w:t>; asimismo, busca armonizar la atención y funcionamiento institucional actual</w:t>
      </w:r>
      <w:r w:rsidR="006E170C" w:rsidRPr="00F7731B">
        <w:rPr>
          <w:rFonts w:ascii="Times New Roman" w:hAnsi="Times New Roman" w:cs="Times New Roman"/>
          <w:sz w:val="24"/>
          <w:szCs w:val="24"/>
        </w:rPr>
        <w:t>,</w:t>
      </w:r>
      <w:r w:rsidRPr="00F7731B">
        <w:rPr>
          <w:rFonts w:ascii="Times New Roman" w:hAnsi="Times New Roman" w:cs="Times New Roman"/>
          <w:sz w:val="24"/>
          <w:szCs w:val="24"/>
        </w:rPr>
        <w:t xml:space="preserve"> bajo el marco más progresista garante de los derechos humanos, la calidad de vida de las personas, un ambiente de paz y seguridad jurídica es esencial para un pleno ejercicio de los derechos y libertades personales.</w:t>
      </w:r>
    </w:p>
    <w:p w:rsidR="00A53532" w:rsidRPr="00F7731B" w:rsidRDefault="00A5353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Por tanto, se establece la corresponsabilidad de las personas y la sociedad en el respeto de los derechos humanos de las personas de la diversidad sexual y las atribuciones y deberes del Estado</w:t>
      </w:r>
      <w:r w:rsidR="006E170C" w:rsidRPr="00F7731B">
        <w:rPr>
          <w:rFonts w:ascii="Times New Roman" w:hAnsi="Times New Roman" w:cs="Times New Roman"/>
          <w:sz w:val="24"/>
          <w:szCs w:val="24"/>
        </w:rPr>
        <w:t>,</w:t>
      </w:r>
      <w:r w:rsidRPr="00F7731B">
        <w:rPr>
          <w:rFonts w:ascii="Times New Roman" w:hAnsi="Times New Roman" w:cs="Times New Roman"/>
          <w:sz w:val="24"/>
          <w:szCs w:val="24"/>
        </w:rPr>
        <w:t xml:space="preserve"> para garantizar condiciones óptimas de salud, educación, nutrición, vivienda, trabajo y la justicia sin discriminación alguna por su orientación sexual.</w:t>
      </w:r>
    </w:p>
    <w:p w:rsidR="00A53532" w:rsidRPr="00F7731B" w:rsidRDefault="00A5353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Me permite diputado Enrique Vargas, por favor.</w:t>
      </w:r>
    </w:p>
    <w:p w:rsidR="00A53532" w:rsidRPr="00F7731B" w:rsidRDefault="00A5353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Diputada continúe por favor.</w:t>
      </w:r>
    </w:p>
    <w:p w:rsidR="00A53532" w:rsidRPr="00F7731B" w:rsidRDefault="00A5353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AZUCENA CISNEROS COSS. Gracias.</w:t>
      </w:r>
    </w:p>
    <w:p w:rsidR="00A53532" w:rsidRPr="00F7731B" w:rsidRDefault="00A5353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En función de lo anterior</w:t>
      </w:r>
      <w:r w:rsidR="006E170C" w:rsidRPr="00F7731B">
        <w:rPr>
          <w:rFonts w:ascii="Times New Roman" w:hAnsi="Times New Roman" w:cs="Times New Roman"/>
          <w:sz w:val="24"/>
          <w:szCs w:val="24"/>
        </w:rPr>
        <w:t>,</w:t>
      </w:r>
      <w:r w:rsidRPr="00F7731B">
        <w:rPr>
          <w:rFonts w:ascii="Times New Roman" w:hAnsi="Times New Roman" w:cs="Times New Roman"/>
          <w:sz w:val="24"/>
          <w:szCs w:val="24"/>
        </w:rPr>
        <w:t xml:space="preserve"> se propone la creación de la Unidad a la Diversidad Sexual del Estado de México, UNADIS, como el instrumento para la concertación, el establecimiento y seguimiento, acuerdos, acciones, políticas públicas entre los </w:t>
      </w:r>
      <w:r w:rsidR="006E170C" w:rsidRPr="00F7731B">
        <w:rPr>
          <w:rFonts w:ascii="Times New Roman" w:hAnsi="Times New Roman" w:cs="Times New Roman"/>
          <w:sz w:val="24"/>
          <w:szCs w:val="24"/>
        </w:rPr>
        <w:t xml:space="preserve">Poderes </w:t>
      </w:r>
      <w:r w:rsidRPr="00F7731B">
        <w:rPr>
          <w:rFonts w:ascii="Times New Roman" w:hAnsi="Times New Roman" w:cs="Times New Roman"/>
          <w:sz w:val="24"/>
          <w:szCs w:val="24"/>
        </w:rPr>
        <w:t>Ejecutivo, Legislativo y Judicial, los organismos autónomos, los municipios, las organizaciones de la sociedad civil y la comunidad de la diversidad sexual y por consiguiente</w:t>
      </w:r>
      <w:r w:rsidR="006E170C" w:rsidRPr="00F7731B">
        <w:rPr>
          <w:rFonts w:ascii="Times New Roman" w:hAnsi="Times New Roman" w:cs="Times New Roman"/>
          <w:sz w:val="24"/>
          <w:szCs w:val="24"/>
        </w:rPr>
        <w:t>,</w:t>
      </w:r>
      <w:r w:rsidRPr="00F7731B">
        <w:rPr>
          <w:rFonts w:ascii="Times New Roman" w:hAnsi="Times New Roman" w:cs="Times New Roman"/>
          <w:sz w:val="24"/>
          <w:szCs w:val="24"/>
        </w:rPr>
        <w:t xml:space="preserve"> la responsable de garantizar el cumplimiento de los fines de la presente ley y asegurar la progresividad de los derechos humanos de las personas de la diversidad sexual.</w:t>
      </w:r>
    </w:p>
    <w:p w:rsidR="00A53532" w:rsidRPr="00F7731B" w:rsidRDefault="00A5353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Igualmente</w:t>
      </w:r>
      <w:r w:rsidR="006E170C" w:rsidRPr="00F7731B">
        <w:rPr>
          <w:rFonts w:ascii="Times New Roman" w:hAnsi="Times New Roman" w:cs="Times New Roman"/>
          <w:sz w:val="24"/>
          <w:szCs w:val="24"/>
        </w:rPr>
        <w:t>,</w:t>
      </w:r>
      <w:r w:rsidRPr="00F7731B">
        <w:rPr>
          <w:rFonts w:ascii="Times New Roman" w:hAnsi="Times New Roman" w:cs="Times New Roman"/>
          <w:sz w:val="24"/>
          <w:szCs w:val="24"/>
        </w:rPr>
        <w:t xml:space="preserve"> se propone el establecimiento de la Comisión de Coordinación Interinstitucional</w:t>
      </w:r>
      <w:r w:rsidR="006E170C" w:rsidRPr="00F7731B">
        <w:rPr>
          <w:rFonts w:ascii="Times New Roman" w:hAnsi="Times New Roman" w:cs="Times New Roman"/>
          <w:sz w:val="24"/>
          <w:szCs w:val="24"/>
        </w:rPr>
        <w:t>,</w:t>
      </w:r>
      <w:r w:rsidRPr="00F7731B">
        <w:rPr>
          <w:rFonts w:ascii="Times New Roman" w:hAnsi="Times New Roman" w:cs="Times New Roman"/>
          <w:sz w:val="24"/>
          <w:szCs w:val="24"/>
        </w:rPr>
        <w:t xml:space="preserve"> integrada por autoridades y personas representantes de la sociedad civil del Estado de México, la cual tendrá como objeto proponer y promover acciones, programas y políticas públicas en materia de atención a las personas de la diversidad sexual.</w:t>
      </w:r>
    </w:p>
    <w:p w:rsidR="00A53532" w:rsidRPr="00F7731B" w:rsidRDefault="00A5353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Poner fin a la violencia y a la discriminación contra las personas debido a su orientación sexual o identidad de género</w:t>
      </w:r>
      <w:r w:rsidR="006E170C" w:rsidRPr="00F7731B">
        <w:rPr>
          <w:rFonts w:ascii="Times New Roman" w:hAnsi="Times New Roman" w:cs="Times New Roman"/>
          <w:sz w:val="24"/>
          <w:szCs w:val="24"/>
        </w:rPr>
        <w:t>,</w:t>
      </w:r>
      <w:r w:rsidRPr="00F7731B">
        <w:rPr>
          <w:rFonts w:ascii="Times New Roman" w:hAnsi="Times New Roman" w:cs="Times New Roman"/>
          <w:sz w:val="24"/>
          <w:szCs w:val="24"/>
        </w:rPr>
        <w:t xml:space="preserve"> es un gran reto en materia de derechos humanos, pero cada vez hay un mayor compromiso del Estado y la sociedad que reconoce la gravedad del problema y la necesidad de adoptar medidas al respecto.</w:t>
      </w:r>
    </w:p>
    <w:p w:rsidR="00A53532" w:rsidRPr="00F7731B" w:rsidRDefault="00A5353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 xml:space="preserve">Por una sociedad igualitaria, libre y justa para todas, todos y </w:t>
      </w:r>
      <w:proofErr w:type="spellStart"/>
      <w:r w:rsidRPr="00F7731B">
        <w:rPr>
          <w:rFonts w:ascii="Times New Roman" w:hAnsi="Times New Roman" w:cs="Times New Roman"/>
          <w:sz w:val="24"/>
          <w:szCs w:val="24"/>
        </w:rPr>
        <w:t>todes</w:t>
      </w:r>
      <w:proofErr w:type="spellEnd"/>
      <w:r w:rsidRPr="00F7731B">
        <w:rPr>
          <w:rFonts w:ascii="Times New Roman" w:hAnsi="Times New Roman" w:cs="Times New Roman"/>
          <w:sz w:val="24"/>
          <w:szCs w:val="24"/>
        </w:rPr>
        <w:t>.</w:t>
      </w:r>
    </w:p>
    <w:p w:rsidR="00A53532" w:rsidRPr="00F7731B" w:rsidRDefault="00A5353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Es cuanto señor Presidente. Gracias a todos ustedes.</w:t>
      </w:r>
    </w:p>
    <w:p w:rsidR="00DE2687" w:rsidRPr="00F7731B" w:rsidRDefault="00DE2687" w:rsidP="00DB1267">
      <w:pPr>
        <w:pStyle w:val="Sinespaciado"/>
        <w:jc w:val="both"/>
        <w:rPr>
          <w:rFonts w:ascii="Times New Roman" w:hAnsi="Times New Roman" w:cs="Times New Roman"/>
          <w:sz w:val="24"/>
          <w:szCs w:val="24"/>
        </w:rPr>
        <w:sectPr w:rsidR="00DE2687" w:rsidRPr="00F7731B" w:rsidSect="007F0ABC">
          <w:type w:val="continuous"/>
          <w:pgSz w:w="12240" w:h="15840" w:code="1"/>
          <w:pgMar w:top="1134" w:right="1134" w:bottom="1134" w:left="1701" w:header="709" w:footer="709" w:gutter="0"/>
          <w:cols w:space="708"/>
          <w:docGrid w:linePitch="360"/>
        </w:sectPr>
      </w:pPr>
    </w:p>
    <w:p w:rsidR="00DE2687" w:rsidRPr="00F7731B" w:rsidRDefault="00DE2687" w:rsidP="00C45B84">
      <w:pPr>
        <w:pStyle w:val="Sinespaciado"/>
        <w:jc w:val="both"/>
        <w:rPr>
          <w:rFonts w:ascii="Times New Roman" w:hAnsi="Times New Roman" w:cs="Times New Roman"/>
          <w:sz w:val="24"/>
          <w:szCs w:val="24"/>
        </w:rPr>
      </w:pPr>
    </w:p>
    <w:p w:rsidR="00DE2687" w:rsidRPr="00F7731B" w:rsidRDefault="00DE2687" w:rsidP="00C45B84">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(Se inserta el documento)</w:t>
      </w:r>
    </w:p>
    <w:p w:rsidR="00DE2687" w:rsidRPr="00F7731B" w:rsidRDefault="00DE2687" w:rsidP="00C45B84">
      <w:pPr>
        <w:pStyle w:val="Sinespaciado"/>
        <w:jc w:val="both"/>
        <w:rPr>
          <w:rFonts w:ascii="Times New Roman" w:hAnsi="Times New Roman" w:cs="Times New Roman"/>
          <w:sz w:val="24"/>
          <w:szCs w:val="24"/>
        </w:rPr>
      </w:pPr>
    </w:p>
    <w:p w:rsidR="00C45B84" w:rsidRPr="00F7731B" w:rsidRDefault="00C45B84" w:rsidP="00C45B84">
      <w:pPr>
        <w:spacing w:after="0" w:line="240" w:lineRule="auto"/>
        <w:contextualSpacing/>
        <w:jc w:val="right"/>
        <w:rPr>
          <w:rFonts w:ascii="Times New Roman" w:eastAsia="Calibri" w:hAnsi="Times New Roman" w:cs="Times New Roman"/>
          <w:bCs/>
          <w:sz w:val="24"/>
          <w:szCs w:val="24"/>
          <w:lang w:eastAsia="es-MX"/>
        </w:rPr>
      </w:pPr>
      <w:r w:rsidRPr="00F7731B">
        <w:rPr>
          <w:rFonts w:ascii="Times New Roman" w:eastAsia="Calibri" w:hAnsi="Times New Roman" w:cs="Times New Roman"/>
          <w:bCs/>
          <w:sz w:val="24"/>
          <w:szCs w:val="24"/>
          <w:lang w:eastAsia="es-MX"/>
        </w:rPr>
        <w:t>Toluca de Lerdo, México a 13 de octubre de 2022</w:t>
      </w:r>
    </w:p>
    <w:p w:rsidR="00C45B84" w:rsidRPr="00F7731B" w:rsidRDefault="00C45B84" w:rsidP="00C45B84">
      <w:pPr>
        <w:spacing w:after="0" w:line="240" w:lineRule="auto"/>
        <w:contextualSpacing/>
        <w:jc w:val="both"/>
        <w:rPr>
          <w:rFonts w:ascii="Times New Roman" w:eastAsia="Calibri" w:hAnsi="Times New Roman" w:cs="Times New Roman"/>
          <w:b/>
          <w:bCs/>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DIPUTADO ENRIQUE EDGARDO JACOB ROCHA</w:t>
      </w:r>
    </w:p>
    <w:p w:rsidR="00C45B84" w:rsidRPr="00F7731B" w:rsidRDefault="00C45B84" w:rsidP="00C45B84">
      <w:pPr>
        <w:spacing w:after="0" w:line="240" w:lineRule="auto"/>
        <w:contextualSpacing/>
        <w:jc w:val="both"/>
        <w:rPr>
          <w:rFonts w:ascii="Times New Roman" w:eastAsia="Arial" w:hAnsi="Times New Roman" w:cs="Times New Roman"/>
          <w:b/>
          <w:sz w:val="24"/>
          <w:szCs w:val="24"/>
          <w:lang w:eastAsia="es-MX"/>
        </w:rPr>
      </w:pPr>
      <w:r w:rsidRPr="00F7731B">
        <w:rPr>
          <w:rFonts w:ascii="Times New Roman" w:eastAsia="Arial" w:hAnsi="Times New Roman" w:cs="Times New Roman"/>
          <w:b/>
          <w:sz w:val="24"/>
          <w:szCs w:val="24"/>
          <w:lang w:eastAsia="es-MX"/>
        </w:rPr>
        <w:t>PRESIDENTE DE LA DIRECTIVA DE LA H. “LXI”</w:t>
      </w:r>
    </w:p>
    <w:p w:rsidR="00C45B84" w:rsidRPr="00F7731B" w:rsidRDefault="00C45B84" w:rsidP="00C45B84">
      <w:pPr>
        <w:spacing w:after="0" w:line="240" w:lineRule="auto"/>
        <w:contextualSpacing/>
        <w:jc w:val="both"/>
        <w:rPr>
          <w:rFonts w:ascii="Times New Roman" w:eastAsia="Arial" w:hAnsi="Times New Roman" w:cs="Times New Roman"/>
          <w:b/>
          <w:sz w:val="24"/>
          <w:szCs w:val="24"/>
          <w:lang w:eastAsia="es-MX"/>
        </w:rPr>
      </w:pPr>
      <w:r w:rsidRPr="00F7731B">
        <w:rPr>
          <w:rFonts w:ascii="Times New Roman" w:eastAsia="Arial" w:hAnsi="Times New Roman" w:cs="Times New Roman"/>
          <w:b/>
          <w:sz w:val="24"/>
          <w:szCs w:val="24"/>
          <w:lang w:eastAsia="es-MX"/>
        </w:rPr>
        <w:lastRenderedPageBreak/>
        <w:t>LEGISLATURA DEL ESTADO DE MÉXICO.</w:t>
      </w:r>
    </w:p>
    <w:p w:rsidR="00C45B84" w:rsidRPr="00F7731B" w:rsidRDefault="00C45B84" w:rsidP="00C45B84">
      <w:pPr>
        <w:spacing w:after="0" w:line="240" w:lineRule="auto"/>
        <w:contextualSpacing/>
        <w:jc w:val="both"/>
        <w:rPr>
          <w:rFonts w:ascii="Times New Roman" w:eastAsia="Arial" w:hAnsi="Times New Roman" w:cs="Times New Roman"/>
          <w:sz w:val="24"/>
          <w:szCs w:val="24"/>
          <w:lang w:eastAsia="es-MX"/>
        </w:rPr>
      </w:pPr>
      <w:r w:rsidRPr="00F7731B">
        <w:rPr>
          <w:rFonts w:ascii="Times New Roman" w:eastAsia="Arial" w:hAnsi="Times New Roman" w:cs="Times New Roman"/>
          <w:b/>
          <w:sz w:val="24"/>
          <w:szCs w:val="24"/>
          <w:lang w:eastAsia="es-MX"/>
        </w:rPr>
        <w:t>PRESENTE.</w:t>
      </w:r>
      <w:r w:rsidRPr="00F7731B">
        <w:rPr>
          <w:rFonts w:ascii="Times New Roman" w:eastAsia="Arial" w:hAnsi="Times New Roman" w:cs="Times New Roman"/>
          <w:sz w:val="24"/>
          <w:szCs w:val="24"/>
          <w:lang w:eastAsia="es-MX"/>
        </w:rPr>
        <w:t xml:space="preserve"> </w:t>
      </w:r>
    </w:p>
    <w:p w:rsidR="00C45B84" w:rsidRPr="00F7731B" w:rsidRDefault="00C45B84" w:rsidP="00C45B84">
      <w:pPr>
        <w:spacing w:after="0" w:line="240" w:lineRule="auto"/>
        <w:contextualSpacing/>
        <w:rPr>
          <w:rFonts w:ascii="Times New Roman" w:eastAsia="Arial" w:hAnsi="Times New Roman" w:cs="Times New Roman"/>
          <w:b/>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Arial" w:hAnsi="Times New Roman" w:cs="Times New Roman"/>
          <w:b/>
          <w:sz w:val="24"/>
          <w:szCs w:val="24"/>
          <w:lang w:eastAsia="es-MX"/>
        </w:rPr>
        <w:t>Diputada Azucena Cisneros Coss</w:t>
      </w:r>
      <w:r w:rsidRPr="00F7731B">
        <w:rPr>
          <w:rFonts w:ascii="Times New Roman" w:eastAsia="Arial" w:hAnsi="Times New Roman" w:cs="Times New Roman"/>
          <w:sz w:val="24"/>
          <w:szCs w:val="24"/>
          <w:lang w:eastAsia="es-MX"/>
        </w:rPr>
        <w:t xml:space="preserve">, integrante del Grupo Parlamentario de morena en la LXI Legislatura del Congreso Local, con fundamento en lo dispuesto en los artículos 6 y 71 fracción III de la Constitución Política de los Estados Unidos Mexicanos; 57 y 61 fracciones I y IV de la Constitución Política del Estado Libre y Soberano de México; 28 fracción I, 38 fracción I, 79 y 81 de la Ley Orgánica del Poder Legislativo del Estado Libre y Soberano de México, así como 68 del Reglamento del Poder Legislativo del Estado Libre y Soberano de México, someto a la consideración de este órgano legislativo, la presente </w:t>
      </w:r>
      <w:r w:rsidRPr="00F7731B">
        <w:rPr>
          <w:rFonts w:ascii="Times New Roman" w:eastAsia="Arial" w:hAnsi="Times New Roman" w:cs="Times New Roman"/>
          <w:b/>
          <w:sz w:val="24"/>
          <w:szCs w:val="24"/>
          <w:lang w:eastAsia="es-MX"/>
        </w:rPr>
        <w:t>Iniciativa con Proyecto de Decreto por el que se expide la</w:t>
      </w:r>
      <w:r w:rsidRPr="00F7731B">
        <w:rPr>
          <w:rFonts w:ascii="Times New Roman" w:eastAsia="Arial" w:hAnsi="Times New Roman" w:cs="Times New Roman"/>
          <w:sz w:val="24"/>
          <w:szCs w:val="24"/>
          <w:lang w:eastAsia="es-MX"/>
        </w:rPr>
        <w:t xml:space="preserve"> </w:t>
      </w:r>
      <w:r w:rsidRPr="00F7731B">
        <w:rPr>
          <w:rFonts w:ascii="Times New Roman" w:eastAsia="Calibri" w:hAnsi="Times New Roman" w:cs="Times New Roman"/>
          <w:b/>
          <w:bCs/>
          <w:sz w:val="24"/>
          <w:szCs w:val="24"/>
          <w:lang w:eastAsia="es-MX"/>
        </w:rPr>
        <w:t xml:space="preserve">Ley Para el reconocimiento y  Atención de las Personas LGBTTTIQ+ del Estado de México, </w:t>
      </w:r>
      <w:r w:rsidRPr="00F7731B">
        <w:rPr>
          <w:rFonts w:ascii="Times New Roman" w:eastAsia="Calibri" w:hAnsi="Times New Roman" w:cs="Times New Roman"/>
          <w:sz w:val="24"/>
          <w:szCs w:val="24"/>
          <w:lang w:eastAsia="es-MX"/>
        </w:rPr>
        <w:t>con base en la siguiente:</w:t>
      </w:r>
    </w:p>
    <w:p w:rsidR="00C45B84" w:rsidRPr="00F7731B" w:rsidRDefault="00C45B84" w:rsidP="00C45B84">
      <w:pPr>
        <w:spacing w:after="0" w:line="240" w:lineRule="auto"/>
        <w:contextualSpacing/>
        <w:jc w:val="both"/>
        <w:rPr>
          <w:rFonts w:ascii="Times New Roman" w:eastAsia="Arial" w:hAnsi="Times New Roman" w:cs="Times New Roman"/>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sz w:val="24"/>
          <w:szCs w:val="24"/>
          <w:lang w:eastAsia="es-MX"/>
        </w:rPr>
      </w:pPr>
      <w:r w:rsidRPr="00F7731B">
        <w:rPr>
          <w:rFonts w:ascii="Times New Roman" w:eastAsia="Calibri" w:hAnsi="Times New Roman" w:cs="Times New Roman"/>
          <w:b/>
          <w:sz w:val="24"/>
          <w:szCs w:val="24"/>
          <w:lang w:eastAsia="es-MX"/>
        </w:rPr>
        <w:t>EXPOSICION DE MOTIVOS</w:t>
      </w:r>
    </w:p>
    <w:p w:rsidR="00C45B84" w:rsidRPr="00F7731B" w:rsidRDefault="00C45B84" w:rsidP="00C45B84">
      <w:pPr>
        <w:spacing w:after="0" w:line="240" w:lineRule="auto"/>
        <w:contextualSpacing/>
        <w:jc w:val="both"/>
        <w:rPr>
          <w:rFonts w:ascii="Times New Roman" w:eastAsia="Calibri" w:hAnsi="Times New Roman" w:cs="Times New Roman"/>
          <w:b/>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El artículo 1° de la CPEUM prevé que todas las personas gozarán de los derechos humanos reconocidos en esta y en los tratados internacionales de los que el Estado Mexicano sea parte, quedando prohibida toda discriminación motivada por el género, condiciones de salud, preferencias sexuales, estado civil o cualquier otra que atente contra la dignidad humana y tenga por objeto anular o menoscabar los derechos y libertades de las personas. Sin embargo, las prácticas discriminatorias ante la comunidad LGBTTTIQ+ aún se llevan a cabo, es por ello que, aunque en materia de derechos humanos se ha avanzado mucho, en México se siguen cometiendo actos de discriminación u odio hacia esa comunidad.</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La discriminación por motivos de orientación sexual distinta a la heterosexual se encuentra entre los primeros lugares en la percepción de las causas más comunes de discriminación. Las personas lesbianas, </w:t>
      </w:r>
      <w:proofErr w:type="spellStart"/>
      <w:r w:rsidRPr="00F7731B">
        <w:rPr>
          <w:rFonts w:ascii="Times New Roman" w:eastAsia="Calibri" w:hAnsi="Times New Roman" w:cs="Times New Roman"/>
          <w:sz w:val="24"/>
          <w:szCs w:val="24"/>
          <w:lang w:eastAsia="es-MX"/>
        </w:rPr>
        <w:t>gays</w:t>
      </w:r>
      <w:proofErr w:type="spellEnd"/>
      <w:r w:rsidRPr="00F7731B">
        <w:rPr>
          <w:rFonts w:ascii="Times New Roman" w:eastAsia="Calibri" w:hAnsi="Times New Roman" w:cs="Times New Roman"/>
          <w:sz w:val="24"/>
          <w:szCs w:val="24"/>
          <w:lang w:eastAsia="es-MX"/>
        </w:rPr>
        <w:t xml:space="preserve">, bisexuales, transexuales, </w:t>
      </w:r>
      <w:proofErr w:type="spellStart"/>
      <w:r w:rsidRPr="00F7731B">
        <w:rPr>
          <w:rFonts w:ascii="Times New Roman" w:eastAsia="Calibri" w:hAnsi="Times New Roman" w:cs="Times New Roman"/>
          <w:sz w:val="24"/>
          <w:szCs w:val="24"/>
          <w:lang w:eastAsia="es-MX"/>
        </w:rPr>
        <w:t>transgénero</w:t>
      </w:r>
      <w:proofErr w:type="spellEnd"/>
      <w:r w:rsidRPr="00F7731B">
        <w:rPr>
          <w:rFonts w:ascii="Times New Roman" w:eastAsia="Calibri" w:hAnsi="Times New Roman" w:cs="Times New Roman"/>
          <w:sz w:val="24"/>
          <w:szCs w:val="24"/>
          <w:lang w:eastAsia="es-MX"/>
        </w:rPr>
        <w:t xml:space="preserve">, travestis, </w:t>
      </w:r>
      <w:proofErr w:type="spellStart"/>
      <w:r w:rsidRPr="00F7731B">
        <w:rPr>
          <w:rFonts w:ascii="Times New Roman" w:eastAsia="Calibri" w:hAnsi="Times New Roman" w:cs="Times New Roman"/>
          <w:sz w:val="24"/>
          <w:szCs w:val="24"/>
          <w:lang w:eastAsia="es-MX"/>
        </w:rPr>
        <w:t>intersex</w:t>
      </w:r>
      <w:proofErr w:type="spellEnd"/>
      <w:r w:rsidRPr="00F7731B">
        <w:rPr>
          <w:rFonts w:ascii="Times New Roman" w:eastAsia="Calibri" w:hAnsi="Times New Roman" w:cs="Times New Roman"/>
          <w:sz w:val="24"/>
          <w:szCs w:val="24"/>
          <w:lang w:eastAsia="es-MX"/>
        </w:rPr>
        <w:t xml:space="preserve"> y </w:t>
      </w:r>
      <w:proofErr w:type="spellStart"/>
      <w:r w:rsidRPr="00F7731B">
        <w:rPr>
          <w:rFonts w:ascii="Times New Roman" w:eastAsia="Calibri" w:hAnsi="Times New Roman" w:cs="Times New Roman"/>
          <w:sz w:val="24"/>
          <w:szCs w:val="24"/>
          <w:lang w:eastAsia="es-MX"/>
        </w:rPr>
        <w:t>queer</w:t>
      </w:r>
      <w:proofErr w:type="spellEnd"/>
      <w:r w:rsidRPr="00F7731B">
        <w:rPr>
          <w:rFonts w:ascii="Times New Roman" w:eastAsia="Calibri" w:hAnsi="Times New Roman" w:cs="Times New Roman"/>
          <w:sz w:val="24"/>
          <w:szCs w:val="24"/>
          <w:lang w:eastAsia="es-MX"/>
        </w:rPr>
        <w:t xml:space="preserve"> (LGBTTTIQ+) han sido históricamente víctimas de estigmatización y discriminación, violencia social y estructural, abusos de autoridad, negación de prestación de servicios privados y públicos, todo lo cual atenta contra su dignidad y constituye una serie de violaciones a sus derechos humanos, tanto en el ámbito privado como en el público.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Situación que nos lleva a reconocer que es insuficiente el reconocimiento de los derechos humanos en el plano normativo para su pleno ejercicio por parte de las personas LGBTTTIQ+, por lo que hay que garantizarlos, a través del diseño e implementación de estrategias, acciones y políticas públicas que tiendan a prevenir y eliminar la discriminación histórica y estructural contra la población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Conscientes de que la lucha por el reconocimiento de los derechos humanos de las personas LGBTTTIQ+ tiene el mismo nivel de importancia que el de las demás personas, sin importar su condición social, económica, de identidad de género, orientación sexual o ideología política, el grupo parlamentario de MORENA, asumimos nuestra responsabilidad de proteger y garantizar el pleno ejercicio de sus derechos humanos, máxime cuando consideramos que el reconocimiento de derechos de las personas LGBTTTIQ+ es un factor fundamental para construir una sociedad libre, justa, solidaria, democrática y fraterna.</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De acuerdo a la Encuesta Nacional Sobre Diversidad Sexual y de Género (ENDISEG) 2021, presentada el pasado 28 de junio de 2022, El Estado de México concentra la mayor cantidad de </w:t>
      </w:r>
      <w:r w:rsidRPr="00F7731B">
        <w:rPr>
          <w:rFonts w:ascii="Times New Roman" w:eastAsia="Calibri" w:hAnsi="Times New Roman" w:cs="Times New Roman"/>
          <w:sz w:val="24"/>
          <w:szCs w:val="24"/>
          <w:lang w:eastAsia="es-MX"/>
        </w:rPr>
        <w:lastRenderedPageBreak/>
        <w:t>población LGBTTTIQ+ con 490 mil personas, seguido de la Ciudad de México, con 311 mil personas y Veracruz, con 308 mil.</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De ahí la importancia de armonizar nuestra legislación con la progresividad de los derechos humanos establecida en la Constitución Política de los Estados Unidos Mexicanos y en los diversos tratados e instrumentos internacionales.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Con la presente iniciativa, se busca otorgar la protección, garantizar el derecho a una vida libre de violencia, sin discriminación, la igualdad y a las mismas oportunidades, de manera positiva a la comunidad LGBTTTIQ+, en los ámbitos público y privado. Por lo que contempla los principios rectores y criterios que orientarán las políticas públicas estatal y municipal en materia de derechos de las personas LGBTTTIQ+, con el objeto de garantizar el pleno goce, respeto, protección y promoción de los derechos humanos de las personas LGBTTTIQ+, sobre todo aquellos fundamentales para el desarrollo de su personalidad e identidad, como lo es el matrimonio igualitario.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Derecho que ha sido reconocido en diversas sentencias y criterios emitidos por la Suprema Corte de Justicia de Nación; destacando La tesis 43/2015, que fue producto de sentencias dictadas en juicios de amparo en revisión, donde se resolvió sobre la inconstitucionalidad de artículos de leyes locales de Baja California, Sinaloa, el Estado de México y Colima que no reconocían el matrimonio igualitario. Dicha jurisprudencia determinó que “considerar que la finalidad el matrimonio es la procreación constituye una medida no idónea para cumplir con la única finalidad constitucional a la que puede obedecer la medida: la protección de la familia como realidad social. Pretender vincular los requisitos del matrimonio a las preferencias sexuales de quienes pueden acceder a la institución matrimonial con la procreación es discriminatorio, pues excluye injustificadamente del acceso al matrimonio a las parejas homosexuales que están situadas en condiciones similares a las parejas heterosexuales.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En ese mismo sentido, el</w:t>
      </w:r>
      <w:r w:rsidRPr="00F7731B">
        <w:rPr>
          <w:rFonts w:ascii="Times New Roman" w:eastAsia="Calibri" w:hAnsi="Times New Roman" w:cs="Times New Roman"/>
          <w:sz w:val="24"/>
          <w:szCs w:val="24"/>
          <w:shd w:val="clear" w:color="auto" w:fill="FFFFFF"/>
          <w:lang w:eastAsia="es-MX"/>
        </w:rPr>
        <w:t xml:space="preserve"> 6 de noviembre de 2015 la Comisión Nacional de Derechos Humanos emitió la recomendación General número 23, mediante la cual recomienda a los poderes ejecutivos y legislativos de los estados a que </w:t>
      </w:r>
      <w:r w:rsidRPr="00F7731B">
        <w:rPr>
          <w:rFonts w:ascii="Times New Roman" w:eastAsia="Calibri" w:hAnsi="Times New Roman" w:cs="Times New Roman"/>
          <w:sz w:val="24"/>
          <w:szCs w:val="24"/>
          <w:lang w:eastAsia="es-MX"/>
        </w:rPr>
        <w:t>adecuen los correspondientes ordenamientos en materia civil y/o familiar con el fin de permitir el acceso al matrimonio a todas las personas y en condiciones tales que se impida cualquier tipo de discriminación, en términos del quinto párrafo del artículo primero de la Constitución General de la República.</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Además, busca armonizar la atención y funcionamiento institucional actual bajo el marco más progresista garante de derechos humanos. La calidad de vida de las personas, un ambiente de paz y seguridad jurídica es esencial para un pleno ejercicio de los derechos y libertades personales, y establece la corresponsabilidad de las personas y la sociedad en el respeto de los derechos humanos de las personas LGBTTTIQ+, y las atribuciones y deberes del Estado, para garantizar condiciones óptimas de salud, educación, nutrición, vivienda, trabajo y la justicia, sin discriminación alguna por su orientación sexual.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Poner fin a la violencia y la discriminación contra las personas debido a su orientación sexual e identidad de género es un gran reto en materia de derechos humanos, pero cada vez hay un mayor compromiso del Estado y la sociedad que reconoce la gravedad del problema y la necesidad de adoptar medidas al respecto.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lastRenderedPageBreak/>
        <w:t>Por lo expuesto, se pone a consideración de este H. Congreso del Estado de México, para su análisis, discusión y, en su caso, aprobación en los siguientes términos: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sz w:val="24"/>
          <w:szCs w:val="24"/>
          <w:lang w:eastAsia="es-MX"/>
        </w:rPr>
      </w:pPr>
      <w:r w:rsidRPr="00F7731B">
        <w:rPr>
          <w:rFonts w:ascii="Times New Roman" w:eastAsia="Calibri" w:hAnsi="Times New Roman" w:cs="Times New Roman"/>
          <w:b/>
          <w:sz w:val="24"/>
          <w:szCs w:val="24"/>
          <w:lang w:eastAsia="es-MX"/>
        </w:rPr>
        <w:t>ATENTAMENTE</w:t>
      </w:r>
    </w:p>
    <w:p w:rsidR="00C45B84" w:rsidRPr="00F7731B" w:rsidRDefault="00C45B84" w:rsidP="00C45B84">
      <w:pPr>
        <w:spacing w:after="0" w:line="240" w:lineRule="auto"/>
        <w:jc w:val="center"/>
        <w:rPr>
          <w:rFonts w:ascii="Times New Roman" w:eastAsia="Arial" w:hAnsi="Times New Roman" w:cs="Times New Roman"/>
          <w:b/>
          <w:sz w:val="24"/>
          <w:szCs w:val="24"/>
          <w:lang w:eastAsia="es-MX"/>
        </w:rPr>
      </w:pPr>
      <w:r w:rsidRPr="00F7731B">
        <w:rPr>
          <w:rFonts w:ascii="Times New Roman" w:eastAsia="Arial" w:hAnsi="Times New Roman" w:cs="Times New Roman"/>
          <w:b/>
          <w:sz w:val="24"/>
          <w:szCs w:val="24"/>
          <w:lang w:eastAsia="es-MX"/>
        </w:rPr>
        <w:t>DIP. AZUCENA CISNEROS COSS</w:t>
      </w:r>
    </w:p>
    <w:p w:rsidR="00C45B84" w:rsidRPr="00F7731B" w:rsidRDefault="00C45B84" w:rsidP="00C45B84">
      <w:pPr>
        <w:spacing w:after="0" w:line="240" w:lineRule="auto"/>
        <w:jc w:val="both"/>
        <w:rPr>
          <w:rFonts w:ascii="Times New Roman" w:eastAsia="Arial" w:hAnsi="Times New Roman" w:cs="Times New Roman"/>
          <w:b/>
          <w:sz w:val="24"/>
          <w:szCs w:val="24"/>
          <w:lang w:eastAsia="es-MX"/>
        </w:rPr>
      </w:pPr>
    </w:p>
    <w:p w:rsidR="00C45B84" w:rsidRPr="00F7731B" w:rsidRDefault="00C45B84" w:rsidP="00C45B84">
      <w:pPr>
        <w:spacing w:after="0" w:line="240" w:lineRule="auto"/>
        <w:jc w:val="center"/>
        <w:rPr>
          <w:rFonts w:ascii="Times New Roman" w:eastAsia="Calibri" w:hAnsi="Times New Roman" w:cs="Times New Roman"/>
          <w:b/>
          <w:bCs/>
          <w:sz w:val="24"/>
          <w:szCs w:val="24"/>
          <w:lang w:val="es-ES" w:eastAsia="es-ES"/>
        </w:rPr>
      </w:pPr>
      <w:r w:rsidRPr="00F7731B">
        <w:rPr>
          <w:rFonts w:ascii="Times New Roman" w:eastAsia="Calibri" w:hAnsi="Times New Roman" w:cs="Times New Roman"/>
          <w:b/>
          <w:bCs/>
          <w:sz w:val="24"/>
          <w:szCs w:val="24"/>
          <w:lang w:val="es-ES" w:eastAsia="es-ES"/>
        </w:rPr>
        <w:t>GRUPO PARLAMENTARIO MORENA</w:t>
      </w:r>
    </w:p>
    <w:tbl>
      <w:tblPr>
        <w:tblStyle w:val="TableNormal"/>
        <w:tblW w:w="9214"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476"/>
        <w:gridCol w:w="4738"/>
      </w:tblGrid>
      <w:tr w:rsidR="00C45B84" w:rsidRPr="00F7731B" w:rsidTr="00100C12">
        <w:trPr>
          <w:trHeight w:val="20"/>
          <w:jc w:val="center"/>
        </w:trPr>
        <w:tc>
          <w:tcPr>
            <w:tcW w:w="4476"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7731B">
              <w:rPr>
                <w:rFonts w:eastAsia="Helvetica Neue"/>
                <w:b/>
                <w:bCs/>
                <w:sz w:val="24"/>
                <w:szCs w:val="24"/>
                <w:bdr w:val="none" w:sz="0" w:space="0" w:color="auto" w:frame="1"/>
                <w14:textOutline w14:w="12700" w14:cap="flat" w14:cmpd="sng" w14:algn="ctr">
                  <w14:noFill/>
                  <w14:prstDash w14:val="solid"/>
                  <w14:miter w14:lim="100000"/>
                </w14:textOutline>
              </w:rPr>
              <w:t>DIP. FAUSTINO DE LA CRUZ PÉREZ</w:t>
            </w:r>
          </w:p>
          <w:p w:rsidR="00D0014E" w:rsidRPr="00F7731B" w:rsidRDefault="00D0014E"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738"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7731B">
              <w:rPr>
                <w:rFonts w:eastAsia="Helvetica Neue"/>
                <w:b/>
                <w:bCs/>
                <w:sz w:val="24"/>
                <w:szCs w:val="24"/>
                <w:bdr w:val="none" w:sz="0" w:space="0" w:color="auto" w:frame="1"/>
                <w14:textOutline w14:w="12700" w14:cap="flat" w14:cmpd="sng" w14:algn="ctr">
                  <w14:noFill/>
                  <w14:prstDash w14:val="solid"/>
                  <w14:miter w14:lim="100000"/>
                </w14:textOutline>
              </w:rPr>
              <w:t>DIP. DANIEL ANDRÉS SIBAJA GONZÁLEZ</w:t>
            </w:r>
          </w:p>
        </w:tc>
      </w:tr>
      <w:tr w:rsidR="00C45B84" w:rsidRPr="00F7731B" w:rsidTr="00100C12">
        <w:trPr>
          <w:trHeight w:val="20"/>
          <w:jc w:val="center"/>
        </w:trPr>
        <w:tc>
          <w:tcPr>
            <w:tcW w:w="4476"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7731B">
              <w:rPr>
                <w:rFonts w:eastAsia="Helvetica Neue"/>
                <w:b/>
                <w:bCs/>
                <w:sz w:val="24"/>
                <w:szCs w:val="24"/>
                <w:bdr w:val="none" w:sz="0" w:space="0" w:color="auto" w:frame="1"/>
                <w14:textOutline w14:w="12700" w14:cap="flat" w14:cmpd="sng" w14:algn="ctr">
                  <w14:noFill/>
                  <w14:prstDash w14:val="solid"/>
                  <w14:miter w14:lim="100000"/>
                </w14:textOutline>
              </w:rPr>
              <w:t>DIP. ANAIS MIRIAM BURGOS HERNÁNDEZ</w:t>
            </w:r>
          </w:p>
        </w:tc>
        <w:tc>
          <w:tcPr>
            <w:tcW w:w="4738"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7731B">
              <w:rPr>
                <w:rFonts w:eastAsia="Helvetica Neue"/>
                <w:b/>
                <w:bCs/>
                <w:sz w:val="24"/>
                <w:szCs w:val="24"/>
                <w:bdr w:val="none" w:sz="0" w:space="0" w:color="auto" w:frame="1"/>
                <w14:textOutline w14:w="12700" w14:cap="flat" w14:cmpd="sng" w14:algn="ctr">
                  <w14:noFill/>
                  <w14:prstDash w14:val="solid"/>
                  <w14:miter w14:lim="100000"/>
                </w14:textOutline>
              </w:rPr>
              <w:t>DIP. ADRIAN MANUEL GALICIA SALCEDA</w:t>
            </w:r>
          </w:p>
          <w:p w:rsidR="00D0014E" w:rsidRPr="00F7731B" w:rsidRDefault="00D0014E"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C45B84" w:rsidRPr="00F7731B" w:rsidTr="00100C12">
        <w:trPr>
          <w:trHeight w:val="20"/>
          <w:jc w:val="center"/>
        </w:trPr>
        <w:tc>
          <w:tcPr>
            <w:tcW w:w="4476"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7731B">
              <w:rPr>
                <w:rFonts w:eastAsia="Helvetica Neue"/>
                <w:b/>
                <w:bCs/>
                <w:sz w:val="24"/>
                <w:szCs w:val="24"/>
                <w:bdr w:val="none" w:sz="0" w:space="0" w:color="auto" w:frame="1"/>
                <w14:textOutline w14:w="12700" w14:cap="flat" w14:cmpd="sng" w14:algn="ctr">
                  <w14:noFill/>
                  <w14:prstDash w14:val="solid"/>
                  <w14:miter w14:lim="100000"/>
                </w14:textOutline>
              </w:rPr>
              <w:t>DIP. ELBA ALDANA DUARTE</w:t>
            </w:r>
          </w:p>
        </w:tc>
        <w:tc>
          <w:tcPr>
            <w:tcW w:w="4738"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7731B">
              <w:rPr>
                <w:rFonts w:eastAsia="Helvetica Neue"/>
                <w:b/>
                <w:bCs/>
                <w:sz w:val="24"/>
                <w:szCs w:val="24"/>
                <w:bdr w:val="none" w:sz="0" w:space="0" w:color="auto" w:frame="1"/>
                <w14:textOutline w14:w="12700" w14:cap="flat" w14:cmpd="sng" w14:algn="ctr">
                  <w14:noFill/>
                  <w14:prstDash w14:val="solid"/>
                  <w14:miter w14:lim="100000"/>
                </w14:textOutline>
              </w:rPr>
              <w:t>DIP. CAMILO MURILLO ZAVALA</w:t>
            </w:r>
          </w:p>
          <w:p w:rsidR="00D0014E" w:rsidRPr="00F7731B" w:rsidRDefault="00D0014E"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C45B84" w:rsidRPr="00F7731B" w:rsidTr="00100C12">
        <w:trPr>
          <w:trHeight w:val="20"/>
          <w:jc w:val="center"/>
        </w:trPr>
        <w:tc>
          <w:tcPr>
            <w:tcW w:w="4476"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7731B">
              <w:rPr>
                <w:rFonts w:eastAsia="Helvetica Neue"/>
                <w:b/>
                <w:bCs/>
                <w:sz w:val="24"/>
                <w:szCs w:val="24"/>
                <w:bdr w:val="none" w:sz="0" w:space="0" w:color="auto" w:frame="1"/>
                <w14:textOutline w14:w="12700" w14:cap="flat" w14:cmpd="sng" w14:algn="ctr">
                  <w14:noFill/>
                  <w14:prstDash w14:val="solid"/>
                  <w14:miter w14:lim="100000"/>
                </w14:textOutline>
              </w:rPr>
              <w:t>DIP. MAURILIO HERNÁNDEZ GONZÁLEZ</w:t>
            </w:r>
          </w:p>
        </w:tc>
        <w:tc>
          <w:tcPr>
            <w:tcW w:w="4738"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7731B">
              <w:rPr>
                <w:rFonts w:eastAsia="Helvetica Neue"/>
                <w:b/>
                <w:bCs/>
                <w:sz w:val="24"/>
                <w:szCs w:val="24"/>
                <w:bdr w:val="none" w:sz="0" w:space="0" w:color="auto" w:frame="1"/>
                <w14:textOutline w14:w="12700" w14:cap="flat" w14:cmpd="sng" w14:algn="ctr">
                  <w14:noFill/>
                  <w14:prstDash w14:val="solid"/>
                  <w14:miter w14:lim="100000"/>
                </w14:textOutline>
              </w:rPr>
              <w:t xml:space="preserve">DIP. MARCO ANTONIO CRUZ </w:t>
            </w:r>
            <w:proofErr w:type="spellStart"/>
            <w:r w:rsidRPr="00F7731B">
              <w:rPr>
                <w:rFonts w:eastAsia="Helvetica Neue"/>
                <w:b/>
                <w:bCs/>
                <w:sz w:val="24"/>
                <w:szCs w:val="24"/>
                <w:bdr w:val="none" w:sz="0" w:space="0" w:color="auto" w:frame="1"/>
                <w14:textOutline w14:w="12700" w14:cap="flat" w14:cmpd="sng" w14:algn="ctr">
                  <w14:noFill/>
                  <w14:prstDash w14:val="solid"/>
                  <w14:miter w14:lim="100000"/>
                </w14:textOutline>
              </w:rPr>
              <w:t>CRUZ</w:t>
            </w:r>
            <w:proofErr w:type="spellEnd"/>
          </w:p>
          <w:p w:rsidR="00D0014E" w:rsidRPr="00F7731B" w:rsidRDefault="00D0014E"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C45B84" w:rsidRPr="00F7731B" w:rsidTr="00100C12">
        <w:trPr>
          <w:trHeight w:val="20"/>
          <w:jc w:val="center"/>
        </w:trPr>
        <w:tc>
          <w:tcPr>
            <w:tcW w:w="4476"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7731B">
              <w:rPr>
                <w:rFonts w:eastAsia="Helvetica Neue"/>
                <w:b/>
                <w:bCs/>
                <w:sz w:val="24"/>
                <w:szCs w:val="24"/>
                <w:bdr w:val="none" w:sz="0" w:space="0" w:color="auto" w:frame="1"/>
                <w14:textOutline w14:w="12700" w14:cap="flat" w14:cmpd="sng" w14:algn="ctr">
                  <w14:noFill/>
                  <w14:prstDash w14:val="solid"/>
                  <w14:miter w14:lim="100000"/>
                </w14:textOutline>
              </w:rPr>
              <w:t>DIP. NAZARIO GUTIÉRREZ MARTÍNEZ</w:t>
            </w:r>
          </w:p>
        </w:tc>
        <w:tc>
          <w:tcPr>
            <w:tcW w:w="4738"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7731B">
              <w:rPr>
                <w:rFonts w:eastAsia="Helvetica Neue"/>
                <w:b/>
                <w:bCs/>
                <w:sz w:val="24"/>
                <w:szCs w:val="24"/>
                <w:bdr w:val="none" w:sz="0" w:space="0" w:color="auto" w:frame="1"/>
                <w14:textOutline w14:w="12700" w14:cap="flat" w14:cmpd="sng" w14:algn="ctr">
                  <w14:noFill/>
                  <w14:prstDash w14:val="solid"/>
                  <w14:miter w14:lim="100000"/>
                </w14:textOutline>
              </w:rPr>
              <w:t>DIP. VALENTIN GONZÁLEZ BAUTISTA</w:t>
            </w:r>
          </w:p>
          <w:p w:rsidR="00D0014E" w:rsidRPr="00F7731B" w:rsidRDefault="00D0014E"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C45B84" w:rsidRPr="00F7731B" w:rsidTr="00100C12">
        <w:trPr>
          <w:trHeight w:val="20"/>
          <w:jc w:val="center"/>
        </w:trPr>
        <w:tc>
          <w:tcPr>
            <w:tcW w:w="4476"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7731B">
              <w:rPr>
                <w:rFonts w:eastAsia="Helvetica Neue"/>
                <w:b/>
                <w:bCs/>
                <w:sz w:val="24"/>
                <w:szCs w:val="24"/>
                <w:bdr w:val="none" w:sz="0" w:space="0" w:color="auto" w:frame="1"/>
                <w14:textOutline w14:w="12700" w14:cap="flat" w14:cmpd="sng" w14:algn="ctr">
                  <w14:noFill/>
                  <w14:prstDash w14:val="solid"/>
                  <w14:miter w14:lim="100000"/>
                </w14:textOutline>
              </w:rPr>
              <w:t>DIP. GERARDO ULLOA PÉREZ</w:t>
            </w:r>
          </w:p>
        </w:tc>
        <w:tc>
          <w:tcPr>
            <w:tcW w:w="4738"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7731B">
              <w:rPr>
                <w:rFonts w:eastAsia="Helvetica Neue"/>
                <w:b/>
                <w:bCs/>
                <w:sz w:val="24"/>
                <w:szCs w:val="24"/>
                <w:bdr w:val="none" w:sz="0" w:space="0" w:color="auto" w:frame="1"/>
                <w14:textOutline w14:w="12700" w14:cap="flat" w14:cmpd="sng" w14:algn="ctr">
                  <w14:noFill/>
                  <w14:prstDash w14:val="solid"/>
                  <w14:miter w14:lim="100000"/>
                </w14:textOutline>
              </w:rPr>
              <w:t>DIP. YESICA YANET ROJAS HERNÁNDEZ</w:t>
            </w:r>
          </w:p>
          <w:p w:rsidR="00D0014E" w:rsidRPr="00F7731B" w:rsidRDefault="00D0014E"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C45B84" w:rsidRPr="00F7731B" w:rsidTr="00100C12">
        <w:trPr>
          <w:trHeight w:val="20"/>
          <w:jc w:val="center"/>
        </w:trPr>
        <w:tc>
          <w:tcPr>
            <w:tcW w:w="4476"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7731B">
              <w:rPr>
                <w:rFonts w:eastAsia="Helvetica Neue"/>
                <w:b/>
                <w:bCs/>
                <w:sz w:val="24"/>
                <w:szCs w:val="24"/>
                <w:bdr w:val="none" w:sz="0" w:space="0" w:color="auto" w:frame="1"/>
                <w14:textOutline w14:w="12700" w14:cap="flat" w14:cmpd="sng" w14:algn="ctr">
                  <w14:noFill/>
                  <w14:prstDash w14:val="solid"/>
                  <w14:miter w14:lim="100000"/>
                </w14:textOutline>
              </w:rPr>
              <w:t>DIP. BEATRIZ GARCÍA VILLEGAS</w:t>
            </w:r>
          </w:p>
        </w:tc>
        <w:tc>
          <w:tcPr>
            <w:tcW w:w="4738"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7731B">
              <w:rPr>
                <w:rFonts w:eastAsia="Helvetica Neue"/>
                <w:b/>
                <w:bCs/>
                <w:sz w:val="24"/>
                <w:szCs w:val="24"/>
                <w:bdr w:val="none" w:sz="0" w:space="0" w:color="auto" w:frame="1"/>
                <w14:textOutline w14:w="12700" w14:cap="flat" w14:cmpd="sng" w14:algn="ctr">
                  <w14:noFill/>
                  <w14:prstDash w14:val="solid"/>
                  <w14:miter w14:lim="100000"/>
                </w14:textOutline>
              </w:rPr>
              <w:t>DIP. MARIA DEL ROSARIO ELIZALDE VAZQUEZ</w:t>
            </w:r>
          </w:p>
          <w:p w:rsidR="00D0014E" w:rsidRPr="00F7731B" w:rsidRDefault="00D0014E"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C45B84" w:rsidRPr="00F7731B" w:rsidTr="00100C12">
        <w:trPr>
          <w:trHeight w:val="20"/>
          <w:jc w:val="center"/>
        </w:trPr>
        <w:tc>
          <w:tcPr>
            <w:tcW w:w="4476"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7731B">
              <w:rPr>
                <w:rFonts w:eastAsia="Helvetica Neue"/>
                <w:b/>
                <w:bCs/>
                <w:sz w:val="24"/>
                <w:szCs w:val="24"/>
                <w:bdr w:val="none" w:sz="0" w:space="0" w:color="auto" w:frame="1"/>
                <w14:textOutline w14:w="12700" w14:cap="flat" w14:cmpd="sng" w14:algn="ctr">
                  <w14:noFill/>
                  <w14:prstDash w14:val="solid"/>
                  <w14:miter w14:lim="100000"/>
                </w14:textOutline>
              </w:rPr>
              <w:t>DIP. ROSA MARÍA ZETINA GONZÁLEZ</w:t>
            </w:r>
          </w:p>
        </w:tc>
        <w:tc>
          <w:tcPr>
            <w:tcW w:w="4738"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7731B">
              <w:rPr>
                <w:rFonts w:eastAsia="Helvetica Neue"/>
                <w:b/>
                <w:bCs/>
                <w:sz w:val="24"/>
                <w:szCs w:val="24"/>
                <w:bdr w:val="none" w:sz="0" w:space="0" w:color="auto" w:frame="1"/>
                <w14:textOutline w14:w="12700" w14:cap="flat" w14:cmpd="sng" w14:algn="ctr">
                  <w14:noFill/>
                  <w14:prstDash w14:val="solid"/>
                  <w14:miter w14:lim="100000"/>
                </w14:textOutline>
              </w:rPr>
              <w:t>DIP. KARINA LABASTIDA SOTELO</w:t>
            </w:r>
          </w:p>
          <w:p w:rsidR="00D0014E" w:rsidRPr="00F7731B" w:rsidRDefault="00D0014E"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C45B84" w:rsidRPr="00F7731B" w:rsidTr="00100C12">
        <w:trPr>
          <w:trHeight w:val="20"/>
          <w:jc w:val="center"/>
        </w:trPr>
        <w:tc>
          <w:tcPr>
            <w:tcW w:w="4476"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7731B">
              <w:rPr>
                <w:rFonts w:eastAsia="Helvetica Neue"/>
                <w:b/>
                <w:bCs/>
                <w:sz w:val="24"/>
                <w:szCs w:val="24"/>
                <w:bdr w:val="none" w:sz="0" w:space="0" w:color="auto" w:frame="1"/>
                <w14:textOutline w14:w="12700" w14:cap="flat" w14:cmpd="sng" w14:algn="ctr">
                  <w14:noFill/>
                  <w14:prstDash w14:val="solid"/>
                  <w14:miter w14:lim="100000"/>
                </w14:textOutline>
              </w:rPr>
              <w:t>DIP. DIONICIO JORGE GARCÍA SÁNCHEZ</w:t>
            </w:r>
          </w:p>
        </w:tc>
        <w:tc>
          <w:tcPr>
            <w:tcW w:w="4738"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Calibri"/>
                <w:b/>
                <w:bCs/>
                <w:sz w:val="24"/>
                <w:szCs w:val="24"/>
                <w:bdr w:val="none" w:sz="0" w:space="0" w:color="auto" w:frame="1"/>
                <w14:textOutline w14:w="12700" w14:cap="flat" w14:cmpd="sng" w14:algn="ctr">
                  <w14:noFill/>
                  <w14:prstDash w14:val="solid"/>
                  <w14:miter w14:lim="100000"/>
                </w14:textOutline>
              </w:rPr>
            </w:pPr>
            <w:r w:rsidRPr="00F7731B">
              <w:rPr>
                <w:rFonts w:eastAsia="Calibri"/>
                <w:b/>
                <w:bCs/>
                <w:sz w:val="24"/>
                <w:szCs w:val="24"/>
                <w:bdr w:val="none" w:sz="0" w:space="0" w:color="auto" w:frame="1"/>
                <w14:textOutline w14:w="12700" w14:cap="flat" w14:cmpd="sng" w14:algn="ctr">
                  <w14:noFill/>
                  <w14:prstDash w14:val="solid"/>
                  <w14:miter w14:lim="100000"/>
                </w14:textOutline>
              </w:rPr>
              <w:t>DIP. MARÍA DEL CARMEN DE LA ROSA MENDOZA</w:t>
            </w:r>
          </w:p>
          <w:p w:rsidR="00D0014E" w:rsidRPr="00F7731B" w:rsidRDefault="00D0014E"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C45B84" w:rsidRPr="00F7731B" w:rsidTr="00100C12">
        <w:trPr>
          <w:trHeight w:val="20"/>
          <w:jc w:val="center"/>
        </w:trPr>
        <w:tc>
          <w:tcPr>
            <w:tcW w:w="4476"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7731B">
              <w:rPr>
                <w:rFonts w:eastAsia="Helvetica Neue"/>
                <w:b/>
                <w:bCs/>
                <w:sz w:val="24"/>
                <w:szCs w:val="24"/>
                <w:bdr w:val="none" w:sz="0" w:space="0" w:color="auto" w:frame="1"/>
                <w14:textOutline w14:w="12700" w14:cap="flat" w14:cmpd="sng" w14:algn="ctr">
                  <w14:noFill/>
                  <w14:prstDash w14:val="solid"/>
                  <w14:miter w14:lim="100000"/>
                </w14:textOutline>
              </w:rPr>
              <w:t>DIP. ISAAC MARTÍN MONTOYA MÁRQUEZ</w:t>
            </w:r>
          </w:p>
        </w:tc>
        <w:tc>
          <w:tcPr>
            <w:tcW w:w="4738"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7731B">
              <w:rPr>
                <w:rFonts w:eastAsia="Helvetica Neue"/>
                <w:b/>
                <w:bCs/>
                <w:sz w:val="24"/>
                <w:szCs w:val="24"/>
                <w:bdr w:val="none" w:sz="0" w:space="0" w:color="auto" w:frame="1"/>
                <w14:textOutline w14:w="12700" w14:cap="flat" w14:cmpd="sng" w14:algn="ctr">
                  <w14:noFill/>
                  <w14:prstDash w14:val="solid"/>
                  <w14:miter w14:lim="100000"/>
                </w14:textOutline>
              </w:rPr>
              <w:t>DIP. MÓNICA ANGÉLICA ÁLVAREZ NEMER</w:t>
            </w:r>
          </w:p>
          <w:p w:rsidR="00D0014E" w:rsidRPr="00F7731B" w:rsidRDefault="00D0014E"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C45B84" w:rsidRPr="00F7731B" w:rsidTr="00100C12">
        <w:trPr>
          <w:trHeight w:val="20"/>
          <w:jc w:val="center"/>
        </w:trPr>
        <w:tc>
          <w:tcPr>
            <w:tcW w:w="4476"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7731B">
              <w:rPr>
                <w:rFonts w:eastAsia="Calibri"/>
                <w:b/>
                <w:bCs/>
                <w:sz w:val="24"/>
                <w:szCs w:val="24"/>
                <w:bdr w:val="none" w:sz="0" w:space="0" w:color="auto" w:frame="1"/>
                <w14:textOutline w14:w="12700" w14:cap="flat" w14:cmpd="sng" w14:algn="ctr">
                  <w14:noFill/>
                  <w14:prstDash w14:val="solid"/>
                  <w14:miter w14:lim="100000"/>
                </w14:textOutline>
              </w:rPr>
              <w:t>DIP. LUZ MA. HERNÁNDEZ BERMUDEZ</w:t>
            </w:r>
          </w:p>
        </w:tc>
        <w:tc>
          <w:tcPr>
            <w:tcW w:w="4738"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Calibri"/>
                <w:b/>
                <w:bCs/>
                <w:sz w:val="24"/>
                <w:szCs w:val="24"/>
                <w:bdr w:val="none" w:sz="0" w:space="0" w:color="auto" w:frame="1"/>
                <w14:textOutline w14:w="12700" w14:cap="flat" w14:cmpd="sng" w14:algn="ctr">
                  <w14:noFill/>
                  <w14:prstDash w14:val="solid"/>
                  <w14:miter w14:lim="100000"/>
                </w14:textOutline>
              </w:rPr>
            </w:pPr>
            <w:r w:rsidRPr="00F7731B">
              <w:rPr>
                <w:rFonts w:eastAsia="Calibri"/>
                <w:b/>
                <w:bCs/>
                <w:sz w:val="24"/>
                <w:szCs w:val="24"/>
                <w:bdr w:val="none" w:sz="0" w:space="0" w:color="auto" w:frame="1"/>
                <w14:textOutline w14:w="12700" w14:cap="flat" w14:cmpd="sng" w14:algn="ctr">
                  <w14:noFill/>
                  <w14:prstDash w14:val="solid"/>
                  <w14:miter w14:lim="100000"/>
                </w14:textOutline>
              </w:rPr>
              <w:t>DIP. MAX AGUSTÍN CORREA HERNÁNDEZ</w:t>
            </w:r>
          </w:p>
          <w:p w:rsidR="00D0014E" w:rsidRPr="00F7731B" w:rsidRDefault="00D0014E"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C45B84" w:rsidRPr="00F7731B" w:rsidTr="00100C12">
        <w:trPr>
          <w:trHeight w:val="20"/>
          <w:jc w:val="center"/>
        </w:trPr>
        <w:tc>
          <w:tcPr>
            <w:tcW w:w="4476"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D0014E">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F7731B">
              <w:rPr>
                <w:rFonts w:eastAsia="Calibri"/>
                <w:b/>
                <w:bCs/>
                <w:sz w:val="24"/>
                <w:szCs w:val="24"/>
                <w:bdr w:val="none" w:sz="0" w:space="0" w:color="auto" w:frame="1"/>
                <w14:textOutline w14:w="12700" w14:cap="flat" w14:cmpd="sng" w14:algn="ctr">
                  <w14:noFill/>
                  <w14:prstDash w14:val="solid"/>
                  <w14:miter w14:lim="100000"/>
                </w14:textOutline>
              </w:rPr>
              <w:t>DIP. ABRAHAM SARON</w:t>
            </w:r>
            <w:r w:rsidR="00D0014E" w:rsidRPr="00F7731B">
              <w:rPr>
                <w:rFonts w:eastAsia="Calibri"/>
                <w:b/>
                <w:bCs/>
                <w:sz w:val="24"/>
                <w:szCs w:val="24"/>
                <w:bdr w:val="none" w:sz="0" w:space="0" w:color="auto" w:frame="1"/>
                <w14:textOutline w14:w="12700" w14:cap="flat" w14:cmpd="sng" w14:algn="ctr">
                  <w14:noFill/>
                  <w14:prstDash w14:val="solid"/>
                  <w14:miter w14:lim="100000"/>
                </w14:textOutline>
              </w:rPr>
              <w:t>É</w:t>
            </w:r>
            <w:r w:rsidRPr="00F7731B">
              <w:rPr>
                <w:rFonts w:eastAsia="Calibri"/>
                <w:b/>
                <w:bCs/>
                <w:sz w:val="24"/>
                <w:szCs w:val="24"/>
                <w:bdr w:val="none" w:sz="0" w:space="0" w:color="auto" w:frame="1"/>
                <w14:textOutline w14:w="12700" w14:cap="flat" w14:cmpd="sng" w14:algn="ctr">
                  <w14:noFill/>
                  <w14:prstDash w14:val="solid"/>
                  <w14:miter w14:lim="100000"/>
                </w14:textOutline>
              </w:rPr>
              <w:t xml:space="preserve"> CAMPOS</w:t>
            </w:r>
          </w:p>
        </w:tc>
        <w:tc>
          <w:tcPr>
            <w:tcW w:w="4738"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Calibri"/>
                <w:b/>
                <w:bCs/>
                <w:sz w:val="24"/>
                <w:szCs w:val="24"/>
                <w:bdr w:val="none" w:sz="0" w:space="0" w:color="auto" w:frame="1"/>
                <w14:textOutline w14:w="12700" w14:cap="flat" w14:cmpd="sng" w14:algn="ctr">
                  <w14:noFill/>
                  <w14:prstDash w14:val="solid"/>
                  <w14:miter w14:lim="100000"/>
                </w14:textOutline>
              </w:rPr>
            </w:pPr>
            <w:r w:rsidRPr="00F7731B">
              <w:rPr>
                <w:rFonts w:eastAsia="Calibri"/>
                <w:b/>
                <w:bCs/>
                <w:sz w:val="24"/>
                <w:szCs w:val="24"/>
                <w:bdr w:val="none" w:sz="0" w:space="0" w:color="auto" w:frame="1"/>
                <w14:textOutline w14:w="12700" w14:cap="flat" w14:cmpd="sng" w14:algn="ctr">
                  <w14:noFill/>
                  <w14:prstDash w14:val="solid"/>
                  <w14:miter w14:lim="100000"/>
                </w14:textOutline>
              </w:rPr>
              <w:t>DIP. ALICIA MERCADO MORENO</w:t>
            </w:r>
          </w:p>
          <w:p w:rsidR="00D0014E" w:rsidRPr="00F7731B" w:rsidRDefault="00D0014E" w:rsidP="00C45B84">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C45B84" w:rsidRPr="00F7731B" w:rsidTr="00100C12">
        <w:trPr>
          <w:trHeight w:val="20"/>
          <w:jc w:val="center"/>
        </w:trPr>
        <w:tc>
          <w:tcPr>
            <w:tcW w:w="4476"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Calibri"/>
                <w:b/>
                <w:bCs/>
                <w:sz w:val="24"/>
                <w:szCs w:val="24"/>
                <w:bdr w:val="none" w:sz="0" w:space="0" w:color="auto" w:frame="1"/>
                <w14:textOutline w14:w="12700" w14:cap="flat" w14:cmpd="sng" w14:algn="ctr">
                  <w14:noFill/>
                  <w14:prstDash w14:val="solid"/>
                  <w14:miter w14:lim="100000"/>
                </w14:textOutline>
              </w:rPr>
            </w:pPr>
            <w:r w:rsidRPr="00F7731B">
              <w:rPr>
                <w:rFonts w:eastAsia="Calibri"/>
                <w:b/>
                <w:bCs/>
                <w:sz w:val="24"/>
                <w:szCs w:val="24"/>
                <w:bdr w:val="none" w:sz="0" w:space="0" w:color="auto" w:frame="1"/>
                <w14:textOutline w14:w="12700" w14:cap="flat" w14:cmpd="sng" w14:algn="ctr">
                  <w14:noFill/>
                  <w14:prstDash w14:val="solid"/>
                  <w14:miter w14:lim="100000"/>
                </w14:textOutline>
              </w:rPr>
              <w:t>DIP. LOURDES JEZABEL DELGADO FLORES</w:t>
            </w:r>
          </w:p>
        </w:tc>
        <w:tc>
          <w:tcPr>
            <w:tcW w:w="4738"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Calibri"/>
                <w:b/>
                <w:bCs/>
                <w:sz w:val="24"/>
                <w:szCs w:val="24"/>
                <w:bdr w:val="none" w:sz="0" w:space="0" w:color="auto" w:frame="1"/>
                <w14:textOutline w14:w="12700" w14:cap="flat" w14:cmpd="sng" w14:algn="ctr">
                  <w14:noFill/>
                  <w14:prstDash w14:val="solid"/>
                  <w14:miter w14:lim="100000"/>
                </w14:textOutline>
              </w:rPr>
            </w:pPr>
            <w:r w:rsidRPr="00F7731B">
              <w:rPr>
                <w:rFonts w:eastAsia="Calibri"/>
                <w:b/>
                <w:bCs/>
                <w:sz w:val="24"/>
                <w:szCs w:val="24"/>
                <w:bdr w:val="none" w:sz="0" w:space="0" w:color="auto" w:frame="1"/>
                <w14:textOutline w14:w="12700" w14:cap="flat" w14:cmpd="sng" w14:algn="ctr">
                  <w14:noFill/>
                  <w14:prstDash w14:val="solid"/>
                  <w14:miter w14:lim="100000"/>
                </w14:textOutline>
              </w:rPr>
              <w:t>DIP. EDITH MARISOL MERCADO TORRES</w:t>
            </w:r>
          </w:p>
          <w:p w:rsidR="00D0014E" w:rsidRPr="00F7731B" w:rsidRDefault="00D0014E" w:rsidP="00C45B84">
            <w:pPr>
              <w:jc w:val="center"/>
              <w:rPr>
                <w:rFonts w:eastAsia="Calibri"/>
                <w:b/>
                <w:bCs/>
                <w:sz w:val="24"/>
                <w:szCs w:val="24"/>
                <w:bdr w:val="none" w:sz="0" w:space="0" w:color="auto" w:frame="1"/>
                <w14:textOutline w14:w="12700" w14:cap="flat" w14:cmpd="sng" w14:algn="ctr">
                  <w14:noFill/>
                  <w14:prstDash w14:val="solid"/>
                  <w14:miter w14:lim="100000"/>
                </w14:textOutline>
              </w:rPr>
            </w:pPr>
          </w:p>
        </w:tc>
      </w:tr>
      <w:tr w:rsidR="00C45B84" w:rsidRPr="00F7731B" w:rsidTr="00100C12">
        <w:trPr>
          <w:trHeight w:val="20"/>
          <w:jc w:val="center"/>
        </w:trPr>
        <w:tc>
          <w:tcPr>
            <w:tcW w:w="4476"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Calibri"/>
                <w:b/>
                <w:bCs/>
                <w:sz w:val="24"/>
                <w:szCs w:val="24"/>
                <w:bdr w:val="none" w:sz="0" w:space="0" w:color="auto" w:frame="1"/>
                <w14:textOutline w14:w="12700" w14:cap="flat" w14:cmpd="sng" w14:algn="ctr">
                  <w14:noFill/>
                  <w14:prstDash w14:val="solid"/>
                  <w14:miter w14:lim="100000"/>
                </w14:textOutline>
              </w:rPr>
            </w:pPr>
            <w:r w:rsidRPr="00F7731B">
              <w:rPr>
                <w:rFonts w:eastAsia="Calibri"/>
                <w:b/>
                <w:bCs/>
                <w:sz w:val="24"/>
                <w:szCs w:val="24"/>
                <w:bdr w:val="none" w:sz="0" w:space="0" w:color="auto" w:frame="1"/>
                <w14:textOutline w14:w="12700" w14:cap="flat" w14:cmpd="sng" w14:algn="ctr">
                  <w14:noFill/>
                  <w14:prstDash w14:val="solid"/>
                  <w14:miter w14:lim="100000"/>
                </w14:textOutline>
              </w:rPr>
              <w:lastRenderedPageBreak/>
              <w:t>DIP. EMILIANO AGUIRRE CRUZ</w:t>
            </w:r>
          </w:p>
        </w:tc>
        <w:tc>
          <w:tcPr>
            <w:tcW w:w="4738" w:type="dxa"/>
            <w:tcBorders>
              <w:top w:val="nil"/>
              <w:left w:val="nil"/>
              <w:bottom w:val="nil"/>
              <w:right w:val="nil"/>
            </w:tcBorders>
            <w:shd w:val="clear" w:color="auto" w:fill="auto"/>
            <w:tcMar>
              <w:top w:w="80" w:type="dxa"/>
              <w:left w:w="80" w:type="dxa"/>
              <w:bottom w:w="80" w:type="dxa"/>
              <w:right w:w="80" w:type="dxa"/>
            </w:tcMar>
          </w:tcPr>
          <w:p w:rsidR="00C45B84" w:rsidRPr="00F7731B" w:rsidRDefault="00C45B84" w:rsidP="00C45B84">
            <w:pPr>
              <w:jc w:val="center"/>
              <w:rPr>
                <w:rFonts w:eastAsia="Calibri"/>
                <w:b/>
                <w:bCs/>
                <w:sz w:val="24"/>
                <w:szCs w:val="24"/>
                <w:bdr w:val="none" w:sz="0" w:space="0" w:color="auto" w:frame="1"/>
                <w14:textOutline w14:w="12700" w14:cap="flat" w14:cmpd="sng" w14:algn="ctr">
                  <w14:noFill/>
                  <w14:prstDash w14:val="solid"/>
                  <w14:miter w14:lim="100000"/>
                </w14:textOutline>
              </w:rPr>
            </w:pPr>
            <w:r w:rsidRPr="00F7731B">
              <w:rPr>
                <w:rFonts w:eastAsia="Calibri"/>
                <w:b/>
                <w:bCs/>
                <w:sz w:val="24"/>
                <w:szCs w:val="24"/>
                <w:bdr w:val="none" w:sz="0" w:space="0" w:color="auto" w:frame="1"/>
                <w14:textOutline w14:w="12700" w14:cap="flat" w14:cmpd="sng" w14:algn="ctr">
                  <w14:noFill/>
                  <w14:prstDash w14:val="solid"/>
                  <w14:miter w14:lim="100000"/>
                </w14:textOutline>
              </w:rPr>
              <w:t>DIP. MARIO ARIEL JUÁREZ RODRÍGUEZ</w:t>
            </w:r>
          </w:p>
          <w:p w:rsidR="00D0014E" w:rsidRPr="00F7731B" w:rsidRDefault="00D0014E" w:rsidP="00C45B84">
            <w:pPr>
              <w:jc w:val="center"/>
              <w:rPr>
                <w:rFonts w:eastAsia="Calibri"/>
                <w:b/>
                <w:bCs/>
                <w:sz w:val="24"/>
                <w:szCs w:val="24"/>
                <w:bdr w:val="none" w:sz="0" w:space="0" w:color="auto" w:frame="1"/>
                <w14:textOutline w14:w="12700" w14:cap="flat" w14:cmpd="sng" w14:algn="ctr">
                  <w14:noFill/>
                  <w14:prstDash w14:val="solid"/>
                  <w14:miter w14:lim="100000"/>
                </w14:textOutline>
              </w:rPr>
            </w:pPr>
          </w:p>
        </w:tc>
      </w:tr>
    </w:tbl>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PROYECTO DE DECRETO</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p>
    <w:p w:rsidR="00C45B84" w:rsidRPr="00F7731B" w:rsidRDefault="00C45B84" w:rsidP="00C45B84">
      <w:pPr>
        <w:spacing w:after="0" w:line="240" w:lineRule="auto"/>
        <w:jc w:val="both"/>
        <w:rPr>
          <w:rFonts w:ascii="Times New Roman" w:eastAsia="Arial" w:hAnsi="Times New Roman" w:cs="Times New Roman"/>
          <w:b/>
          <w:sz w:val="24"/>
          <w:szCs w:val="24"/>
          <w:lang w:eastAsia="es-MX"/>
        </w:rPr>
      </w:pPr>
      <w:r w:rsidRPr="00F7731B">
        <w:rPr>
          <w:rFonts w:ascii="Times New Roman" w:eastAsia="Arial" w:hAnsi="Times New Roman" w:cs="Times New Roman"/>
          <w:b/>
          <w:sz w:val="24"/>
          <w:szCs w:val="24"/>
          <w:lang w:eastAsia="es-MX"/>
        </w:rPr>
        <w:t>DECRETO No.-</w:t>
      </w:r>
    </w:p>
    <w:p w:rsidR="00C45B84" w:rsidRPr="00F7731B" w:rsidRDefault="00C45B84" w:rsidP="00C45B84">
      <w:pPr>
        <w:spacing w:after="0" w:line="240" w:lineRule="auto"/>
        <w:jc w:val="both"/>
        <w:rPr>
          <w:rFonts w:ascii="Times New Roman" w:eastAsia="Arial" w:hAnsi="Times New Roman" w:cs="Times New Roman"/>
          <w:b/>
          <w:sz w:val="24"/>
          <w:szCs w:val="24"/>
          <w:lang w:eastAsia="es-MX"/>
        </w:rPr>
      </w:pPr>
    </w:p>
    <w:p w:rsidR="00C45B84" w:rsidRPr="00F7731B" w:rsidRDefault="00C45B84" w:rsidP="00C45B84">
      <w:pPr>
        <w:spacing w:after="0" w:line="240" w:lineRule="auto"/>
        <w:jc w:val="both"/>
        <w:rPr>
          <w:rFonts w:ascii="Times New Roman" w:eastAsia="Arial" w:hAnsi="Times New Roman" w:cs="Times New Roman"/>
          <w:b/>
          <w:sz w:val="24"/>
          <w:szCs w:val="24"/>
          <w:lang w:eastAsia="es-MX"/>
        </w:rPr>
      </w:pPr>
      <w:r w:rsidRPr="00F7731B">
        <w:rPr>
          <w:rFonts w:ascii="Times New Roman" w:eastAsia="Arial" w:hAnsi="Times New Roman" w:cs="Times New Roman"/>
          <w:b/>
          <w:sz w:val="24"/>
          <w:szCs w:val="24"/>
          <w:lang w:eastAsia="es-MX"/>
        </w:rPr>
        <w:t>La H. “LXI” Legislatura del Estado de México decreta:</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 xml:space="preserve">ÚNICO. - </w:t>
      </w:r>
      <w:r w:rsidRPr="00F7731B">
        <w:rPr>
          <w:rFonts w:ascii="Times New Roman" w:eastAsia="Calibri" w:hAnsi="Times New Roman" w:cs="Times New Roman"/>
          <w:sz w:val="24"/>
          <w:szCs w:val="24"/>
          <w:lang w:eastAsia="es-MX"/>
        </w:rPr>
        <w:t>Se expide la Ley para el Reconocimiento y Atención de las Personas LGBTTTIQ+ del Estado de México.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sz w:val="24"/>
          <w:szCs w:val="24"/>
          <w:lang w:eastAsia="es-MX"/>
        </w:rPr>
      </w:pPr>
      <w:r w:rsidRPr="00F7731B">
        <w:rPr>
          <w:rFonts w:ascii="Times New Roman" w:eastAsia="Calibri" w:hAnsi="Times New Roman" w:cs="Times New Roman"/>
          <w:b/>
          <w:sz w:val="24"/>
          <w:szCs w:val="24"/>
          <w:lang w:eastAsia="es-MX"/>
        </w:rPr>
        <w:t>LEY PARA EL RECONOCIMIENTO Y ATENCIÓN DE LAS PERSONAS LGBTTTIQ+ DEL ESTADO DE MÉXICO</w:t>
      </w:r>
    </w:p>
    <w:p w:rsidR="00C45B84" w:rsidRPr="00F7731B" w:rsidRDefault="00C45B84" w:rsidP="00C45B84">
      <w:pPr>
        <w:spacing w:after="0" w:line="240" w:lineRule="auto"/>
        <w:contextualSpacing/>
        <w:jc w:val="both"/>
        <w:rPr>
          <w:rFonts w:ascii="Times New Roman" w:eastAsia="Calibri" w:hAnsi="Times New Roman" w:cs="Times New Roman"/>
          <w:b/>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sz w:val="24"/>
          <w:szCs w:val="24"/>
          <w:lang w:eastAsia="es-MX"/>
        </w:rPr>
      </w:pPr>
      <w:r w:rsidRPr="00F7731B">
        <w:rPr>
          <w:rFonts w:ascii="Times New Roman" w:eastAsia="Calibri" w:hAnsi="Times New Roman" w:cs="Times New Roman"/>
          <w:b/>
          <w:sz w:val="24"/>
          <w:szCs w:val="24"/>
          <w:lang w:eastAsia="es-MX"/>
        </w:rPr>
        <w:t>TÍTULO PRIMERO</w:t>
      </w:r>
    </w:p>
    <w:p w:rsidR="00C45B84" w:rsidRPr="00F7731B" w:rsidRDefault="00C45B84" w:rsidP="00C45B84">
      <w:pPr>
        <w:spacing w:after="0" w:line="240" w:lineRule="auto"/>
        <w:contextualSpacing/>
        <w:jc w:val="center"/>
        <w:rPr>
          <w:rFonts w:ascii="Times New Roman" w:eastAsia="Calibri" w:hAnsi="Times New Roman" w:cs="Times New Roman"/>
          <w:b/>
          <w:sz w:val="24"/>
          <w:szCs w:val="24"/>
          <w:lang w:eastAsia="es-MX"/>
        </w:rPr>
      </w:pPr>
      <w:r w:rsidRPr="00F7731B">
        <w:rPr>
          <w:rFonts w:ascii="Times New Roman" w:eastAsia="Calibri" w:hAnsi="Times New Roman" w:cs="Times New Roman"/>
          <w:b/>
          <w:sz w:val="24"/>
          <w:szCs w:val="24"/>
          <w:lang w:eastAsia="es-MX"/>
        </w:rPr>
        <w:t>DISPOSICIONES GENERALES</w:t>
      </w:r>
    </w:p>
    <w:p w:rsidR="00C45B84" w:rsidRPr="00F7731B" w:rsidRDefault="00C45B84" w:rsidP="00C45B84">
      <w:pPr>
        <w:spacing w:after="0" w:line="240" w:lineRule="auto"/>
        <w:contextualSpacing/>
        <w:jc w:val="center"/>
        <w:rPr>
          <w:rFonts w:ascii="Times New Roman" w:eastAsia="Calibri" w:hAnsi="Times New Roman" w:cs="Times New Roman"/>
          <w:b/>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sz w:val="24"/>
          <w:szCs w:val="24"/>
          <w:lang w:eastAsia="es-MX"/>
        </w:rPr>
      </w:pPr>
      <w:r w:rsidRPr="00F7731B">
        <w:rPr>
          <w:rFonts w:ascii="Times New Roman" w:eastAsia="Calibri" w:hAnsi="Times New Roman" w:cs="Times New Roman"/>
          <w:b/>
          <w:sz w:val="24"/>
          <w:szCs w:val="24"/>
          <w:lang w:eastAsia="es-MX"/>
        </w:rPr>
        <w:t>CAPÍTULO I</w:t>
      </w:r>
    </w:p>
    <w:p w:rsidR="00C45B84" w:rsidRPr="00F7731B" w:rsidRDefault="00C45B84" w:rsidP="00C45B84">
      <w:pPr>
        <w:spacing w:after="0" w:line="240" w:lineRule="auto"/>
        <w:contextualSpacing/>
        <w:jc w:val="center"/>
        <w:rPr>
          <w:rFonts w:ascii="Times New Roman" w:eastAsia="Calibri" w:hAnsi="Times New Roman" w:cs="Times New Roman"/>
          <w:b/>
          <w:sz w:val="24"/>
          <w:szCs w:val="24"/>
          <w:lang w:eastAsia="es-MX"/>
        </w:rPr>
      </w:pPr>
      <w:r w:rsidRPr="00F7731B">
        <w:rPr>
          <w:rFonts w:ascii="Times New Roman" w:eastAsia="Calibri" w:hAnsi="Times New Roman" w:cs="Times New Roman"/>
          <w:b/>
          <w:sz w:val="24"/>
          <w:szCs w:val="24"/>
          <w:lang w:eastAsia="es-MX"/>
        </w:rPr>
        <w:t>DE LOS OBJETIVOS Y EJES RECTORES</w:t>
      </w:r>
    </w:p>
    <w:p w:rsidR="00C45B84" w:rsidRPr="00F7731B" w:rsidRDefault="00C45B84" w:rsidP="00C45B84">
      <w:pPr>
        <w:spacing w:after="0" w:line="240" w:lineRule="auto"/>
        <w:contextualSpacing/>
        <w:jc w:val="both"/>
        <w:rPr>
          <w:rFonts w:ascii="Times New Roman" w:eastAsia="Calibri" w:hAnsi="Times New Roman" w:cs="Times New Roman"/>
          <w:b/>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sz w:val="24"/>
          <w:szCs w:val="24"/>
          <w:lang w:eastAsia="es-MX"/>
        </w:rPr>
        <w:t>Artículo 1.</w:t>
      </w:r>
      <w:r w:rsidRPr="00F7731B">
        <w:rPr>
          <w:rFonts w:ascii="Times New Roman" w:eastAsia="Calibri" w:hAnsi="Times New Roman" w:cs="Times New Roman"/>
          <w:sz w:val="24"/>
          <w:szCs w:val="24"/>
          <w:lang w:eastAsia="es-MX"/>
        </w:rPr>
        <w:t xml:space="preserve"> Las disposiciones de esta ley son de orden público, interés social y observancia general en el Estado de México, que tiene por </w:t>
      </w:r>
      <w:bookmarkStart w:id="1" w:name="_Hlk112613366"/>
      <w:r w:rsidRPr="00F7731B">
        <w:rPr>
          <w:rFonts w:ascii="Times New Roman" w:eastAsia="Calibri" w:hAnsi="Times New Roman" w:cs="Times New Roman"/>
          <w:sz w:val="24"/>
          <w:szCs w:val="24"/>
          <w:lang w:eastAsia="es-MX"/>
        </w:rPr>
        <w:t xml:space="preserve">objeto garantizar el pleno goce, respeto, protección y promoción de los derechos humanos de las personas LGBTTTIQ+ conforme a lo establecido en la Constitución Política de los Estados Unidos Mexicanos, los tratados internacionales de los que el Estado Mexicano forma parte y la Constitución Política del Estado Libre y Soberano de México. </w:t>
      </w:r>
      <w:bookmarkEnd w:id="1"/>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2</w:t>
      </w:r>
      <w:r w:rsidRPr="00F7731B">
        <w:rPr>
          <w:rFonts w:ascii="Times New Roman" w:eastAsia="Calibri" w:hAnsi="Times New Roman" w:cs="Times New Roman"/>
          <w:sz w:val="24"/>
          <w:szCs w:val="24"/>
          <w:lang w:eastAsia="es-MX"/>
        </w:rPr>
        <w:t>. La presente Ley regula los aspectos siguientes: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I. Garantizar la igualdad en el goce de los derechos fundamentales y la participación en igualdad de condiciones ante la ley para las personas que identifiquen con una orientación sexual o expresión e identidad sexo genérica;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 Establecer las bases para la coordinación efectiva entre los tres poderes del Estado, los municipios que en la medida de sus atribuciones deberán promover, proteger y garantizar de forma progresiva el pleno ejercicio de los derechos humanos y libertades fundamentales de las personas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III.  Regular las acciones que, con base en sus competencias, las dependencias de la administración pública del Estado de México deberán seguir para el desarrollo progresivo de los Derechos de las Personas LGBTTTIQ+;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IV. Establecer </w:t>
      </w:r>
      <w:bookmarkStart w:id="2" w:name="_Hlk112613602"/>
      <w:r w:rsidRPr="00F7731B">
        <w:rPr>
          <w:rFonts w:ascii="Times New Roman" w:eastAsia="Calibri" w:hAnsi="Times New Roman" w:cs="Times New Roman"/>
          <w:sz w:val="24"/>
          <w:szCs w:val="24"/>
          <w:lang w:eastAsia="es-MX"/>
        </w:rPr>
        <w:t xml:space="preserve">los principios rectores y criterios que orientarán las políticas públicas estatal y municipal en materia de derechos de las personas LGBTTTIQ+.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bookmarkEnd w:id="2"/>
    <w:p w:rsidR="00C45B84" w:rsidRPr="00F7731B" w:rsidRDefault="00C45B84" w:rsidP="00C45B84">
      <w:pPr>
        <w:spacing w:after="0" w:line="240" w:lineRule="auto"/>
        <w:contextualSpacing/>
        <w:jc w:val="both"/>
        <w:rPr>
          <w:rFonts w:ascii="Times New Roman" w:eastAsia="Calibri" w:hAnsi="Times New Roman" w:cs="Times New Roman"/>
          <w:b/>
          <w:bCs/>
          <w:sz w:val="24"/>
          <w:szCs w:val="24"/>
          <w:lang w:eastAsia="es-MX"/>
        </w:rPr>
      </w:pPr>
      <w:r w:rsidRPr="00F7731B">
        <w:rPr>
          <w:rFonts w:ascii="Times New Roman" w:eastAsia="Calibri" w:hAnsi="Times New Roman" w:cs="Times New Roman"/>
          <w:sz w:val="24"/>
          <w:szCs w:val="24"/>
          <w:lang w:eastAsia="es-MX"/>
        </w:rPr>
        <w:lastRenderedPageBreak/>
        <w:t>V. Impulsar la atención integral y la generación de oportunidades de manera igualitaria para todas las personas LGBTTTIQ+BIII</w:t>
      </w:r>
      <w:r w:rsidRPr="00F7731B">
        <w:rPr>
          <w:rFonts w:ascii="Times New Roman" w:eastAsia="Calibri" w:hAnsi="Times New Roman" w:cs="Times New Roman"/>
          <w:b/>
          <w:bCs/>
          <w:sz w:val="24"/>
          <w:szCs w:val="24"/>
          <w:lang w:eastAsia="es-MX"/>
        </w:rPr>
        <w:t xml:space="preserve">; </w:t>
      </w:r>
      <w:r w:rsidRPr="00F7731B">
        <w:rPr>
          <w:rFonts w:ascii="Times New Roman" w:eastAsia="Calibri" w:hAnsi="Times New Roman" w:cs="Times New Roman"/>
          <w:sz w:val="24"/>
          <w:szCs w:val="24"/>
          <w:lang w:eastAsia="es-MX"/>
        </w:rPr>
        <w:t>y</w:t>
      </w:r>
    </w:p>
    <w:p w:rsidR="00C45B84" w:rsidRPr="00F7731B" w:rsidRDefault="00C45B84" w:rsidP="00C45B84">
      <w:pPr>
        <w:spacing w:after="0" w:line="240" w:lineRule="auto"/>
        <w:contextualSpacing/>
        <w:jc w:val="both"/>
        <w:rPr>
          <w:rFonts w:ascii="Times New Roman" w:eastAsia="Calibri" w:hAnsi="Times New Roman" w:cs="Times New Roman"/>
          <w:b/>
          <w:bCs/>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VI. Promover la cultura de respeto y equidad de género hacia las personas LGBTTTTIQ+ en el ámbito familiar, comunitario, social, público y privado.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3</w:t>
      </w:r>
      <w:r w:rsidRPr="00F7731B">
        <w:rPr>
          <w:rFonts w:ascii="Times New Roman" w:eastAsia="Calibri" w:hAnsi="Times New Roman" w:cs="Times New Roman"/>
          <w:sz w:val="24"/>
          <w:szCs w:val="24"/>
          <w:lang w:eastAsia="es-MX"/>
        </w:rPr>
        <w:t>. De manera enunciativa y no limitativa, la presente Ley asegurara de manera prioritaria, entre otros derechos los siguientes: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 Derecho a la igualdad y no discriminación;</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 Derecho al libre desarrollo de la personalidad e identidad;</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III. Derecho a la vida, la privacidad y seguridad personal;</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IV. Derecho a la salud;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V. Derecho a la educación;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VI. Derecho al matrimonio y de la familia</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VII. Derechos sexuales y reproductivos;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VIII. Derecho a la participación política;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VIII. Derecho a la certeza jurídica y el acceso a la justicia.</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IX. Derecho al trabajo y garantías laborales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XI. Derechos culturales; y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X. Demás derechos consagrados en la Constitución Política del Estado de México, y demás ordenamientos aplicables para el Estado.</w:t>
      </w:r>
    </w:p>
    <w:p w:rsidR="00C45B84" w:rsidRPr="00F7731B" w:rsidRDefault="00C45B84" w:rsidP="00C45B84">
      <w:pPr>
        <w:spacing w:after="0" w:line="240" w:lineRule="auto"/>
        <w:contextualSpacing/>
        <w:jc w:val="both"/>
        <w:rPr>
          <w:rFonts w:ascii="Times New Roman" w:eastAsia="Calibri" w:hAnsi="Times New Roman" w:cs="Times New Roman"/>
          <w:b/>
          <w:bCs/>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4.</w:t>
      </w:r>
      <w:r w:rsidRPr="00F7731B">
        <w:rPr>
          <w:rFonts w:ascii="Times New Roman" w:eastAsia="Calibri" w:hAnsi="Times New Roman" w:cs="Times New Roman"/>
          <w:sz w:val="24"/>
          <w:szCs w:val="24"/>
          <w:lang w:eastAsia="es-MX"/>
        </w:rPr>
        <w:t xml:space="preserve"> Para los efectos de la presente Ley, se entenderá por: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I. Atención integral</w:t>
      </w:r>
      <w:r w:rsidRPr="00F7731B">
        <w:rPr>
          <w:rFonts w:ascii="Times New Roman" w:eastAsia="Calibri" w:hAnsi="Times New Roman" w:cs="Times New Roman"/>
          <w:sz w:val="24"/>
          <w:szCs w:val="24"/>
          <w:lang w:eastAsia="es-MX"/>
        </w:rPr>
        <w:t xml:space="preserve">: Conjunto de acciones que deben realizar las autoridades estatales y municipales del Estado de México, tendientes a satisfacer las necesidades de las personas LGBTTTIQ+, para propiciar su pleno desarrollo y garantizar sus derechos, considerándose sus hábitos, capacidades funcionales, usos y costumbres;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 xml:space="preserve">II. </w:t>
      </w:r>
      <w:proofErr w:type="spellStart"/>
      <w:r w:rsidRPr="00F7731B">
        <w:rPr>
          <w:rFonts w:ascii="Times New Roman" w:eastAsia="Calibri" w:hAnsi="Times New Roman" w:cs="Times New Roman"/>
          <w:b/>
          <w:bCs/>
          <w:sz w:val="24"/>
          <w:szCs w:val="24"/>
          <w:lang w:eastAsia="es-MX"/>
        </w:rPr>
        <w:t>Bifobia</w:t>
      </w:r>
      <w:proofErr w:type="spellEnd"/>
      <w:r w:rsidRPr="00F7731B">
        <w:rPr>
          <w:rFonts w:ascii="Times New Roman" w:eastAsia="Calibri" w:hAnsi="Times New Roman" w:cs="Times New Roman"/>
          <w:sz w:val="24"/>
          <w:szCs w:val="24"/>
          <w:lang w:eastAsia="es-MX"/>
        </w:rPr>
        <w:t xml:space="preserve">: Rechazo, discriminación, </w:t>
      </w:r>
      <w:proofErr w:type="spellStart"/>
      <w:r w:rsidRPr="00F7731B">
        <w:rPr>
          <w:rFonts w:ascii="Times New Roman" w:eastAsia="Calibri" w:hAnsi="Times New Roman" w:cs="Times New Roman"/>
          <w:sz w:val="24"/>
          <w:szCs w:val="24"/>
          <w:lang w:eastAsia="es-MX"/>
        </w:rPr>
        <w:t>invisibilización</w:t>
      </w:r>
      <w:proofErr w:type="spellEnd"/>
      <w:r w:rsidRPr="00F7731B">
        <w:rPr>
          <w:rFonts w:ascii="Times New Roman" w:eastAsia="Calibri" w:hAnsi="Times New Roman" w:cs="Times New Roman"/>
          <w:sz w:val="24"/>
          <w:szCs w:val="24"/>
          <w:lang w:eastAsia="es-MX"/>
        </w:rPr>
        <w:t>, burlas y otras formas de violencia basadas en prejuicios y estigmas hacia las personas bisexuales o que parecen serlo;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III. Bisexual</w:t>
      </w:r>
      <w:r w:rsidRPr="00F7731B">
        <w:rPr>
          <w:rFonts w:ascii="Times New Roman" w:eastAsia="Calibri" w:hAnsi="Times New Roman" w:cs="Times New Roman"/>
          <w:sz w:val="24"/>
          <w:szCs w:val="24"/>
          <w:lang w:eastAsia="es-MX"/>
        </w:rPr>
        <w:t>: Persona que se siente emocional, afectiva y sexualmente atraída por personas del mismo género o de un género distinto;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IV. Características sexuales</w:t>
      </w:r>
      <w:r w:rsidRPr="00F7731B">
        <w:rPr>
          <w:rFonts w:ascii="Times New Roman" w:eastAsia="Calibri" w:hAnsi="Times New Roman" w:cs="Times New Roman"/>
          <w:sz w:val="24"/>
          <w:szCs w:val="24"/>
          <w:lang w:eastAsia="es-MX"/>
        </w:rPr>
        <w:t>: Se refiere a las características físicas o biológicas, cromosómicas, gonadales, hormonales y anatómicas de una persona, que incluyen características innatas, tales como los órganos sexuales y genitales, y/o estructuras cromosómicas y hormonales, así como características secundarias, tales como la masa muscular, la distribución de pelo, los pechos o mamas;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 xml:space="preserve">V. </w:t>
      </w:r>
      <w:proofErr w:type="spellStart"/>
      <w:r w:rsidRPr="00F7731B">
        <w:rPr>
          <w:rFonts w:ascii="Times New Roman" w:eastAsia="Calibri" w:hAnsi="Times New Roman" w:cs="Times New Roman"/>
          <w:b/>
          <w:bCs/>
          <w:sz w:val="24"/>
          <w:szCs w:val="24"/>
          <w:lang w:eastAsia="es-MX"/>
        </w:rPr>
        <w:t>Cisgénero</w:t>
      </w:r>
      <w:proofErr w:type="spellEnd"/>
      <w:r w:rsidRPr="00F7731B">
        <w:rPr>
          <w:rFonts w:ascii="Times New Roman" w:eastAsia="Calibri" w:hAnsi="Times New Roman" w:cs="Times New Roman"/>
          <w:sz w:val="24"/>
          <w:szCs w:val="24"/>
          <w:lang w:eastAsia="es-MX"/>
        </w:rPr>
        <w:t xml:space="preserve">. Cuando la expectativa social del género de la persona se alinea con el sexo asignado al nacer. En consecuencia, existen mujeres y hombres </w:t>
      </w:r>
      <w:proofErr w:type="spellStart"/>
      <w:r w:rsidRPr="00F7731B">
        <w:rPr>
          <w:rFonts w:ascii="Times New Roman" w:eastAsia="Calibri" w:hAnsi="Times New Roman" w:cs="Times New Roman"/>
          <w:sz w:val="24"/>
          <w:szCs w:val="24"/>
          <w:lang w:eastAsia="es-MX"/>
        </w:rPr>
        <w:t>cis</w:t>
      </w:r>
      <w:proofErr w:type="spellEnd"/>
      <w:r w:rsidRPr="00F7731B">
        <w:rPr>
          <w:rFonts w:ascii="Times New Roman" w:eastAsia="Calibri" w:hAnsi="Times New Roman" w:cs="Times New Roman"/>
          <w:sz w:val="24"/>
          <w:szCs w:val="24"/>
          <w:lang w:eastAsia="es-MX"/>
        </w:rPr>
        <w:t xml:space="preserve">. El prefijo </w:t>
      </w:r>
      <w:proofErr w:type="spellStart"/>
      <w:r w:rsidRPr="00F7731B">
        <w:rPr>
          <w:rFonts w:ascii="Times New Roman" w:eastAsia="Calibri" w:hAnsi="Times New Roman" w:cs="Times New Roman"/>
          <w:sz w:val="24"/>
          <w:szCs w:val="24"/>
          <w:lang w:eastAsia="es-MX"/>
        </w:rPr>
        <w:t>cis</w:t>
      </w:r>
      <w:proofErr w:type="spellEnd"/>
      <w:r w:rsidRPr="00F7731B">
        <w:rPr>
          <w:rFonts w:ascii="Times New Roman" w:eastAsia="Calibri" w:hAnsi="Times New Roman" w:cs="Times New Roman"/>
          <w:sz w:val="24"/>
          <w:szCs w:val="24"/>
          <w:lang w:eastAsia="es-MX"/>
        </w:rPr>
        <w:t xml:space="preserve"> proviene del latín “de este lado” o “correspondiente a” y es el antónimo del prefijo </w:t>
      </w:r>
      <w:proofErr w:type="spellStart"/>
      <w:r w:rsidRPr="00F7731B">
        <w:rPr>
          <w:rFonts w:ascii="Times New Roman" w:eastAsia="Calibri" w:hAnsi="Times New Roman" w:cs="Times New Roman"/>
          <w:sz w:val="24"/>
          <w:szCs w:val="24"/>
          <w:lang w:eastAsia="es-MX"/>
        </w:rPr>
        <w:t>trans</w:t>
      </w:r>
      <w:proofErr w:type="spellEnd"/>
      <w:r w:rsidRPr="00F7731B">
        <w:rPr>
          <w:rFonts w:ascii="Times New Roman" w:eastAsia="Calibri" w:hAnsi="Times New Roman" w:cs="Times New Roman"/>
          <w:sz w:val="24"/>
          <w:szCs w:val="24"/>
          <w:lang w:eastAsia="es-MX"/>
        </w:rPr>
        <w:t xml:space="preserve">, que significa “del otro lado”;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VI. Diversidad sexual y de género.</w:t>
      </w:r>
      <w:r w:rsidRPr="00F7731B">
        <w:rPr>
          <w:rFonts w:ascii="Times New Roman" w:eastAsia="Calibri" w:hAnsi="Times New Roman" w:cs="Times New Roman"/>
          <w:sz w:val="24"/>
          <w:szCs w:val="24"/>
          <w:lang w:eastAsia="es-MX"/>
        </w:rPr>
        <w:t xml:space="preserve"> Hace referencia a todas las posibilidades que tienen las personas de asumir, expresar y vivir su sexualidad, así como de asumir expresiones, preferencias u orientaciones e identidades sexuales. Parte del reconocimiento de que todos los cuerpos, todas </w:t>
      </w:r>
      <w:r w:rsidRPr="00F7731B">
        <w:rPr>
          <w:rFonts w:ascii="Times New Roman" w:eastAsia="Calibri" w:hAnsi="Times New Roman" w:cs="Times New Roman"/>
          <w:sz w:val="24"/>
          <w:szCs w:val="24"/>
          <w:lang w:eastAsia="es-MX"/>
        </w:rPr>
        <w:lastRenderedPageBreak/>
        <w:t>las sensaciones y todos los deseos tienen derecho a existir y manifestarse, sin más límites que el respeto a los derechos de las otras personas;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VII. Discriminación:</w:t>
      </w:r>
      <w:r w:rsidRPr="00F7731B">
        <w:rPr>
          <w:rFonts w:ascii="Times New Roman" w:eastAsia="Calibri" w:hAnsi="Times New Roman" w:cs="Times New Roman"/>
          <w:sz w:val="24"/>
          <w:szCs w:val="24"/>
          <w:lang w:eastAsia="es-MX"/>
        </w:rPr>
        <w:t xml:space="preserve"> Toda forma de preferencia, distinción, exclusión, repudio, desprecio, incomprensión, rechazo o restricción que, basada en el origen étnico o nacional como el antisemitismo o cualquier otro tipo de segregación; sexo o género; edad; discapacidad; condición social o económica; condiciones de salud; embarazo; lengua; religión; opiniones; predilecciones de cualquier índole; estado civil o alguna otra que tenga por efecto impedir o anular el reconocimiento o el ejercicio de los derechos fundamentales en condiciones de equidad e igualdad de oportunidades y de trato de las personas. También se entenderá como discriminación toda forma de xenofobias;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VIII.</w:t>
      </w:r>
      <w:r w:rsidRPr="00F7731B">
        <w:rPr>
          <w:rFonts w:ascii="Times New Roman" w:eastAsia="Calibri" w:hAnsi="Times New Roman" w:cs="Times New Roman"/>
          <w:sz w:val="24"/>
          <w:szCs w:val="24"/>
          <w:lang w:eastAsia="es-MX"/>
        </w:rPr>
        <w:t xml:space="preserve"> </w:t>
      </w:r>
      <w:r w:rsidRPr="00F7731B">
        <w:rPr>
          <w:rFonts w:ascii="Times New Roman" w:eastAsia="Calibri" w:hAnsi="Times New Roman" w:cs="Times New Roman"/>
          <w:b/>
          <w:bCs/>
          <w:sz w:val="24"/>
          <w:szCs w:val="24"/>
          <w:lang w:eastAsia="es-MX"/>
        </w:rPr>
        <w:t>Enfoque de derechos humanos:</w:t>
      </w:r>
      <w:r w:rsidRPr="00F7731B">
        <w:rPr>
          <w:rFonts w:ascii="Times New Roman" w:eastAsia="Calibri" w:hAnsi="Times New Roman" w:cs="Times New Roman"/>
          <w:sz w:val="24"/>
          <w:szCs w:val="24"/>
          <w:lang w:eastAsia="es-MX"/>
        </w:rPr>
        <w:t xml:space="preserve"> La herramienta metodológica que incorpora los principios y estándares internacionales en el análisis de los problemas, en la formulación, </w:t>
      </w:r>
      <w:proofErr w:type="spellStart"/>
      <w:r w:rsidRPr="00F7731B">
        <w:rPr>
          <w:rFonts w:ascii="Times New Roman" w:eastAsia="Calibri" w:hAnsi="Times New Roman" w:cs="Times New Roman"/>
          <w:sz w:val="24"/>
          <w:szCs w:val="24"/>
          <w:lang w:eastAsia="es-MX"/>
        </w:rPr>
        <w:t>presupuestación</w:t>
      </w:r>
      <w:proofErr w:type="spellEnd"/>
      <w:r w:rsidRPr="00F7731B">
        <w:rPr>
          <w:rFonts w:ascii="Times New Roman" w:eastAsia="Calibri" w:hAnsi="Times New Roman" w:cs="Times New Roman"/>
          <w:sz w:val="24"/>
          <w:szCs w:val="24"/>
          <w:lang w:eastAsia="es-MX"/>
        </w:rPr>
        <w:t>, ejecución, seguimiento y evaluación de políticas, programas y otros instrumentos de cambio social; apunta a la realización progresiva de todos los derechos humanos y considera los resultados en cuanto a su cumplimiento y las formas en que se efectúa el proceso; su propósito es analizar las desigualdades que se encuentran en el centro de los problemas de desarrollo y corregir las prácticas discriminatorias;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IX. Estereotipo:</w:t>
      </w:r>
      <w:r w:rsidRPr="00F7731B">
        <w:rPr>
          <w:rFonts w:ascii="Times New Roman" w:eastAsia="Calibri" w:hAnsi="Times New Roman" w:cs="Times New Roman"/>
          <w:sz w:val="24"/>
          <w:szCs w:val="24"/>
          <w:lang w:eastAsia="es-MX"/>
        </w:rPr>
        <w:t xml:space="preserve"> Son las preconcepciones, generalmente negativas y con frecuencia formuladas inconscientemente, acerca de los atributos, características o roles asignados a las personas, por el simple hecho de pertenecer a un grupo en particular, sin considerar sus habilidades, necesidades, deseos y circunstancias individuales;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X. Estigma:</w:t>
      </w:r>
      <w:r w:rsidRPr="00F7731B">
        <w:rPr>
          <w:rFonts w:ascii="Times New Roman" w:eastAsia="Calibri" w:hAnsi="Times New Roman" w:cs="Times New Roman"/>
          <w:sz w:val="24"/>
          <w:szCs w:val="24"/>
          <w:lang w:eastAsia="es-MX"/>
        </w:rPr>
        <w:t xml:space="preserve"> Es la desvalorización o desacreditación de las personas de ciertos grupos de población, atendiendo a un atributo, cualidad o identidad de las mismas, que se considera inferior, anormal o diferente, en un determinado contexto social y cultural, toda vez que no se ajusta a lo socialmente establecido;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XI. Expresión De Género:</w:t>
      </w:r>
      <w:r w:rsidRPr="00F7731B">
        <w:rPr>
          <w:rFonts w:ascii="Times New Roman" w:eastAsia="Calibri" w:hAnsi="Times New Roman" w:cs="Times New Roman"/>
          <w:sz w:val="24"/>
          <w:szCs w:val="24"/>
          <w:lang w:eastAsia="es-MX"/>
        </w:rPr>
        <w:t xml:space="preserve"> Es la manifestación del género de la persona. Puede incluir la forma de hablar, manierismos, modo de vestir, comportamiento personal, comportamiento o interacción social, modificaciones corporales, entre otros aspectos. Constituye las expresiones del género que vive cada persona, ya sea impuesto, aceptado o asumido;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XII. Gay:</w:t>
      </w:r>
      <w:r w:rsidRPr="00F7731B">
        <w:rPr>
          <w:rFonts w:ascii="Times New Roman" w:eastAsia="Calibri" w:hAnsi="Times New Roman" w:cs="Times New Roman"/>
          <w:sz w:val="24"/>
          <w:szCs w:val="24"/>
          <w:lang w:eastAsia="es-MX"/>
        </w:rPr>
        <w:t xml:space="preserve"> Hombre que se siente atraído erótico afectivamente hacia otro hombre. Es una expresión alternativa a “homosexual” (de origen médico). Algunos hombres y mujeres, homosexuales o lesbianas, prefieren el término gay, por su contenido político y uso popular;</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XIII. Género:</w:t>
      </w:r>
      <w:r w:rsidRPr="00F7731B">
        <w:rPr>
          <w:rFonts w:ascii="Times New Roman" w:eastAsia="Calibri" w:hAnsi="Times New Roman" w:cs="Times New Roman"/>
          <w:sz w:val="24"/>
          <w:szCs w:val="24"/>
          <w:lang w:eastAsia="es-MX"/>
        </w:rPr>
        <w:t xml:space="preserve"> se refiere a los atributos que social, histórica, cultural, económica, política y geográficamente, entre otros, han sido asignados a los hombres y a las mujeres. Se utiliza para referirse a las características que, social y culturalmente, han sido identificadas como “masculinas” y “femeninas”, las cuales abarcan desde las funciones que históricamente se le han asignado a uno u otro sexo (proveer vs. cuidar), las actitudes que por lo general se les imputan (racionalidad, fortaleza, asertividad vs. emotividad, solidaridad, paciencia), hasta las formas de vestir, caminar, hablar, pensar, sentir y relacionarse;</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lastRenderedPageBreak/>
        <w:t>XIV. Heterosexualidad:</w:t>
      </w:r>
      <w:r w:rsidRPr="00F7731B">
        <w:rPr>
          <w:rFonts w:ascii="Times New Roman" w:eastAsia="Calibri" w:hAnsi="Times New Roman" w:cs="Times New Roman"/>
          <w:sz w:val="24"/>
          <w:szCs w:val="24"/>
          <w:lang w:eastAsia="es-MX"/>
        </w:rPr>
        <w:t xml:space="preserve"> Capacidad de una persona de sentir atracción erótica afectiva por personas de un género diferente al suyo, así como la capacidad de mantener relaciones íntimas y sexuales con ellas;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XV. Homofobia:</w:t>
      </w:r>
      <w:r w:rsidRPr="00F7731B">
        <w:rPr>
          <w:rFonts w:ascii="Times New Roman" w:eastAsia="Calibri" w:hAnsi="Times New Roman" w:cs="Times New Roman"/>
          <w:sz w:val="24"/>
          <w:szCs w:val="24"/>
          <w:lang w:eastAsia="es-MX"/>
        </w:rPr>
        <w:t xml:space="preserve"> Rechazo, discriminación, </w:t>
      </w:r>
      <w:proofErr w:type="spellStart"/>
      <w:r w:rsidRPr="00F7731B">
        <w:rPr>
          <w:rFonts w:ascii="Times New Roman" w:eastAsia="Calibri" w:hAnsi="Times New Roman" w:cs="Times New Roman"/>
          <w:sz w:val="24"/>
          <w:szCs w:val="24"/>
          <w:lang w:eastAsia="es-MX"/>
        </w:rPr>
        <w:t>invisibilización</w:t>
      </w:r>
      <w:proofErr w:type="spellEnd"/>
      <w:r w:rsidRPr="00F7731B">
        <w:rPr>
          <w:rFonts w:ascii="Times New Roman" w:eastAsia="Calibri" w:hAnsi="Times New Roman" w:cs="Times New Roman"/>
          <w:sz w:val="24"/>
          <w:szCs w:val="24"/>
          <w:lang w:eastAsia="es-MX"/>
        </w:rPr>
        <w:t>, burlas y otras formas de violencia basadas en prejuicios, estereotipos y estigmas hacia la homosexualidad o hacia las personas con orientación o preferencia homosexual;</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XVI. Homosexualidad:</w:t>
      </w:r>
      <w:r w:rsidRPr="00F7731B">
        <w:rPr>
          <w:rFonts w:ascii="Times New Roman" w:eastAsia="Calibri" w:hAnsi="Times New Roman" w:cs="Times New Roman"/>
          <w:sz w:val="24"/>
          <w:szCs w:val="24"/>
          <w:lang w:eastAsia="es-MX"/>
        </w:rPr>
        <w:t xml:space="preserve"> Capacidad de cada persona de sentir una atracción erótica afectiva por personas de su mismo género, así como la capacidad de mantener relaciones íntimas y sexuales con estas personas;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XVII. Intersexual:</w:t>
      </w:r>
      <w:r w:rsidRPr="00F7731B">
        <w:rPr>
          <w:rFonts w:ascii="Times New Roman" w:eastAsia="Calibri" w:hAnsi="Times New Roman" w:cs="Times New Roman"/>
          <w:sz w:val="24"/>
          <w:szCs w:val="24"/>
          <w:lang w:eastAsia="es-MX"/>
        </w:rPr>
        <w:t xml:space="preserve"> Todas aquellas situaciones en las que la anatomía o fisiología sexual de una persona no se ajusta completamente a los estándares definidos para los dos sexos que culturalmente han sido asignados como masculinos y femeninos;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XVIII. Lesbiana</w:t>
      </w:r>
      <w:r w:rsidRPr="00F7731B">
        <w:rPr>
          <w:rFonts w:ascii="Times New Roman" w:eastAsia="Calibri" w:hAnsi="Times New Roman" w:cs="Times New Roman"/>
          <w:sz w:val="24"/>
          <w:szCs w:val="24"/>
          <w:lang w:eastAsia="es-MX"/>
        </w:rPr>
        <w:t>: Mujer que se siente atraída erótica y afectivamente por mujeres. Es una expresión alternativa a “homosexual”, que puede ser utilizada por las mujeres para enunciar o reivindicar su orientación sexual;</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 xml:space="preserve">XIX. </w:t>
      </w:r>
      <w:proofErr w:type="spellStart"/>
      <w:r w:rsidRPr="00F7731B">
        <w:rPr>
          <w:rFonts w:ascii="Times New Roman" w:eastAsia="Calibri" w:hAnsi="Times New Roman" w:cs="Times New Roman"/>
          <w:b/>
          <w:bCs/>
          <w:sz w:val="24"/>
          <w:szCs w:val="24"/>
          <w:lang w:eastAsia="es-MX"/>
        </w:rPr>
        <w:t>Lesbofobia</w:t>
      </w:r>
      <w:proofErr w:type="spellEnd"/>
      <w:r w:rsidRPr="00F7731B">
        <w:rPr>
          <w:rFonts w:ascii="Times New Roman" w:eastAsia="Calibri" w:hAnsi="Times New Roman" w:cs="Times New Roman"/>
          <w:sz w:val="24"/>
          <w:szCs w:val="24"/>
          <w:lang w:eastAsia="es-MX"/>
        </w:rPr>
        <w:t xml:space="preserve">: Rechazo, discriminación, </w:t>
      </w:r>
      <w:proofErr w:type="spellStart"/>
      <w:r w:rsidRPr="00F7731B">
        <w:rPr>
          <w:rFonts w:ascii="Times New Roman" w:eastAsia="Calibri" w:hAnsi="Times New Roman" w:cs="Times New Roman"/>
          <w:sz w:val="24"/>
          <w:szCs w:val="24"/>
          <w:lang w:eastAsia="es-MX"/>
        </w:rPr>
        <w:t>invisibilización</w:t>
      </w:r>
      <w:proofErr w:type="spellEnd"/>
      <w:r w:rsidRPr="00F7731B">
        <w:rPr>
          <w:rFonts w:ascii="Times New Roman" w:eastAsia="Calibri" w:hAnsi="Times New Roman" w:cs="Times New Roman"/>
          <w:sz w:val="24"/>
          <w:szCs w:val="24"/>
          <w:lang w:eastAsia="es-MX"/>
        </w:rPr>
        <w:t>, burlas y otras formas de violencia basadas en prejuicios, estereotipos y estigmas hacia las mujeres lesbianas o que son percibidas como tales, hacia sus identidades sexuales o hacia las prácticas sociales identificadas como lésbicas;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XX. Ley</w:t>
      </w:r>
      <w:r w:rsidRPr="00F7731B">
        <w:rPr>
          <w:rFonts w:ascii="Times New Roman" w:eastAsia="Calibri" w:hAnsi="Times New Roman" w:cs="Times New Roman"/>
          <w:sz w:val="24"/>
          <w:szCs w:val="24"/>
          <w:lang w:eastAsia="es-MX"/>
        </w:rPr>
        <w:t>: Ley para el Reconocimiento y la Atención de las Personas LGBTTTIQ+ del Estado de México;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XXI. LGBTTTIQ+:</w:t>
      </w:r>
      <w:r w:rsidRPr="00F7731B">
        <w:rPr>
          <w:rFonts w:ascii="Times New Roman" w:eastAsia="Calibri" w:hAnsi="Times New Roman" w:cs="Times New Roman"/>
          <w:sz w:val="24"/>
          <w:szCs w:val="24"/>
          <w:lang w:eastAsia="es-MX"/>
        </w:rPr>
        <w:t xml:space="preserve"> Siglas para referirse a las personas lesbianas, </w:t>
      </w:r>
      <w:proofErr w:type="spellStart"/>
      <w:r w:rsidRPr="00F7731B">
        <w:rPr>
          <w:rFonts w:ascii="Times New Roman" w:eastAsia="Calibri" w:hAnsi="Times New Roman" w:cs="Times New Roman"/>
          <w:sz w:val="24"/>
          <w:szCs w:val="24"/>
          <w:lang w:eastAsia="es-MX"/>
        </w:rPr>
        <w:t>gays</w:t>
      </w:r>
      <w:proofErr w:type="spellEnd"/>
      <w:r w:rsidRPr="00F7731B">
        <w:rPr>
          <w:rFonts w:ascii="Times New Roman" w:eastAsia="Calibri" w:hAnsi="Times New Roman" w:cs="Times New Roman"/>
          <w:sz w:val="24"/>
          <w:szCs w:val="24"/>
          <w:lang w:eastAsia="es-MX"/>
        </w:rPr>
        <w:t xml:space="preserve">, bisexuales, transexuales, </w:t>
      </w:r>
      <w:proofErr w:type="spellStart"/>
      <w:r w:rsidRPr="00F7731B">
        <w:rPr>
          <w:rFonts w:ascii="Times New Roman" w:eastAsia="Calibri" w:hAnsi="Times New Roman" w:cs="Times New Roman"/>
          <w:sz w:val="24"/>
          <w:szCs w:val="24"/>
          <w:lang w:eastAsia="es-MX"/>
        </w:rPr>
        <w:t>transgénero</w:t>
      </w:r>
      <w:proofErr w:type="spellEnd"/>
      <w:r w:rsidRPr="00F7731B">
        <w:rPr>
          <w:rFonts w:ascii="Times New Roman" w:eastAsia="Calibri" w:hAnsi="Times New Roman" w:cs="Times New Roman"/>
          <w:sz w:val="24"/>
          <w:szCs w:val="24"/>
          <w:lang w:eastAsia="es-MX"/>
        </w:rPr>
        <w:t xml:space="preserve">, travestis,  intersexuales, </w:t>
      </w:r>
      <w:proofErr w:type="spellStart"/>
      <w:r w:rsidRPr="00F7731B">
        <w:rPr>
          <w:rFonts w:ascii="Times New Roman" w:eastAsia="Calibri" w:hAnsi="Times New Roman" w:cs="Times New Roman"/>
          <w:sz w:val="24"/>
          <w:szCs w:val="24"/>
          <w:lang w:eastAsia="es-MX"/>
        </w:rPr>
        <w:t>queer</w:t>
      </w:r>
      <w:proofErr w:type="spellEnd"/>
      <w:r w:rsidRPr="00F7731B">
        <w:rPr>
          <w:rFonts w:ascii="Times New Roman" w:eastAsia="Calibri" w:hAnsi="Times New Roman" w:cs="Times New Roman"/>
          <w:sz w:val="24"/>
          <w:szCs w:val="24"/>
          <w:lang w:eastAsia="es-MX"/>
        </w:rPr>
        <w:t xml:space="preserve"> y (+)</w:t>
      </w:r>
      <w:r w:rsidRPr="00F7731B">
        <w:rPr>
          <w:rFonts w:ascii="Times New Roman" w:eastAsia="Calibri" w:hAnsi="Times New Roman" w:cs="Times New Roman"/>
          <w:sz w:val="24"/>
          <w:szCs w:val="24"/>
          <w:shd w:val="clear" w:color="auto" w:fill="FFFFFF"/>
          <w:lang w:eastAsia="es-MX"/>
        </w:rPr>
        <w:t xml:space="preserve"> </w:t>
      </w:r>
      <w:r w:rsidRPr="00F7731B">
        <w:rPr>
          <w:rFonts w:ascii="Times New Roman" w:eastAsia="Calibri" w:hAnsi="Times New Roman" w:cs="Times New Roman"/>
          <w:sz w:val="24"/>
          <w:szCs w:val="24"/>
          <w:lang w:eastAsia="es-MX"/>
        </w:rPr>
        <w:t xml:space="preserve">por cualquier otro tipo de identidad o sexualidad que no se incluye dentro de las siglas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XXII. Misandria:</w:t>
      </w:r>
      <w:r w:rsidRPr="00F7731B">
        <w:rPr>
          <w:rFonts w:ascii="Times New Roman" w:eastAsia="Calibri" w:hAnsi="Times New Roman" w:cs="Times New Roman"/>
          <w:sz w:val="24"/>
          <w:szCs w:val="24"/>
          <w:lang w:eastAsia="es-MX"/>
        </w:rPr>
        <w:t xml:space="preserve"> Odio, rechazo, aversión y desprecio hacia los hombres y, en general, hacia todo lo relacionado con lo masculino;</w:t>
      </w:r>
    </w:p>
    <w:p w:rsidR="00C45B84" w:rsidRPr="00F7731B" w:rsidRDefault="00C45B84" w:rsidP="00C45B84">
      <w:pPr>
        <w:spacing w:after="0" w:line="240" w:lineRule="auto"/>
        <w:contextualSpacing/>
        <w:jc w:val="both"/>
        <w:rPr>
          <w:rFonts w:ascii="Times New Roman" w:eastAsia="Calibri" w:hAnsi="Times New Roman" w:cs="Times New Roman"/>
          <w:b/>
          <w:bCs/>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XXIII. Misoginia:</w:t>
      </w:r>
      <w:r w:rsidRPr="00F7731B">
        <w:rPr>
          <w:rFonts w:ascii="Times New Roman" w:eastAsia="Calibri" w:hAnsi="Times New Roman" w:cs="Times New Roman"/>
          <w:sz w:val="24"/>
          <w:szCs w:val="24"/>
          <w:lang w:eastAsia="es-MX"/>
        </w:rPr>
        <w:t xml:space="preserve"> Odio, rechazo, aversión y desprecio hacia la mujer y, en general, hacia todo lo relacionado con lo femenino que se manifiesta en actos violentos y crueles contra ella por el hecho de ser mujer;</w:t>
      </w:r>
    </w:p>
    <w:p w:rsidR="00C45B84" w:rsidRPr="00F7731B" w:rsidRDefault="00C45B84" w:rsidP="00C45B84">
      <w:pPr>
        <w:spacing w:after="0" w:line="240" w:lineRule="auto"/>
        <w:contextualSpacing/>
        <w:jc w:val="both"/>
        <w:rPr>
          <w:rFonts w:ascii="Times New Roman" w:eastAsia="Calibri" w:hAnsi="Times New Roman" w:cs="Times New Roman"/>
          <w:b/>
          <w:bCs/>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XXIV. Orientación Sexual:</w:t>
      </w:r>
      <w:r w:rsidRPr="00F7731B">
        <w:rPr>
          <w:rFonts w:ascii="Times New Roman" w:eastAsia="Calibri" w:hAnsi="Times New Roman" w:cs="Times New Roman"/>
          <w:sz w:val="24"/>
          <w:szCs w:val="24"/>
          <w:lang w:eastAsia="es-MX"/>
        </w:rPr>
        <w:t xml:space="preserve"> Capacidad de cada persona de sentir una atracción erótica afectiva por personas de un género diferente al suyo, o de su mismo género, o de más de un género o de una identidad de género, así como la capacidad de mantener relaciones íntimas y sexuales con estas personas;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 xml:space="preserve">XXV. </w:t>
      </w:r>
      <w:proofErr w:type="spellStart"/>
      <w:r w:rsidRPr="00F7731B">
        <w:rPr>
          <w:rFonts w:ascii="Times New Roman" w:eastAsia="Calibri" w:hAnsi="Times New Roman" w:cs="Times New Roman"/>
          <w:b/>
          <w:bCs/>
          <w:sz w:val="24"/>
          <w:szCs w:val="24"/>
          <w:lang w:eastAsia="es-MX"/>
        </w:rPr>
        <w:t>Pansexualidad</w:t>
      </w:r>
      <w:proofErr w:type="spellEnd"/>
      <w:r w:rsidRPr="00F7731B">
        <w:rPr>
          <w:rFonts w:ascii="Times New Roman" w:eastAsia="Calibri" w:hAnsi="Times New Roman" w:cs="Times New Roman"/>
          <w:b/>
          <w:bCs/>
          <w:sz w:val="24"/>
          <w:szCs w:val="24"/>
          <w:lang w:eastAsia="es-MX"/>
        </w:rPr>
        <w:t>:</w:t>
      </w:r>
      <w:r w:rsidRPr="00F7731B">
        <w:rPr>
          <w:rFonts w:ascii="Times New Roman" w:eastAsia="Calibri" w:hAnsi="Times New Roman" w:cs="Times New Roman"/>
          <w:sz w:val="24"/>
          <w:szCs w:val="24"/>
          <w:lang w:eastAsia="es-MX"/>
        </w:rPr>
        <w:t xml:space="preserve"> Capacidad de una persona de sentir atracción erótica afectiva hacia otra persona, con independencia del sexo, género, identidad de género, orientación sexual o roles sexuales, así como la capacidad de mantener relaciones íntimas y/o sexuales con ella;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lastRenderedPageBreak/>
        <w:t>XXVI. Prejuicio:</w:t>
      </w:r>
      <w:r w:rsidRPr="00F7731B">
        <w:rPr>
          <w:rFonts w:ascii="Times New Roman" w:eastAsia="Calibri" w:hAnsi="Times New Roman" w:cs="Times New Roman"/>
          <w:sz w:val="24"/>
          <w:szCs w:val="24"/>
          <w:lang w:eastAsia="es-MX"/>
        </w:rPr>
        <w:t xml:space="preserve"> Percepciones generalmente negativas, o predisposición irracional a adoptar un comportamiento negativo, hacia una persona en particular o un grupo poblacional, basadas en la ignorancia y generalizaciones erróneas acerca de tales personas o grupos, que se plasman en estereotipos;</w:t>
      </w:r>
    </w:p>
    <w:p w:rsidR="00C45B84" w:rsidRPr="00F7731B" w:rsidRDefault="00C45B84" w:rsidP="00C45B84">
      <w:pPr>
        <w:spacing w:after="0" w:line="240" w:lineRule="auto"/>
        <w:contextualSpacing/>
        <w:jc w:val="both"/>
        <w:rPr>
          <w:rFonts w:ascii="Times New Roman" w:eastAsia="Calibri" w:hAnsi="Times New Roman" w:cs="Times New Roman"/>
          <w:b/>
          <w:bCs/>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 xml:space="preserve">XXVII. </w:t>
      </w:r>
      <w:proofErr w:type="spellStart"/>
      <w:r w:rsidRPr="00F7731B">
        <w:rPr>
          <w:rFonts w:ascii="Times New Roman" w:eastAsia="Calibri" w:hAnsi="Times New Roman" w:cs="Times New Roman"/>
          <w:b/>
          <w:bCs/>
          <w:sz w:val="24"/>
          <w:szCs w:val="24"/>
          <w:lang w:eastAsia="es-MX"/>
        </w:rPr>
        <w:t>Queer</w:t>
      </w:r>
      <w:proofErr w:type="spellEnd"/>
      <w:r w:rsidRPr="00F7731B">
        <w:rPr>
          <w:rFonts w:ascii="Times New Roman" w:eastAsia="Calibri" w:hAnsi="Times New Roman" w:cs="Times New Roman"/>
          <w:b/>
          <w:bCs/>
          <w:sz w:val="24"/>
          <w:szCs w:val="24"/>
          <w:lang w:eastAsia="es-MX"/>
        </w:rPr>
        <w:t>:</w:t>
      </w:r>
      <w:r w:rsidRPr="00F7731B">
        <w:rPr>
          <w:rFonts w:ascii="Times New Roman" w:eastAsia="Calibri" w:hAnsi="Times New Roman" w:cs="Times New Roman"/>
          <w:sz w:val="24"/>
          <w:szCs w:val="24"/>
          <w:lang w:eastAsia="es-MX"/>
        </w:rPr>
        <w:t xml:space="preserve"> Las personas </w:t>
      </w:r>
      <w:proofErr w:type="spellStart"/>
      <w:r w:rsidRPr="00F7731B">
        <w:rPr>
          <w:rFonts w:ascii="Times New Roman" w:eastAsia="Calibri" w:hAnsi="Times New Roman" w:cs="Times New Roman"/>
          <w:sz w:val="24"/>
          <w:szCs w:val="24"/>
          <w:lang w:eastAsia="es-MX"/>
        </w:rPr>
        <w:t>queer</w:t>
      </w:r>
      <w:proofErr w:type="spellEnd"/>
      <w:r w:rsidRPr="00F7731B">
        <w:rPr>
          <w:rFonts w:ascii="Times New Roman" w:eastAsia="Calibri" w:hAnsi="Times New Roman" w:cs="Times New Roman"/>
          <w:sz w:val="24"/>
          <w:szCs w:val="24"/>
          <w:lang w:eastAsia="es-MX"/>
        </w:rPr>
        <w:t>, o quienes no se identifican con el binarismo de género, son aquellas que además de no identificarse y rechazar el género socialmente asignado a su sexo de nacimiento, tampoco se identifican con el otro género o con alguno en particular;</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XXVIII. Transfobia:</w:t>
      </w:r>
      <w:r w:rsidRPr="00F7731B">
        <w:rPr>
          <w:rFonts w:ascii="Times New Roman" w:eastAsia="Calibri" w:hAnsi="Times New Roman" w:cs="Times New Roman"/>
          <w:sz w:val="24"/>
          <w:szCs w:val="24"/>
          <w:lang w:eastAsia="es-MX"/>
        </w:rPr>
        <w:t xml:space="preserve"> Rechazo, discriminación, </w:t>
      </w:r>
      <w:proofErr w:type="spellStart"/>
      <w:r w:rsidRPr="00F7731B">
        <w:rPr>
          <w:rFonts w:ascii="Times New Roman" w:eastAsia="Calibri" w:hAnsi="Times New Roman" w:cs="Times New Roman"/>
          <w:sz w:val="24"/>
          <w:szCs w:val="24"/>
          <w:lang w:eastAsia="es-MX"/>
        </w:rPr>
        <w:t>invisibilización</w:t>
      </w:r>
      <w:proofErr w:type="spellEnd"/>
      <w:r w:rsidRPr="00F7731B">
        <w:rPr>
          <w:rFonts w:ascii="Times New Roman" w:eastAsia="Calibri" w:hAnsi="Times New Roman" w:cs="Times New Roman"/>
          <w:sz w:val="24"/>
          <w:szCs w:val="24"/>
          <w:lang w:eastAsia="es-MX"/>
        </w:rPr>
        <w:t>, burlas, no reconocimiento de la identidad y/o expresión de género de la persona y otras formas de violencia basadas en prejuicios, estereotipos y estigmas hacia las personas con identidades;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XXIX. Transexual:</w:t>
      </w:r>
      <w:r w:rsidRPr="00F7731B">
        <w:rPr>
          <w:rFonts w:ascii="Times New Roman" w:eastAsia="Calibri" w:hAnsi="Times New Roman" w:cs="Times New Roman"/>
          <w:sz w:val="24"/>
          <w:szCs w:val="24"/>
          <w:lang w:eastAsia="es-MX"/>
        </w:rPr>
        <w:t xml:space="preserve"> Las personas transexuales se sienten y se conciben a sí mismas como pertenecientes al género y al sexo opuestos a los que social y culturalmente se les asigna en función de su sexo de nacimiento, y que pueden optar por una intervención médica hormonal, quirúrgica o ambas para adecuar su apariencia física y corporalidad a su realidad psíquica, espiritual y social;</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 xml:space="preserve">XXX. </w:t>
      </w:r>
      <w:proofErr w:type="spellStart"/>
      <w:r w:rsidRPr="00F7731B">
        <w:rPr>
          <w:rFonts w:ascii="Times New Roman" w:eastAsia="Calibri" w:hAnsi="Times New Roman" w:cs="Times New Roman"/>
          <w:b/>
          <w:bCs/>
          <w:sz w:val="24"/>
          <w:szCs w:val="24"/>
          <w:lang w:eastAsia="es-MX"/>
        </w:rPr>
        <w:t>Transgénero</w:t>
      </w:r>
      <w:proofErr w:type="spellEnd"/>
      <w:r w:rsidRPr="00F7731B">
        <w:rPr>
          <w:rFonts w:ascii="Times New Roman" w:eastAsia="Calibri" w:hAnsi="Times New Roman" w:cs="Times New Roman"/>
          <w:sz w:val="24"/>
          <w:szCs w:val="24"/>
          <w:lang w:eastAsia="es-MX"/>
        </w:rPr>
        <w:t xml:space="preserve">: Las personas </w:t>
      </w:r>
      <w:proofErr w:type="spellStart"/>
      <w:r w:rsidRPr="00F7731B">
        <w:rPr>
          <w:rFonts w:ascii="Times New Roman" w:eastAsia="Calibri" w:hAnsi="Times New Roman" w:cs="Times New Roman"/>
          <w:sz w:val="24"/>
          <w:szCs w:val="24"/>
          <w:lang w:eastAsia="es-MX"/>
        </w:rPr>
        <w:t>transgénero</w:t>
      </w:r>
      <w:proofErr w:type="spellEnd"/>
      <w:r w:rsidRPr="00F7731B">
        <w:rPr>
          <w:rFonts w:ascii="Times New Roman" w:eastAsia="Calibri" w:hAnsi="Times New Roman" w:cs="Times New Roman"/>
          <w:sz w:val="24"/>
          <w:szCs w:val="24"/>
          <w:lang w:eastAsia="es-MX"/>
        </w:rPr>
        <w:t xml:space="preserve"> se sienten y se conciben a sí mismas como pertenecientes al género opuesto al que social y culturalmente se asigna a su sexo de nacimiento, y quienes, por lo general, sólo optan por una reasignación hormonal sin llegar a la intervención quirúrgica de los órganos pélvicos sexuales internos y externos para adecuar su apariencia física y corporalidad a su realidad psíquica, espiritual y social;</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XXXI. Travesti</w:t>
      </w:r>
      <w:r w:rsidRPr="00F7731B">
        <w:rPr>
          <w:rFonts w:ascii="Times New Roman" w:eastAsia="Calibri" w:hAnsi="Times New Roman" w:cs="Times New Roman"/>
          <w:sz w:val="24"/>
          <w:szCs w:val="24"/>
          <w:lang w:eastAsia="es-MX"/>
        </w:rPr>
        <w:t xml:space="preserve">: Las personas travestis, en términos generales, son aquellas que gustan de presentar de manera transitoria o duradera una apariencia opuesta a la del género que socialmente se asigna a su sexo de nacimiento, mediante la utilización de prendas de vestir, actitudes y comportamientos;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XXXII. UNADIS:</w:t>
      </w:r>
      <w:r w:rsidRPr="00F7731B">
        <w:rPr>
          <w:rFonts w:ascii="Times New Roman" w:eastAsia="Calibri" w:hAnsi="Times New Roman" w:cs="Times New Roman"/>
          <w:sz w:val="24"/>
          <w:szCs w:val="24"/>
          <w:lang w:eastAsia="es-MX"/>
        </w:rPr>
        <w:t xml:space="preserve"> Unidad de Atención a la Diversidad Sexual en el Estado de México; 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XXXIIII. Violencia sexual:</w:t>
      </w:r>
      <w:r w:rsidRPr="00F7731B">
        <w:rPr>
          <w:rFonts w:ascii="Times New Roman" w:eastAsia="Calibri" w:hAnsi="Times New Roman" w:cs="Times New Roman"/>
          <w:sz w:val="24"/>
          <w:szCs w:val="24"/>
          <w:lang w:eastAsia="es-MX"/>
        </w:rPr>
        <w:t xml:space="preserve"> Cualquier acto que degrada o daña el cuerpo y/o la sexualidad de la víctima y que por tanto atenta contra su libertad, dignidad e integridad física.</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Las autoridades estatales y municipales, deberán reconocer y respetar otros acrónimos, en virtud de que los términos evolucionan constantemente y/o en diferentes culturas pueden utilizarse otros términos para describir a las personas del mismo sexo que tienen relaciones sexuales y a las que se auto identifican o exhiben identidades de género no binarias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 xml:space="preserve">Artículo 5.- </w:t>
      </w:r>
      <w:r w:rsidRPr="00F7731B">
        <w:rPr>
          <w:rFonts w:ascii="Times New Roman" w:eastAsia="Calibri" w:hAnsi="Times New Roman" w:cs="Times New Roman"/>
          <w:sz w:val="24"/>
          <w:szCs w:val="24"/>
          <w:lang w:eastAsia="es-MX"/>
        </w:rPr>
        <w:t>Es obligación de las autoridades estatales y municipales, con base a sus atribuciones y competencias de ley, observar, regular, intervenir, salvaguardar y promover, el goce y ejercicio efectivo de los derechos de las personas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6</w:t>
      </w:r>
      <w:r w:rsidRPr="00F7731B">
        <w:rPr>
          <w:rFonts w:ascii="Times New Roman" w:eastAsia="Calibri" w:hAnsi="Times New Roman" w:cs="Times New Roman"/>
          <w:sz w:val="24"/>
          <w:szCs w:val="24"/>
          <w:lang w:eastAsia="es-MX"/>
        </w:rPr>
        <w:t xml:space="preserve">. El Gobierno del Estado de México y los municipios deberán asegurar el pleno ejercicio de los derechos humanos fundamentales de las personas LGBTTTIQ+, garantizando su plena inclusión en la sociedad en un marco de respeto, igualdad y equiparación de oportunidades, e incorporar medidas contra la discriminación para prevenir que las personas LGBTTTIQ+ sean tratadas de una manera directa  o indirecta menos favorables que otra que no sea en situación comparable, y prohibir las conductas que tengan como objetivo o consecuencia atentar contra su </w:t>
      </w:r>
      <w:r w:rsidRPr="00F7731B">
        <w:rPr>
          <w:rFonts w:ascii="Times New Roman" w:eastAsia="Calibri" w:hAnsi="Times New Roman" w:cs="Times New Roman"/>
          <w:sz w:val="24"/>
          <w:szCs w:val="24"/>
          <w:lang w:eastAsia="es-MX"/>
        </w:rPr>
        <w:lastRenderedPageBreak/>
        <w:t>dignidad, crear un entorno intimidatorio, hostil, degradante u ofensivo, debido a su orientación sexual, identidad de género y/o expresión de género.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Sera prioridad adoptar medidas que garanticen el pleno goce de los humanos para aquellas personas LGBTTTIQ+ que viven un grado mayor de vulnerabilidad y de discriminación estructural, como son las personas intersexuales, transexuales, </w:t>
      </w:r>
      <w:proofErr w:type="spellStart"/>
      <w:r w:rsidRPr="00F7731B">
        <w:rPr>
          <w:rFonts w:ascii="Times New Roman" w:eastAsia="Calibri" w:hAnsi="Times New Roman" w:cs="Times New Roman"/>
          <w:sz w:val="24"/>
          <w:szCs w:val="24"/>
          <w:lang w:eastAsia="es-MX"/>
        </w:rPr>
        <w:t>transgénero</w:t>
      </w:r>
      <w:proofErr w:type="spellEnd"/>
      <w:r w:rsidRPr="00F7731B">
        <w:rPr>
          <w:rFonts w:ascii="Times New Roman" w:eastAsia="Calibri" w:hAnsi="Times New Roman" w:cs="Times New Roman"/>
          <w:sz w:val="24"/>
          <w:szCs w:val="24"/>
          <w:lang w:eastAsia="es-MX"/>
        </w:rPr>
        <w:t>, personas con discapacidad, personas adultas mayores entre otras personas LGBTTTIQ+ pertenecientes a otros grupos de atención prioritaria.</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7.</w:t>
      </w:r>
      <w:r w:rsidRPr="00F7731B">
        <w:rPr>
          <w:rFonts w:ascii="Times New Roman" w:eastAsia="Calibri" w:hAnsi="Times New Roman" w:cs="Times New Roman"/>
          <w:sz w:val="24"/>
          <w:szCs w:val="24"/>
          <w:lang w:eastAsia="es-MX"/>
        </w:rPr>
        <w:t xml:space="preserve"> Las autoridades estatales y municipales, en el ámbito de sus competencias, tienen la obligación de incorporar en las acciones que implementen:</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 El carácter universal, interdependiente, indivisible y progresivo de los derechos humanos;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 La garantía de un mínimo básico de derechos económicos, políticos, sociales, culturales y ambientales;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III. El principio de no discriminación por el cual se adoptarán medidas de inclusión y acciones afirmativas para atender a las personas LGBTTTIQ+ desfavorecidas y en contexto de vulnerabilidad en relación con la acción gubernamental, 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IV. Mecanismos transparentes de seguimiento, evaluación y rendición de cuentas en la implementación de políticas y programas gubernamentales en materia de respeto, protección y promoción de los derechos de las personas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8</w:t>
      </w:r>
      <w:r w:rsidRPr="00F7731B">
        <w:rPr>
          <w:rFonts w:ascii="Times New Roman" w:eastAsia="Calibri" w:hAnsi="Times New Roman" w:cs="Times New Roman"/>
          <w:sz w:val="24"/>
          <w:szCs w:val="24"/>
          <w:lang w:eastAsia="es-MX"/>
        </w:rPr>
        <w:t xml:space="preserve">. Para garantizar la protección de los derechos de las personas LGBTTTIQ+, Todas las autoridades estatales y municipales, en el ámbito de sus competencias, deberán formular con perspectiva de género y enfoque de derechos humanos, el diseño, ejecución, seguimiento y evaluación de políticas públicas y acciones que contemplen transversalidad, </w:t>
      </w:r>
      <w:proofErr w:type="spellStart"/>
      <w:r w:rsidRPr="00F7731B">
        <w:rPr>
          <w:rFonts w:ascii="Times New Roman" w:eastAsia="Calibri" w:hAnsi="Times New Roman" w:cs="Times New Roman"/>
          <w:sz w:val="24"/>
          <w:szCs w:val="24"/>
          <w:lang w:eastAsia="es-MX"/>
        </w:rPr>
        <w:t>interseccionalidad</w:t>
      </w:r>
      <w:proofErr w:type="spellEnd"/>
      <w:r w:rsidRPr="00F7731B">
        <w:rPr>
          <w:rFonts w:ascii="Times New Roman" w:eastAsia="Calibri" w:hAnsi="Times New Roman" w:cs="Times New Roman"/>
          <w:sz w:val="24"/>
          <w:szCs w:val="24"/>
          <w:lang w:eastAsia="es-MX"/>
        </w:rPr>
        <w:t xml:space="preserve"> e integralidad.</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9</w:t>
      </w:r>
      <w:r w:rsidRPr="00F7731B">
        <w:rPr>
          <w:rFonts w:ascii="Times New Roman" w:eastAsia="Calibri" w:hAnsi="Times New Roman" w:cs="Times New Roman"/>
          <w:sz w:val="24"/>
          <w:szCs w:val="24"/>
          <w:lang w:eastAsia="es-MX"/>
        </w:rPr>
        <w:t>. En todo lo no previsto en la presente Ley, se aplicarán de manera supletoria los siguientes ordenamientos legales: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 Ley para Prevenir, Combatir y Eliminar Actos de Discriminación en el Estado de México;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 Ley de Salud del Estado de México;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III. Ley de Acceso de las Mujeres a una Vida Libre de Violencia del Estado de México;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IV. Código Civil del Estado de México;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V. Código Penal del Estado de México; 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VI. Demás leyes aplicables.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CAPITULO II</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DE LOS PRINCIPIOS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lastRenderedPageBreak/>
        <w:t>Artículo 10.</w:t>
      </w:r>
      <w:r w:rsidRPr="00F7731B">
        <w:rPr>
          <w:rFonts w:ascii="Times New Roman" w:eastAsia="Calibri" w:hAnsi="Times New Roman" w:cs="Times New Roman"/>
          <w:sz w:val="24"/>
          <w:szCs w:val="24"/>
          <w:lang w:eastAsia="es-MX"/>
        </w:rPr>
        <w:t xml:space="preserve"> Son principios rectores en la observancia, interpretación y aplicación de esta Ley, los siguientes: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I. Autonomía</w:t>
      </w:r>
      <w:r w:rsidRPr="00F7731B">
        <w:rPr>
          <w:rFonts w:ascii="Times New Roman" w:eastAsia="Calibri" w:hAnsi="Times New Roman" w:cs="Times New Roman"/>
          <w:sz w:val="24"/>
          <w:szCs w:val="24"/>
          <w:lang w:eastAsia="es-MX"/>
        </w:rPr>
        <w:t>. Todas las acciones que se realicen en beneficio de las personas LGBTTTIQ+ deberán orientarse a fortalecer su independencia y su desarrollo personal y comunitario;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II. Complementariedad</w:t>
      </w:r>
      <w:r w:rsidRPr="00F7731B">
        <w:rPr>
          <w:rFonts w:ascii="Times New Roman" w:eastAsia="Calibri" w:hAnsi="Times New Roman" w:cs="Times New Roman"/>
          <w:sz w:val="24"/>
          <w:szCs w:val="24"/>
          <w:lang w:eastAsia="es-MX"/>
        </w:rPr>
        <w:t>. Los derechos reconocidos en los diferentes cuerpos jurídicos internacionales, nacionales y locales no se excluyen entre sí, sino se complementan y perfeccionan en su coexistencia.</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III. Dignidad humana</w:t>
      </w:r>
      <w:r w:rsidRPr="00F7731B">
        <w:rPr>
          <w:rFonts w:ascii="Times New Roman" w:eastAsia="Calibri" w:hAnsi="Times New Roman" w:cs="Times New Roman"/>
          <w:sz w:val="24"/>
          <w:szCs w:val="24"/>
          <w:lang w:eastAsia="es-MX"/>
        </w:rPr>
        <w:t xml:space="preserve">. Condición y circunstancia como valor intrínseco de los derechos humanos de todas las personas;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IV. Equidad</w:t>
      </w:r>
      <w:r w:rsidRPr="00F7731B">
        <w:rPr>
          <w:rFonts w:ascii="Times New Roman" w:eastAsia="Calibri" w:hAnsi="Times New Roman" w:cs="Times New Roman"/>
          <w:sz w:val="24"/>
          <w:szCs w:val="24"/>
          <w:lang w:eastAsia="es-MX"/>
        </w:rPr>
        <w:t>. Es el trato justo y proporcional en las condiciones de acceso y disfrute de los derechos humanos y libertades fundamentales.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V. Igualdad y no discriminación</w:t>
      </w:r>
      <w:r w:rsidRPr="00F7731B">
        <w:rPr>
          <w:rFonts w:ascii="Times New Roman" w:eastAsia="Calibri" w:hAnsi="Times New Roman" w:cs="Times New Roman"/>
          <w:sz w:val="24"/>
          <w:szCs w:val="24"/>
          <w:lang w:eastAsia="es-MX"/>
        </w:rPr>
        <w:t>. Es el acceso al mismo trato y oportunidades de todas las personas, para el reconocimiento, goce y ejercicio de los derechos humanos y las libertades fundamentales.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VI. Interdependencia e indivisibilidad</w:t>
      </w:r>
      <w:r w:rsidRPr="00F7731B">
        <w:rPr>
          <w:rFonts w:ascii="Times New Roman" w:eastAsia="Calibri" w:hAnsi="Times New Roman" w:cs="Times New Roman"/>
          <w:sz w:val="24"/>
          <w:szCs w:val="24"/>
          <w:lang w:eastAsia="es-MX"/>
        </w:rPr>
        <w:t>. Las autoridades deben mantener una visión integral. Todos los derechos humanos, civiles, políticos, económicos, sociales y culturales deben comprenderse como un conjunto, por lo que no puede existir cualquier separación, categorización o jerarquía entre los derechos humanos.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VII. Participación</w:t>
      </w:r>
      <w:r w:rsidRPr="00F7731B">
        <w:rPr>
          <w:rFonts w:ascii="Times New Roman" w:eastAsia="Calibri" w:hAnsi="Times New Roman" w:cs="Times New Roman"/>
          <w:sz w:val="24"/>
          <w:szCs w:val="24"/>
          <w:lang w:eastAsia="es-MX"/>
        </w:rPr>
        <w:t xml:space="preserve">. La inserción de las personas LGBTTTIQ+ en todos los órdenes de la vida pública, promoviendo su presencia e intervención.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VIII. Progresividad.</w:t>
      </w:r>
      <w:r w:rsidRPr="00F7731B">
        <w:rPr>
          <w:rFonts w:ascii="Times New Roman" w:eastAsia="Calibri" w:hAnsi="Times New Roman" w:cs="Times New Roman"/>
          <w:sz w:val="24"/>
          <w:szCs w:val="24"/>
          <w:lang w:eastAsia="es-MX"/>
        </w:rPr>
        <w:t xml:space="preserve"> Todas las autoridades, en su ámbito sus competencias, deberán planificar e implementar acciones graduales y progresivas para garantizar los derechos de las personas LGBTTTIQ+, procediendo lo más expedita y eficazmente posible, con metas a corto, mediano y largo plazo.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IX. No regresividad</w:t>
      </w:r>
      <w:r w:rsidRPr="00F7731B">
        <w:rPr>
          <w:rFonts w:ascii="Times New Roman" w:eastAsia="Calibri" w:hAnsi="Times New Roman" w:cs="Times New Roman"/>
          <w:sz w:val="24"/>
          <w:szCs w:val="24"/>
          <w:lang w:eastAsia="es-MX"/>
        </w:rPr>
        <w:t xml:space="preserve">. Las autoridades se abstendrán de adoptar medidas que disminuyan el nivel de protección de los derechos reconocidos en el orden jurídico.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X. Sostenibilidad</w:t>
      </w:r>
      <w:r w:rsidRPr="00F7731B">
        <w:rPr>
          <w:rFonts w:ascii="Times New Roman" w:eastAsia="Calibri" w:hAnsi="Times New Roman" w:cs="Times New Roman"/>
          <w:sz w:val="24"/>
          <w:szCs w:val="24"/>
          <w:lang w:eastAsia="es-MX"/>
        </w:rPr>
        <w:t>. Todos los planes, políticas, programas y medidas administrativas, legislativas y judiciales deberán orientarse a garantizar el desarrollo integral con una visión de largo plazo, asegurando el bienestar de todas las personas, en particular de los grupos de atención prioritaria, 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XI. Transversalidad</w:t>
      </w:r>
      <w:r w:rsidRPr="00F7731B">
        <w:rPr>
          <w:rFonts w:ascii="Times New Roman" w:eastAsia="Calibri" w:hAnsi="Times New Roman" w:cs="Times New Roman"/>
          <w:sz w:val="24"/>
          <w:szCs w:val="24"/>
          <w:lang w:eastAsia="es-MX"/>
        </w:rPr>
        <w:t>. Proceso mediante el cual se instrumentan las políticas, programas y acciones desarrolladas por las dependencias y entidades de la administración pública, que proveen bienes y servicios basados en un esquema de acción y coordinación en tres dimensiones: vertical, horizontal y de fondo.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XII. Universalidad</w:t>
      </w:r>
      <w:r w:rsidRPr="00F7731B">
        <w:rPr>
          <w:rFonts w:ascii="Times New Roman" w:eastAsia="Calibri" w:hAnsi="Times New Roman" w:cs="Times New Roman"/>
          <w:sz w:val="24"/>
          <w:szCs w:val="24"/>
          <w:lang w:eastAsia="es-MX"/>
        </w:rPr>
        <w:t>.  Los derechos humanos corresponden a todas las personas por igual, sin discriminación alguna. Atendiendo a las circunstancias o necesidades específicas de las personas para lograr la igualdad real.</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lastRenderedPageBreak/>
        <w:t>TITULO SEGUNDO</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DE LOS DERECHOS DE LAS PERSONAS LGBTTTIQ+</w:t>
      </w:r>
    </w:p>
    <w:p w:rsidR="00C45B84" w:rsidRPr="00F7731B" w:rsidRDefault="00C45B84" w:rsidP="00C45B84">
      <w:pPr>
        <w:spacing w:after="0" w:line="240" w:lineRule="auto"/>
        <w:contextualSpacing/>
        <w:jc w:val="both"/>
        <w:rPr>
          <w:rFonts w:ascii="Times New Roman" w:eastAsia="Calibri" w:hAnsi="Times New Roman" w:cs="Times New Roman"/>
          <w:b/>
          <w:bCs/>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CAPITULO PRIMERO</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DEL RECONOCIMIENTO</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11.</w:t>
      </w:r>
      <w:r w:rsidRPr="00F7731B">
        <w:rPr>
          <w:rFonts w:ascii="Times New Roman" w:eastAsia="Calibri" w:hAnsi="Times New Roman" w:cs="Times New Roman"/>
          <w:sz w:val="24"/>
          <w:szCs w:val="24"/>
          <w:lang w:eastAsia="es-MX"/>
        </w:rPr>
        <w:t xml:space="preserve"> Todas las personas LGBTTTIQ+ tienen derecho al pleno disfrute de todos los derechos humanos que establece el orden jurídico mexicano y los tratados internacionales de los que el Estado mexicano sea parte sin ninguna distinción y libres de estigmas, prejuicios, estereotipos y discriminación, para lograr una igualdad de condiciones y oportunidades con el resto de la población.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Las personas LGBTTTIQ+ tienen derecho a una vida digna y libre de violencia. Ninguna persona podrá ser socialmente marginada o discriminada en ningún espacio público o privado.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12</w:t>
      </w:r>
      <w:r w:rsidRPr="00F7731B">
        <w:rPr>
          <w:rFonts w:ascii="Times New Roman" w:eastAsia="Calibri" w:hAnsi="Times New Roman" w:cs="Times New Roman"/>
          <w:sz w:val="24"/>
          <w:szCs w:val="24"/>
          <w:lang w:eastAsia="es-MX"/>
        </w:rPr>
        <w:t>. Todas las personas tienen derecho a auto adscribirse como personas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13</w:t>
      </w:r>
      <w:r w:rsidRPr="00F7731B">
        <w:rPr>
          <w:rFonts w:ascii="Times New Roman" w:eastAsia="Calibri" w:hAnsi="Times New Roman" w:cs="Times New Roman"/>
          <w:sz w:val="24"/>
          <w:szCs w:val="24"/>
          <w:lang w:eastAsia="es-MX"/>
        </w:rPr>
        <w:t xml:space="preserve">. Las personas LGBTTTIQ+ tienen derecho a participar y ser escuchadas en todo aquello que les afecta, lo que implica que todas las autoridades en el ámbito de sus respectivas competencias, adoptarán medidas y procedimientos administrativos de cualquier naturaleza para la satisfacción de este principio.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Toda autoridad, familia y la sociedad en general respetarán sus derechos y garantías fundamentales en libertad, igualdad de condiciones y oportunidades, garantizando su dignidad, integridad, certeza jurídica, trabajo, participación y atención integral, entre otros derechos fundamentales. Asimismo, tienen derecho a recibir información, atención y protección de las autoridades correspondientes a efecto de promover su desarrollo integral e inclusión sin discriminación.</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CAPITULO II</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DERECHO A LA IGUALDAD Y NO DISCRIMINACIÓN</w:t>
      </w:r>
    </w:p>
    <w:p w:rsidR="00C45B84" w:rsidRPr="00F7731B" w:rsidRDefault="00C45B84" w:rsidP="00C45B84">
      <w:pPr>
        <w:spacing w:after="0" w:line="240" w:lineRule="auto"/>
        <w:contextualSpacing/>
        <w:jc w:val="both"/>
        <w:rPr>
          <w:rFonts w:ascii="Times New Roman" w:eastAsia="Calibri" w:hAnsi="Times New Roman" w:cs="Times New Roman"/>
          <w:b/>
          <w:bCs/>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14</w:t>
      </w:r>
      <w:r w:rsidRPr="00F7731B">
        <w:rPr>
          <w:rFonts w:ascii="Times New Roman" w:eastAsia="Calibri" w:hAnsi="Times New Roman" w:cs="Times New Roman"/>
          <w:sz w:val="24"/>
          <w:szCs w:val="24"/>
          <w:lang w:eastAsia="es-MX"/>
        </w:rPr>
        <w:t>. Todas las personas LGBTTTIQ+ tienen derecho al disfrute de todos los derechos humanos, sin discriminación por motivos de orientación sexual o identidad de género.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15</w:t>
      </w:r>
      <w:r w:rsidRPr="00F7731B">
        <w:rPr>
          <w:rFonts w:ascii="Times New Roman" w:eastAsia="Calibri" w:hAnsi="Times New Roman" w:cs="Times New Roman"/>
          <w:sz w:val="24"/>
          <w:szCs w:val="24"/>
          <w:lang w:eastAsia="es-MX"/>
        </w:rPr>
        <w:t>. La discriminación por motivos de orientación sexual o identidad de género incluye toda distinción, exclusión, restricción o preferencia basada en la orientación sexual o la identidad de género que tenga por objeto o por resultado la anulación o el menoscabo del reconocimiento, goce o ejercicio, en igualdad de condiciones, de los derechos humanos y las libertades fundamentales.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16.</w:t>
      </w:r>
      <w:r w:rsidRPr="00F7731B">
        <w:rPr>
          <w:rFonts w:ascii="Times New Roman" w:eastAsia="Calibri" w:hAnsi="Times New Roman" w:cs="Times New Roman"/>
          <w:sz w:val="24"/>
          <w:szCs w:val="24"/>
          <w:lang w:eastAsia="es-MX"/>
        </w:rPr>
        <w:t xml:space="preserve"> Las autoridades del estado y municipios, implementarán las políticas públicas y acciones afirmativas necesarias para reducir la desigualdad entre las personas LGBTTTIQ+, a fin de garantizar el goce o ejercicio de los derechos humanos en igualdad de condiciones.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CAPITULO III</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DERECHO AL LIBRE DESARROLLO DE LA PERSONALIDAD E IDENTIDAD</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17.</w:t>
      </w:r>
      <w:r w:rsidRPr="00F7731B">
        <w:rPr>
          <w:rFonts w:ascii="Times New Roman" w:eastAsia="Calibri" w:hAnsi="Times New Roman" w:cs="Times New Roman"/>
          <w:sz w:val="24"/>
          <w:szCs w:val="24"/>
          <w:lang w:eastAsia="es-MX"/>
        </w:rPr>
        <w:t xml:space="preserve"> Toda persona tiene derecho a adoptar y manifestar para sí su orientación sexual, identidad de género y expresión de género, como aspectos fundamentales de la autodeterminación </w:t>
      </w:r>
      <w:r w:rsidRPr="00F7731B">
        <w:rPr>
          <w:rFonts w:ascii="Times New Roman" w:eastAsia="Calibri" w:hAnsi="Times New Roman" w:cs="Times New Roman"/>
          <w:sz w:val="24"/>
          <w:szCs w:val="24"/>
          <w:lang w:eastAsia="es-MX"/>
        </w:rPr>
        <w:lastRenderedPageBreak/>
        <w:t>y el libre desarrollo de la personalidad, la cual puede corresponder o no con el sexo asignado al momento del nacimiento o la libre modificación de la apariencia o la función corporal a través de medios farmacológicos, quirúrgicos o de otra índole.</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18</w:t>
      </w:r>
      <w:r w:rsidRPr="00F7731B">
        <w:rPr>
          <w:rFonts w:ascii="Times New Roman" w:eastAsia="Calibri" w:hAnsi="Times New Roman" w:cs="Times New Roman"/>
          <w:sz w:val="24"/>
          <w:szCs w:val="24"/>
          <w:lang w:eastAsia="es-MX"/>
        </w:rPr>
        <w:t>. Las personas LGBTTTIQ+</w:t>
      </w:r>
      <w:r w:rsidRPr="00F7731B">
        <w:rPr>
          <w:rFonts w:ascii="Times New Roman" w:eastAsia="Calibri" w:hAnsi="Times New Roman" w:cs="Times New Roman"/>
          <w:b/>
          <w:bCs/>
          <w:sz w:val="24"/>
          <w:szCs w:val="24"/>
          <w:lang w:eastAsia="es-MX"/>
        </w:rPr>
        <w:t xml:space="preserve">, </w:t>
      </w:r>
      <w:r w:rsidRPr="00F7731B">
        <w:rPr>
          <w:rFonts w:ascii="Times New Roman" w:eastAsia="Calibri" w:hAnsi="Times New Roman" w:cs="Times New Roman"/>
          <w:sz w:val="24"/>
          <w:szCs w:val="24"/>
          <w:lang w:eastAsia="es-MX"/>
        </w:rPr>
        <w:t>tienen derecho a adecuar su identidad de género a través de la expedición de una nueva acta de nacimiento que modifique su nombre y sexo, así como la expedición de otros documentos de identificación.</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La expedición de la nueva acta no desvinculaba a las personas de los actos jurídicos que hubieran realizado con su identidad anterior.</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19.</w:t>
      </w:r>
      <w:r w:rsidRPr="00F7731B">
        <w:rPr>
          <w:rFonts w:ascii="Times New Roman" w:eastAsia="Calibri" w:hAnsi="Times New Roman" w:cs="Times New Roman"/>
          <w:sz w:val="24"/>
          <w:szCs w:val="24"/>
          <w:lang w:eastAsia="es-MX"/>
        </w:rPr>
        <w:t xml:space="preserve"> Las autoridades estatales y municipales tienen la obligación de respetar plenamente y reconocer legalmente el derecho de cada persona a la identidad de género que ella defina para sí.</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20</w:t>
      </w:r>
      <w:r w:rsidRPr="00F7731B">
        <w:rPr>
          <w:rFonts w:ascii="Times New Roman" w:eastAsia="Calibri" w:hAnsi="Times New Roman" w:cs="Times New Roman"/>
          <w:sz w:val="24"/>
          <w:szCs w:val="24"/>
          <w:lang w:eastAsia="es-MX"/>
        </w:rPr>
        <w:t xml:space="preserve">. Para dar cumplimiento a lo establecido en el artículo anterior, las autoridades del Estado y municipios deberán: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I. Reconocer, regular y establecer procedimientos que garanticen tanto a las personas mayores como menores de edad, obtener la adecuación o concordancia del acta de nacimiento con la identidad de género </w:t>
      </w:r>
      <w:proofErr w:type="spellStart"/>
      <w:r w:rsidRPr="00F7731B">
        <w:rPr>
          <w:rFonts w:ascii="Times New Roman" w:eastAsia="Calibri" w:hAnsi="Times New Roman" w:cs="Times New Roman"/>
          <w:sz w:val="24"/>
          <w:szCs w:val="24"/>
          <w:lang w:eastAsia="es-MX"/>
        </w:rPr>
        <w:t>autopercibida</w:t>
      </w:r>
      <w:proofErr w:type="spellEnd"/>
      <w:r w:rsidRPr="00F7731B">
        <w:rPr>
          <w:rFonts w:ascii="Times New Roman" w:eastAsia="Calibri" w:hAnsi="Times New Roman" w:cs="Times New Roman"/>
          <w:sz w:val="24"/>
          <w:szCs w:val="24"/>
          <w:lang w:eastAsia="es-MX"/>
        </w:rPr>
        <w:t>.</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 Tomar en cuenta la opinión de niñas, niños y adolescentes, conforme a su edad, desarrollo evolutivo, cognoscitivo y madurez cuando haya procesos o procedimientos que modifiquen su identidad.</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CAPITULO IV</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 xml:space="preserve">DERECHO A LA VIDA, LA PRIVACIDAD Y SEGURIDAD PERSONAL </w:t>
      </w:r>
    </w:p>
    <w:p w:rsidR="00C45B84" w:rsidRPr="00F7731B" w:rsidRDefault="00C45B84" w:rsidP="00C45B84">
      <w:pPr>
        <w:spacing w:after="0" w:line="240" w:lineRule="auto"/>
        <w:contextualSpacing/>
        <w:jc w:val="both"/>
        <w:rPr>
          <w:rFonts w:ascii="Times New Roman" w:eastAsia="Calibri" w:hAnsi="Times New Roman" w:cs="Times New Roman"/>
          <w:b/>
          <w:bCs/>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 xml:space="preserve">Artículo 21. </w:t>
      </w:r>
      <w:r w:rsidRPr="00F7731B">
        <w:rPr>
          <w:rFonts w:ascii="Times New Roman" w:eastAsia="Calibri" w:hAnsi="Times New Roman" w:cs="Times New Roman"/>
          <w:sz w:val="24"/>
          <w:szCs w:val="24"/>
          <w:lang w:eastAsia="es-MX"/>
        </w:rPr>
        <w:t>Las personas LGBTTTIQ+ tienen derecho a la vida. Ninguna persona podrá ser privada de la vida arbitrariamente por ningún motivo, incluyendo la referencia a consideraciones acerca de su orientación sexual o identidad de género.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22</w:t>
      </w:r>
      <w:r w:rsidRPr="00F7731B">
        <w:rPr>
          <w:rFonts w:ascii="Times New Roman" w:eastAsia="Calibri" w:hAnsi="Times New Roman" w:cs="Times New Roman"/>
          <w:sz w:val="24"/>
          <w:szCs w:val="24"/>
          <w:lang w:eastAsia="es-MX"/>
        </w:rPr>
        <w:t xml:space="preserve">. Las personas LGBTTTIQ+ tienen derecho al goce de la privacidad, sin injerencias arbitrarias o ilegales en su vida privada, su familia, su domicilio o su correspondencia, y el derecho a la protección contra ataques ilegales a su honra o reputación.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El derecho a la privacidad incluye el derecho a revelar o no información sobre la orientación sexual o identidad de género de la persona.</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23</w:t>
      </w:r>
      <w:r w:rsidRPr="00F7731B">
        <w:rPr>
          <w:rFonts w:ascii="Times New Roman" w:eastAsia="Calibri" w:hAnsi="Times New Roman" w:cs="Times New Roman"/>
          <w:sz w:val="24"/>
          <w:szCs w:val="24"/>
          <w:lang w:eastAsia="es-MX"/>
        </w:rPr>
        <w:t>. Las personas LGBTTTIQ+ tienen derecho a la seguridad personal y a la protección del Estado frente a todo acto de violencia o atentado contra la integridad personal que sea cometido por funcionarios públicos o por cualquier individuo, grupo o institución.</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CAPITULO V</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DERECHO A LA SALUD</w:t>
      </w:r>
    </w:p>
    <w:p w:rsidR="00C45B84" w:rsidRPr="00F7731B" w:rsidRDefault="00C45B84" w:rsidP="00C45B84">
      <w:pPr>
        <w:spacing w:after="0" w:line="240" w:lineRule="auto"/>
        <w:contextualSpacing/>
        <w:jc w:val="both"/>
        <w:rPr>
          <w:rFonts w:ascii="Times New Roman" w:eastAsia="Calibri" w:hAnsi="Times New Roman" w:cs="Times New Roman"/>
          <w:b/>
          <w:bCs/>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24</w:t>
      </w:r>
      <w:r w:rsidRPr="00F7731B">
        <w:rPr>
          <w:rFonts w:ascii="Times New Roman" w:eastAsia="Calibri" w:hAnsi="Times New Roman" w:cs="Times New Roman"/>
          <w:sz w:val="24"/>
          <w:szCs w:val="24"/>
          <w:lang w:eastAsia="es-MX"/>
        </w:rPr>
        <w:t xml:space="preserve">. Las personas LGBTTTIQ+, tienen derecho al más alto nivel de salud y bienestar físico, mental y social, así como al acceso a servicios médicos de calidad y a los beneficios del </w:t>
      </w:r>
      <w:r w:rsidRPr="00F7731B">
        <w:rPr>
          <w:rFonts w:ascii="Times New Roman" w:eastAsia="Calibri" w:hAnsi="Times New Roman" w:cs="Times New Roman"/>
          <w:sz w:val="24"/>
          <w:szCs w:val="24"/>
          <w:lang w:eastAsia="es-MX"/>
        </w:rPr>
        <w:lastRenderedPageBreak/>
        <w:t xml:space="preserve">avance científico, sin que medie ningún tipo de discriminación o se les niegue o condicione la atención por su orientación sexual, identidad de género o prácticas sexuales.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CAPITULO VI</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DERECHO A LA EDUCACIÓN</w:t>
      </w:r>
    </w:p>
    <w:p w:rsidR="00C45B84" w:rsidRPr="00F7731B" w:rsidRDefault="00C45B84" w:rsidP="00C45B84">
      <w:pPr>
        <w:spacing w:after="0" w:line="240" w:lineRule="auto"/>
        <w:contextualSpacing/>
        <w:jc w:val="both"/>
        <w:rPr>
          <w:rFonts w:ascii="Times New Roman" w:eastAsia="Calibri" w:hAnsi="Times New Roman" w:cs="Times New Roman"/>
          <w:b/>
          <w:bCs/>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 xml:space="preserve">Artículo 25. </w:t>
      </w:r>
      <w:r w:rsidRPr="00F7731B">
        <w:rPr>
          <w:rFonts w:ascii="Times New Roman" w:eastAsia="Calibri" w:hAnsi="Times New Roman" w:cs="Times New Roman"/>
          <w:sz w:val="24"/>
          <w:szCs w:val="24"/>
          <w:lang w:eastAsia="es-MX"/>
        </w:rPr>
        <w:t>Toda persona tiene el derecho humano al conocimiento, al aprendizaje continuo y al acceso y permanencia a una educación pública de calidad, integral, democrática, laica, intercultural y gratuita, en igualdad de condiciones y oportunidades para todas las edades, a los avances en materia científica y tecnológica y el pensamiento crítico, sin discriminación alguna basada en su orientación sexual e identidad de género, y con el debido respeto hacia estas.</w:t>
      </w:r>
    </w:p>
    <w:p w:rsidR="00C45B84" w:rsidRPr="00F7731B" w:rsidRDefault="00C45B84" w:rsidP="00C45B84">
      <w:pPr>
        <w:spacing w:after="0" w:line="240" w:lineRule="auto"/>
        <w:contextualSpacing/>
        <w:jc w:val="both"/>
        <w:rPr>
          <w:rFonts w:ascii="Times New Roman" w:eastAsia="Calibri" w:hAnsi="Times New Roman" w:cs="Times New Roman"/>
          <w:b/>
          <w:bCs/>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CAPITULO VII</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DERECHO AL MATRIMONIO Y LA FAMILIA</w:t>
      </w:r>
    </w:p>
    <w:p w:rsidR="00C45B84" w:rsidRPr="00F7731B" w:rsidRDefault="00C45B84" w:rsidP="00C45B84">
      <w:pPr>
        <w:spacing w:after="0" w:line="240" w:lineRule="auto"/>
        <w:contextualSpacing/>
        <w:jc w:val="both"/>
        <w:rPr>
          <w:rFonts w:ascii="Times New Roman" w:eastAsia="Calibri" w:hAnsi="Times New Roman" w:cs="Times New Roman"/>
          <w:b/>
          <w:bCs/>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 xml:space="preserve">Artículo 26. </w:t>
      </w:r>
      <w:r w:rsidRPr="00F7731B">
        <w:rPr>
          <w:rFonts w:ascii="Times New Roman" w:eastAsia="Calibri" w:hAnsi="Times New Roman" w:cs="Times New Roman"/>
          <w:sz w:val="24"/>
          <w:szCs w:val="24"/>
          <w:lang w:eastAsia="es-MX"/>
        </w:rPr>
        <w:t>Las personas LGBTTTIQ+ tienen el libre derecho a unirse civilmente a otra persona para realizar la comunidad de vida, con el compromiso de procurase respeto, igualdad y ayuda mutua.</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Esta ley protege en igualdad de derechos a las familias formadas por parejas de personas LGBTTTIQ+, con o sin hijas e hijos, y reconoce todas las formas y manifestaciones existentes de familia en la sociedad, y reconoce que el concepto de familia debe ser comprendido en su más amplio espectro, para garantizar el reconocimiento de los vínculos afectivos diversos y respetar la orientación sexual y la identidad de género de las personas LGBTTTIQ+.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CAPITULO VIII</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DERECHOS SEXUALES Y REPRODUCTIVOS</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27</w:t>
      </w:r>
      <w:r w:rsidRPr="00F7731B">
        <w:rPr>
          <w:rFonts w:ascii="Times New Roman" w:eastAsia="Calibri" w:hAnsi="Times New Roman" w:cs="Times New Roman"/>
          <w:sz w:val="24"/>
          <w:szCs w:val="24"/>
          <w:lang w:eastAsia="es-MX"/>
        </w:rPr>
        <w:t>. Las personas LGBTTTIQ+ tienen derecho a una sexualidad plena en condiciones seguras; a decidir sobre la misma y con quién compartirla; a ejercerla de forma libre, informada y responsable, con respeto de su orientación sexual e identidad de género, sin discriminación, coerción o violencia.</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b/>
          <w:bCs/>
          <w:sz w:val="24"/>
          <w:szCs w:val="24"/>
          <w:lang w:eastAsia="es-MX"/>
        </w:rPr>
      </w:pPr>
      <w:r w:rsidRPr="00F7731B">
        <w:rPr>
          <w:rFonts w:ascii="Times New Roman" w:eastAsia="Calibri" w:hAnsi="Times New Roman" w:cs="Times New Roman"/>
          <w:sz w:val="24"/>
          <w:szCs w:val="24"/>
          <w:lang w:eastAsia="es-MX"/>
        </w:rPr>
        <w:t>Así como a decidir, de manera libre e informada, sobre tener hijos o no y con quien, así como el número e intervalo entre estos sin coacción ni violencia, así como a recibir la información.</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CAPITULO IX</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DERECHOS POLITICOS ELECTORALES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28</w:t>
      </w:r>
      <w:r w:rsidRPr="00F7731B">
        <w:rPr>
          <w:rFonts w:ascii="Times New Roman" w:eastAsia="Calibri" w:hAnsi="Times New Roman" w:cs="Times New Roman"/>
          <w:sz w:val="24"/>
          <w:szCs w:val="24"/>
          <w:lang w:eastAsia="es-MX"/>
        </w:rPr>
        <w:t>. Respecto a los derechos político-electorales, las personas LGBTTTIQ+ tienen derecho a:</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 Participar en la vida pública del Estado;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II. Participar directamente en los procesos político-electorales del Estado de México, de conformidad con la legislación local electoral vigente;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III. Participar en el diseño e implementación de políticas, programas, proyectos de Gobierno que les afecten o conciernan directa o indirectamente. Para tales efectos, las autoridades de la </w:t>
      </w:r>
      <w:r w:rsidRPr="00F7731B">
        <w:rPr>
          <w:rFonts w:ascii="Times New Roman" w:eastAsia="Calibri" w:hAnsi="Times New Roman" w:cs="Times New Roman"/>
          <w:sz w:val="24"/>
          <w:szCs w:val="24"/>
          <w:lang w:eastAsia="es-MX"/>
        </w:rPr>
        <w:lastRenderedPageBreak/>
        <w:t xml:space="preserve">administración pública del Estado procurarán consultar e incorporar a las personas LGBTTTIQ+ bajo un enfoque </w:t>
      </w:r>
      <w:proofErr w:type="spellStart"/>
      <w:r w:rsidRPr="00F7731B">
        <w:rPr>
          <w:rFonts w:ascii="Times New Roman" w:eastAsia="Calibri" w:hAnsi="Times New Roman" w:cs="Times New Roman"/>
          <w:sz w:val="24"/>
          <w:szCs w:val="24"/>
          <w:lang w:eastAsia="es-MX"/>
        </w:rPr>
        <w:t>interseccional</w:t>
      </w:r>
      <w:proofErr w:type="spellEnd"/>
      <w:r w:rsidRPr="00F7731B">
        <w:rPr>
          <w:rFonts w:ascii="Times New Roman" w:eastAsia="Calibri" w:hAnsi="Times New Roman" w:cs="Times New Roman"/>
          <w:sz w:val="24"/>
          <w:szCs w:val="24"/>
          <w:lang w:eastAsia="es-MX"/>
        </w:rPr>
        <w:t xml:space="preserve"> de igualdad y no discriminación en las acciones que con base en sus atribuciones realicen.</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CAPITULO X</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DERECHO A LA CERTEZA JURÍDICA Y EL ACCESO A LA JUSTICIA</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29</w:t>
      </w:r>
      <w:r w:rsidRPr="00F7731B">
        <w:rPr>
          <w:rFonts w:ascii="Times New Roman" w:eastAsia="Calibri" w:hAnsi="Times New Roman" w:cs="Times New Roman"/>
          <w:sz w:val="24"/>
          <w:szCs w:val="24"/>
          <w:lang w:eastAsia="es-MX"/>
        </w:rPr>
        <w:t>. Toda persona tiene derecho a acceder a la justicia, a la tutela judicial efectiva y al debido proceso, así como a la defensa y asistencia jurídica gratuitas y de calidad en todo proceso jurisdiccional.</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Las autoridades estatales y municipales tienen la obligación de garantizar el derecho a la justicia a sin distinción de orientación sexual, identidad de género y/o expresión de género.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CAPITULO XI</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 xml:space="preserve">DERECHO AL TRABAJO </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 xml:space="preserve">Artículo 30. </w:t>
      </w:r>
      <w:r w:rsidRPr="00F7731B">
        <w:rPr>
          <w:rFonts w:ascii="Times New Roman" w:eastAsia="Calibri" w:hAnsi="Times New Roman" w:cs="Times New Roman"/>
          <w:sz w:val="24"/>
          <w:szCs w:val="24"/>
          <w:lang w:eastAsia="es-MX"/>
        </w:rPr>
        <w:t>Toda persona tiene derecho al trabajo digno y productivo, a condiciones equitativas y satisfactorias de trabajo y a la protección contra el desempleo, sin discriminación por motivos de orientación sexual o identidad de género, sin discriminación alguna, libre de violencia física, psicológica, hostigamiento y acoso; y a no ser despedida por su orientación sexual o identidad de género.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CAPITULO XII</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DERECHO A LA CULTURA</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31</w:t>
      </w:r>
      <w:r w:rsidRPr="00F7731B">
        <w:rPr>
          <w:rFonts w:ascii="Times New Roman" w:eastAsia="Calibri" w:hAnsi="Times New Roman" w:cs="Times New Roman"/>
          <w:sz w:val="24"/>
          <w:szCs w:val="24"/>
          <w:lang w:eastAsia="es-MX"/>
        </w:rPr>
        <w:t>. Las personas LGBTTTIQ+, gozan del derecho irrestricto de acceso a la cultura, el arte y la ciencia de manera igualitaria y libre de discriminación, y a que se les respete su identidad cultural, en la diversidad de sus modos de expresión</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CAPÍTULO XIII</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DE LA CORRESPONSABILIDAD DE LAS PERSONAS Y LA SOCIEDAD EN GENERAL EN MATERIA DE DERECHOS HUMANOS DE LAS PERSONAS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w:t>
      </w:r>
      <w:r w:rsidRPr="00F7731B">
        <w:rPr>
          <w:rFonts w:ascii="Times New Roman" w:eastAsia="Calibri" w:hAnsi="Times New Roman" w:cs="Times New Roman"/>
          <w:sz w:val="24"/>
          <w:szCs w:val="24"/>
          <w:lang w:eastAsia="es-MX"/>
        </w:rPr>
        <w:t xml:space="preserve"> </w:t>
      </w:r>
      <w:r w:rsidRPr="00F7731B">
        <w:rPr>
          <w:rFonts w:ascii="Times New Roman" w:eastAsia="Calibri" w:hAnsi="Times New Roman" w:cs="Times New Roman"/>
          <w:b/>
          <w:bCs/>
          <w:sz w:val="24"/>
          <w:szCs w:val="24"/>
          <w:lang w:eastAsia="es-MX"/>
        </w:rPr>
        <w:t>32</w:t>
      </w:r>
      <w:r w:rsidRPr="00F7731B">
        <w:rPr>
          <w:rFonts w:ascii="Times New Roman" w:eastAsia="Calibri" w:hAnsi="Times New Roman" w:cs="Times New Roman"/>
          <w:sz w:val="24"/>
          <w:szCs w:val="24"/>
          <w:lang w:eastAsia="es-MX"/>
        </w:rPr>
        <w:t>. Las personas y la sociedad en general serán corresponsables en el respeto de los derechos humanos de las personas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Todas las estructuras, manifestaciones y formas de comunidad familiar de la persona LGBTTTIQ+ respetarán y contribuirán en su desarrollo integral, siendo corresponsable de proporcionar los satisfactores necesarios para su atención y bienestar.</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Queda prohibido promover los contratos, tratamientos, terapias o servicios, tareas o actividades que pretendan corregir la orientación sexual, identidad o expresión de género, y todos los esfuerzos encaminados en esta materia que atentan contra el libre desarrollo de la personalidad e identidad sexual de las personas con base en lo estipulado en el Código Penal vigente del Estado de México.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TÍTULO TERCERO</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DE LAS ATRIBUCIONES DE DIVERSAS AUTORIDADES DEL ESTADO DE MÉXICO</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lastRenderedPageBreak/>
        <w:t>CAPÍTULO ÚNICO</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DE LAS ATRIBUCIONES DE DIVERSAS AUTORIDADES DEL ESTADO DE MÉXICO</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w:t>
      </w:r>
      <w:r w:rsidRPr="00F7731B">
        <w:rPr>
          <w:rFonts w:ascii="Times New Roman" w:eastAsia="Calibri" w:hAnsi="Times New Roman" w:cs="Times New Roman"/>
          <w:sz w:val="24"/>
          <w:szCs w:val="24"/>
          <w:lang w:eastAsia="es-MX"/>
        </w:rPr>
        <w:t xml:space="preserve"> </w:t>
      </w:r>
      <w:r w:rsidRPr="00F7731B">
        <w:rPr>
          <w:rFonts w:ascii="Times New Roman" w:eastAsia="Calibri" w:hAnsi="Times New Roman" w:cs="Times New Roman"/>
          <w:b/>
          <w:bCs/>
          <w:sz w:val="24"/>
          <w:szCs w:val="24"/>
          <w:lang w:eastAsia="es-MX"/>
        </w:rPr>
        <w:t>33</w:t>
      </w:r>
      <w:r w:rsidRPr="00F7731B">
        <w:rPr>
          <w:rFonts w:ascii="Times New Roman" w:eastAsia="Calibri" w:hAnsi="Times New Roman" w:cs="Times New Roman"/>
          <w:sz w:val="24"/>
          <w:szCs w:val="24"/>
          <w:lang w:eastAsia="es-MX"/>
        </w:rPr>
        <w:t>. La Secretaría de Desarrollo Social tendrá las siguientes atribuciones: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 Determinar las políticas, programas y acciones a favor del bienestar social de las personas LGBTTTIQ+, así́ como, ejecutar, dar seguimiento y evaluar sus programas y acciones, de acuerdo con lo previsto en la presente Ley;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 Desarrollar los lineamientos, mecanismos e instrumentos para la organización y funcionamiento de las instituciones de atención social a las personas LGBTTTIQ+ a su cargo;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III. Establecer convenios de colaboración con instituciones y organismos públicos, sociales y privados para acciones de atención dirigidas a las personas LGBTTTIQ+; 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IV. Fomentar la participación de los sectores social y privado en la promoción, seguimiento y financiamiento de los programas de atención a las personas LGBTTTIQ+.</w:t>
      </w:r>
    </w:p>
    <w:p w:rsidR="00C45B84" w:rsidRPr="00F7731B" w:rsidRDefault="00C45B84" w:rsidP="00C45B84">
      <w:pPr>
        <w:spacing w:after="0" w:line="240" w:lineRule="auto"/>
        <w:contextualSpacing/>
        <w:jc w:val="both"/>
        <w:rPr>
          <w:rFonts w:ascii="Times New Roman" w:eastAsia="Calibri" w:hAnsi="Times New Roman" w:cs="Times New Roman"/>
          <w:b/>
          <w:bCs/>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34</w:t>
      </w:r>
      <w:r w:rsidRPr="00F7731B">
        <w:rPr>
          <w:rFonts w:ascii="Times New Roman" w:eastAsia="Calibri" w:hAnsi="Times New Roman" w:cs="Times New Roman"/>
          <w:sz w:val="24"/>
          <w:szCs w:val="24"/>
          <w:lang w:eastAsia="es-MX"/>
        </w:rPr>
        <w:t>. Corresponde a la Secretaría de Educación</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 Incluir a las personas LGBTTTIQ+ en todos los niveles del Sistema Educativo Local, desarrollando y aplicando normas y reglamentos que eviten su discriminación y las condiciones de accesibilidad en instalaciones educativas;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 Actualizar y capacitar al personal docente y administrativo en materia de diversidad sexual y de género en todos los niveles del Sistema Educativo Local; 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III. Proponer a la autoridad educativa federal la incorporación en los planes y programas de estudio de todos los niveles educativos, contenidos sobre la educación formal e integral de la sexualidad.</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35.</w:t>
      </w:r>
      <w:r w:rsidRPr="00F7731B">
        <w:rPr>
          <w:rFonts w:ascii="Times New Roman" w:eastAsia="Calibri" w:hAnsi="Times New Roman" w:cs="Times New Roman"/>
          <w:sz w:val="24"/>
          <w:szCs w:val="24"/>
          <w:lang w:eastAsia="es-MX"/>
        </w:rPr>
        <w:t xml:space="preserve"> La Secretaría del Trabajo, tendrá las siguientes atribuciones: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I. Implementar y fortalecer una bolsa de trabajo para promover empleos y trabajos remuneradores dentro de la Administración Pública del Gobierno del Estado, para las personas LGBTTTIQ+, priorizando la atención e inclusión de aquellas que viven un grado mayor de discriminación estructural, como son las personas transexuales y </w:t>
      </w:r>
      <w:proofErr w:type="spellStart"/>
      <w:r w:rsidRPr="00F7731B">
        <w:rPr>
          <w:rFonts w:ascii="Times New Roman" w:eastAsia="Calibri" w:hAnsi="Times New Roman" w:cs="Times New Roman"/>
          <w:sz w:val="24"/>
          <w:szCs w:val="24"/>
          <w:lang w:eastAsia="es-MX"/>
        </w:rPr>
        <w:t>transgénero</w:t>
      </w:r>
      <w:proofErr w:type="spellEnd"/>
      <w:r w:rsidRPr="00F7731B">
        <w:rPr>
          <w:rFonts w:ascii="Times New Roman" w:eastAsia="Calibri" w:hAnsi="Times New Roman" w:cs="Times New Roman"/>
          <w:sz w:val="24"/>
          <w:szCs w:val="24"/>
          <w:lang w:eastAsia="es-MX"/>
        </w:rPr>
        <w:t xml:space="preserve">;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 Desarrollar e implementar programas de capacitación y sensibilización gratuitos, así́ como de prácticas de inclusión laboral, a empresas privadas y sociales para la integración y contratación de las personas LGBTTTIQ+, 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III. Promover y fomentar la constitución y fortalecimiento de empresas sociales y solidarias integradas por personas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36.</w:t>
      </w:r>
      <w:r w:rsidRPr="00F7731B">
        <w:rPr>
          <w:rFonts w:ascii="Times New Roman" w:eastAsia="Calibri" w:hAnsi="Times New Roman" w:cs="Times New Roman"/>
          <w:sz w:val="24"/>
          <w:szCs w:val="24"/>
          <w:lang w:eastAsia="es-MX"/>
        </w:rPr>
        <w:t xml:space="preserve"> Corresponde al Instituto Mexiquense de la Vivienda Social, garantizar:</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 Las acciones necesarias a fin de concretar programas de vivienda que permitan a las personas LGBTTTIQ+ la obtención de créditos accesibles para adquirir una vivienda propia o remodelarla en caso de ya contar con ella; 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 El acceso a proyectos de vivienda de interés social que ofrezcan igual oportunidad a las parejas compuestas por personas LGBTTTIQ+, solas o cabezas de familia.</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37.</w:t>
      </w:r>
      <w:r w:rsidRPr="00F7731B">
        <w:rPr>
          <w:rFonts w:ascii="Times New Roman" w:eastAsia="Calibri" w:hAnsi="Times New Roman" w:cs="Times New Roman"/>
          <w:sz w:val="24"/>
          <w:szCs w:val="24"/>
          <w:lang w:eastAsia="es-MX"/>
        </w:rPr>
        <w:t xml:space="preserve"> Corresponde al Sistema para el Desarrollo Integral de la Familia del Estado de México: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 Asesorar y brindar acompañamiento a los padres y madres de niños, niñas y jóvenes LGBTTTIQ+, con la intención de disminuir actos de discriminación;</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 Implementar programas de prevención y protección para personas LGBTTTIQ+ en la medida de sus atribuciones;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III. Coadyuvar con la Fiscalía General de Justicia del Estado de México, en la atención y protección jurídica de las personas LGBTTTIQ+ víctimas de delitos motivados por razones de su orientación sexual, identidad de género o expresión de género, así como brindar atención y seguimiento de quejas, denuncias e informes sobre la violación de los derechos de las personas LGBTTTIQ+, haciéndolos del conocimiento de las autoridades competentes y de ser procedente ejercer las acciones legales correspondientes; y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IV. Brindar, en conjunto con el Instituto de la Defensoría Pública del Estado, servicios de asistencia y orientación jurídica de forma gratuita.</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 xml:space="preserve">Artículo 38. </w:t>
      </w:r>
      <w:r w:rsidRPr="00F7731B">
        <w:rPr>
          <w:rFonts w:ascii="Times New Roman" w:eastAsia="Calibri" w:hAnsi="Times New Roman" w:cs="Times New Roman"/>
          <w:sz w:val="24"/>
          <w:szCs w:val="24"/>
          <w:lang w:eastAsia="es-MX"/>
        </w:rPr>
        <w:t>Corresponde a la Secretaría de Cultura y Turismo del estado de México: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 Impulsar de manera prioritaria becas de fomento artístico para las personas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II. Promover actividades de rescate y transmisión de la cultura y de la historia de la diversidad sexual y de género;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III. Custodiar, almacenar y exhibir para el conocimiento general, el archivo histórico gráfico de la población LGBTTTIQ+, a fin de reivindicar su visibilidad e inclusión social; 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IV. En coordinación con otras dependencias del Gobierno del Estado de México y organizaciones del sector público y privado, promover el establecimiento de convenios para fortalecer la recreación, entretenimiento y cultura de las diversas manifestaciones de la diversidad sexual y de género.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39</w:t>
      </w:r>
      <w:r w:rsidRPr="00F7731B">
        <w:rPr>
          <w:rFonts w:ascii="Times New Roman" w:eastAsia="Calibri" w:hAnsi="Times New Roman" w:cs="Times New Roman"/>
          <w:sz w:val="24"/>
          <w:szCs w:val="24"/>
          <w:lang w:eastAsia="es-MX"/>
        </w:rPr>
        <w:t>. Corresponde a la Secretaría de Salud del estado de México: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 Brindar el acceso y la prestación de los servicios de salud, programas de detección oportuna y tratamientos libres de estereotipos y sin discriminación, otorgando el más amplio estándar en la salud;</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 Capacitar y sensibilizar al personal médico en materia de diversidad sexual y de género de la Red de Hospitales del Estado;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lastRenderedPageBreak/>
        <w:t>III. Desarrollar estrategias de promoción de la salud, prevención de la enfermedad, atención integral y apoyo específico para las personas LGBTTTIQ+ que no se centre exclusivamente en la atención de la enfermedad, sino que promueva el bienestar y la calidad de vida de estas personas;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IV. Realizar programas de atención integral y especializada para la salud sexual de las personas LGBTTTIQ+, mediante acciones preventivas y en su caso, proporcionar los tratamientos médicos antirretrovirales para las personas que viven con VIH, así como los tratamientos profilácticos pre exposición (PREP) y post exposición (PEP), y los demás correspondientes a otras enfermedades de transmisión sexual;</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V. Promover la realización de estudios, investigación y desarrollo de políticas sanitarias enfocadas en la diversidad sexual y de género;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VI. Promover y fortalecer la Clínica para la Atención Integral de las Personas LGBTTTIQ+, asegurando los recursos y la coordinación necesaria para su óptimo funcionamiento;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VII. Capacitar al personal médico a fin de reconocer la intersexualidad como una característica humana que no debe ser quirúrgicamente modificada, sin consentimiento de la persona;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VIII. Tomar las medidas necesarias para evitar tratamientos, terapias y modificaciones quirúrgicas para determinar características sexo genitales a personas recién nacidas, salvo que sean médicamente necesarias para el funcionamiento del cuerpo humano, para lo cual el personal médico hará del conocimiento de los padres, madres o tutores, según corresponda, la naturaleza del procedimiento; 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IX. Las demás que se establezcan en este y otros ordenamientos legales aplicables.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40.</w:t>
      </w:r>
      <w:r w:rsidRPr="00F7731B">
        <w:rPr>
          <w:rFonts w:ascii="Times New Roman" w:eastAsia="Calibri" w:hAnsi="Times New Roman" w:cs="Times New Roman"/>
          <w:sz w:val="24"/>
          <w:szCs w:val="24"/>
          <w:lang w:eastAsia="es-MX"/>
        </w:rPr>
        <w:t xml:space="preserve"> Corresponde a la Fiscalía General de Justicia del Estado de México: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 Crear la Unidad Especializada para la Atención a Víctimas de la Comunidad LGBTTTIQ+, conforme los preceptos de la presente Ley;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 La atención y protección jurídica de las personas LGBTTTIQ+ víctimas de cualquier delito;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III. La atención y seguimiento de quejas, denuncias e informes, sobre la violación de los derechos de las personas LGBTTTIQ+ y de ser procedente ejercitar las acciones legales correspondientes de cualquier caso de maltrato, lesiones, abuso físico o psíquico, sexual, abandono, descuido o negligencia, explotación o trata, y en general cualquier delito que perjudique a las personas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IV. Promover, mediante la vía conciliatoria, de la solución a la problemática familiar, cuando no se trate de delitos tipificados por el Código Penal o infracciones previstas en la Ley para Prevenir, Combatir y Eliminar Actos de Discriminación en el Estado de México;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V. Garantizar a las personas LGBTTTIQ+ la reparación de sus derechos violados, de conformidad con los procedimientos establecidos en la legislación vigente;</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VI. Capacitar progresiva y constantemente al personal que labora en la Fiscalía para brindar atención a las personas LGBTTTIQ+; 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VII. Las demás que le confieran otros ordenamientos jurídicos aplicables.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41</w:t>
      </w:r>
      <w:r w:rsidRPr="00F7731B">
        <w:rPr>
          <w:rFonts w:ascii="Times New Roman" w:eastAsia="Calibri" w:hAnsi="Times New Roman" w:cs="Times New Roman"/>
          <w:sz w:val="24"/>
          <w:szCs w:val="24"/>
          <w:lang w:eastAsia="es-MX"/>
        </w:rPr>
        <w:t>. Corresponde a la Legislatura del Estado: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 Analizar y en su caso impulsar las reformas legislativas pertinentes para facilitar el cumplimiento de los derechos consagrados en la Constitución local en favor de las personas LGBTTTIQ+, 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II. Analizar y destinar en el Presupuesto de Egresos del Ejercicio Fiscal correspondiente, los recursos económicos necesarios para el adecuado funcionamiento de la UNADIS, y para la incorporación presupuestal de las políticas en materia de diversidad sexual y de género en toda la administración pública del Gobierno del Estado; lo anterior de manera progresiva y de acuerdo con la disponibilidad presupuestal de la entidad.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42</w:t>
      </w:r>
      <w:r w:rsidRPr="00F7731B">
        <w:rPr>
          <w:rFonts w:ascii="Times New Roman" w:eastAsia="Calibri" w:hAnsi="Times New Roman" w:cs="Times New Roman"/>
          <w:sz w:val="24"/>
          <w:szCs w:val="24"/>
          <w:lang w:eastAsia="es-MX"/>
        </w:rPr>
        <w:t>. Corresponde a los municipios: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 Dentro de su estructura orgánica y en el área administrativa, que consideren pertinente, destinar recursos humanos y materiales a fin de brindar atención a las personas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 Formular todos sus programas, acciones y servicios bajo la perspectiva de género y con enfoque de derechos humanos y la eliminación de la discriminación hacia las personas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III. Capacitar y sensibilizar, a través de sus áreas de atención a la diversidad sexual, a las personas servidoras públicas sobre los derechos de la población LGBTTTIQ+;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IV. Habilitar espacios comunitarios, culturales o recreativos dirigidos a la población LGBTTTIQ+ dentro de los bienes inmuebles con los que cuente cada municipio, 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V. Remitir información y estadísticas a la UNADIS, conforme a la periodicidad y especificidad que ésta solicite.</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43.</w:t>
      </w:r>
      <w:r w:rsidRPr="00F7731B">
        <w:rPr>
          <w:rFonts w:ascii="Times New Roman" w:eastAsia="Calibri" w:hAnsi="Times New Roman" w:cs="Times New Roman"/>
          <w:sz w:val="24"/>
          <w:szCs w:val="24"/>
          <w:lang w:eastAsia="es-MX"/>
        </w:rPr>
        <w:t xml:space="preserve"> Corresponde a la Dirección General de Cultura Física y Deporte:</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 Proponer, formular y ejecutar acciones y políticas que fomenten y desarrollen la práctica del deporte y la recreación, enfatizando la participación de las personas LGBTTTIQ+ del Estado de México;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 Propiciar la participación de los organismos deportivos y de las personas LGBTTTIQ+ o de sus organizaciones deportivas en la determinación y ejecución de sus políticas;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III. Establecer mecanismos de vinculación con organismos y entidades públicas y privadas para la difusión, promoción, capacitación, fomento e investigación en materia deportiva que promueva el desarrollo deportivo de las personas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IV. Otorgar reconocimientos y estímulos a deportistas LGBTTTIQ+, en las entidades u organismos públicos sociales y privados de los municipios que se hayan distinguido en el deporte o en la difusión, promoción, fomento o investigación en materia deportiva;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lastRenderedPageBreak/>
        <w:t>V. Fomentar programas para dar atención y eliminar la discriminación hacía las personas LGBTTTIQ+ en el deporte y la actividad física en el Estado; 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VI. Capacitar al personal del Dirección General de Cultura Física y Deporte para brindar atención adecuada a personas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44.</w:t>
      </w:r>
      <w:r w:rsidRPr="00F7731B">
        <w:rPr>
          <w:rFonts w:ascii="Times New Roman" w:eastAsia="Calibri" w:hAnsi="Times New Roman" w:cs="Times New Roman"/>
          <w:sz w:val="24"/>
          <w:szCs w:val="24"/>
          <w:lang w:eastAsia="es-MX"/>
        </w:rPr>
        <w:t xml:space="preserve"> Corresponde al Instituto Mexiquense de la Juventud:</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 Difundir la cultura de respeto a los derechos humanos de las personas jóvenes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 Promover el desarrollo de políticas públicas, planes, programas y servicios que fomenten la igualdad de oportunidades entre personas jóvenes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III. Observar y proponer que las políticas, programas y acciones de gobierno en materia de juventud LGBTTTIQ+ se realicen con transversalidad; 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IV. Las demás que le otorgue esta Ley, y demás ordenamientos aplicables.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TÍTULO CUARTO</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 xml:space="preserve">DE LA </w:t>
      </w:r>
      <w:bookmarkStart w:id="3" w:name="_Hlk112617965"/>
      <w:r w:rsidRPr="00F7731B">
        <w:rPr>
          <w:rFonts w:ascii="Times New Roman" w:eastAsia="Calibri" w:hAnsi="Times New Roman" w:cs="Times New Roman"/>
          <w:b/>
          <w:bCs/>
          <w:sz w:val="24"/>
          <w:szCs w:val="24"/>
          <w:lang w:eastAsia="es-MX"/>
        </w:rPr>
        <w:t>UNIDAD DE ATENCIÓN A LA DIVERSIDAD SEXUAL</w:t>
      </w:r>
      <w:bookmarkEnd w:id="3"/>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CAPÍTULO I</w:t>
      </w:r>
    </w:p>
    <w:p w:rsidR="00C45B84" w:rsidRPr="00F7731B" w:rsidRDefault="00C45B84" w:rsidP="00C45B84">
      <w:pPr>
        <w:spacing w:after="0" w:line="240" w:lineRule="auto"/>
        <w:contextualSpacing/>
        <w:jc w:val="center"/>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DE LA UNIDAD DE ATENCIÓN DE LA DIVERSIDAD SEXUAL DEL ESTADO DE MÉXICO</w:t>
      </w:r>
      <w:r w:rsidRPr="00F7731B">
        <w:rPr>
          <w:rFonts w:ascii="Times New Roman" w:eastAsia="Calibri" w:hAnsi="Times New Roman" w:cs="Times New Roman"/>
          <w:sz w:val="24"/>
          <w:szCs w:val="24"/>
          <w:lang w:eastAsia="es-MX"/>
        </w:rPr>
        <w:t>.</w:t>
      </w:r>
    </w:p>
    <w:p w:rsidR="00C45B84" w:rsidRPr="00F7731B" w:rsidRDefault="00C45B84" w:rsidP="00C45B84">
      <w:pPr>
        <w:spacing w:after="0" w:line="240" w:lineRule="auto"/>
        <w:contextualSpacing/>
        <w:jc w:val="center"/>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45.</w:t>
      </w:r>
      <w:r w:rsidRPr="00F7731B">
        <w:rPr>
          <w:rFonts w:ascii="Times New Roman" w:eastAsia="Calibri" w:hAnsi="Times New Roman" w:cs="Times New Roman"/>
          <w:sz w:val="24"/>
          <w:szCs w:val="24"/>
          <w:lang w:eastAsia="es-MX"/>
        </w:rPr>
        <w:t xml:space="preserve"> La Unidad de Atención a la Diversidad Sexual del Estado de México, </w:t>
      </w:r>
      <w:bookmarkStart w:id="4" w:name="_Hlk112618085"/>
      <w:r w:rsidRPr="00F7731B">
        <w:rPr>
          <w:rFonts w:ascii="Times New Roman" w:eastAsia="Calibri" w:hAnsi="Times New Roman" w:cs="Times New Roman"/>
          <w:sz w:val="24"/>
          <w:szCs w:val="24"/>
          <w:lang w:eastAsia="es-MX"/>
        </w:rPr>
        <w:t>es el instrumento para la concertación, el establecimiento y seguimiento a acuerdos, acciones, políticas públicas entre los poderes Ejecutivo, Legislativo y Judicial, los Organismos Autónomos, los Municipios, las Organizaciones de la Sociedad Civil y la comunidad LGBTTTIQ+.</w:t>
      </w:r>
    </w:p>
    <w:bookmarkEnd w:id="4"/>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La Secretaría de Justicia y Derechos Humanos del Estado de México tendrá a su cargo la UNADIS, Unidad encargada de garantizar el cumplimiento de los fines de la presente Ley, a efecto de asegurar la progresividad de los derechos humanos de las personas LGBTTTIQ+, así como para dar el seguimiento oportuno a lo mandatado por esta Ley y demás normativa en la materia, de acuerdo con sus atribuciones.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46</w:t>
      </w:r>
      <w:r w:rsidRPr="00F7731B">
        <w:rPr>
          <w:rFonts w:ascii="Times New Roman" w:eastAsia="Calibri" w:hAnsi="Times New Roman" w:cs="Times New Roman"/>
          <w:sz w:val="24"/>
          <w:szCs w:val="24"/>
          <w:lang w:eastAsia="es-MX"/>
        </w:rPr>
        <w:t>. La Unidad de Atención a la Diversidad Sexual del Estado de México, contará con la siguiente estructura para el ejercicio de sus atribuciones: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 Una Comisión de Coordinación Interinstitucional:</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 Una Secretaría Ejecutiva;</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III. El personal profesional, técnico y administrativo necesario para el desarrollo de sus actividades.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sz w:val="24"/>
          <w:szCs w:val="24"/>
          <w:lang w:eastAsia="es-MX"/>
        </w:rPr>
      </w:pPr>
      <w:r w:rsidRPr="00F7731B">
        <w:rPr>
          <w:rFonts w:ascii="Times New Roman" w:eastAsia="Calibri" w:hAnsi="Times New Roman" w:cs="Times New Roman"/>
          <w:b/>
          <w:sz w:val="24"/>
          <w:szCs w:val="24"/>
          <w:lang w:eastAsia="es-MX"/>
        </w:rPr>
        <w:t>CAPÍTULO II</w:t>
      </w:r>
    </w:p>
    <w:p w:rsidR="00C45B84" w:rsidRPr="00F7731B" w:rsidRDefault="00C45B84" w:rsidP="00C45B84">
      <w:pPr>
        <w:spacing w:after="0" w:line="240" w:lineRule="auto"/>
        <w:contextualSpacing/>
        <w:jc w:val="center"/>
        <w:rPr>
          <w:rFonts w:ascii="Times New Roman" w:eastAsia="Calibri" w:hAnsi="Times New Roman" w:cs="Times New Roman"/>
          <w:b/>
          <w:sz w:val="24"/>
          <w:szCs w:val="24"/>
          <w:lang w:eastAsia="es-MX"/>
        </w:rPr>
      </w:pPr>
      <w:r w:rsidRPr="00F7731B">
        <w:rPr>
          <w:rFonts w:ascii="Times New Roman" w:eastAsia="Calibri" w:hAnsi="Times New Roman" w:cs="Times New Roman"/>
          <w:b/>
          <w:sz w:val="24"/>
          <w:szCs w:val="24"/>
          <w:lang w:eastAsia="es-MX"/>
        </w:rPr>
        <w:t>DE LA COMISIÓN DE COORDINACIÓN INTERINSTITUCIONAL</w:t>
      </w:r>
    </w:p>
    <w:p w:rsidR="00C45B84" w:rsidRPr="00F7731B" w:rsidRDefault="00C45B84" w:rsidP="00C45B84">
      <w:pPr>
        <w:spacing w:after="0" w:line="240" w:lineRule="auto"/>
        <w:contextualSpacing/>
        <w:jc w:val="center"/>
        <w:rPr>
          <w:rFonts w:ascii="Times New Roman" w:eastAsia="Calibri" w:hAnsi="Times New Roman" w:cs="Times New Roman"/>
          <w:b/>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lastRenderedPageBreak/>
        <w:t>Artículo 47.</w:t>
      </w:r>
      <w:r w:rsidRPr="00F7731B">
        <w:rPr>
          <w:rFonts w:ascii="Times New Roman" w:eastAsia="Calibri" w:hAnsi="Times New Roman" w:cs="Times New Roman"/>
          <w:sz w:val="24"/>
          <w:szCs w:val="24"/>
          <w:lang w:eastAsia="es-MX"/>
        </w:rPr>
        <w:t xml:space="preserve"> La Comisión de Coordinación interinstitucional se constituye como una instancia de carácter permanente del Gobierno del Estado de México, presidida por la persona titular de la Secretaría de Justicia y Derechos Humanos.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Tendrá por objeto proponer y promover acciones, programas y políticas públicas en materia de atención a las personas LGBTTTIQ+, las cuales deberán llevarse a cabo de manera eficaz y adecuada.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Los acuerdos adoptados en el seno de la Comisión de Coordinación interinstitucional, serán obligatorios y deberán establecer de manera efectiva el tiempo dentro del cual se ejecutarán, por lo que las autoridades competentes, deberán realizar las acciones necesarias de manera progresiva a fin de lograr los objetivos que persigue la presente Ley.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48</w:t>
      </w:r>
      <w:r w:rsidRPr="00F7731B">
        <w:rPr>
          <w:rFonts w:ascii="Times New Roman" w:eastAsia="Calibri" w:hAnsi="Times New Roman" w:cs="Times New Roman"/>
          <w:sz w:val="24"/>
          <w:szCs w:val="24"/>
          <w:lang w:eastAsia="es-MX"/>
        </w:rPr>
        <w:t xml:space="preserve">. La Comisión de Coordinación Interinstitucional se integrará con las siguientes autoridades y personas representantes de la sociedad civil del Estado de México: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 La persona titular de la Secretaría de Justicia y Derechos Humanos del Estado de México, cuyo titular presidirá la Comisión;</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 La persona titular de la Comisión de Derechos Humanos de la Legislatura del Estado de México u otro legislador o legisladora que ella designe;</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III. La persona titular del Tribunal Superior de Justicia del Estado de México o una persona representante de nivel dirección general </w:t>
      </w:r>
      <w:proofErr w:type="spellStart"/>
      <w:r w:rsidRPr="00F7731B">
        <w:rPr>
          <w:rFonts w:ascii="Times New Roman" w:eastAsia="Calibri" w:hAnsi="Times New Roman" w:cs="Times New Roman"/>
          <w:sz w:val="24"/>
          <w:szCs w:val="24"/>
          <w:lang w:eastAsia="es-MX"/>
        </w:rPr>
        <w:t>u</w:t>
      </w:r>
      <w:proofErr w:type="spellEnd"/>
      <w:r w:rsidRPr="00F7731B">
        <w:rPr>
          <w:rFonts w:ascii="Times New Roman" w:eastAsia="Calibri" w:hAnsi="Times New Roman" w:cs="Times New Roman"/>
          <w:sz w:val="24"/>
          <w:szCs w:val="24"/>
          <w:lang w:eastAsia="es-MX"/>
        </w:rPr>
        <w:t xml:space="preserve"> homólogo que ella designe;</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IV. La persona titular de la Secretaría de Salud o una persona representante de nivel dirección general </w:t>
      </w:r>
      <w:proofErr w:type="spellStart"/>
      <w:r w:rsidRPr="00F7731B">
        <w:rPr>
          <w:rFonts w:ascii="Times New Roman" w:eastAsia="Calibri" w:hAnsi="Times New Roman" w:cs="Times New Roman"/>
          <w:sz w:val="24"/>
          <w:szCs w:val="24"/>
          <w:lang w:eastAsia="es-MX"/>
        </w:rPr>
        <w:t>u</w:t>
      </w:r>
      <w:proofErr w:type="spellEnd"/>
      <w:r w:rsidRPr="00F7731B">
        <w:rPr>
          <w:rFonts w:ascii="Times New Roman" w:eastAsia="Calibri" w:hAnsi="Times New Roman" w:cs="Times New Roman"/>
          <w:sz w:val="24"/>
          <w:szCs w:val="24"/>
          <w:lang w:eastAsia="es-MX"/>
        </w:rPr>
        <w:t xml:space="preserve"> homólogo que ella designe;</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V. La persona titular o una persona representante de nivel dirección general </w:t>
      </w:r>
      <w:proofErr w:type="spellStart"/>
      <w:r w:rsidRPr="00F7731B">
        <w:rPr>
          <w:rFonts w:ascii="Times New Roman" w:eastAsia="Calibri" w:hAnsi="Times New Roman" w:cs="Times New Roman"/>
          <w:sz w:val="24"/>
          <w:szCs w:val="24"/>
          <w:lang w:eastAsia="es-MX"/>
        </w:rPr>
        <w:t>u</w:t>
      </w:r>
      <w:proofErr w:type="spellEnd"/>
      <w:r w:rsidRPr="00F7731B">
        <w:rPr>
          <w:rFonts w:ascii="Times New Roman" w:eastAsia="Calibri" w:hAnsi="Times New Roman" w:cs="Times New Roman"/>
          <w:sz w:val="24"/>
          <w:szCs w:val="24"/>
          <w:lang w:eastAsia="es-MX"/>
        </w:rPr>
        <w:t xml:space="preserve"> homólogo de la Secretaría del Trabajo que ella designe;</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VI. La persona titular o una persona representante de nivel dirección general </w:t>
      </w:r>
      <w:proofErr w:type="spellStart"/>
      <w:r w:rsidRPr="00F7731B">
        <w:rPr>
          <w:rFonts w:ascii="Times New Roman" w:eastAsia="Calibri" w:hAnsi="Times New Roman" w:cs="Times New Roman"/>
          <w:sz w:val="24"/>
          <w:szCs w:val="24"/>
          <w:lang w:eastAsia="es-MX"/>
        </w:rPr>
        <w:t>u</w:t>
      </w:r>
      <w:proofErr w:type="spellEnd"/>
      <w:r w:rsidRPr="00F7731B">
        <w:rPr>
          <w:rFonts w:ascii="Times New Roman" w:eastAsia="Calibri" w:hAnsi="Times New Roman" w:cs="Times New Roman"/>
          <w:sz w:val="24"/>
          <w:szCs w:val="24"/>
          <w:lang w:eastAsia="es-MX"/>
        </w:rPr>
        <w:t xml:space="preserve"> homólogo de la Secretaría de Desarrollo Social que ella designe;</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VII. La persona titular o una persona representante de nivel dirección general </w:t>
      </w:r>
      <w:proofErr w:type="spellStart"/>
      <w:r w:rsidRPr="00F7731B">
        <w:rPr>
          <w:rFonts w:ascii="Times New Roman" w:eastAsia="Calibri" w:hAnsi="Times New Roman" w:cs="Times New Roman"/>
          <w:sz w:val="24"/>
          <w:szCs w:val="24"/>
          <w:lang w:eastAsia="es-MX"/>
        </w:rPr>
        <w:t>u</w:t>
      </w:r>
      <w:proofErr w:type="spellEnd"/>
      <w:r w:rsidRPr="00F7731B">
        <w:rPr>
          <w:rFonts w:ascii="Times New Roman" w:eastAsia="Calibri" w:hAnsi="Times New Roman" w:cs="Times New Roman"/>
          <w:sz w:val="24"/>
          <w:szCs w:val="24"/>
          <w:lang w:eastAsia="es-MX"/>
        </w:rPr>
        <w:t xml:space="preserve"> homólogo de la Secretaría de Finanzas que ella designe;</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VIII. La persona titular o una persona representante de nivel dirección general </w:t>
      </w:r>
      <w:proofErr w:type="spellStart"/>
      <w:r w:rsidRPr="00F7731B">
        <w:rPr>
          <w:rFonts w:ascii="Times New Roman" w:eastAsia="Calibri" w:hAnsi="Times New Roman" w:cs="Times New Roman"/>
          <w:sz w:val="24"/>
          <w:szCs w:val="24"/>
          <w:lang w:eastAsia="es-MX"/>
        </w:rPr>
        <w:t>u</w:t>
      </w:r>
      <w:proofErr w:type="spellEnd"/>
      <w:r w:rsidRPr="00F7731B">
        <w:rPr>
          <w:rFonts w:ascii="Times New Roman" w:eastAsia="Calibri" w:hAnsi="Times New Roman" w:cs="Times New Roman"/>
          <w:sz w:val="24"/>
          <w:szCs w:val="24"/>
          <w:lang w:eastAsia="es-MX"/>
        </w:rPr>
        <w:t xml:space="preserve"> homólogo de la Secretaría de Seguridad que ella designe;</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IX. La persona titular o una persona representante de nivel dirección general </w:t>
      </w:r>
      <w:proofErr w:type="spellStart"/>
      <w:r w:rsidRPr="00F7731B">
        <w:rPr>
          <w:rFonts w:ascii="Times New Roman" w:eastAsia="Calibri" w:hAnsi="Times New Roman" w:cs="Times New Roman"/>
          <w:sz w:val="24"/>
          <w:szCs w:val="24"/>
          <w:lang w:eastAsia="es-MX"/>
        </w:rPr>
        <w:t>u</w:t>
      </w:r>
      <w:proofErr w:type="spellEnd"/>
      <w:r w:rsidRPr="00F7731B">
        <w:rPr>
          <w:rFonts w:ascii="Times New Roman" w:eastAsia="Calibri" w:hAnsi="Times New Roman" w:cs="Times New Roman"/>
          <w:sz w:val="24"/>
          <w:szCs w:val="24"/>
          <w:lang w:eastAsia="es-MX"/>
        </w:rPr>
        <w:t xml:space="preserve"> homólogo del Sistema para el Desarrollo Integral de la Familia del Estado de México que ella designe;</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X. La persona titular o una persona representante de nivel dirección general </w:t>
      </w:r>
      <w:proofErr w:type="spellStart"/>
      <w:r w:rsidRPr="00F7731B">
        <w:rPr>
          <w:rFonts w:ascii="Times New Roman" w:eastAsia="Calibri" w:hAnsi="Times New Roman" w:cs="Times New Roman"/>
          <w:sz w:val="24"/>
          <w:szCs w:val="24"/>
          <w:lang w:eastAsia="es-MX"/>
        </w:rPr>
        <w:t>u</w:t>
      </w:r>
      <w:proofErr w:type="spellEnd"/>
      <w:r w:rsidRPr="00F7731B">
        <w:rPr>
          <w:rFonts w:ascii="Times New Roman" w:eastAsia="Calibri" w:hAnsi="Times New Roman" w:cs="Times New Roman"/>
          <w:sz w:val="24"/>
          <w:szCs w:val="24"/>
          <w:lang w:eastAsia="es-MX"/>
        </w:rPr>
        <w:t xml:space="preserve"> homólogo del Instituto Mexiquense de la Juventud que ella designe;</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XI. La persona titular o una persona representante de nivel dirección general </w:t>
      </w:r>
      <w:proofErr w:type="spellStart"/>
      <w:r w:rsidRPr="00F7731B">
        <w:rPr>
          <w:rFonts w:ascii="Times New Roman" w:eastAsia="Calibri" w:hAnsi="Times New Roman" w:cs="Times New Roman"/>
          <w:sz w:val="24"/>
          <w:szCs w:val="24"/>
          <w:lang w:eastAsia="es-MX"/>
        </w:rPr>
        <w:t>u</w:t>
      </w:r>
      <w:proofErr w:type="spellEnd"/>
      <w:r w:rsidRPr="00F7731B">
        <w:rPr>
          <w:rFonts w:ascii="Times New Roman" w:eastAsia="Calibri" w:hAnsi="Times New Roman" w:cs="Times New Roman"/>
          <w:sz w:val="24"/>
          <w:szCs w:val="24"/>
          <w:lang w:eastAsia="es-MX"/>
        </w:rPr>
        <w:t xml:space="preserve"> homólogo del Consejo Ciudadano para la Prevención y Eliminación de la Discriminación del Estado de México que ella designe;</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XII. La persona titular o una persona representante de nivel dirección general </w:t>
      </w:r>
      <w:proofErr w:type="spellStart"/>
      <w:r w:rsidRPr="00F7731B">
        <w:rPr>
          <w:rFonts w:ascii="Times New Roman" w:eastAsia="Calibri" w:hAnsi="Times New Roman" w:cs="Times New Roman"/>
          <w:sz w:val="24"/>
          <w:szCs w:val="24"/>
          <w:lang w:eastAsia="es-MX"/>
        </w:rPr>
        <w:t>u</w:t>
      </w:r>
      <w:proofErr w:type="spellEnd"/>
      <w:r w:rsidRPr="00F7731B">
        <w:rPr>
          <w:rFonts w:ascii="Times New Roman" w:eastAsia="Calibri" w:hAnsi="Times New Roman" w:cs="Times New Roman"/>
          <w:sz w:val="24"/>
          <w:szCs w:val="24"/>
          <w:lang w:eastAsia="es-MX"/>
        </w:rPr>
        <w:t xml:space="preserve"> homólogo de la Fiscalía General de Justicia del Estado de México que ella designe;</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XIII. Cuatro personas representantes de distintas Asociaciones Civiles u Organizaciones no Gubernamentales del Estado de México, legalmente constituidas que destinen su objeto social al tema de las personas LGBTTTIQ+ en el Estado de México. Las personas representantes de organizaciones de la sociedad civil durarán en su encargo como integrantes de la Comisión de Coordinación Interinstitucional dos años con posibilidad de reelección sólo por un periodo igual inmediato.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XIV. Dos personas representantes del sector académico pertenecientes a instituciones educativas ubicadas dentro del Estado de México, cuya línea de investigación sea la diversidad sexual y de género.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49.</w:t>
      </w:r>
      <w:r w:rsidRPr="00F7731B">
        <w:rPr>
          <w:rFonts w:ascii="Times New Roman" w:eastAsia="Calibri" w:hAnsi="Times New Roman" w:cs="Times New Roman"/>
          <w:sz w:val="24"/>
          <w:szCs w:val="24"/>
          <w:lang w:eastAsia="es-MX"/>
        </w:rPr>
        <w:t xml:space="preserve"> Las organizaciones interesadas deberán solicitar su incorporación a la Comisión de Coordinación Interinstitucional en los términos y con los requisitos que la misma establezca.</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Las personas integrantes de la Comisión, mediante oficio fundado podrán designar a sus respectivos suplentes.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La Comisión, a través de su Presidencia, podrá convocar a las sesiones a otras dependencias o instituciones de la Administración Pública local y a entidades del sector público, con objeto de que informen de los asuntos de su competencia, relacionados con la atención de las personas LGBTTTIQ+. Asimismo, podrá invitar a sus reuniones a representantes de los municipios, cuando tengan como propósito compartir experiencias, crear políticas públicas encaminadas a campañas y programas sociales para dar cumplimiento a lo establecido en la presente Ley.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La Comisión aprovechará las capacidades institucionales de las estructuras administrativas de sus dependencias integrantes para el desarrollo de sus funciones.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La participación de las y los integrantes, invitadas e invitados a la Comisión será de carácter honorífico.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La Comisión se reunirá cuando menos tres veces al año y sus sesiones serán de carácter público.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Las sesiones de la Comisión podrán ser ordinarias, extraordinarias y solemnes.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Las sesiones de la Comisión podrán realizarse de manera presencial o virtual.</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El quórum requerido para la apertura de las sesiones de la Comisión de Coordinación Interinstitucional, equivaldrá a la mitad más uno del total de sus integrantes.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Para apoyar a los trabajos que se desarrollen, la Comisión de Coordinación Interinstitucional contará con una Secretaría Técnica, cuya persona titular será quien ocupe la titularidad de la Secretaría Ejecutiva de la Unidad de Atención a la Diversidad Sexual del Estado de México.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50</w:t>
      </w:r>
      <w:r w:rsidRPr="00F7731B">
        <w:rPr>
          <w:rFonts w:ascii="Times New Roman" w:eastAsia="Calibri" w:hAnsi="Times New Roman" w:cs="Times New Roman"/>
          <w:sz w:val="24"/>
          <w:szCs w:val="24"/>
          <w:lang w:eastAsia="es-MX"/>
        </w:rPr>
        <w:t>. La Comisión de Coordinación Interinstitucional, para efecto de dar cabal cumplimiento a su objeto, tendrá las siguientes atribuciones: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 Coordinar y dar seguimiento a las acciones, programas, políticas públicas y ajustes razonables que, en el ámbito de su competencia, implementen las dependencias y entidades de la Administración Pública del Estado y municipios en materia de la presente Ley;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 Proponer y celebrar acuerdos de coordinación entre las autoridades de los diferentes poderes del Estado de México, Municipios y Organismos Constitucionales Autónomos para la eficaz ejecución de los programas y políticas públicas en materia de atención e inclusión de las personas LGBTTTIQ+, y vigilar el desarrollo de las acciones derivadas de la citada coordinación, de acuerdo con el criterio de transversalidad;</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III. Apoyar y proponer mecanismos de concertación con los sectores social y privado, en términos de la normatividad del Estado, a fin de dar cumplimiento al principio de transversalidad, así como vigilar la ejecución y resultado de los mismos;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IV. Promover e implementar medidas de información y formación dirigidas a personas servidoras públicas y a la población en general, que promuevan el respeto a los derechos de las personas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V. Apoyar la promoción de leyes, políticas públicas, estrategias y acciones en la materia de la presente Ley, así como promover, en su caso, las adecuaciones y modificaciones necesarias a las mismas;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VI. Proponer al Ejecutivo del Estado de México las políticas públicas y criterios para la formulación de programas de capacitación, difusión, asesoramiento y acciones de las dependencias y entidades de la Administración Pública Local en materia de atención a las personas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VII. Elaborar y presentar informes de actividades de manera semestral y anual, los cuales serán enviados para conocimiento a los tres poderes del Estado de México y presentados públicamente ante la ciudadanía;</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VIII. Las que determine la persona Titular del Poder Ejecutivo del Estado de México para el cumplimiento de la presente Ley;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IX. Coadyuvar en la construcción de indicadores que permitan evaluar el diseño, procesos e impactos de la acción gubernamental en el ejercicio de los derechos humanos de las personas LGBTTTIQ+. Así como en la elaboración de programas de formación, capacitación y sensibilización en materia de derechos humanos de las personas LGBTTTIQ+ que se impartan a las personas servidoras públicas del Estado de México; 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X, Las demás que se establezcan en otros ordenamientos aplicables.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 </w:t>
      </w:r>
    </w:p>
    <w:p w:rsidR="00C45B84" w:rsidRPr="00F7731B" w:rsidRDefault="00C45B84" w:rsidP="00C45B84">
      <w:pPr>
        <w:spacing w:after="0" w:line="240" w:lineRule="auto"/>
        <w:contextualSpacing/>
        <w:jc w:val="center"/>
        <w:rPr>
          <w:rFonts w:ascii="Times New Roman" w:eastAsia="Calibri" w:hAnsi="Times New Roman" w:cs="Times New Roman"/>
          <w:b/>
          <w:sz w:val="24"/>
          <w:szCs w:val="24"/>
          <w:lang w:eastAsia="es-MX"/>
        </w:rPr>
      </w:pPr>
      <w:r w:rsidRPr="00F7731B">
        <w:rPr>
          <w:rFonts w:ascii="Times New Roman" w:eastAsia="Calibri" w:hAnsi="Times New Roman" w:cs="Times New Roman"/>
          <w:b/>
          <w:sz w:val="24"/>
          <w:szCs w:val="24"/>
          <w:lang w:eastAsia="es-MX"/>
        </w:rPr>
        <w:t>CAPÍTULO III</w:t>
      </w:r>
    </w:p>
    <w:p w:rsidR="00C45B84" w:rsidRPr="00F7731B" w:rsidRDefault="00C45B84" w:rsidP="00C45B84">
      <w:pPr>
        <w:spacing w:after="0" w:line="240" w:lineRule="auto"/>
        <w:contextualSpacing/>
        <w:jc w:val="center"/>
        <w:rPr>
          <w:rFonts w:ascii="Times New Roman" w:eastAsia="Calibri" w:hAnsi="Times New Roman" w:cs="Times New Roman"/>
          <w:b/>
          <w:sz w:val="24"/>
          <w:szCs w:val="24"/>
          <w:lang w:eastAsia="es-MX"/>
        </w:rPr>
      </w:pPr>
      <w:r w:rsidRPr="00F7731B">
        <w:rPr>
          <w:rFonts w:ascii="Times New Roman" w:eastAsia="Calibri" w:hAnsi="Times New Roman" w:cs="Times New Roman"/>
          <w:b/>
          <w:sz w:val="24"/>
          <w:szCs w:val="24"/>
          <w:lang w:eastAsia="es-MX"/>
        </w:rPr>
        <w:t>DE LA SECRETARÍA EJECUTIVA DE LA UNADIS</w:t>
      </w:r>
    </w:p>
    <w:p w:rsidR="00C45B84" w:rsidRPr="00F7731B" w:rsidRDefault="00C45B84" w:rsidP="00C45B84">
      <w:pPr>
        <w:spacing w:after="0" w:line="240" w:lineRule="auto"/>
        <w:contextualSpacing/>
        <w:jc w:val="both"/>
        <w:rPr>
          <w:rFonts w:ascii="Times New Roman" w:eastAsia="Calibri" w:hAnsi="Times New Roman" w:cs="Times New Roman"/>
          <w:b/>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51</w:t>
      </w:r>
      <w:r w:rsidRPr="00F7731B">
        <w:rPr>
          <w:rFonts w:ascii="Times New Roman" w:eastAsia="Calibri" w:hAnsi="Times New Roman" w:cs="Times New Roman"/>
          <w:sz w:val="24"/>
          <w:szCs w:val="24"/>
          <w:lang w:eastAsia="es-MX"/>
        </w:rPr>
        <w:t>. La Secretaría Ejecutiva de la UNADIS es un órgano adscrito a la Secretaría de Justicia y Derechos Humanos de carácter técnico especializado, para garantizar el cumplimiento de los fines de la presente Ley, a efecto de asegurar la progresividad de los derechos humanos de las personas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La persona titular del Poder Ejecutivo del Estado elegirá a la persona titular de la Secretaría Ejecutiva de la UNADIS, quien representará al organismo y tendrá la responsabilidad de implementar acciones para cumplir con sus atribuciones.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La duración del cargo de la persona titular de la Secretaría Ejecutiva de la UNADIS será por un periodo de cuatro años, con posibilidad de ratificación sólo por un periodo igual inmediato.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52.</w:t>
      </w:r>
      <w:r w:rsidRPr="00F7731B">
        <w:rPr>
          <w:rFonts w:ascii="Times New Roman" w:eastAsia="Calibri" w:hAnsi="Times New Roman" w:cs="Times New Roman"/>
          <w:sz w:val="24"/>
          <w:szCs w:val="24"/>
          <w:lang w:eastAsia="es-MX"/>
        </w:rPr>
        <w:t xml:space="preserve"> La Secretaría Ejecutiva de la UNADIS contará con el personal necesario para el desarrollo y cumplimiento de sus atribuciones.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El Reglamento establecerá las demás áreas con las que la Secretaría Ejecutiva de la UNADIS contará para llevar a cabo sus atribuciones conforme a los principios de austeridad, moderación, honradez, eficiencia y eficacia.</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53</w:t>
      </w:r>
      <w:r w:rsidRPr="00F7731B">
        <w:rPr>
          <w:rFonts w:ascii="Times New Roman" w:eastAsia="Calibri" w:hAnsi="Times New Roman" w:cs="Times New Roman"/>
          <w:sz w:val="24"/>
          <w:szCs w:val="24"/>
          <w:lang w:eastAsia="es-MX"/>
        </w:rPr>
        <w:t>. La persona titular de la Secretaría Ejecutiva de la UNADIS, deberá acreditar:</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 Tener conocimientos generales en materia de Diversidad Sexual y derechos humanos y el marco normativo vigente en el Estado;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 Contar con experiencia laboral en materia de diversidad sexual y Derechos Humanos de, por lo menos, cinco años comprobables;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III. Ser persona que se </w:t>
      </w:r>
      <w:proofErr w:type="spellStart"/>
      <w:r w:rsidRPr="00F7731B">
        <w:rPr>
          <w:rFonts w:ascii="Times New Roman" w:eastAsia="Calibri" w:hAnsi="Times New Roman" w:cs="Times New Roman"/>
          <w:sz w:val="24"/>
          <w:szCs w:val="24"/>
          <w:lang w:eastAsia="es-MX"/>
        </w:rPr>
        <w:t>autodescriba</w:t>
      </w:r>
      <w:proofErr w:type="spellEnd"/>
      <w:r w:rsidRPr="00F7731B">
        <w:rPr>
          <w:rFonts w:ascii="Times New Roman" w:eastAsia="Calibri" w:hAnsi="Times New Roman" w:cs="Times New Roman"/>
          <w:sz w:val="24"/>
          <w:szCs w:val="24"/>
          <w:lang w:eastAsia="es-MX"/>
        </w:rPr>
        <w:t xml:space="preserve"> públicamente como persona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IV. Contar con el respaldo de organizaciones de la sociedad civil que enfoquen su trabajo en la materia; 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V. No estar inhabilitada para el ejercicio del servicio público.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54</w:t>
      </w:r>
      <w:r w:rsidRPr="00F7731B">
        <w:rPr>
          <w:rFonts w:ascii="Times New Roman" w:eastAsia="Calibri" w:hAnsi="Times New Roman" w:cs="Times New Roman"/>
          <w:sz w:val="24"/>
          <w:szCs w:val="24"/>
          <w:lang w:eastAsia="es-MX"/>
        </w:rPr>
        <w:t>. La Secretaría Ejecutiva tendrá las siguientes atribuciones: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 Participar con derecho a voz en las asambleas de la Comisión de Coordinación Interinstitucional, en su carácter de Secretaría Técnica de la misma;</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 Desarrollar vínculos estratégicos de la UNADIS con organizaciones civiles y sociales e instancias clave, y fomentar la participación de la sociedad civil;</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III. Diseñar y proponer a la Comisión de Coordinación Interinstitucional estrategias y herramientas adecuadas de difusión de acciones, hacia el interior de las instancias ejecutoras, la sociedad civil organizada y hacia la sociedad en general;</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IV. Apoyar y asistir en tareas de vinculación, articulación y funcionamiento de la UNADIS;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V. Fomentar la participación de la sociedad civil en los espacios de participación para el seguimiento de acciones que implementen los organismos de la Administración Pública Local;</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VI. Brindar apoyo para capacitación de servidoras y servidores públicos del Gobierno del Estado de México, Poder Legislativo, Poder Judicial, Municipios y de los Órganos Constitucionales </w:t>
      </w:r>
      <w:r w:rsidRPr="00F7731B">
        <w:rPr>
          <w:rFonts w:ascii="Times New Roman" w:eastAsia="Calibri" w:hAnsi="Times New Roman" w:cs="Times New Roman"/>
          <w:sz w:val="24"/>
          <w:szCs w:val="24"/>
          <w:lang w:eastAsia="es-MX"/>
        </w:rPr>
        <w:lastRenderedPageBreak/>
        <w:t>Autónomos en relación a la implementación de acciones en políticas públicas en materia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VII. Recopilar y sistematizar periódicamente la información recibida de las instancias ejecutoras sobre las acciones implementadas;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VIII. Elaborar informes y opiniones técnicas en relación a la implementación de programas, acciones y políticas públicas y respecto de la elaboración y ejecución de medidas de nivelación, inclusión, acciones afirmativas y recomendaciones para la reorientación de acciones gubernamentales;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IX. Articular acciones entre sociedad civil e instancias integrantes de la Comisión de Coordinación Interinstitucional para la definición y generación de fuentes de información y su recopilación;</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X. Solicitar y recabar información de los entes obligados, relativa a acciones gubernamentales en materia de Diversidad Sexual;</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XI. Coordinar los Espacios de Participación;</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XII. Mantener el vínculo y la comunicación con los entes obligados, para garantizarles el conocimiento de los acuerdos surgidos de la Comisión de Coordinación Interinstitucional;</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XIII. Enviar los informes de actividades sobre la implementación y avances de programas y políticas públicas en materia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XIV. Preparar, en acuerdo con la persona que preside la Comisión de Coordinación Interinstitucional, el orden del día a que se sujetarán las sesiones ordinarias, extraordinarias y/o solemnes de la Comisión, levantando las actas respectivas;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XV. Dar seguimiento a los acuerdos que tome la Comisión de Coordinación Interinstitucional;</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XVI. Informar de los acuerdos que surjan de la Comisión de Coordinación Interinstitucional para su comunicación e implementación con los entes obligados;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XVII. Elaborar estudios en materia de Diversidad Sexual y derechos humanos para ser presentados ante la Comisión de Coordinación Interinstitucional;</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XVIII. Integrar, mantener y custodiar el acervo documental de la Comisión de Coordinación Interinstitucional;</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XIX. Colaborar con la persona que presida la Comisión de Coordinación Interinstitucional en la elaboración de los informes semestrales, anuales, así como de los específicos;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XX. Fomentar la publicación de información adicional que genere conocimiento público útil y contribuya a la transparencia proactiva; 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XXI. Las demás que establezca la presente Ley, la Comisión de Coordinación Interinstitucional, y la persona que lo presida o las que sean necesarias para el mejor cumplimiento de los objetivos de la presente Ley.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55</w:t>
      </w:r>
      <w:r w:rsidRPr="00F7731B">
        <w:rPr>
          <w:rFonts w:ascii="Times New Roman" w:eastAsia="Calibri" w:hAnsi="Times New Roman" w:cs="Times New Roman"/>
          <w:sz w:val="24"/>
          <w:szCs w:val="24"/>
          <w:lang w:eastAsia="es-MX"/>
        </w:rPr>
        <w:t>. Las autoridades de la Administración Pública que formen parte de la Comisión, en el ámbito de su competencia, deberán entregar a la Secretaría Ejecutiva de la UNADIS la información correspondiente al cumplimiento de sus obligaciones, en los contenidos, formatos y tiempos que acuerde la Comisión de Coordinación Interinstitucional.</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En caso de incumplimiento en el tiempo previsto, la Secretaría Ejecutiva hará un segundo requerimiento, con la fijación de un plazo para su entrega.</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De no cumplirse, dará vista a los órganos de control interno para los efectos que procedan.</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sz w:val="24"/>
          <w:szCs w:val="24"/>
          <w:lang w:eastAsia="es-MX"/>
        </w:rPr>
      </w:pPr>
      <w:r w:rsidRPr="00F7731B">
        <w:rPr>
          <w:rFonts w:ascii="Times New Roman" w:eastAsia="Calibri" w:hAnsi="Times New Roman" w:cs="Times New Roman"/>
          <w:b/>
          <w:sz w:val="24"/>
          <w:szCs w:val="24"/>
          <w:lang w:eastAsia="es-MX"/>
        </w:rPr>
        <w:t>CAPÍTULO IV</w:t>
      </w:r>
    </w:p>
    <w:p w:rsidR="00C45B84" w:rsidRPr="00F7731B" w:rsidRDefault="00C45B84" w:rsidP="00C45B84">
      <w:pPr>
        <w:spacing w:after="0" w:line="240" w:lineRule="auto"/>
        <w:contextualSpacing/>
        <w:jc w:val="center"/>
        <w:rPr>
          <w:rFonts w:ascii="Times New Roman" w:eastAsia="Calibri" w:hAnsi="Times New Roman" w:cs="Times New Roman"/>
          <w:b/>
          <w:sz w:val="24"/>
          <w:szCs w:val="24"/>
          <w:lang w:eastAsia="es-MX"/>
        </w:rPr>
      </w:pPr>
      <w:r w:rsidRPr="00F7731B">
        <w:rPr>
          <w:rFonts w:ascii="Times New Roman" w:eastAsia="Calibri" w:hAnsi="Times New Roman" w:cs="Times New Roman"/>
          <w:b/>
          <w:sz w:val="24"/>
          <w:szCs w:val="24"/>
          <w:lang w:eastAsia="es-MX"/>
        </w:rPr>
        <w:t>DE LOS ESPACIOS DE PARTICIPACIÓN</w:t>
      </w:r>
    </w:p>
    <w:p w:rsidR="00C45B84" w:rsidRPr="00F7731B" w:rsidRDefault="00C45B84" w:rsidP="00C45B84">
      <w:pPr>
        <w:spacing w:after="0" w:line="240" w:lineRule="auto"/>
        <w:contextualSpacing/>
        <w:jc w:val="center"/>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56</w:t>
      </w:r>
      <w:r w:rsidRPr="00F7731B">
        <w:rPr>
          <w:rFonts w:ascii="Times New Roman" w:eastAsia="Calibri" w:hAnsi="Times New Roman" w:cs="Times New Roman"/>
          <w:sz w:val="24"/>
          <w:szCs w:val="24"/>
          <w:lang w:eastAsia="es-MX"/>
        </w:rPr>
        <w:t>. La UNADIS fomentará la participación de la sociedad civil a través de la creación de espacios de participación, así como los diversos medios de participación previstos en la Constitución del Estado libre y Soberano de México.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Los Espacios de Participación se instalarán para tratar temas que emerjan de las acciones de gobierno y sean requeridos para:</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 Colaborar con las instancias implementadoras o áreas responsables de la planeación y programación de los entes obligados para proponer medidas de nivelación, inclusión y acciones afirmativas que influyan en la solución de un problema público en materia de Diversidad Sexual y Personas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 Dar seguimiento participativo a los programas, acciones e implementación de políticas públicas, 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III. Colaborar con las instancias implementadoras para formular políticas públicas o iniciativas legislativas que busquen la solución de problemas públicos en materia de diversidad sexual y personas LGBTTTIQ+.</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57</w:t>
      </w:r>
      <w:r w:rsidRPr="00F7731B">
        <w:rPr>
          <w:rFonts w:ascii="Times New Roman" w:eastAsia="Calibri" w:hAnsi="Times New Roman" w:cs="Times New Roman"/>
          <w:sz w:val="24"/>
          <w:szCs w:val="24"/>
          <w:lang w:eastAsia="es-MX"/>
        </w:rPr>
        <w:t>. Los Espacios de Participación se podrán instalar por Acuerdo de la Comisión de Coordinación Interinstitucional a petición de:</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 Instituciones o áreas de planeación y evaluación de los entes obligados;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 Instancias implementadoras;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III. Organizaciones de la Sociedad Civil, e</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IV. Instituciones de Educación Superior ubicadas en el Estado con experiencia en el tema a tratar.</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Artículo 58</w:t>
      </w:r>
      <w:r w:rsidRPr="00F7731B">
        <w:rPr>
          <w:rFonts w:ascii="Times New Roman" w:eastAsia="Calibri" w:hAnsi="Times New Roman" w:cs="Times New Roman"/>
          <w:sz w:val="24"/>
          <w:szCs w:val="24"/>
          <w:lang w:eastAsia="es-MX"/>
        </w:rPr>
        <w:t>. La petición de instalación de un Espacio de Participación deberá dirigirse a la Secretaría Ejecutiva de la UNADIS con las razones que la motivan y el resultado que se espera, para su análisis y remisión a la Comisión de Coordinación Interinstitucional.</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lastRenderedPageBreak/>
        <w:t>La Secretaría Ejecutiva será la responsable de coordinar los Espacios de Participación hasta la conclusión de su objetivo, por lo que tendrá las obligaciones siguientes: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 Fomentar la convergencia de organizaciones sociales, instituciones de gobierno e Instituciones de Educación Superior ubicados en el Estado que acrediten su experiencia y conocimiento en el tema a tratar;</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 Garantizar que la participación se realice en condiciones de igualdad, con respeto a la libertad de expresión, la dignidad y libre de todo tipo de violencia;</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III. Informar a la Comisión de Coordinación Interinstitucional de los resultados finales de los trabajos;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IV. Publicar a través de los medios que tenga a su alcance, los resultados de los espacios de participación, 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V. Las demás que se establezcan en la presente Ley y otras disposiciones legales.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ARTÍCULOS TRANSITORIOS</w:t>
      </w:r>
    </w:p>
    <w:p w:rsidR="00C45B84" w:rsidRPr="00F7731B" w:rsidRDefault="00C45B84" w:rsidP="00C45B84">
      <w:pPr>
        <w:spacing w:after="0" w:line="240" w:lineRule="auto"/>
        <w:contextualSpacing/>
        <w:jc w:val="center"/>
        <w:rPr>
          <w:rFonts w:ascii="Times New Roman" w:eastAsia="Calibri" w:hAnsi="Times New Roman" w:cs="Times New Roman"/>
          <w:b/>
          <w:bCs/>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PRIMERO</w:t>
      </w:r>
      <w:r w:rsidRPr="00F7731B">
        <w:rPr>
          <w:rFonts w:ascii="Times New Roman" w:eastAsia="Calibri" w:hAnsi="Times New Roman" w:cs="Times New Roman"/>
          <w:sz w:val="24"/>
          <w:szCs w:val="24"/>
          <w:lang w:eastAsia="es-MX"/>
        </w:rPr>
        <w:t>. Publíquese el presente decreto en el Periódico Oficial “Gaceta del Gobierno” del Estado de México.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SEGUNDO</w:t>
      </w:r>
      <w:r w:rsidRPr="00F7731B">
        <w:rPr>
          <w:rFonts w:ascii="Times New Roman" w:eastAsia="Calibri" w:hAnsi="Times New Roman" w:cs="Times New Roman"/>
          <w:sz w:val="24"/>
          <w:szCs w:val="24"/>
          <w:lang w:eastAsia="es-MX"/>
        </w:rPr>
        <w:t>. El presente Decreto entrará en vigor al día siguiente de su publicación.</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TERCERO.</w:t>
      </w:r>
      <w:r w:rsidRPr="00F7731B">
        <w:rPr>
          <w:rFonts w:ascii="Times New Roman" w:eastAsia="Calibri" w:hAnsi="Times New Roman" w:cs="Times New Roman"/>
          <w:sz w:val="24"/>
          <w:szCs w:val="24"/>
          <w:lang w:eastAsia="es-MX"/>
        </w:rPr>
        <w:t xml:space="preserve"> La Secretaría de Justicia y Derechos Humanos tendrá 120 días naturales después de la entrada en vigor del presente decreto para emitir el Reglamento de la presente Ley.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CUARTO</w:t>
      </w:r>
      <w:r w:rsidRPr="00F7731B">
        <w:rPr>
          <w:rFonts w:ascii="Times New Roman" w:eastAsia="Calibri" w:hAnsi="Times New Roman" w:cs="Times New Roman"/>
          <w:sz w:val="24"/>
          <w:szCs w:val="24"/>
          <w:lang w:eastAsia="es-MX"/>
        </w:rPr>
        <w:t>. A la entrada en vigor del presente Decreto, se derogan las demás disposiciones que se opongan a la presente Ley.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QUINTO.</w:t>
      </w:r>
      <w:r w:rsidRPr="00F7731B">
        <w:rPr>
          <w:rFonts w:ascii="Times New Roman" w:eastAsia="Calibri" w:hAnsi="Times New Roman" w:cs="Times New Roman"/>
          <w:sz w:val="24"/>
          <w:szCs w:val="24"/>
          <w:lang w:eastAsia="es-MX"/>
        </w:rPr>
        <w:t xml:space="preserve"> El Gobierno del Estado de México deberá de prever en el Proyecto de Presupuesto de Egresos correspondiente, los recursos suficientes para el funcionamiento del organismo desconcentrado denominado Secretaría Ejecutiva de la UNADIS, adscrito a la Secretaría de Justicia y Derechos Humanos, y dictaminar la estructura orgánica de la entidad a fin de que la UNADIS cuente con recursos humanos, materiales y financieros suficientes para el cumplimiento de su objeto.</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SEXTO.</w:t>
      </w:r>
      <w:r w:rsidRPr="00F7731B">
        <w:rPr>
          <w:rFonts w:ascii="Times New Roman" w:eastAsia="Calibri" w:hAnsi="Times New Roman" w:cs="Times New Roman"/>
          <w:sz w:val="24"/>
          <w:szCs w:val="24"/>
          <w:lang w:eastAsia="es-MX"/>
        </w:rPr>
        <w:t xml:space="preserve"> La persona titular del Ejecutivo del Estado designará a la persona que ocupará la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titularidad de la Secretaría Ejecutiva de la UNADIS dentro de un plazo no mayor a 60 días naturales posteriores a la entrada en vigor de la presente Ley.</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SÉPTIMO</w:t>
      </w:r>
      <w:r w:rsidRPr="00F7731B">
        <w:rPr>
          <w:rFonts w:ascii="Times New Roman" w:eastAsia="Calibri" w:hAnsi="Times New Roman" w:cs="Times New Roman"/>
          <w:sz w:val="24"/>
          <w:szCs w:val="24"/>
          <w:lang w:eastAsia="es-MX"/>
        </w:rPr>
        <w:t>. Las Organizaciones de la Sociedad Civil y las Instituciones de Educación Superior ubicadas en el Estado de México que formarán parte de la Comisión de Coordinación Interinstitucional del Mecanismo deberán ser electas en un plazo no mayor a 90 días naturales posteriores a la designación de la persona titular de la Secretaría Ejecutiva de la UNADIS mediante un procedimiento de selección.</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lastRenderedPageBreak/>
        <w:t>Para tales efectos, la persona Titular de la Secretaría de Justicia y Derechos Humanos en conjunto con la persona titular de la Secretaría Ejecutiva de la UNADIS emitirán la convocatoria correspondiente.</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OCTAVO</w:t>
      </w:r>
      <w:r w:rsidRPr="00F7731B">
        <w:rPr>
          <w:rFonts w:ascii="Times New Roman" w:eastAsia="Calibri" w:hAnsi="Times New Roman" w:cs="Times New Roman"/>
          <w:sz w:val="24"/>
          <w:szCs w:val="24"/>
          <w:lang w:eastAsia="es-MX"/>
        </w:rPr>
        <w:t>. La persona Titular de la Secretaría de Justicia y Derechos Humanos de manera provisional, deberá elegir entre el personal a su cargo a las personas que apoyarán para encaminar los trabajos oportunamente de la UNADIS.</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 </w:t>
      </w:r>
    </w:p>
    <w:p w:rsidR="00C45B84" w:rsidRPr="00F7731B" w:rsidRDefault="00C45B84" w:rsidP="00C45B84">
      <w:pPr>
        <w:spacing w:after="0" w:line="240" w:lineRule="auto"/>
        <w:contextualSpacing/>
        <w:jc w:val="both"/>
        <w:rPr>
          <w:rFonts w:ascii="Times New Roman" w:eastAsia="Calibri" w:hAnsi="Times New Roman" w:cs="Times New Roman"/>
          <w:sz w:val="24"/>
          <w:szCs w:val="24"/>
          <w:lang w:eastAsia="es-MX"/>
        </w:rPr>
      </w:pPr>
      <w:r w:rsidRPr="00F7731B">
        <w:rPr>
          <w:rFonts w:ascii="Times New Roman" w:eastAsia="Calibri" w:hAnsi="Times New Roman" w:cs="Times New Roman"/>
          <w:b/>
          <w:bCs/>
          <w:sz w:val="24"/>
          <w:szCs w:val="24"/>
          <w:lang w:eastAsia="es-MX"/>
        </w:rPr>
        <w:t>NOVENO</w:t>
      </w:r>
      <w:r w:rsidRPr="00F7731B">
        <w:rPr>
          <w:rFonts w:ascii="Times New Roman" w:eastAsia="Calibri" w:hAnsi="Times New Roman" w:cs="Times New Roman"/>
          <w:sz w:val="24"/>
          <w:szCs w:val="24"/>
          <w:lang w:eastAsia="es-MX"/>
        </w:rPr>
        <w:t xml:space="preserve">. La Comisión de Coordinación Interinstitucional se instalará a los 15 días hábiles después de la designación de las personas representantes de las organizaciones de la sociedad civil que serán parte de la Comisión de Coordinación Interinstitucional. Para tales efectos, la Persona Titular de la Secretaría de Justicia y Derechos Humanos en conjunto con la persona titular de la Secretaría Ejecutiva elaborará la convocatoria, con fecha, lugar y hora a celebrarse la sesión. </w:t>
      </w:r>
    </w:p>
    <w:p w:rsidR="00DE2687" w:rsidRPr="00F7731B" w:rsidRDefault="00DE2687" w:rsidP="00C45B84">
      <w:pPr>
        <w:pStyle w:val="Sinespaciado"/>
        <w:jc w:val="both"/>
        <w:rPr>
          <w:rFonts w:ascii="Times New Roman" w:hAnsi="Times New Roman" w:cs="Times New Roman"/>
          <w:sz w:val="24"/>
          <w:szCs w:val="24"/>
        </w:rPr>
      </w:pPr>
    </w:p>
    <w:p w:rsidR="00DE2687" w:rsidRPr="00F7731B" w:rsidRDefault="00DE2687" w:rsidP="00446BBF">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(Fin del documento)</w:t>
      </w:r>
    </w:p>
    <w:p w:rsidR="00DE2687" w:rsidRPr="00F7731B" w:rsidRDefault="00DE2687" w:rsidP="00DB1267">
      <w:pPr>
        <w:pStyle w:val="Sinespaciado"/>
        <w:jc w:val="both"/>
        <w:rPr>
          <w:rFonts w:ascii="Times New Roman" w:hAnsi="Times New Roman" w:cs="Times New Roman"/>
          <w:sz w:val="24"/>
          <w:szCs w:val="24"/>
        </w:rPr>
      </w:pPr>
    </w:p>
    <w:p w:rsidR="00A53532" w:rsidRPr="00F7731B" w:rsidRDefault="00A5353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Muchas gracias diputada Cisneros.</w:t>
      </w:r>
    </w:p>
    <w:p w:rsidR="00A53532" w:rsidRPr="00F7731B" w:rsidRDefault="00A5353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Se registra la iniciativa y se…</w:t>
      </w:r>
      <w:r w:rsidR="00AA7C31" w:rsidRPr="00F7731B">
        <w:rPr>
          <w:rFonts w:ascii="Times New Roman" w:hAnsi="Times New Roman" w:cs="Times New Roman"/>
          <w:sz w:val="24"/>
          <w:szCs w:val="24"/>
        </w:rPr>
        <w:t xml:space="preserve"> </w:t>
      </w:r>
      <w:r w:rsidRPr="00F7731B">
        <w:rPr>
          <w:rFonts w:ascii="Times New Roman" w:hAnsi="Times New Roman" w:cs="Times New Roman"/>
          <w:sz w:val="24"/>
          <w:szCs w:val="24"/>
        </w:rPr>
        <w:t>Se concede la palabra, claro con todo gusto. Si la diputada está de acuerdo se toma nota, muy bien.</w:t>
      </w:r>
    </w:p>
    <w:p w:rsidR="00A53532" w:rsidRPr="00F7731B" w:rsidRDefault="00A5353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Se registra la iniciativa y se remite a la Comisión Legislativa para la Igualdad de Género, para su estudio y dictamen.</w:t>
      </w:r>
    </w:p>
    <w:p w:rsidR="00A53532" w:rsidRPr="00F7731B" w:rsidRDefault="00A5353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VICEPRESIDENTA DIP. EDITH MARISOL MERCADO TORRES. Se da la bienvenida a invitados especiales de la diputada Mar</w:t>
      </w:r>
      <w:r w:rsidR="00AA7C31" w:rsidRPr="00F7731B">
        <w:rPr>
          <w:rFonts w:ascii="Times New Roman" w:hAnsi="Times New Roman" w:cs="Times New Roman"/>
          <w:sz w:val="24"/>
          <w:szCs w:val="24"/>
        </w:rPr>
        <w:t>ía del Rosario Elizalde Vázquez.</w:t>
      </w:r>
      <w:r w:rsidRPr="00F7731B">
        <w:rPr>
          <w:rFonts w:ascii="Times New Roman" w:hAnsi="Times New Roman" w:cs="Times New Roman"/>
          <w:sz w:val="24"/>
          <w:szCs w:val="24"/>
        </w:rPr>
        <w:t xml:space="preserve"> </w:t>
      </w:r>
      <w:r w:rsidR="00AA7C31" w:rsidRPr="00F7731B">
        <w:rPr>
          <w:rFonts w:ascii="Times New Roman" w:hAnsi="Times New Roman" w:cs="Times New Roman"/>
          <w:sz w:val="24"/>
          <w:szCs w:val="24"/>
        </w:rPr>
        <w:t xml:space="preserve">El </w:t>
      </w:r>
      <w:r w:rsidRPr="00F7731B">
        <w:rPr>
          <w:rFonts w:ascii="Times New Roman" w:hAnsi="Times New Roman" w:cs="Times New Roman"/>
          <w:sz w:val="24"/>
          <w:szCs w:val="24"/>
        </w:rPr>
        <w:t>Licenciado Edgar Martínez Barragán, Presidente Municipal de San Martín de las Pirámides</w:t>
      </w:r>
      <w:r w:rsidR="00AA7C31" w:rsidRPr="00F7731B">
        <w:rPr>
          <w:rFonts w:ascii="Times New Roman" w:hAnsi="Times New Roman" w:cs="Times New Roman"/>
          <w:sz w:val="24"/>
          <w:szCs w:val="24"/>
        </w:rPr>
        <w:t>,</w:t>
      </w:r>
      <w:r w:rsidRPr="00F7731B">
        <w:rPr>
          <w:rFonts w:ascii="Times New Roman" w:hAnsi="Times New Roman" w:cs="Times New Roman"/>
          <w:sz w:val="24"/>
          <w:szCs w:val="24"/>
        </w:rPr>
        <w:t xml:space="preserve"> acompañado por servidores públicos del Ayuntamiento; Carlos Gutiérrez Benítez, Director de Turismo; Giovanni Quetzal Rosales, Tercer Regidor y Enrique Velázquez Cuevas, Coordinador de los Artesanos de San Martín de las Pirámides.</w:t>
      </w:r>
    </w:p>
    <w:p w:rsidR="00A53532" w:rsidRPr="00F7731B" w:rsidRDefault="00A5353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Se invita a pasar a visitar la exposición en el Salón Benito Juárez.</w:t>
      </w:r>
    </w:p>
    <w:p w:rsidR="00A53532" w:rsidRPr="00F7731B" w:rsidRDefault="00A53532"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Muchas gracias.</w:t>
      </w:r>
    </w:p>
    <w:p w:rsidR="00636E57" w:rsidRPr="00F7731B" w:rsidRDefault="00A53532" w:rsidP="00BD3C7A">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En atención al punto número 4 del orden del día, el diputado Jorge García Sánchez presenta en</w:t>
      </w:r>
      <w:r w:rsidR="00145DB1" w:rsidRPr="00F7731B">
        <w:rPr>
          <w:rFonts w:ascii="Times New Roman" w:hAnsi="Times New Roman" w:cs="Times New Roman"/>
          <w:sz w:val="24"/>
          <w:szCs w:val="24"/>
        </w:rPr>
        <w:t xml:space="preserve"> nombre del Grupo </w:t>
      </w:r>
      <w:r w:rsidR="00636E57" w:rsidRPr="00F7731B">
        <w:rPr>
          <w:rFonts w:ascii="Times New Roman" w:hAnsi="Times New Roman" w:cs="Times New Roman"/>
          <w:sz w:val="24"/>
          <w:szCs w:val="24"/>
        </w:rPr>
        <w:t xml:space="preserve">Parlamentario del Partido morena, iniciativa con proyecto de decreto por el que se reforman algunos artículos de la Ley de Asistencia Social del Estado de México y diversas disposiciones de la Ley que Crea los Organismos Públicos Descentralizados de Asistencia Social de </w:t>
      </w:r>
      <w:r w:rsidR="00AA7C31" w:rsidRPr="00F7731B">
        <w:rPr>
          <w:rFonts w:ascii="Times New Roman" w:hAnsi="Times New Roman" w:cs="Times New Roman"/>
          <w:sz w:val="24"/>
          <w:szCs w:val="24"/>
        </w:rPr>
        <w:t>Carácter Municipal</w:t>
      </w:r>
      <w:r w:rsidR="00636E57" w:rsidRPr="00F7731B">
        <w:rPr>
          <w:rFonts w:ascii="Times New Roman" w:hAnsi="Times New Roman" w:cs="Times New Roman"/>
          <w:sz w:val="24"/>
          <w:szCs w:val="24"/>
        </w:rPr>
        <w:t>.</w:t>
      </w:r>
      <w:r w:rsidR="00BD3C7A" w:rsidRPr="00F7731B">
        <w:rPr>
          <w:rFonts w:ascii="Times New Roman" w:hAnsi="Times New Roman" w:cs="Times New Roman"/>
          <w:sz w:val="24"/>
          <w:szCs w:val="24"/>
        </w:rPr>
        <w:t xml:space="preserve"> </w:t>
      </w:r>
      <w:r w:rsidR="00636E57" w:rsidRPr="00F7731B">
        <w:rPr>
          <w:rFonts w:ascii="Times New Roman" w:hAnsi="Times New Roman" w:cs="Times New Roman"/>
          <w:sz w:val="24"/>
          <w:szCs w:val="24"/>
        </w:rPr>
        <w:t>Tiene la palabra.</w:t>
      </w:r>
    </w:p>
    <w:p w:rsidR="00636E57" w:rsidRPr="00F7731B" w:rsidRDefault="00636E57"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 xml:space="preserve">DIP. DIONICIO JORGE GARCÍA SÁNCHEZ. Con su venia diputado Presidente Enrique Jacob Rocha, Presidente de la Directiva de esta </w:t>
      </w:r>
      <w:r w:rsidR="00FC741F" w:rsidRPr="00F7731B">
        <w:rPr>
          <w:rFonts w:ascii="Times New Roman" w:hAnsi="Times New Roman" w:cs="Times New Roman"/>
          <w:sz w:val="24"/>
          <w:szCs w:val="24"/>
        </w:rPr>
        <w:t xml:space="preserve">Honorable Legislatura </w:t>
      </w:r>
      <w:r w:rsidRPr="00F7731B">
        <w:rPr>
          <w:rFonts w:ascii="Times New Roman" w:hAnsi="Times New Roman" w:cs="Times New Roman"/>
          <w:sz w:val="24"/>
          <w:szCs w:val="24"/>
        </w:rPr>
        <w:t>del Estado Libre y Soberano de México.</w:t>
      </w:r>
      <w:r w:rsidR="00FC741F" w:rsidRPr="00F7731B">
        <w:rPr>
          <w:rFonts w:ascii="Times New Roman" w:hAnsi="Times New Roman" w:cs="Times New Roman"/>
          <w:sz w:val="24"/>
          <w:szCs w:val="24"/>
        </w:rPr>
        <w:t xml:space="preserve"> </w:t>
      </w:r>
      <w:r w:rsidRPr="00F7731B">
        <w:rPr>
          <w:rFonts w:ascii="Times New Roman" w:hAnsi="Times New Roman" w:cs="Times New Roman"/>
          <w:sz w:val="24"/>
          <w:szCs w:val="24"/>
        </w:rPr>
        <w:t xml:space="preserve">Saludo a mis </w:t>
      </w:r>
      <w:r w:rsidR="00FC741F" w:rsidRPr="00F7731B">
        <w:rPr>
          <w:rFonts w:ascii="Times New Roman" w:hAnsi="Times New Roman" w:cs="Times New Roman"/>
          <w:sz w:val="24"/>
          <w:szCs w:val="24"/>
        </w:rPr>
        <w:t xml:space="preserve">estimados </w:t>
      </w:r>
      <w:r w:rsidRPr="00F7731B">
        <w:rPr>
          <w:rFonts w:ascii="Times New Roman" w:hAnsi="Times New Roman" w:cs="Times New Roman"/>
          <w:sz w:val="24"/>
          <w:szCs w:val="24"/>
        </w:rPr>
        <w:t>compañeros y compañeras,</w:t>
      </w:r>
      <w:r w:rsidR="00FC741F" w:rsidRPr="00F7731B">
        <w:rPr>
          <w:rFonts w:ascii="Times New Roman" w:hAnsi="Times New Roman" w:cs="Times New Roman"/>
          <w:sz w:val="24"/>
          <w:szCs w:val="24"/>
        </w:rPr>
        <w:t xml:space="preserve"> diputados,</w:t>
      </w:r>
      <w:r w:rsidRPr="00F7731B">
        <w:rPr>
          <w:rFonts w:ascii="Times New Roman" w:hAnsi="Times New Roman" w:cs="Times New Roman"/>
          <w:sz w:val="24"/>
          <w:szCs w:val="24"/>
        </w:rPr>
        <w:t xml:space="preserve"> al público presente, a los medios de comunicación y a quien nos vez a través de las plataformas digitales.</w:t>
      </w:r>
    </w:p>
    <w:p w:rsidR="00636E57" w:rsidRPr="00F7731B" w:rsidRDefault="00636E57"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 xml:space="preserve">Diputado </w:t>
      </w:r>
      <w:proofErr w:type="spellStart"/>
      <w:r w:rsidRPr="00F7731B">
        <w:rPr>
          <w:rFonts w:ascii="Times New Roman" w:hAnsi="Times New Roman" w:cs="Times New Roman"/>
          <w:sz w:val="24"/>
          <w:szCs w:val="24"/>
        </w:rPr>
        <w:t>Dionicio</w:t>
      </w:r>
      <w:proofErr w:type="spellEnd"/>
      <w:r w:rsidRPr="00F7731B">
        <w:rPr>
          <w:rFonts w:ascii="Times New Roman" w:hAnsi="Times New Roman" w:cs="Times New Roman"/>
          <w:sz w:val="24"/>
          <w:szCs w:val="24"/>
        </w:rPr>
        <w:t xml:space="preserve"> Jorge García Sánchez, integrante del Grupo Parlamentario del Partido morena de la LXI Legislatura del Estado Libre y Soberano de México, con fundamento </w:t>
      </w:r>
      <w:r w:rsidR="00FC741F" w:rsidRPr="00F7731B">
        <w:rPr>
          <w:rFonts w:ascii="Times New Roman" w:hAnsi="Times New Roman" w:cs="Times New Roman"/>
          <w:sz w:val="24"/>
          <w:szCs w:val="24"/>
        </w:rPr>
        <w:t xml:space="preserve">en </w:t>
      </w:r>
      <w:r w:rsidRPr="00F7731B">
        <w:rPr>
          <w:rFonts w:ascii="Times New Roman" w:hAnsi="Times New Roman" w:cs="Times New Roman"/>
          <w:sz w:val="24"/>
          <w:szCs w:val="24"/>
        </w:rPr>
        <w:t>lo dispuesto en los artículos 51 fracción II, 57 y 61 fracción I de la Constitución Política del Es</w:t>
      </w:r>
      <w:r w:rsidR="00FC741F" w:rsidRPr="00F7731B">
        <w:rPr>
          <w:rFonts w:ascii="Times New Roman" w:hAnsi="Times New Roman" w:cs="Times New Roman"/>
          <w:sz w:val="24"/>
          <w:szCs w:val="24"/>
        </w:rPr>
        <w:t>tado Libre y Soberano de México;</w:t>
      </w:r>
      <w:r w:rsidRPr="00F7731B">
        <w:rPr>
          <w:rFonts w:ascii="Times New Roman" w:hAnsi="Times New Roman" w:cs="Times New Roman"/>
          <w:sz w:val="24"/>
          <w:szCs w:val="24"/>
        </w:rPr>
        <w:t xml:space="preserve"> 28 fracción I, 38 fracción II, 79 y 81 de la Ley Orgánica del Poder Legislativo del Es</w:t>
      </w:r>
      <w:r w:rsidR="00FC741F" w:rsidRPr="00F7731B">
        <w:rPr>
          <w:rFonts w:ascii="Times New Roman" w:hAnsi="Times New Roman" w:cs="Times New Roman"/>
          <w:sz w:val="24"/>
          <w:szCs w:val="24"/>
        </w:rPr>
        <w:t>tado Libre y Soberano de México;</w:t>
      </w:r>
      <w:r w:rsidRPr="00F7731B">
        <w:rPr>
          <w:rFonts w:ascii="Times New Roman" w:hAnsi="Times New Roman" w:cs="Times New Roman"/>
          <w:sz w:val="24"/>
          <w:szCs w:val="24"/>
        </w:rPr>
        <w:t xml:space="preserve"> así como 68 del Reglamento del Poder Legislativo del Estado Libre y Soberano de México, someto a </w:t>
      </w:r>
      <w:r w:rsidR="00FC741F" w:rsidRPr="00F7731B">
        <w:rPr>
          <w:rFonts w:ascii="Times New Roman" w:hAnsi="Times New Roman" w:cs="Times New Roman"/>
          <w:sz w:val="24"/>
          <w:szCs w:val="24"/>
        </w:rPr>
        <w:t>la consideración de este órgano</w:t>
      </w:r>
      <w:r w:rsidRPr="00F7731B">
        <w:rPr>
          <w:rFonts w:ascii="Times New Roman" w:hAnsi="Times New Roman" w:cs="Times New Roman"/>
          <w:sz w:val="24"/>
          <w:szCs w:val="24"/>
        </w:rPr>
        <w:t xml:space="preserve"> legislativo la siguiente iniciativa con proyecto de decreto por el que se reforma el primer párrafo del artículo 42 de la Ley de Asistencia Social del Estado de México y Municipios, así como se </w:t>
      </w:r>
      <w:r w:rsidR="00FC741F" w:rsidRPr="00F7731B">
        <w:rPr>
          <w:rFonts w:ascii="Times New Roman" w:hAnsi="Times New Roman" w:cs="Times New Roman"/>
          <w:sz w:val="24"/>
          <w:szCs w:val="24"/>
        </w:rPr>
        <w:t>derogan, adiciona</w:t>
      </w:r>
      <w:r w:rsidR="0060718E" w:rsidRPr="00F7731B">
        <w:rPr>
          <w:rFonts w:ascii="Times New Roman" w:hAnsi="Times New Roman" w:cs="Times New Roman"/>
          <w:sz w:val="24"/>
          <w:szCs w:val="24"/>
        </w:rPr>
        <w:t>n</w:t>
      </w:r>
      <w:r w:rsidR="00FC741F" w:rsidRPr="00F7731B">
        <w:rPr>
          <w:rFonts w:ascii="Times New Roman" w:hAnsi="Times New Roman" w:cs="Times New Roman"/>
          <w:sz w:val="24"/>
          <w:szCs w:val="24"/>
        </w:rPr>
        <w:t xml:space="preserve"> y reforma</w:t>
      </w:r>
      <w:r w:rsidRPr="00F7731B">
        <w:rPr>
          <w:rFonts w:ascii="Times New Roman" w:hAnsi="Times New Roman" w:cs="Times New Roman"/>
          <w:sz w:val="24"/>
          <w:szCs w:val="24"/>
        </w:rPr>
        <w:t xml:space="preserve"> diversas disposiciones de la </w:t>
      </w:r>
      <w:r w:rsidR="00FC741F" w:rsidRPr="00F7731B">
        <w:rPr>
          <w:rFonts w:ascii="Times New Roman" w:hAnsi="Times New Roman" w:cs="Times New Roman"/>
          <w:sz w:val="24"/>
          <w:szCs w:val="24"/>
        </w:rPr>
        <w:t xml:space="preserve">Ley </w:t>
      </w:r>
      <w:r w:rsidRPr="00F7731B">
        <w:rPr>
          <w:rFonts w:ascii="Times New Roman" w:hAnsi="Times New Roman" w:cs="Times New Roman"/>
          <w:sz w:val="24"/>
          <w:szCs w:val="24"/>
        </w:rPr>
        <w:t xml:space="preserve">que crea los </w:t>
      </w:r>
      <w:r w:rsidR="00FC741F" w:rsidRPr="00F7731B">
        <w:rPr>
          <w:rFonts w:ascii="Times New Roman" w:hAnsi="Times New Roman" w:cs="Times New Roman"/>
          <w:sz w:val="24"/>
          <w:szCs w:val="24"/>
        </w:rPr>
        <w:t>Organismos P</w:t>
      </w:r>
      <w:r w:rsidRPr="00F7731B">
        <w:rPr>
          <w:rFonts w:ascii="Times New Roman" w:hAnsi="Times New Roman" w:cs="Times New Roman"/>
          <w:sz w:val="24"/>
          <w:szCs w:val="24"/>
        </w:rPr>
        <w:t xml:space="preserve">úblicos </w:t>
      </w:r>
      <w:r w:rsidR="00FC741F" w:rsidRPr="00F7731B">
        <w:rPr>
          <w:rFonts w:ascii="Times New Roman" w:hAnsi="Times New Roman" w:cs="Times New Roman"/>
          <w:sz w:val="24"/>
          <w:szCs w:val="24"/>
        </w:rPr>
        <w:t xml:space="preserve">Descentralizados </w:t>
      </w:r>
      <w:r w:rsidRPr="00F7731B">
        <w:rPr>
          <w:rFonts w:ascii="Times New Roman" w:hAnsi="Times New Roman" w:cs="Times New Roman"/>
          <w:sz w:val="24"/>
          <w:szCs w:val="24"/>
        </w:rPr>
        <w:t xml:space="preserve">de Asistencia Social de </w:t>
      </w:r>
      <w:r w:rsidR="00FC741F" w:rsidRPr="00F7731B">
        <w:rPr>
          <w:rFonts w:ascii="Times New Roman" w:hAnsi="Times New Roman" w:cs="Times New Roman"/>
          <w:sz w:val="24"/>
          <w:szCs w:val="24"/>
        </w:rPr>
        <w:t xml:space="preserve">Carácter Municipal </w:t>
      </w:r>
      <w:r w:rsidRPr="00F7731B">
        <w:rPr>
          <w:rFonts w:ascii="Times New Roman" w:hAnsi="Times New Roman" w:cs="Times New Roman"/>
          <w:sz w:val="24"/>
          <w:szCs w:val="24"/>
        </w:rPr>
        <w:t xml:space="preserve">denominados Sistemas Municipales </w:t>
      </w:r>
      <w:r w:rsidRPr="00F7731B">
        <w:rPr>
          <w:rFonts w:ascii="Times New Roman" w:hAnsi="Times New Roman" w:cs="Times New Roman"/>
          <w:sz w:val="24"/>
          <w:szCs w:val="24"/>
        </w:rPr>
        <w:lastRenderedPageBreak/>
        <w:t>para el Desarrollo Integral de la Familia, con el propósito de homologar el Sistema para el Desarrollo Integral de la Familia de los municipio con el estatal y nacional.</w:t>
      </w:r>
    </w:p>
    <w:p w:rsidR="00636E57" w:rsidRPr="00F7731B" w:rsidRDefault="00636E57"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Con sustento en la siguiente:</w:t>
      </w:r>
    </w:p>
    <w:p w:rsidR="00636E57" w:rsidRPr="00F7731B" w:rsidRDefault="00636E57" w:rsidP="00DB1267">
      <w:pPr>
        <w:spacing w:after="0" w:line="240" w:lineRule="auto"/>
        <w:contextualSpacing/>
        <w:jc w:val="center"/>
        <w:rPr>
          <w:rFonts w:ascii="Times New Roman" w:hAnsi="Times New Roman" w:cs="Times New Roman"/>
          <w:sz w:val="24"/>
          <w:szCs w:val="24"/>
        </w:rPr>
      </w:pPr>
      <w:r w:rsidRPr="00F7731B">
        <w:rPr>
          <w:rFonts w:ascii="Times New Roman" w:hAnsi="Times New Roman" w:cs="Times New Roman"/>
          <w:sz w:val="24"/>
          <w:szCs w:val="24"/>
        </w:rPr>
        <w:t>EXPOSICIÓN DE MOTIVOS</w:t>
      </w:r>
    </w:p>
    <w:p w:rsidR="00636E57" w:rsidRPr="00F7731B" w:rsidRDefault="00636E57"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En diversos municipios del Estado de México</w:t>
      </w:r>
      <w:r w:rsidR="00FC741F" w:rsidRPr="00F7731B">
        <w:rPr>
          <w:rFonts w:ascii="Times New Roman" w:hAnsi="Times New Roman" w:cs="Times New Roman"/>
          <w:sz w:val="24"/>
          <w:szCs w:val="24"/>
        </w:rPr>
        <w:t>,</w:t>
      </w:r>
      <w:r w:rsidRPr="00F7731B">
        <w:rPr>
          <w:rFonts w:ascii="Times New Roman" w:hAnsi="Times New Roman" w:cs="Times New Roman"/>
          <w:sz w:val="24"/>
          <w:szCs w:val="24"/>
        </w:rPr>
        <w:t xml:space="preserve"> los presidentes municipales en administraciones pasadas y presentes</w:t>
      </w:r>
      <w:r w:rsidR="00FC741F" w:rsidRPr="00F7731B">
        <w:rPr>
          <w:rFonts w:ascii="Times New Roman" w:hAnsi="Times New Roman" w:cs="Times New Roman"/>
          <w:sz w:val="24"/>
          <w:szCs w:val="24"/>
        </w:rPr>
        <w:t>,</w:t>
      </w:r>
      <w:r w:rsidRPr="00F7731B">
        <w:rPr>
          <w:rFonts w:ascii="Times New Roman" w:hAnsi="Times New Roman" w:cs="Times New Roman"/>
          <w:sz w:val="24"/>
          <w:szCs w:val="24"/>
        </w:rPr>
        <w:t xml:space="preserve"> han nombrado a familiares para ocupar la </w:t>
      </w:r>
      <w:r w:rsidR="00FC741F" w:rsidRPr="00F7731B">
        <w:rPr>
          <w:rFonts w:ascii="Times New Roman" w:hAnsi="Times New Roman" w:cs="Times New Roman"/>
          <w:sz w:val="24"/>
          <w:szCs w:val="24"/>
        </w:rPr>
        <w:t xml:space="preserve">Presidencia </w:t>
      </w:r>
      <w:r w:rsidRPr="00F7731B">
        <w:rPr>
          <w:rFonts w:ascii="Times New Roman" w:hAnsi="Times New Roman" w:cs="Times New Roman"/>
          <w:sz w:val="24"/>
          <w:szCs w:val="24"/>
        </w:rPr>
        <w:t>del Sistema para el Desarrollo Integral de la Familia, al tratarse de un cargo en teoría honorifico, recibiendo un salario ostentoso, además de diversas prestaciones que de honorificas no tienen nada.</w:t>
      </w:r>
    </w:p>
    <w:p w:rsidR="00636E57" w:rsidRPr="00F7731B" w:rsidRDefault="00636E57"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 xml:space="preserve">Toda vez que la </w:t>
      </w:r>
      <w:r w:rsidR="000E4D43" w:rsidRPr="00F7731B">
        <w:rPr>
          <w:rFonts w:ascii="Times New Roman" w:hAnsi="Times New Roman" w:cs="Times New Roman"/>
          <w:sz w:val="24"/>
          <w:szCs w:val="24"/>
        </w:rPr>
        <w:t xml:space="preserve">Ley </w:t>
      </w:r>
      <w:r w:rsidRPr="00F7731B">
        <w:rPr>
          <w:rFonts w:ascii="Times New Roman" w:hAnsi="Times New Roman" w:cs="Times New Roman"/>
          <w:sz w:val="24"/>
          <w:szCs w:val="24"/>
        </w:rPr>
        <w:t xml:space="preserve">que crea los </w:t>
      </w:r>
      <w:r w:rsidR="000E4D43" w:rsidRPr="00F7731B">
        <w:rPr>
          <w:rFonts w:ascii="Times New Roman" w:hAnsi="Times New Roman" w:cs="Times New Roman"/>
          <w:sz w:val="24"/>
          <w:szCs w:val="24"/>
        </w:rPr>
        <w:t xml:space="preserve">Organismos Públicos Descentralizados </w:t>
      </w:r>
      <w:r w:rsidRPr="00F7731B">
        <w:rPr>
          <w:rFonts w:ascii="Times New Roman" w:hAnsi="Times New Roman" w:cs="Times New Roman"/>
          <w:sz w:val="24"/>
          <w:szCs w:val="24"/>
        </w:rPr>
        <w:t xml:space="preserve">de </w:t>
      </w:r>
      <w:r w:rsidR="000E4D43" w:rsidRPr="00F7731B">
        <w:rPr>
          <w:rFonts w:ascii="Times New Roman" w:hAnsi="Times New Roman" w:cs="Times New Roman"/>
          <w:sz w:val="24"/>
          <w:szCs w:val="24"/>
        </w:rPr>
        <w:t xml:space="preserve">Asistencia Social </w:t>
      </w:r>
      <w:r w:rsidRPr="00F7731B">
        <w:rPr>
          <w:rFonts w:ascii="Times New Roman" w:hAnsi="Times New Roman" w:cs="Times New Roman"/>
          <w:sz w:val="24"/>
          <w:szCs w:val="24"/>
        </w:rPr>
        <w:t xml:space="preserve">de </w:t>
      </w:r>
      <w:r w:rsidR="000E4D43" w:rsidRPr="00F7731B">
        <w:rPr>
          <w:rFonts w:ascii="Times New Roman" w:hAnsi="Times New Roman" w:cs="Times New Roman"/>
          <w:sz w:val="24"/>
          <w:szCs w:val="24"/>
        </w:rPr>
        <w:t>Carácter Municipal</w:t>
      </w:r>
      <w:r w:rsidRPr="00F7731B">
        <w:rPr>
          <w:rFonts w:ascii="Times New Roman" w:hAnsi="Times New Roman" w:cs="Times New Roman"/>
          <w:sz w:val="24"/>
          <w:szCs w:val="24"/>
        </w:rPr>
        <w:t xml:space="preserve"> d</w:t>
      </w:r>
      <w:r w:rsidR="000E4D43" w:rsidRPr="00F7731B">
        <w:rPr>
          <w:rFonts w:ascii="Times New Roman" w:hAnsi="Times New Roman" w:cs="Times New Roman"/>
          <w:sz w:val="24"/>
          <w:szCs w:val="24"/>
        </w:rPr>
        <w:t>enominados Sistemas Municipales</w:t>
      </w:r>
      <w:r w:rsidRPr="00F7731B">
        <w:rPr>
          <w:rFonts w:ascii="Times New Roman" w:hAnsi="Times New Roman" w:cs="Times New Roman"/>
          <w:sz w:val="24"/>
          <w:szCs w:val="24"/>
        </w:rPr>
        <w:t xml:space="preserve"> para el Desarrollo Integral de la Familia</w:t>
      </w:r>
      <w:r w:rsidR="000E4D43" w:rsidRPr="00F7731B">
        <w:rPr>
          <w:rFonts w:ascii="Times New Roman" w:hAnsi="Times New Roman" w:cs="Times New Roman"/>
          <w:sz w:val="24"/>
          <w:szCs w:val="24"/>
        </w:rPr>
        <w:t>,</w:t>
      </w:r>
      <w:r w:rsidRPr="00F7731B">
        <w:rPr>
          <w:rFonts w:ascii="Times New Roman" w:hAnsi="Times New Roman" w:cs="Times New Roman"/>
          <w:sz w:val="24"/>
          <w:szCs w:val="24"/>
        </w:rPr>
        <w:t xml:space="preserve"> es ambigua</w:t>
      </w:r>
      <w:r w:rsidR="000E4D43" w:rsidRPr="00F7731B">
        <w:rPr>
          <w:rFonts w:ascii="Times New Roman" w:hAnsi="Times New Roman" w:cs="Times New Roman"/>
          <w:sz w:val="24"/>
          <w:szCs w:val="24"/>
        </w:rPr>
        <w:t>,</w:t>
      </w:r>
      <w:r w:rsidRPr="00F7731B">
        <w:rPr>
          <w:rFonts w:ascii="Times New Roman" w:hAnsi="Times New Roman" w:cs="Times New Roman"/>
          <w:sz w:val="24"/>
          <w:szCs w:val="24"/>
        </w:rPr>
        <w:t xml:space="preserve"> en razón de que el artículo 13 Bis establece que los cargos de los miembros de la Junta serán honoríficos, de los cuales forma parte la </w:t>
      </w:r>
      <w:r w:rsidR="000E4D43" w:rsidRPr="00F7731B">
        <w:rPr>
          <w:rFonts w:ascii="Times New Roman" w:hAnsi="Times New Roman" w:cs="Times New Roman"/>
          <w:sz w:val="24"/>
          <w:szCs w:val="24"/>
        </w:rPr>
        <w:t>Presidencia</w:t>
      </w:r>
      <w:r w:rsidRPr="00F7731B">
        <w:rPr>
          <w:rFonts w:ascii="Times New Roman" w:hAnsi="Times New Roman" w:cs="Times New Roman"/>
          <w:sz w:val="24"/>
          <w:szCs w:val="24"/>
        </w:rPr>
        <w:t>, por lo que se prohíbe recibir remuneración, retribución, emolumentos o compensación alguna por su desempeño; pero la fracción II del artículo 11</w:t>
      </w:r>
      <w:r w:rsidR="000E4D43" w:rsidRPr="00F7731B">
        <w:rPr>
          <w:rFonts w:ascii="Times New Roman" w:hAnsi="Times New Roman" w:cs="Times New Roman"/>
          <w:sz w:val="24"/>
          <w:szCs w:val="24"/>
        </w:rPr>
        <w:t>,</w:t>
      </w:r>
      <w:r w:rsidRPr="00F7731B">
        <w:rPr>
          <w:rFonts w:ascii="Times New Roman" w:hAnsi="Times New Roman" w:cs="Times New Roman"/>
          <w:sz w:val="24"/>
          <w:szCs w:val="24"/>
        </w:rPr>
        <w:t xml:space="preserve"> dispone que la </w:t>
      </w:r>
      <w:r w:rsidR="000E4D43" w:rsidRPr="00F7731B">
        <w:rPr>
          <w:rFonts w:ascii="Times New Roman" w:hAnsi="Times New Roman" w:cs="Times New Roman"/>
          <w:sz w:val="24"/>
          <w:szCs w:val="24"/>
        </w:rPr>
        <w:t xml:space="preserve">Presidencia </w:t>
      </w:r>
      <w:r w:rsidRPr="00F7731B">
        <w:rPr>
          <w:rFonts w:ascii="Times New Roman" w:hAnsi="Times New Roman" w:cs="Times New Roman"/>
          <w:sz w:val="24"/>
          <w:szCs w:val="24"/>
        </w:rPr>
        <w:t xml:space="preserve">es un órganos superior </w:t>
      </w:r>
      <w:r w:rsidR="004F2DEC" w:rsidRPr="00F7731B">
        <w:rPr>
          <w:rFonts w:ascii="Times New Roman" w:hAnsi="Times New Roman" w:cs="Times New Roman"/>
          <w:sz w:val="24"/>
          <w:szCs w:val="24"/>
        </w:rPr>
        <w:t>d</w:t>
      </w:r>
      <w:r w:rsidRPr="00F7731B">
        <w:rPr>
          <w:rFonts w:ascii="Times New Roman" w:hAnsi="Times New Roman" w:cs="Times New Roman"/>
          <w:sz w:val="24"/>
          <w:szCs w:val="24"/>
        </w:rPr>
        <w:t>e los organismos y por lo tanto al ejercer dicho cargo se interpreta que se tiene derecho a un salario.</w:t>
      </w:r>
    </w:p>
    <w:p w:rsidR="00636E57" w:rsidRPr="00F7731B" w:rsidRDefault="00636E57"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 xml:space="preserve">Por lo que la modificación que se propone atiende al carácter honorifico de la </w:t>
      </w:r>
      <w:r w:rsidR="000E4D43" w:rsidRPr="00F7731B">
        <w:rPr>
          <w:rFonts w:ascii="Times New Roman" w:hAnsi="Times New Roman" w:cs="Times New Roman"/>
          <w:sz w:val="24"/>
          <w:szCs w:val="24"/>
        </w:rPr>
        <w:t>Presidencia</w:t>
      </w:r>
      <w:r w:rsidRPr="00F7731B">
        <w:rPr>
          <w:rFonts w:ascii="Times New Roman" w:hAnsi="Times New Roman" w:cs="Times New Roman"/>
          <w:sz w:val="24"/>
          <w:szCs w:val="24"/>
        </w:rPr>
        <w:t xml:space="preserve">, precisándose la distribución de atribuciones y obligaciones en la </w:t>
      </w:r>
      <w:r w:rsidR="000E4D43" w:rsidRPr="00F7731B">
        <w:rPr>
          <w:rFonts w:ascii="Times New Roman" w:hAnsi="Times New Roman" w:cs="Times New Roman"/>
          <w:sz w:val="24"/>
          <w:szCs w:val="24"/>
        </w:rPr>
        <w:t>Dirección General</w:t>
      </w:r>
      <w:r w:rsidRPr="00F7731B">
        <w:rPr>
          <w:rFonts w:ascii="Times New Roman" w:hAnsi="Times New Roman" w:cs="Times New Roman"/>
          <w:sz w:val="24"/>
          <w:szCs w:val="24"/>
        </w:rPr>
        <w:t>.</w:t>
      </w:r>
    </w:p>
    <w:p w:rsidR="000E4D43" w:rsidRPr="00F7731B" w:rsidRDefault="00636E57"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Cabe resaltar que la Contraloría del Poder legislativo del Estado de México</w:t>
      </w:r>
      <w:r w:rsidR="000E4D43" w:rsidRPr="00F7731B">
        <w:rPr>
          <w:rFonts w:ascii="Times New Roman" w:hAnsi="Times New Roman" w:cs="Times New Roman"/>
          <w:sz w:val="24"/>
          <w:szCs w:val="24"/>
        </w:rPr>
        <w:t>,</w:t>
      </w:r>
      <w:r w:rsidRPr="00F7731B">
        <w:rPr>
          <w:rFonts w:ascii="Times New Roman" w:hAnsi="Times New Roman" w:cs="Times New Roman"/>
          <w:sz w:val="24"/>
          <w:szCs w:val="24"/>
        </w:rPr>
        <w:t xml:space="preserve"> en septiembre de 2016 impartió el curso de capacitación denominado Marco Normativo </w:t>
      </w:r>
      <w:r w:rsidR="000E4D43" w:rsidRPr="00F7731B">
        <w:rPr>
          <w:rFonts w:ascii="Times New Roman" w:hAnsi="Times New Roman" w:cs="Times New Roman"/>
          <w:sz w:val="24"/>
          <w:szCs w:val="24"/>
        </w:rPr>
        <w:t xml:space="preserve">DIF </w:t>
      </w:r>
      <w:r w:rsidRPr="00F7731B">
        <w:rPr>
          <w:rFonts w:ascii="Times New Roman" w:hAnsi="Times New Roman" w:cs="Times New Roman"/>
          <w:sz w:val="24"/>
          <w:szCs w:val="24"/>
        </w:rPr>
        <w:t xml:space="preserve">de los </w:t>
      </w:r>
      <w:r w:rsidR="000E4D43" w:rsidRPr="00F7731B">
        <w:rPr>
          <w:rFonts w:ascii="Times New Roman" w:hAnsi="Times New Roman" w:cs="Times New Roman"/>
          <w:sz w:val="24"/>
          <w:szCs w:val="24"/>
        </w:rPr>
        <w:t xml:space="preserve">Municipios </w:t>
      </w:r>
      <w:r w:rsidRPr="00F7731B">
        <w:rPr>
          <w:rFonts w:ascii="Times New Roman" w:hAnsi="Times New Roman" w:cs="Times New Roman"/>
          <w:sz w:val="24"/>
          <w:szCs w:val="24"/>
        </w:rPr>
        <w:t xml:space="preserve">del Estado de México, dirigido a los </w:t>
      </w:r>
      <w:r w:rsidR="000E4D43" w:rsidRPr="00F7731B">
        <w:rPr>
          <w:rFonts w:ascii="Times New Roman" w:hAnsi="Times New Roman" w:cs="Times New Roman"/>
          <w:sz w:val="24"/>
          <w:szCs w:val="24"/>
        </w:rPr>
        <w:t xml:space="preserve">Gobiernos Municipales </w:t>
      </w:r>
      <w:r w:rsidRPr="00F7731B">
        <w:rPr>
          <w:rFonts w:ascii="Times New Roman" w:hAnsi="Times New Roman" w:cs="Times New Roman"/>
          <w:sz w:val="24"/>
          <w:szCs w:val="24"/>
        </w:rPr>
        <w:t xml:space="preserve">en los Sistemas Municipales para el Desarrollo Integral de la Familia, el cual establece que los cargos de los miembros de la </w:t>
      </w:r>
      <w:r w:rsidR="000E4D43" w:rsidRPr="00F7731B">
        <w:rPr>
          <w:rFonts w:ascii="Times New Roman" w:hAnsi="Times New Roman" w:cs="Times New Roman"/>
          <w:sz w:val="24"/>
          <w:szCs w:val="24"/>
        </w:rPr>
        <w:t xml:space="preserve">Junta </w:t>
      </w:r>
      <w:r w:rsidR="004F2DEC" w:rsidRPr="00F7731B">
        <w:rPr>
          <w:rFonts w:ascii="Times New Roman" w:hAnsi="Times New Roman" w:cs="Times New Roman"/>
          <w:sz w:val="24"/>
          <w:szCs w:val="24"/>
        </w:rPr>
        <w:t xml:space="preserve">serán </w:t>
      </w:r>
      <w:r w:rsidR="00FA45F1" w:rsidRPr="00F7731B">
        <w:rPr>
          <w:rFonts w:ascii="Times New Roman" w:hAnsi="Times New Roman" w:cs="Times New Roman"/>
          <w:sz w:val="24"/>
          <w:szCs w:val="24"/>
        </w:rPr>
        <w:t>honoríficos</w:t>
      </w:r>
      <w:r w:rsidR="00DB3BA3" w:rsidRPr="00F7731B">
        <w:rPr>
          <w:rFonts w:ascii="Times New Roman" w:hAnsi="Times New Roman" w:cs="Times New Roman"/>
          <w:sz w:val="24"/>
          <w:szCs w:val="24"/>
        </w:rPr>
        <w:t xml:space="preserve"> mencionando como ejemplo</w:t>
      </w:r>
      <w:r w:rsidR="000E4D43" w:rsidRPr="00F7731B">
        <w:rPr>
          <w:rFonts w:ascii="Times New Roman" w:hAnsi="Times New Roman" w:cs="Times New Roman"/>
          <w:sz w:val="24"/>
          <w:szCs w:val="24"/>
        </w:rPr>
        <w:t>,</w:t>
      </w:r>
      <w:r w:rsidR="00DB3BA3" w:rsidRPr="00F7731B">
        <w:rPr>
          <w:rFonts w:ascii="Times New Roman" w:hAnsi="Times New Roman" w:cs="Times New Roman"/>
          <w:sz w:val="24"/>
          <w:szCs w:val="24"/>
        </w:rPr>
        <w:t xml:space="preserve"> a las Presidentas del DIF Nacional y del DIFEM</w:t>
      </w:r>
      <w:r w:rsidR="000E4D43" w:rsidRPr="00F7731B">
        <w:rPr>
          <w:rFonts w:ascii="Times New Roman" w:hAnsi="Times New Roman" w:cs="Times New Roman"/>
          <w:sz w:val="24"/>
          <w:szCs w:val="24"/>
        </w:rPr>
        <w:t>,</w:t>
      </w:r>
      <w:r w:rsidR="00DB3BA3" w:rsidRPr="00F7731B">
        <w:rPr>
          <w:rFonts w:ascii="Times New Roman" w:hAnsi="Times New Roman" w:cs="Times New Roman"/>
          <w:sz w:val="24"/>
          <w:szCs w:val="24"/>
        </w:rPr>
        <w:t xml:space="preserve"> quie</w:t>
      </w:r>
      <w:r w:rsidR="000E4D43" w:rsidRPr="00F7731B">
        <w:rPr>
          <w:rFonts w:ascii="Times New Roman" w:hAnsi="Times New Roman" w:cs="Times New Roman"/>
          <w:sz w:val="24"/>
          <w:szCs w:val="24"/>
        </w:rPr>
        <w:t>nes no perciben salario alguno.</w:t>
      </w:r>
    </w:p>
    <w:p w:rsidR="00AB7C9F" w:rsidRPr="00F7731B" w:rsidRDefault="000E4D43" w:rsidP="00273D58">
      <w:pPr>
        <w:spacing w:after="0" w:line="240" w:lineRule="auto"/>
        <w:ind w:firstLine="709"/>
        <w:contextualSpacing/>
        <w:jc w:val="both"/>
        <w:rPr>
          <w:rFonts w:ascii="Times New Roman" w:hAnsi="Times New Roman" w:cs="Times New Roman"/>
          <w:sz w:val="24"/>
          <w:szCs w:val="24"/>
        </w:rPr>
      </w:pPr>
      <w:r w:rsidRPr="00F7731B">
        <w:rPr>
          <w:rFonts w:ascii="Times New Roman" w:hAnsi="Times New Roman" w:cs="Times New Roman"/>
          <w:sz w:val="24"/>
          <w:szCs w:val="24"/>
        </w:rPr>
        <w:t xml:space="preserve">En </w:t>
      </w:r>
      <w:r w:rsidR="00DB3BA3" w:rsidRPr="00F7731B">
        <w:rPr>
          <w:rFonts w:ascii="Times New Roman" w:hAnsi="Times New Roman" w:cs="Times New Roman"/>
          <w:sz w:val="24"/>
          <w:szCs w:val="24"/>
        </w:rPr>
        <w:t>2019 se aplicaron sanciones</w:t>
      </w:r>
      <w:r w:rsidRPr="00F7731B">
        <w:rPr>
          <w:rFonts w:ascii="Times New Roman" w:hAnsi="Times New Roman" w:cs="Times New Roman"/>
          <w:sz w:val="24"/>
          <w:szCs w:val="24"/>
        </w:rPr>
        <w:t xml:space="preserve"> a</w:t>
      </w:r>
      <w:r w:rsidR="00DB3BA3" w:rsidRPr="00F7731B">
        <w:rPr>
          <w:rFonts w:ascii="Times New Roman" w:hAnsi="Times New Roman" w:cs="Times New Roman"/>
          <w:sz w:val="24"/>
          <w:szCs w:val="24"/>
        </w:rPr>
        <w:t xml:space="preserve"> algunos </w:t>
      </w:r>
      <w:r w:rsidRPr="00F7731B">
        <w:rPr>
          <w:rFonts w:ascii="Times New Roman" w:hAnsi="Times New Roman" w:cs="Times New Roman"/>
          <w:sz w:val="24"/>
          <w:szCs w:val="24"/>
        </w:rPr>
        <w:t>Expresidentes del Sistema Municipal</w:t>
      </w:r>
      <w:r w:rsidR="00DB3BA3" w:rsidRPr="00F7731B">
        <w:rPr>
          <w:rFonts w:ascii="Times New Roman" w:hAnsi="Times New Roman" w:cs="Times New Roman"/>
          <w:sz w:val="24"/>
          <w:szCs w:val="24"/>
        </w:rPr>
        <w:t xml:space="preserve"> para el De</w:t>
      </w:r>
      <w:r w:rsidRPr="00F7731B">
        <w:rPr>
          <w:rFonts w:ascii="Times New Roman" w:hAnsi="Times New Roman" w:cs="Times New Roman"/>
          <w:sz w:val="24"/>
          <w:szCs w:val="24"/>
        </w:rPr>
        <w:t>sarrollo Integral de la Familia,</w:t>
      </w:r>
      <w:r w:rsidR="00DB3BA3" w:rsidRPr="00F7731B">
        <w:rPr>
          <w:rFonts w:ascii="Times New Roman" w:hAnsi="Times New Roman" w:cs="Times New Roman"/>
          <w:sz w:val="24"/>
          <w:szCs w:val="24"/>
        </w:rPr>
        <w:t xml:space="preserve"> así como a los ayuntamientos por autorizar e</w:t>
      </w:r>
      <w:r w:rsidR="00AB7C9F" w:rsidRPr="00F7731B">
        <w:rPr>
          <w:rFonts w:ascii="Times New Roman" w:hAnsi="Times New Roman" w:cs="Times New Roman"/>
          <w:sz w:val="24"/>
          <w:szCs w:val="24"/>
        </w:rPr>
        <w:t>l salario a un cargo honorifico.</w:t>
      </w:r>
    </w:p>
    <w:p w:rsidR="00DB3BA3" w:rsidRPr="00F7731B" w:rsidRDefault="00AB7C9F" w:rsidP="00273D58">
      <w:pPr>
        <w:spacing w:after="0" w:line="240" w:lineRule="auto"/>
        <w:ind w:firstLine="709"/>
        <w:contextualSpacing/>
        <w:jc w:val="both"/>
        <w:rPr>
          <w:rFonts w:ascii="Times New Roman" w:hAnsi="Times New Roman" w:cs="Times New Roman"/>
          <w:sz w:val="24"/>
          <w:szCs w:val="24"/>
        </w:rPr>
      </w:pPr>
      <w:r w:rsidRPr="00F7731B">
        <w:rPr>
          <w:rFonts w:ascii="Times New Roman" w:hAnsi="Times New Roman" w:cs="Times New Roman"/>
          <w:sz w:val="24"/>
          <w:szCs w:val="24"/>
        </w:rPr>
        <w:t xml:space="preserve">A </w:t>
      </w:r>
      <w:r w:rsidR="000E4D43" w:rsidRPr="00F7731B">
        <w:rPr>
          <w:rFonts w:ascii="Times New Roman" w:hAnsi="Times New Roman" w:cs="Times New Roman"/>
          <w:sz w:val="24"/>
          <w:szCs w:val="24"/>
        </w:rPr>
        <w:t>nivel nacional</w:t>
      </w:r>
      <w:r w:rsidR="00DB3BA3" w:rsidRPr="00F7731B">
        <w:rPr>
          <w:rFonts w:ascii="Times New Roman" w:hAnsi="Times New Roman" w:cs="Times New Roman"/>
          <w:sz w:val="24"/>
          <w:szCs w:val="24"/>
        </w:rPr>
        <w:t xml:space="preserve"> la Ley de Asistencia Social que regula al Sistema Nacional para el Desarrollo Integral de la Familia, señala como órgano</w:t>
      </w:r>
      <w:r w:rsidR="000E4D43" w:rsidRPr="00F7731B">
        <w:rPr>
          <w:rFonts w:ascii="Times New Roman" w:hAnsi="Times New Roman" w:cs="Times New Roman"/>
          <w:sz w:val="24"/>
          <w:szCs w:val="24"/>
        </w:rPr>
        <w:t>s</w:t>
      </w:r>
      <w:r w:rsidR="00DB3BA3" w:rsidRPr="00F7731B">
        <w:rPr>
          <w:rFonts w:ascii="Times New Roman" w:hAnsi="Times New Roman" w:cs="Times New Roman"/>
          <w:sz w:val="24"/>
          <w:szCs w:val="24"/>
        </w:rPr>
        <w:t xml:space="preserve"> superiores del </w:t>
      </w:r>
      <w:r w:rsidR="000E4D43" w:rsidRPr="00F7731B">
        <w:rPr>
          <w:rFonts w:ascii="Times New Roman" w:hAnsi="Times New Roman" w:cs="Times New Roman"/>
          <w:sz w:val="24"/>
          <w:szCs w:val="24"/>
        </w:rPr>
        <w:t xml:space="preserve">organismo </w:t>
      </w:r>
      <w:r w:rsidR="00DB3BA3" w:rsidRPr="00F7731B">
        <w:rPr>
          <w:rFonts w:ascii="Times New Roman" w:hAnsi="Times New Roman" w:cs="Times New Roman"/>
          <w:sz w:val="24"/>
          <w:szCs w:val="24"/>
        </w:rPr>
        <w:t>a la Junta de Gobierno y a la Dirección General, con la vigilancia de la operación del organismo a cargo de un comisario, dispon</w:t>
      </w:r>
      <w:r w:rsidR="00110CF5" w:rsidRPr="00F7731B">
        <w:rPr>
          <w:rFonts w:ascii="Times New Roman" w:hAnsi="Times New Roman" w:cs="Times New Roman"/>
          <w:sz w:val="24"/>
          <w:szCs w:val="24"/>
        </w:rPr>
        <w:t>iéndose que el organismo contará</w:t>
      </w:r>
      <w:r w:rsidR="00DB3BA3" w:rsidRPr="00F7731B">
        <w:rPr>
          <w:rFonts w:ascii="Times New Roman" w:hAnsi="Times New Roman" w:cs="Times New Roman"/>
          <w:sz w:val="24"/>
          <w:szCs w:val="24"/>
        </w:rPr>
        <w:t xml:space="preserve"> con un </w:t>
      </w:r>
      <w:r w:rsidR="000E4D43" w:rsidRPr="00F7731B">
        <w:rPr>
          <w:rFonts w:ascii="Times New Roman" w:hAnsi="Times New Roman" w:cs="Times New Roman"/>
          <w:sz w:val="24"/>
          <w:szCs w:val="24"/>
        </w:rPr>
        <w:t>Consejo Ciudadano Consultivo</w:t>
      </w:r>
      <w:r w:rsidR="00DB3BA3" w:rsidRPr="00F7731B">
        <w:rPr>
          <w:rFonts w:ascii="Times New Roman" w:hAnsi="Times New Roman" w:cs="Times New Roman"/>
          <w:sz w:val="24"/>
          <w:szCs w:val="24"/>
        </w:rPr>
        <w:t>, instancia que dará opiniones y recomendaciones, sobre sus políticas y programas nacionales, apoyando a sus actividades y contribuyendo a la obtención de recursos.</w:t>
      </w:r>
    </w:p>
    <w:p w:rsidR="00AB7C9F" w:rsidRPr="00F7731B" w:rsidRDefault="00DB3BA3" w:rsidP="00273D58">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En el E</w:t>
      </w:r>
      <w:r w:rsidR="00AB7C9F" w:rsidRPr="00F7731B">
        <w:rPr>
          <w:rFonts w:ascii="Times New Roman" w:hAnsi="Times New Roman" w:cs="Times New Roman"/>
          <w:sz w:val="24"/>
          <w:szCs w:val="24"/>
        </w:rPr>
        <w:t xml:space="preserve">stado de México la Ley </w:t>
      </w:r>
      <w:r w:rsidRPr="00F7731B">
        <w:rPr>
          <w:rFonts w:ascii="Times New Roman" w:hAnsi="Times New Roman" w:cs="Times New Roman"/>
          <w:sz w:val="24"/>
          <w:szCs w:val="24"/>
        </w:rPr>
        <w:t>de Asistencia Social del Estado de México y Municipios</w:t>
      </w:r>
      <w:r w:rsidR="00AB7C9F" w:rsidRPr="00F7731B">
        <w:rPr>
          <w:rFonts w:ascii="Times New Roman" w:hAnsi="Times New Roman" w:cs="Times New Roman"/>
          <w:sz w:val="24"/>
          <w:szCs w:val="24"/>
        </w:rPr>
        <w:t>,</w:t>
      </w:r>
      <w:r w:rsidRPr="00F7731B">
        <w:rPr>
          <w:rFonts w:ascii="Times New Roman" w:hAnsi="Times New Roman" w:cs="Times New Roman"/>
          <w:sz w:val="24"/>
          <w:szCs w:val="24"/>
        </w:rPr>
        <w:t xml:space="preserve"> que reglamenta el Sistema para el Desarrollo Integral de la Familia del Estado de México, establece como órganos de gobierno del DIFEM</w:t>
      </w:r>
      <w:r w:rsidR="00AB7C9F" w:rsidRPr="00F7731B">
        <w:rPr>
          <w:rFonts w:ascii="Times New Roman" w:hAnsi="Times New Roman" w:cs="Times New Roman"/>
          <w:sz w:val="24"/>
          <w:szCs w:val="24"/>
        </w:rPr>
        <w:t>,</w:t>
      </w:r>
      <w:r w:rsidRPr="00F7731B">
        <w:rPr>
          <w:rFonts w:ascii="Times New Roman" w:hAnsi="Times New Roman" w:cs="Times New Roman"/>
          <w:sz w:val="24"/>
          <w:szCs w:val="24"/>
        </w:rPr>
        <w:t xml:space="preserve"> a la Junta de Gobierno y </w:t>
      </w:r>
      <w:r w:rsidR="00AB7C9F" w:rsidRPr="00F7731B">
        <w:rPr>
          <w:rFonts w:ascii="Times New Roman" w:hAnsi="Times New Roman" w:cs="Times New Roman"/>
          <w:sz w:val="24"/>
          <w:szCs w:val="24"/>
        </w:rPr>
        <w:t>a la Dirección General, siendo uno</w:t>
      </w:r>
      <w:r w:rsidRPr="00F7731B">
        <w:rPr>
          <w:rFonts w:ascii="Times New Roman" w:hAnsi="Times New Roman" w:cs="Times New Roman"/>
          <w:sz w:val="24"/>
          <w:szCs w:val="24"/>
        </w:rPr>
        <w:t xml:space="preserve"> de los miembros de la Junta de Gobierno, el </w:t>
      </w:r>
      <w:r w:rsidR="00515726" w:rsidRPr="00F7731B">
        <w:rPr>
          <w:rFonts w:ascii="Times New Roman" w:hAnsi="Times New Roman" w:cs="Times New Roman"/>
          <w:sz w:val="24"/>
          <w:szCs w:val="24"/>
        </w:rPr>
        <w:t xml:space="preserve">Comisariado </w:t>
      </w:r>
      <w:r w:rsidRPr="00F7731B">
        <w:rPr>
          <w:rFonts w:ascii="Times New Roman" w:hAnsi="Times New Roman" w:cs="Times New Roman"/>
          <w:sz w:val="24"/>
          <w:szCs w:val="24"/>
        </w:rPr>
        <w:t>y cuanto a los cargos de los integrantes de la Junta de Gobierno se</w:t>
      </w:r>
      <w:r w:rsidR="00D346F3" w:rsidRPr="00F7731B">
        <w:rPr>
          <w:rFonts w:ascii="Times New Roman" w:hAnsi="Times New Roman" w:cs="Times New Roman"/>
          <w:sz w:val="24"/>
          <w:szCs w:val="24"/>
        </w:rPr>
        <w:t xml:space="preserve"> dispone</w:t>
      </w:r>
      <w:r w:rsidR="00AB7C9F" w:rsidRPr="00F7731B">
        <w:rPr>
          <w:rFonts w:ascii="Times New Roman" w:hAnsi="Times New Roman" w:cs="Times New Roman"/>
          <w:sz w:val="24"/>
          <w:szCs w:val="24"/>
        </w:rPr>
        <w:t xml:space="preserve"> que serán honoríficos, asi</w:t>
      </w:r>
      <w:r w:rsidRPr="00F7731B">
        <w:rPr>
          <w:rFonts w:ascii="Times New Roman" w:hAnsi="Times New Roman" w:cs="Times New Roman"/>
          <w:sz w:val="24"/>
          <w:szCs w:val="24"/>
        </w:rPr>
        <w:t>mismo se determina la conformación</w:t>
      </w:r>
      <w:r w:rsidR="00AB7C9F" w:rsidRPr="00F7731B">
        <w:rPr>
          <w:rFonts w:ascii="Times New Roman" w:hAnsi="Times New Roman" w:cs="Times New Roman"/>
          <w:sz w:val="24"/>
          <w:szCs w:val="24"/>
        </w:rPr>
        <w:t>,</w:t>
      </w:r>
      <w:r w:rsidRPr="00F7731B">
        <w:rPr>
          <w:rFonts w:ascii="Times New Roman" w:hAnsi="Times New Roman" w:cs="Times New Roman"/>
          <w:sz w:val="24"/>
          <w:szCs w:val="24"/>
        </w:rPr>
        <w:t xml:space="preserve"> un patronato al cual</w:t>
      </w:r>
      <w:r w:rsidR="00F7539A" w:rsidRPr="00F7731B">
        <w:rPr>
          <w:rFonts w:ascii="Times New Roman" w:hAnsi="Times New Roman" w:cs="Times New Roman"/>
          <w:sz w:val="24"/>
          <w:szCs w:val="24"/>
        </w:rPr>
        <w:t xml:space="preserve"> tendrá como objetivo coadyuvar</w:t>
      </w:r>
      <w:r w:rsidRPr="00F7731B">
        <w:rPr>
          <w:rFonts w:ascii="Times New Roman" w:hAnsi="Times New Roman" w:cs="Times New Roman"/>
          <w:sz w:val="24"/>
          <w:szCs w:val="24"/>
        </w:rPr>
        <w:t xml:space="preserve"> en </w:t>
      </w:r>
      <w:r w:rsidR="00AB7C9F" w:rsidRPr="00F7731B">
        <w:rPr>
          <w:rFonts w:ascii="Times New Roman" w:hAnsi="Times New Roman" w:cs="Times New Roman"/>
          <w:sz w:val="24"/>
          <w:szCs w:val="24"/>
        </w:rPr>
        <w:t xml:space="preserve">la observación y </w:t>
      </w:r>
      <w:r w:rsidRPr="00F7731B">
        <w:rPr>
          <w:rFonts w:ascii="Times New Roman" w:hAnsi="Times New Roman" w:cs="Times New Roman"/>
          <w:sz w:val="24"/>
          <w:szCs w:val="24"/>
        </w:rPr>
        <w:t>acrecentamiento del patrimonio del DIFEM, propor</w:t>
      </w:r>
      <w:r w:rsidR="00AB7C9F" w:rsidRPr="00F7731B">
        <w:rPr>
          <w:rFonts w:ascii="Times New Roman" w:hAnsi="Times New Roman" w:cs="Times New Roman"/>
          <w:sz w:val="24"/>
          <w:szCs w:val="24"/>
        </w:rPr>
        <w:t>cionando consultas y opiniones.</w:t>
      </w:r>
    </w:p>
    <w:p w:rsidR="00FC6368" w:rsidRPr="00F7731B" w:rsidRDefault="00DB3BA3" w:rsidP="00273D58">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En el ámbito municipal</w:t>
      </w:r>
      <w:r w:rsidR="00AB7C9F" w:rsidRPr="00F7731B">
        <w:rPr>
          <w:rFonts w:ascii="Times New Roman" w:hAnsi="Times New Roman" w:cs="Times New Roman"/>
          <w:sz w:val="24"/>
          <w:szCs w:val="24"/>
        </w:rPr>
        <w:t>,</w:t>
      </w:r>
      <w:r w:rsidRPr="00F7731B">
        <w:rPr>
          <w:rFonts w:ascii="Times New Roman" w:hAnsi="Times New Roman" w:cs="Times New Roman"/>
          <w:sz w:val="24"/>
          <w:szCs w:val="24"/>
        </w:rPr>
        <w:t xml:space="preserve"> la </w:t>
      </w:r>
      <w:r w:rsidR="00AB7C9F" w:rsidRPr="00F7731B">
        <w:rPr>
          <w:rFonts w:ascii="Times New Roman" w:hAnsi="Times New Roman" w:cs="Times New Roman"/>
          <w:sz w:val="24"/>
          <w:szCs w:val="24"/>
        </w:rPr>
        <w:t xml:space="preserve">Ley </w:t>
      </w:r>
      <w:r w:rsidRPr="00F7731B">
        <w:rPr>
          <w:rFonts w:ascii="Times New Roman" w:hAnsi="Times New Roman" w:cs="Times New Roman"/>
          <w:sz w:val="24"/>
          <w:szCs w:val="24"/>
        </w:rPr>
        <w:t xml:space="preserve">que crea los </w:t>
      </w:r>
      <w:r w:rsidR="00AB7C9F" w:rsidRPr="00F7731B">
        <w:rPr>
          <w:rFonts w:ascii="Times New Roman" w:hAnsi="Times New Roman" w:cs="Times New Roman"/>
          <w:sz w:val="24"/>
          <w:szCs w:val="24"/>
        </w:rPr>
        <w:t xml:space="preserve">Organismos Públicos Descentralizados </w:t>
      </w:r>
      <w:r w:rsidRPr="00F7731B">
        <w:rPr>
          <w:rFonts w:ascii="Times New Roman" w:hAnsi="Times New Roman" w:cs="Times New Roman"/>
          <w:sz w:val="24"/>
          <w:szCs w:val="24"/>
        </w:rPr>
        <w:t xml:space="preserve">de </w:t>
      </w:r>
      <w:r w:rsidR="00AB7C9F" w:rsidRPr="00F7731B">
        <w:rPr>
          <w:rFonts w:ascii="Times New Roman" w:hAnsi="Times New Roman" w:cs="Times New Roman"/>
          <w:sz w:val="24"/>
          <w:szCs w:val="24"/>
        </w:rPr>
        <w:t xml:space="preserve">Asistencia Social </w:t>
      </w:r>
      <w:r w:rsidRPr="00F7731B">
        <w:rPr>
          <w:rFonts w:ascii="Times New Roman" w:hAnsi="Times New Roman" w:cs="Times New Roman"/>
          <w:sz w:val="24"/>
          <w:szCs w:val="24"/>
        </w:rPr>
        <w:t xml:space="preserve">de </w:t>
      </w:r>
      <w:r w:rsidR="00AB7C9F" w:rsidRPr="00F7731B">
        <w:rPr>
          <w:rFonts w:ascii="Times New Roman" w:hAnsi="Times New Roman" w:cs="Times New Roman"/>
          <w:sz w:val="24"/>
          <w:szCs w:val="24"/>
        </w:rPr>
        <w:t>Carácter Municipal</w:t>
      </w:r>
      <w:r w:rsidR="00FC6368" w:rsidRPr="00F7731B">
        <w:rPr>
          <w:rFonts w:ascii="Times New Roman" w:hAnsi="Times New Roman" w:cs="Times New Roman"/>
          <w:sz w:val="24"/>
          <w:szCs w:val="24"/>
        </w:rPr>
        <w:t>,</w:t>
      </w:r>
      <w:r w:rsidR="00AB7C9F" w:rsidRPr="00F7731B">
        <w:rPr>
          <w:rFonts w:ascii="Times New Roman" w:hAnsi="Times New Roman" w:cs="Times New Roman"/>
          <w:sz w:val="24"/>
          <w:szCs w:val="24"/>
        </w:rPr>
        <w:t xml:space="preserve"> </w:t>
      </w:r>
      <w:r w:rsidRPr="00F7731B">
        <w:rPr>
          <w:rFonts w:ascii="Times New Roman" w:hAnsi="Times New Roman" w:cs="Times New Roman"/>
          <w:sz w:val="24"/>
          <w:szCs w:val="24"/>
        </w:rPr>
        <w:t xml:space="preserve">denominados </w:t>
      </w:r>
      <w:r w:rsidR="00AB7C9F" w:rsidRPr="00F7731B">
        <w:rPr>
          <w:rFonts w:ascii="Times New Roman" w:hAnsi="Times New Roman" w:cs="Times New Roman"/>
          <w:sz w:val="24"/>
          <w:szCs w:val="24"/>
        </w:rPr>
        <w:t xml:space="preserve">Sistemas Municipales </w:t>
      </w:r>
      <w:r w:rsidRPr="00F7731B">
        <w:rPr>
          <w:rFonts w:ascii="Times New Roman" w:hAnsi="Times New Roman" w:cs="Times New Roman"/>
          <w:sz w:val="24"/>
          <w:szCs w:val="24"/>
        </w:rPr>
        <w:t xml:space="preserve">para el Desarrollo Integral de la Familia, señala como </w:t>
      </w:r>
      <w:r w:rsidR="00FC6368" w:rsidRPr="00F7731B">
        <w:rPr>
          <w:rFonts w:ascii="Times New Roman" w:hAnsi="Times New Roman" w:cs="Times New Roman"/>
          <w:sz w:val="24"/>
          <w:szCs w:val="24"/>
        </w:rPr>
        <w:t xml:space="preserve">órganos superiores </w:t>
      </w:r>
      <w:r w:rsidRPr="00F7731B">
        <w:rPr>
          <w:rFonts w:ascii="Times New Roman" w:hAnsi="Times New Roman" w:cs="Times New Roman"/>
          <w:sz w:val="24"/>
          <w:szCs w:val="24"/>
        </w:rPr>
        <w:t xml:space="preserve">de los </w:t>
      </w:r>
      <w:r w:rsidR="00FC6368" w:rsidRPr="00F7731B">
        <w:rPr>
          <w:rFonts w:ascii="Times New Roman" w:hAnsi="Times New Roman" w:cs="Times New Roman"/>
          <w:sz w:val="24"/>
          <w:szCs w:val="24"/>
        </w:rPr>
        <w:t xml:space="preserve">organismos </w:t>
      </w:r>
      <w:r w:rsidRPr="00F7731B">
        <w:rPr>
          <w:rFonts w:ascii="Times New Roman" w:hAnsi="Times New Roman" w:cs="Times New Roman"/>
          <w:sz w:val="24"/>
          <w:szCs w:val="24"/>
        </w:rPr>
        <w:t xml:space="preserve">a la Junta de Gobierno, la </w:t>
      </w:r>
      <w:r w:rsidR="00FC6368" w:rsidRPr="00F7731B">
        <w:rPr>
          <w:rFonts w:ascii="Times New Roman" w:hAnsi="Times New Roman" w:cs="Times New Roman"/>
          <w:sz w:val="24"/>
          <w:szCs w:val="24"/>
        </w:rPr>
        <w:t xml:space="preserve">Presidencia </w:t>
      </w:r>
      <w:r w:rsidRPr="00F7731B">
        <w:rPr>
          <w:rFonts w:ascii="Times New Roman" w:hAnsi="Times New Roman" w:cs="Times New Roman"/>
          <w:sz w:val="24"/>
          <w:szCs w:val="24"/>
        </w:rPr>
        <w:t xml:space="preserve">y la </w:t>
      </w:r>
      <w:r w:rsidR="00FC6368" w:rsidRPr="00F7731B">
        <w:rPr>
          <w:rFonts w:ascii="Times New Roman" w:hAnsi="Times New Roman" w:cs="Times New Roman"/>
          <w:sz w:val="24"/>
          <w:szCs w:val="24"/>
        </w:rPr>
        <w:t>Dirección</w:t>
      </w:r>
      <w:r w:rsidRPr="00F7731B">
        <w:rPr>
          <w:rFonts w:ascii="Times New Roman" w:hAnsi="Times New Roman" w:cs="Times New Roman"/>
          <w:sz w:val="24"/>
          <w:szCs w:val="24"/>
        </w:rPr>
        <w:t xml:space="preserve">; disponiendo que los cargos de los miembros de la </w:t>
      </w:r>
      <w:r w:rsidR="00FC6368" w:rsidRPr="00F7731B">
        <w:rPr>
          <w:rFonts w:ascii="Times New Roman" w:hAnsi="Times New Roman" w:cs="Times New Roman"/>
          <w:sz w:val="24"/>
          <w:szCs w:val="24"/>
        </w:rPr>
        <w:t>Junta</w:t>
      </w:r>
      <w:r w:rsidRPr="00F7731B">
        <w:rPr>
          <w:rFonts w:ascii="Times New Roman" w:hAnsi="Times New Roman" w:cs="Times New Roman"/>
          <w:sz w:val="24"/>
          <w:szCs w:val="24"/>
        </w:rPr>
        <w:t xml:space="preserve"> serán honoríficos</w:t>
      </w:r>
      <w:r w:rsidR="00FC6368" w:rsidRPr="00F7731B">
        <w:rPr>
          <w:rFonts w:ascii="Times New Roman" w:hAnsi="Times New Roman" w:cs="Times New Roman"/>
          <w:sz w:val="24"/>
          <w:szCs w:val="24"/>
        </w:rPr>
        <w:t>, de</w:t>
      </w:r>
      <w:r w:rsidRPr="00F7731B">
        <w:rPr>
          <w:rFonts w:ascii="Times New Roman" w:hAnsi="Times New Roman" w:cs="Times New Roman"/>
          <w:sz w:val="24"/>
          <w:szCs w:val="24"/>
        </w:rPr>
        <w:t xml:space="preserve"> igual forma contempla que en el </w:t>
      </w:r>
      <w:r w:rsidR="00FC6368" w:rsidRPr="00F7731B">
        <w:rPr>
          <w:rFonts w:ascii="Times New Roman" w:hAnsi="Times New Roman" w:cs="Times New Roman"/>
          <w:sz w:val="24"/>
          <w:szCs w:val="24"/>
        </w:rPr>
        <w:t>sistema municipal se podrá formar un patronato.</w:t>
      </w:r>
    </w:p>
    <w:p w:rsidR="00DB3BA3" w:rsidRPr="00F7731B" w:rsidRDefault="00FC6368"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 xml:space="preserve">Siendo </w:t>
      </w:r>
      <w:r w:rsidR="00DB3BA3" w:rsidRPr="00F7731B">
        <w:rPr>
          <w:rFonts w:ascii="Times New Roman" w:hAnsi="Times New Roman" w:cs="Times New Roman"/>
          <w:sz w:val="24"/>
          <w:szCs w:val="24"/>
        </w:rPr>
        <w:t>integrantes de la J</w:t>
      </w:r>
      <w:r w:rsidR="00B87F43" w:rsidRPr="00F7731B">
        <w:rPr>
          <w:rFonts w:ascii="Times New Roman" w:hAnsi="Times New Roman" w:cs="Times New Roman"/>
          <w:sz w:val="24"/>
          <w:szCs w:val="24"/>
        </w:rPr>
        <w:t>unta de Gobierno los siguientes:</w:t>
      </w:r>
      <w:r w:rsidR="00DB3BA3" w:rsidRPr="00F7731B">
        <w:rPr>
          <w:rFonts w:ascii="Times New Roman" w:hAnsi="Times New Roman" w:cs="Times New Roman"/>
          <w:sz w:val="24"/>
          <w:szCs w:val="24"/>
        </w:rPr>
        <w:t xml:space="preserve"> un Presidente, un Secretario, un </w:t>
      </w:r>
      <w:r w:rsidR="00EE44A2" w:rsidRPr="00F7731B">
        <w:rPr>
          <w:rFonts w:ascii="Times New Roman" w:hAnsi="Times New Roman" w:cs="Times New Roman"/>
          <w:sz w:val="24"/>
          <w:szCs w:val="24"/>
        </w:rPr>
        <w:t xml:space="preserve">Tesorero </w:t>
      </w:r>
      <w:r w:rsidR="00DB3BA3" w:rsidRPr="00F7731B">
        <w:rPr>
          <w:rFonts w:ascii="Times New Roman" w:hAnsi="Times New Roman" w:cs="Times New Roman"/>
          <w:sz w:val="24"/>
          <w:szCs w:val="24"/>
        </w:rPr>
        <w:t xml:space="preserve">y dos </w:t>
      </w:r>
      <w:r w:rsidR="00EE44A2" w:rsidRPr="00F7731B">
        <w:rPr>
          <w:rFonts w:ascii="Times New Roman" w:hAnsi="Times New Roman" w:cs="Times New Roman"/>
          <w:sz w:val="24"/>
          <w:szCs w:val="24"/>
        </w:rPr>
        <w:t>Vocales, recayendo la Presidencia</w:t>
      </w:r>
      <w:r w:rsidR="00DB3BA3" w:rsidRPr="00F7731B">
        <w:rPr>
          <w:rFonts w:ascii="Times New Roman" w:hAnsi="Times New Roman" w:cs="Times New Roman"/>
          <w:sz w:val="24"/>
          <w:szCs w:val="24"/>
        </w:rPr>
        <w:t xml:space="preserve"> en la per</w:t>
      </w:r>
      <w:r w:rsidR="00EE44A2" w:rsidRPr="00F7731B">
        <w:rPr>
          <w:rFonts w:ascii="Times New Roman" w:hAnsi="Times New Roman" w:cs="Times New Roman"/>
          <w:sz w:val="24"/>
          <w:szCs w:val="24"/>
        </w:rPr>
        <w:t>sona que al efecto nombre el</w:t>
      </w:r>
      <w:r w:rsidR="00DB3BA3" w:rsidRPr="00F7731B">
        <w:rPr>
          <w:rFonts w:ascii="Times New Roman" w:hAnsi="Times New Roman" w:cs="Times New Roman"/>
          <w:sz w:val="24"/>
          <w:szCs w:val="24"/>
        </w:rPr>
        <w:t xml:space="preserve"> </w:t>
      </w:r>
      <w:r w:rsidR="00B87F43" w:rsidRPr="00F7731B">
        <w:rPr>
          <w:rFonts w:ascii="Times New Roman" w:hAnsi="Times New Roman" w:cs="Times New Roman"/>
          <w:sz w:val="24"/>
          <w:szCs w:val="24"/>
        </w:rPr>
        <w:t xml:space="preserve">C. </w:t>
      </w:r>
      <w:r w:rsidR="00DB3BA3" w:rsidRPr="00F7731B">
        <w:rPr>
          <w:rFonts w:ascii="Times New Roman" w:hAnsi="Times New Roman" w:cs="Times New Roman"/>
          <w:sz w:val="24"/>
          <w:szCs w:val="24"/>
        </w:rPr>
        <w:t xml:space="preserve">Presidente </w:t>
      </w:r>
      <w:r w:rsidR="00EE44A2" w:rsidRPr="00F7731B">
        <w:rPr>
          <w:rFonts w:ascii="Times New Roman" w:hAnsi="Times New Roman" w:cs="Times New Roman"/>
          <w:sz w:val="24"/>
          <w:szCs w:val="24"/>
        </w:rPr>
        <w:t>Municipal</w:t>
      </w:r>
      <w:r w:rsidR="00DB3BA3" w:rsidRPr="00F7731B">
        <w:rPr>
          <w:rFonts w:ascii="Times New Roman" w:hAnsi="Times New Roman" w:cs="Times New Roman"/>
          <w:sz w:val="24"/>
          <w:szCs w:val="24"/>
        </w:rPr>
        <w:t>, lo mismo el Secretario</w:t>
      </w:r>
      <w:r w:rsidR="00EE44A2" w:rsidRPr="00F7731B">
        <w:rPr>
          <w:rFonts w:ascii="Times New Roman" w:hAnsi="Times New Roman" w:cs="Times New Roman"/>
          <w:sz w:val="24"/>
          <w:szCs w:val="24"/>
        </w:rPr>
        <w:t>,</w:t>
      </w:r>
      <w:r w:rsidR="00DB3BA3" w:rsidRPr="00F7731B">
        <w:rPr>
          <w:rFonts w:ascii="Times New Roman" w:hAnsi="Times New Roman" w:cs="Times New Roman"/>
          <w:sz w:val="24"/>
          <w:szCs w:val="24"/>
        </w:rPr>
        <w:t xml:space="preserve"> que en todo caso será el </w:t>
      </w:r>
      <w:r w:rsidR="00EE44A2" w:rsidRPr="00F7731B">
        <w:rPr>
          <w:rFonts w:ascii="Times New Roman" w:hAnsi="Times New Roman" w:cs="Times New Roman"/>
          <w:sz w:val="24"/>
          <w:szCs w:val="24"/>
        </w:rPr>
        <w:t xml:space="preserve">Director, </w:t>
      </w:r>
      <w:r w:rsidR="00DB3BA3" w:rsidRPr="00F7731B">
        <w:rPr>
          <w:rFonts w:ascii="Times New Roman" w:hAnsi="Times New Roman" w:cs="Times New Roman"/>
          <w:sz w:val="24"/>
          <w:szCs w:val="24"/>
        </w:rPr>
        <w:t xml:space="preserve">el </w:t>
      </w:r>
      <w:r w:rsidR="00EE44A2" w:rsidRPr="00F7731B">
        <w:rPr>
          <w:rFonts w:ascii="Times New Roman" w:hAnsi="Times New Roman" w:cs="Times New Roman"/>
          <w:sz w:val="24"/>
          <w:szCs w:val="24"/>
        </w:rPr>
        <w:t>Tesorero.</w:t>
      </w:r>
    </w:p>
    <w:p w:rsidR="00DB3BA3" w:rsidRPr="00F7731B" w:rsidRDefault="00DB3BA3" w:rsidP="00273D58">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Aun lado a lo anterior, cabe señalar que dicha ley ha quedado desfasada y superada por las diversas reformas y disposiciones de orden federal y estatal, siend</w:t>
      </w:r>
      <w:r w:rsidR="00B87F43" w:rsidRPr="00F7731B">
        <w:rPr>
          <w:rFonts w:ascii="Times New Roman" w:hAnsi="Times New Roman" w:cs="Times New Roman"/>
          <w:sz w:val="24"/>
          <w:szCs w:val="24"/>
        </w:rPr>
        <w:t>o el caso de la fracción II</w:t>
      </w:r>
      <w:r w:rsidRPr="00F7731B">
        <w:rPr>
          <w:rFonts w:ascii="Times New Roman" w:hAnsi="Times New Roman" w:cs="Times New Roman"/>
          <w:sz w:val="24"/>
          <w:szCs w:val="24"/>
        </w:rPr>
        <w:t xml:space="preserve"> y del </w:t>
      </w:r>
      <w:r w:rsidRPr="00F7731B">
        <w:rPr>
          <w:rFonts w:ascii="Times New Roman" w:hAnsi="Times New Roman" w:cs="Times New Roman"/>
          <w:sz w:val="24"/>
          <w:szCs w:val="24"/>
        </w:rPr>
        <w:lastRenderedPageBreak/>
        <w:t>artículo 11</w:t>
      </w:r>
      <w:r w:rsidR="00B87F43" w:rsidRPr="00F7731B">
        <w:rPr>
          <w:rFonts w:ascii="Times New Roman" w:hAnsi="Times New Roman" w:cs="Times New Roman"/>
          <w:sz w:val="24"/>
          <w:szCs w:val="24"/>
        </w:rPr>
        <w:t>,</w:t>
      </w:r>
      <w:r w:rsidRPr="00F7731B">
        <w:rPr>
          <w:rFonts w:ascii="Times New Roman" w:hAnsi="Times New Roman" w:cs="Times New Roman"/>
          <w:sz w:val="24"/>
          <w:szCs w:val="24"/>
        </w:rPr>
        <w:t xml:space="preserve"> que señala como un órgano superior de los organismos a la Presidencia y de acuerdo a lo señalado en los artículos 31 de la Ley de </w:t>
      </w:r>
      <w:r w:rsidR="00B87F43" w:rsidRPr="00F7731B">
        <w:rPr>
          <w:rFonts w:ascii="Times New Roman" w:hAnsi="Times New Roman" w:cs="Times New Roman"/>
          <w:sz w:val="24"/>
          <w:szCs w:val="24"/>
        </w:rPr>
        <w:t xml:space="preserve">Asistencia Social Federal </w:t>
      </w:r>
      <w:r w:rsidRPr="00F7731B">
        <w:rPr>
          <w:rFonts w:ascii="Times New Roman" w:hAnsi="Times New Roman" w:cs="Times New Roman"/>
          <w:sz w:val="24"/>
          <w:szCs w:val="24"/>
        </w:rPr>
        <w:t xml:space="preserve">y 20 de la </w:t>
      </w:r>
      <w:r w:rsidR="00B87F43" w:rsidRPr="00F7731B">
        <w:rPr>
          <w:rFonts w:ascii="Times New Roman" w:hAnsi="Times New Roman" w:cs="Times New Roman"/>
          <w:sz w:val="24"/>
          <w:szCs w:val="24"/>
        </w:rPr>
        <w:t xml:space="preserve">Ley </w:t>
      </w:r>
      <w:r w:rsidRPr="00F7731B">
        <w:rPr>
          <w:rFonts w:ascii="Times New Roman" w:hAnsi="Times New Roman" w:cs="Times New Roman"/>
          <w:sz w:val="24"/>
          <w:szCs w:val="24"/>
        </w:rPr>
        <w:t xml:space="preserve">de </w:t>
      </w:r>
      <w:r w:rsidR="00B87F43" w:rsidRPr="00F7731B">
        <w:rPr>
          <w:rFonts w:ascii="Times New Roman" w:hAnsi="Times New Roman" w:cs="Times New Roman"/>
          <w:sz w:val="24"/>
          <w:szCs w:val="24"/>
        </w:rPr>
        <w:t xml:space="preserve">Asistencia Social </w:t>
      </w:r>
      <w:r w:rsidRPr="00F7731B">
        <w:rPr>
          <w:rFonts w:ascii="Times New Roman" w:hAnsi="Times New Roman" w:cs="Times New Roman"/>
          <w:sz w:val="24"/>
          <w:szCs w:val="24"/>
        </w:rPr>
        <w:t xml:space="preserve">de los </w:t>
      </w:r>
      <w:r w:rsidR="00B87F43" w:rsidRPr="00F7731B">
        <w:rPr>
          <w:rFonts w:ascii="Times New Roman" w:hAnsi="Times New Roman" w:cs="Times New Roman"/>
          <w:sz w:val="24"/>
          <w:szCs w:val="24"/>
        </w:rPr>
        <w:t xml:space="preserve">Estados </w:t>
      </w:r>
      <w:r w:rsidRPr="00F7731B">
        <w:rPr>
          <w:rFonts w:ascii="Times New Roman" w:hAnsi="Times New Roman" w:cs="Times New Roman"/>
          <w:sz w:val="24"/>
          <w:szCs w:val="24"/>
        </w:rPr>
        <w:t xml:space="preserve">en la </w:t>
      </w:r>
      <w:r w:rsidR="00B87F43" w:rsidRPr="00F7731B">
        <w:rPr>
          <w:rFonts w:ascii="Times New Roman" w:hAnsi="Times New Roman" w:cs="Times New Roman"/>
          <w:sz w:val="24"/>
          <w:szCs w:val="24"/>
        </w:rPr>
        <w:t>Entidad</w:t>
      </w:r>
      <w:r w:rsidRPr="00F7731B">
        <w:rPr>
          <w:rFonts w:ascii="Times New Roman" w:hAnsi="Times New Roman" w:cs="Times New Roman"/>
          <w:sz w:val="24"/>
          <w:szCs w:val="24"/>
        </w:rPr>
        <w:t xml:space="preserve">, no se contempla a la Presidencia como </w:t>
      </w:r>
      <w:r w:rsidR="00B87F43" w:rsidRPr="00F7731B">
        <w:rPr>
          <w:rFonts w:ascii="Times New Roman" w:hAnsi="Times New Roman" w:cs="Times New Roman"/>
          <w:sz w:val="24"/>
          <w:szCs w:val="24"/>
        </w:rPr>
        <w:t xml:space="preserve">órgano superior </w:t>
      </w:r>
      <w:r w:rsidRPr="00F7731B">
        <w:rPr>
          <w:rFonts w:ascii="Times New Roman" w:hAnsi="Times New Roman" w:cs="Times New Roman"/>
          <w:sz w:val="24"/>
          <w:szCs w:val="24"/>
        </w:rPr>
        <w:t xml:space="preserve">del </w:t>
      </w:r>
      <w:r w:rsidR="00B87F43" w:rsidRPr="00F7731B">
        <w:rPr>
          <w:rFonts w:ascii="Times New Roman" w:hAnsi="Times New Roman" w:cs="Times New Roman"/>
          <w:sz w:val="24"/>
          <w:szCs w:val="24"/>
        </w:rPr>
        <w:t>organismo</w:t>
      </w:r>
      <w:r w:rsidRPr="00F7731B">
        <w:rPr>
          <w:rFonts w:ascii="Times New Roman" w:hAnsi="Times New Roman" w:cs="Times New Roman"/>
          <w:sz w:val="24"/>
          <w:szCs w:val="24"/>
        </w:rPr>
        <w:t xml:space="preserve">, ni como </w:t>
      </w:r>
      <w:r w:rsidR="00B87F43" w:rsidRPr="00F7731B">
        <w:rPr>
          <w:rFonts w:ascii="Times New Roman" w:hAnsi="Times New Roman" w:cs="Times New Roman"/>
          <w:sz w:val="24"/>
          <w:szCs w:val="24"/>
        </w:rPr>
        <w:t xml:space="preserve">órgano </w:t>
      </w:r>
      <w:r w:rsidRPr="00F7731B">
        <w:rPr>
          <w:rFonts w:ascii="Times New Roman" w:hAnsi="Times New Roman" w:cs="Times New Roman"/>
          <w:sz w:val="24"/>
          <w:szCs w:val="24"/>
        </w:rPr>
        <w:t xml:space="preserve">de </w:t>
      </w:r>
      <w:r w:rsidR="00B87F43" w:rsidRPr="00F7731B">
        <w:rPr>
          <w:rFonts w:ascii="Times New Roman" w:hAnsi="Times New Roman" w:cs="Times New Roman"/>
          <w:sz w:val="24"/>
          <w:szCs w:val="24"/>
        </w:rPr>
        <w:t xml:space="preserve">gobierno </w:t>
      </w:r>
      <w:r w:rsidRPr="00F7731B">
        <w:rPr>
          <w:rFonts w:ascii="Times New Roman" w:hAnsi="Times New Roman" w:cs="Times New Roman"/>
          <w:sz w:val="24"/>
          <w:szCs w:val="24"/>
        </w:rPr>
        <w:t>del Sistema para el Desarrollo Integral de</w:t>
      </w:r>
      <w:r w:rsidR="00B87F43" w:rsidRPr="00F7731B">
        <w:rPr>
          <w:rFonts w:ascii="Times New Roman" w:hAnsi="Times New Roman" w:cs="Times New Roman"/>
          <w:sz w:val="24"/>
          <w:szCs w:val="24"/>
        </w:rPr>
        <w:t xml:space="preserve"> la Familia del Estado de México,</w:t>
      </w:r>
      <w:r w:rsidRPr="00F7731B">
        <w:rPr>
          <w:rFonts w:ascii="Times New Roman" w:hAnsi="Times New Roman" w:cs="Times New Roman"/>
          <w:sz w:val="24"/>
          <w:szCs w:val="24"/>
        </w:rPr>
        <w:t xml:space="preserve"> respectivamente</w:t>
      </w:r>
      <w:r w:rsidR="00B87F43" w:rsidRPr="00F7731B">
        <w:rPr>
          <w:rFonts w:ascii="Times New Roman" w:hAnsi="Times New Roman" w:cs="Times New Roman"/>
          <w:sz w:val="24"/>
          <w:szCs w:val="24"/>
        </w:rPr>
        <w:t>,</w:t>
      </w:r>
      <w:r w:rsidRPr="00F7731B">
        <w:rPr>
          <w:rFonts w:ascii="Times New Roman" w:hAnsi="Times New Roman" w:cs="Times New Roman"/>
          <w:sz w:val="24"/>
          <w:szCs w:val="24"/>
        </w:rPr>
        <w:t xml:space="preserve"> por lo que debe derogarse para que se encuentren armonizadas las leyes que regulan los Sistemas para el Desarrollo Integral de la Familia, en los 3 niveles de gobierno.</w:t>
      </w:r>
    </w:p>
    <w:p w:rsidR="00DB3BA3" w:rsidRPr="00F7731B" w:rsidRDefault="00DB3BA3" w:rsidP="00273D58">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Por lo anterior</w:t>
      </w:r>
      <w:r w:rsidR="00B87F43" w:rsidRPr="00F7731B">
        <w:rPr>
          <w:rFonts w:ascii="Times New Roman" w:hAnsi="Times New Roman" w:cs="Times New Roman"/>
          <w:sz w:val="24"/>
          <w:szCs w:val="24"/>
        </w:rPr>
        <w:t>,</w:t>
      </w:r>
      <w:r w:rsidR="00DC59F6" w:rsidRPr="00F7731B">
        <w:rPr>
          <w:rFonts w:ascii="Times New Roman" w:hAnsi="Times New Roman" w:cs="Times New Roman"/>
          <w:sz w:val="24"/>
          <w:szCs w:val="24"/>
        </w:rPr>
        <w:t xml:space="preserve"> es necesario</w:t>
      </w:r>
      <w:r w:rsidRPr="00F7731B">
        <w:rPr>
          <w:rFonts w:ascii="Times New Roman" w:hAnsi="Times New Roman" w:cs="Times New Roman"/>
          <w:sz w:val="24"/>
          <w:szCs w:val="24"/>
        </w:rPr>
        <w:t xml:space="preserve"> armonizar la </w:t>
      </w:r>
      <w:r w:rsidR="00B87F43" w:rsidRPr="00F7731B">
        <w:rPr>
          <w:rFonts w:ascii="Times New Roman" w:hAnsi="Times New Roman" w:cs="Times New Roman"/>
          <w:sz w:val="24"/>
          <w:szCs w:val="24"/>
        </w:rPr>
        <w:t xml:space="preserve">Ley </w:t>
      </w:r>
      <w:r w:rsidRPr="00F7731B">
        <w:rPr>
          <w:rFonts w:ascii="Times New Roman" w:hAnsi="Times New Roman" w:cs="Times New Roman"/>
          <w:sz w:val="24"/>
          <w:szCs w:val="24"/>
        </w:rPr>
        <w:t>que crea los Organismos Públicos Descentr</w:t>
      </w:r>
      <w:r w:rsidR="00B87F43" w:rsidRPr="00F7731B">
        <w:rPr>
          <w:rFonts w:ascii="Times New Roman" w:hAnsi="Times New Roman" w:cs="Times New Roman"/>
          <w:sz w:val="24"/>
          <w:szCs w:val="24"/>
        </w:rPr>
        <w:t>alizados de Asistencia Social d</w:t>
      </w:r>
      <w:r w:rsidRPr="00F7731B">
        <w:rPr>
          <w:rFonts w:ascii="Times New Roman" w:hAnsi="Times New Roman" w:cs="Times New Roman"/>
          <w:sz w:val="24"/>
          <w:szCs w:val="24"/>
        </w:rPr>
        <w:t xml:space="preserve">e </w:t>
      </w:r>
      <w:r w:rsidR="00B87F43" w:rsidRPr="00F7731B">
        <w:rPr>
          <w:rFonts w:ascii="Times New Roman" w:hAnsi="Times New Roman" w:cs="Times New Roman"/>
          <w:sz w:val="24"/>
          <w:szCs w:val="24"/>
        </w:rPr>
        <w:t xml:space="preserve">Carácter Municipal </w:t>
      </w:r>
      <w:r w:rsidRPr="00F7731B">
        <w:rPr>
          <w:rFonts w:ascii="Times New Roman" w:hAnsi="Times New Roman" w:cs="Times New Roman"/>
          <w:sz w:val="24"/>
          <w:szCs w:val="24"/>
        </w:rPr>
        <w:t>denominado</w:t>
      </w:r>
      <w:r w:rsidR="00DC59F6" w:rsidRPr="00F7731B">
        <w:rPr>
          <w:rFonts w:ascii="Times New Roman" w:hAnsi="Times New Roman" w:cs="Times New Roman"/>
          <w:sz w:val="24"/>
          <w:szCs w:val="24"/>
        </w:rPr>
        <w:t>s</w:t>
      </w:r>
      <w:r w:rsidRPr="00F7731B">
        <w:rPr>
          <w:rFonts w:ascii="Times New Roman" w:hAnsi="Times New Roman" w:cs="Times New Roman"/>
          <w:sz w:val="24"/>
          <w:szCs w:val="24"/>
        </w:rPr>
        <w:t xml:space="preserve"> Sistema</w:t>
      </w:r>
      <w:r w:rsidR="00DC59F6" w:rsidRPr="00F7731B">
        <w:rPr>
          <w:rFonts w:ascii="Times New Roman" w:hAnsi="Times New Roman" w:cs="Times New Roman"/>
          <w:sz w:val="24"/>
          <w:szCs w:val="24"/>
        </w:rPr>
        <w:t>s</w:t>
      </w:r>
      <w:r w:rsidRPr="00F7731B">
        <w:rPr>
          <w:rFonts w:ascii="Times New Roman" w:hAnsi="Times New Roman" w:cs="Times New Roman"/>
          <w:sz w:val="24"/>
          <w:szCs w:val="24"/>
        </w:rPr>
        <w:t xml:space="preserve"> Municipal</w:t>
      </w:r>
      <w:r w:rsidR="00DC59F6" w:rsidRPr="00F7731B">
        <w:rPr>
          <w:rFonts w:ascii="Times New Roman" w:hAnsi="Times New Roman" w:cs="Times New Roman"/>
          <w:sz w:val="24"/>
          <w:szCs w:val="24"/>
        </w:rPr>
        <w:t>es</w:t>
      </w:r>
      <w:r w:rsidRPr="00F7731B">
        <w:rPr>
          <w:rFonts w:ascii="Times New Roman" w:hAnsi="Times New Roman" w:cs="Times New Roman"/>
          <w:sz w:val="24"/>
          <w:szCs w:val="24"/>
        </w:rPr>
        <w:t xml:space="preserve"> para el Desarrollo Integral de la Familia, con las </w:t>
      </w:r>
      <w:r w:rsidR="00DC59F6" w:rsidRPr="00F7731B">
        <w:rPr>
          <w:rFonts w:ascii="Times New Roman" w:hAnsi="Times New Roman" w:cs="Times New Roman"/>
          <w:sz w:val="24"/>
          <w:szCs w:val="24"/>
        </w:rPr>
        <w:t xml:space="preserve">Leyes </w:t>
      </w:r>
      <w:r w:rsidRPr="00F7731B">
        <w:rPr>
          <w:rFonts w:ascii="Times New Roman" w:hAnsi="Times New Roman" w:cs="Times New Roman"/>
          <w:sz w:val="24"/>
          <w:szCs w:val="24"/>
        </w:rPr>
        <w:t>de</w:t>
      </w:r>
      <w:r w:rsidR="00DC59F6" w:rsidRPr="00F7731B">
        <w:rPr>
          <w:rFonts w:ascii="Times New Roman" w:hAnsi="Times New Roman" w:cs="Times New Roman"/>
          <w:sz w:val="24"/>
          <w:szCs w:val="24"/>
        </w:rPr>
        <w:t xml:space="preserve"> Asistencia Social Federal </w:t>
      </w:r>
      <w:r w:rsidRPr="00F7731B">
        <w:rPr>
          <w:rFonts w:ascii="Times New Roman" w:hAnsi="Times New Roman" w:cs="Times New Roman"/>
          <w:sz w:val="24"/>
          <w:szCs w:val="24"/>
        </w:rPr>
        <w:t xml:space="preserve">y </w:t>
      </w:r>
      <w:r w:rsidR="00DC59F6" w:rsidRPr="00F7731B">
        <w:rPr>
          <w:rFonts w:ascii="Times New Roman" w:hAnsi="Times New Roman" w:cs="Times New Roman"/>
          <w:sz w:val="24"/>
          <w:szCs w:val="24"/>
        </w:rPr>
        <w:t>Estatal</w:t>
      </w:r>
      <w:r w:rsidR="00B87F43" w:rsidRPr="00F7731B">
        <w:rPr>
          <w:rFonts w:ascii="Times New Roman" w:hAnsi="Times New Roman" w:cs="Times New Roman"/>
          <w:sz w:val="24"/>
          <w:szCs w:val="24"/>
        </w:rPr>
        <w:t>,</w:t>
      </w:r>
      <w:r w:rsidRPr="00F7731B">
        <w:rPr>
          <w:rFonts w:ascii="Times New Roman" w:hAnsi="Times New Roman" w:cs="Times New Roman"/>
          <w:sz w:val="24"/>
          <w:szCs w:val="24"/>
        </w:rPr>
        <w:t xml:space="preserve"> a efecto de que los órganos de los </w:t>
      </w:r>
      <w:r w:rsidR="00DC59F6" w:rsidRPr="00F7731B">
        <w:rPr>
          <w:rFonts w:ascii="Times New Roman" w:hAnsi="Times New Roman" w:cs="Times New Roman"/>
          <w:sz w:val="24"/>
          <w:szCs w:val="24"/>
        </w:rPr>
        <w:t xml:space="preserve">Sistemas </w:t>
      </w:r>
      <w:r w:rsidRPr="00F7731B">
        <w:rPr>
          <w:rFonts w:ascii="Times New Roman" w:hAnsi="Times New Roman" w:cs="Times New Roman"/>
          <w:sz w:val="24"/>
          <w:szCs w:val="24"/>
        </w:rPr>
        <w:t xml:space="preserve">para el </w:t>
      </w:r>
      <w:r w:rsidR="00DC59F6" w:rsidRPr="00F7731B">
        <w:rPr>
          <w:rFonts w:ascii="Times New Roman" w:hAnsi="Times New Roman" w:cs="Times New Roman"/>
          <w:sz w:val="24"/>
          <w:szCs w:val="24"/>
        </w:rPr>
        <w:t xml:space="preserve">Desarrollo Integral </w:t>
      </w:r>
      <w:r w:rsidRPr="00F7731B">
        <w:rPr>
          <w:rFonts w:ascii="Times New Roman" w:hAnsi="Times New Roman" w:cs="Times New Roman"/>
          <w:sz w:val="24"/>
          <w:szCs w:val="24"/>
        </w:rPr>
        <w:t xml:space="preserve">de la </w:t>
      </w:r>
      <w:r w:rsidR="00DC59F6" w:rsidRPr="00F7731B">
        <w:rPr>
          <w:rFonts w:ascii="Times New Roman" w:hAnsi="Times New Roman" w:cs="Times New Roman"/>
          <w:sz w:val="24"/>
          <w:szCs w:val="24"/>
        </w:rPr>
        <w:t>Familia</w:t>
      </w:r>
      <w:r w:rsidRPr="00F7731B">
        <w:rPr>
          <w:rFonts w:ascii="Times New Roman" w:hAnsi="Times New Roman" w:cs="Times New Roman"/>
          <w:sz w:val="24"/>
          <w:szCs w:val="24"/>
        </w:rPr>
        <w:t>, encargado de llevar a cabo los programas</w:t>
      </w:r>
      <w:r w:rsidR="00DC59F6" w:rsidRPr="00F7731B">
        <w:rPr>
          <w:rFonts w:ascii="Times New Roman" w:hAnsi="Times New Roman" w:cs="Times New Roman"/>
          <w:sz w:val="24"/>
          <w:szCs w:val="24"/>
        </w:rPr>
        <w:t>,</w:t>
      </w:r>
      <w:r w:rsidRPr="00F7731B">
        <w:rPr>
          <w:rFonts w:ascii="Times New Roman" w:hAnsi="Times New Roman" w:cs="Times New Roman"/>
          <w:sz w:val="24"/>
          <w:szCs w:val="24"/>
        </w:rPr>
        <w:t xml:space="preserve"> acciones y servicios en favor de la población que se encuentran vulnerable</w:t>
      </w:r>
      <w:r w:rsidR="00DC59F6" w:rsidRPr="00F7731B">
        <w:rPr>
          <w:rFonts w:ascii="Times New Roman" w:hAnsi="Times New Roman" w:cs="Times New Roman"/>
          <w:sz w:val="24"/>
          <w:szCs w:val="24"/>
        </w:rPr>
        <w:t>s</w:t>
      </w:r>
      <w:r w:rsidRPr="00F7731B">
        <w:rPr>
          <w:rFonts w:ascii="Times New Roman" w:hAnsi="Times New Roman" w:cs="Times New Roman"/>
          <w:sz w:val="24"/>
          <w:szCs w:val="24"/>
        </w:rPr>
        <w:t>, se equiparen en los 3 niveles de gobierno; por consiguiente</w:t>
      </w:r>
      <w:r w:rsidR="00B87F43" w:rsidRPr="00F7731B">
        <w:rPr>
          <w:rFonts w:ascii="Times New Roman" w:hAnsi="Times New Roman" w:cs="Times New Roman"/>
          <w:sz w:val="24"/>
          <w:szCs w:val="24"/>
        </w:rPr>
        <w:t>, su organización, funciones</w:t>
      </w:r>
      <w:r w:rsidRPr="00F7731B">
        <w:rPr>
          <w:rFonts w:ascii="Times New Roman" w:hAnsi="Times New Roman" w:cs="Times New Roman"/>
          <w:sz w:val="24"/>
          <w:szCs w:val="24"/>
        </w:rPr>
        <w:t xml:space="preserve"> y atribuciones y actividades sean semejantes de acuerdo a su ámbito de competencia.</w:t>
      </w:r>
    </w:p>
    <w:p w:rsidR="00DB3BA3" w:rsidRPr="00F7731B" w:rsidRDefault="00DB3BA3" w:rsidP="00273D58">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Por lo expuesto</w:t>
      </w:r>
      <w:r w:rsidR="00DC59F6" w:rsidRPr="00F7731B">
        <w:rPr>
          <w:rFonts w:ascii="Times New Roman" w:hAnsi="Times New Roman" w:cs="Times New Roman"/>
          <w:sz w:val="24"/>
          <w:szCs w:val="24"/>
        </w:rPr>
        <w:t>,</w:t>
      </w:r>
      <w:r w:rsidRPr="00F7731B">
        <w:rPr>
          <w:rFonts w:ascii="Times New Roman" w:hAnsi="Times New Roman" w:cs="Times New Roman"/>
          <w:sz w:val="24"/>
          <w:szCs w:val="24"/>
        </w:rPr>
        <w:t xml:space="preserve"> se pone a consideración de este Honorable Congreso del Estado de México</w:t>
      </w:r>
      <w:r w:rsidR="00A41B35" w:rsidRPr="00F7731B">
        <w:rPr>
          <w:rFonts w:ascii="Times New Roman" w:hAnsi="Times New Roman" w:cs="Times New Roman"/>
          <w:sz w:val="24"/>
          <w:szCs w:val="24"/>
        </w:rPr>
        <w:t>,</w:t>
      </w:r>
      <w:r w:rsidRPr="00F7731B">
        <w:rPr>
          <w:rFonts w:ascii="Times New Roman" w:hAnsi="Times New Roman" w:cs="Times New Roman"/>
          <w:sz w:val="24"/>
          <w:szCs w:val="24"/>
        </w:rPr>
        <w:t xml:space="preserve"> para su análisis, discusión y en su caso aprobación, la presente iniciativa, solicitando se anexe la presente iniciativa de manera integra a la Gaceta Parlamenta</w:t>
      </w:r>
      <w:r w:rsidR="00A41B35" w:rsidRPr="00F7731B">
        <w:rPr>
          <w:rFonts w:ascii="Times New Roman" w:hAnsi="Times New Roman" w:cs="Times New Roman"/>
          <w:sz w:val="24"/>
          <w:szCs w:val="24"/>
        </w:rPr>
        <w:t xml:space="preserve">ria y al Diario de los Debates, señor Presidente. </w:t>
      </w:r>
      <w:r w:rsidRPr="00F7731B">
        <w:rPr>
          <w:rFonts w:ascii="Times New Roman" w:hAnsi="Times New Roman" w:cs="Times New Roman"/>
          <w:sz w:val="24"/>
          <w:szCs w:val="24"/>
        </w:rPr>
        <w:t xml:space="preserve">Es </w:t>
      </w:r>
      <w:proofErr w:type="spellStart"/>
      <w:r w:rsidRPr="00F7731B">
        <w:rPr>
          <w:rFonts w:ascii="Times New Roman" w:hAnsi="Times New Roman" w:cs="Times New Roman"/>
          <w:sz w:val="24"/>
          <w:szCs w:val="24"/>
        </w:rPr>
        <w:t>cuanto</w:t>
      </w:r>
      <w:proofErr w:type="spellEnd"/>
      <w:r w:rsidRPr="00F7731B">
        <w:rPr>
          <w:rFonts w:ascii="Times New Roman" w:hAnsi="Times New Roman" w:cs="Times New Roman"/>
          <w:sz w:val="24"/>
          <w:szCs w:val="24"/>
        </w:rPr>
        <w:t>.</w:t>
      </w:r>
    </w:p>
    <w:p w:rsidR="00C01D59" w:rsidRPr="00F7731B" w:rsidRDefault="00C01D59" w:rsidP="00273D58">
      <w:pPr>
        <w:pStyle w:val="Sinespaciado"/>
        <w:ind w:firstLine="709"/>
        <w:jc w:val="both"/>
        <w:rPr>
          <w:rFonts w:ascii="Times New Roman" w:hAnsi="Times New Roman" w:cs="Times New Roman"/>
          <w:sz w:val="24"/>
          <w:szCs w:val="24"/>
        </w:rPr>
        <w:sectPr w:rsidR="00C01D59" w:rsidRPr="00F7731B" w:rsidSect="007F0ABC">
          <w:type w:val="continuous"/>
          <w:pgSz w:w="12240" w:h="15840" w:code="1"/>
          <w:pgMar w:top="1134" w:right="1134" w:bottom="1134" w:left="1701" w:header="709" w:footer="709" w:gutter="0"/>
          <w:cols w:space="708"/>
          <w:docGrid w:linePitch="360"/>
        </w:sectPr>
      </w:pPr>
    </w:p>
    <w:p w:rsidR="00C01D59" w:rsidRPr="00F7731B" w:rsidRDefault="00C01D59" w:rsidP="00446BBF">
      <w:pPr>
        <w:pStyle w:val="Sinespaciado"/>
        <w:jc w:val="both"/>
        <w:rPr>
          <w:rFonts w:ascii="Times New Roman" w:hAnsi="Times New Roman" w:cs="Times New Roman"/>
          <w:sz w:val="24"/>
          <w:szCs w:val="24"/>
        </w:rPr>
      </w:pPr>
    </w:p>
    <w:p w:rsidR="00C01D59" w:rsidRPr="00F7731B" w:rsidRDefault="00C01D59" w:rsidP="00985992">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(Se inserta el documento)</w:t>
      </w:r>
    </w:p>
    <w:p w:rsidR="00C01D59" w:rsidRPr="00F7731B" w:rsidRDefault="00C01D59" w:rsidP="00985992">
      <w:pPr>
        <w:pStyle w:val="Sinespaciado"/>
        <w:jc w:val="both"/>
        <w:rPr>
          <w:rFonts w:ascii="Times New Roman" w:hAnsi="Times New Roman" w:cs="Times New Roman"/>
          <w:sz w:val="24"/>
          <w:szCs w:val="24"/>
        </w:rPr>
      </w:pPr>
    </w:p>
    <w:p w:rsidR="00985992" w:rsidRPr="00F7731B" w:rsidRDefault="00985992" w:rsidP="00985992">
      <w:pPr>
        <w:pStyle w:val="CuerpoA"/>
        <w:spacing w:after="0" w:line="240" w:lineRule="auto"/>
        <w:jc w:val="right"/>
        <w:rPr>
          <w:rStyle w:val="Ninguno"/>
          <w:rFonts w:ascii="Times New Roman" w:eastAsia="Arial" w:hAnsi="Times New Roman" w:cs="Times New Roman"/>
          <w:color w:val="auto"/>
          <w:sz w:val="24"/>
          <w:szCs w:val="24"/>
          <w:shd w:val="clear" w:color="auto" w:fill="FFFFFF"/>
        </w:rPr>
      </w:pPr>
      <w:r w:rsidRPr="00F7731B">
        <w:rPr>
          <w:rStyle w:val="Ninguno"/>
          <w:rFonts w:ascii="Times New Roman" w:hAnsi="Times New Roman" w:cs="Times New Roman"/>
          <w:color w:val="auto"/>
          <w:sz w:val="24"/>
          <w:szCs w:val="24"/>
          <w:shd w:val="clear" w:color="auto" w:fill="FFFFFF"/>
        </w:rPr>
        <w:t>Toluca de Lerdo, Estado de México a13  de octubre de 2022</w:t>
      </w:r>
    </w:p>
    <w:p w:rsidR="00985992" w:rsidRPr="00F7731B" w:rsidRDefault="00985992" w:rsidP="00985992">
      <w:pPr>
        <w:spacing w:after="0" w:line="240" w:lineRule="auto"/>
        <w:contextualSpacing/>
        <w:jc w:val="both"/>
        <w:rPr>
          <w:rFonts w:ascii="Times New Roman" w:hAnsi="Times New Roman" w:cs="Times New Roman"/>
          <w:b/>
          <w:bCs/>
          <w:sz w:val="24"/>
          <w:szCs w:val="24"/>
        </w:rPr>
      </w:pPr>
      <w:r w:rsidRPr="00F7731B">
        <w:rPr>
          <w:rFonts w:ascii="Times New Roman" w:hAnsi="Times New Roman" w:cs="Times New Roman"/>
          <w:b/>
          <w:bCs/>
          <w:sz w:val="24"/>
          <w:szCs w:val="24"/>
        </w:rPr>
        <w:t>DIPUTADO ENRIQUE EDGARDO JACOB ROCHA</w:t>
      </w:r>
    </w:p>
    <w:p w:rsidR="00985992" w:rsidRPr="00F7731B" w:rsidRDefault="00985992" w:rsidP="00985992">
      <w:pPr>
        <w:spacing w:after="0" w:line="240" w:lineRule="auto"/>
        <w:contextualSpacing/>
        <w:jc w:val="both"/>
        <w:rPr>
          <w:rFonts w:ascii="Times New Roman" w:eastAsia="Arial" w:hAnsi="Times New Roman" w:cs="Times New Roman"/>
          <w:b/>
          <w:sz w:val="24"/>
          <w:szCs w:val="24"/>
        </w:rPr>
      </w:pPr>
      <w:r w:rsidRPr="00F7731B">
        <w:rPr>
          <w:rFonts w:ascii="Times New Roman" w:eastAsia="Arial" w:hAnsi="Times New Roman" w:cs="Times New Roman"/>
          <w:b/>
          <w:sz w:val="24"/>
          <w:szCs w:val="24"/>
        </w:rPr>
        <w:t>PRESIDENTE DE LA DIRECTIVA DE LA H. “LXI”</w:t>
      </w:r>
    </w:p>
    <w:p w:rsidR="00985992" w:rsidRPr="00F7731B" w:rsidRDefault="00985992" w:rsidP="00985992">
      <w:pPr>
        <w:spacing w:after="0" w:line="240" w:lineRule="auto"/>
        <w:contextualSpacing/>
        <w:jc w:val="both"/>
        <w:rPr>
          <w:rFonts w:ascii="Times New Roman" w:eastAsia="Arial" w:hAnsi="Times New Roman" w:cs="Times New Roman"/>
          <w:b/>
          <w:sz w:val="24"/>
          <w:szCs w:val="24"/>
        </w:rPr>
      </w:pPr>
      <w:r w:rsidRPr="00F7731B">
        <w:rPr>
          <w:rFonts w:ascii="Times New Roman" w:eastAsia="Arial" w:hAnsi="Times New Roman" w:cs="Times New Roman"/>
          <w:b/>
          <w:sz w:val="24"/>
          <w:szCs w:val="24"/>
        </w:rPr>
        <w:t>LEGISLATURA DEL ESTADO DE MÉXICO.</w:t>
      </w:r>
    </w:p>
    <w:p w:rsidR="00985992" w:rsidRPr="00F7731B" w:rsidRDefault="00985992" w:rsidP="00985992">
      <w:pPr>
        <w:spacing w:after="0" w:line="240" w:lineRule="auto"/>
        <w:jc w:val="both"/>
        <w:rPr>
          <w:rFonts w:ascii="Times New Roman" w:eastAsia="Arial" w:hAnsi="Times New Roman" w:cs="Times New Roman"/>
          <w:sz w:val="24"/>
          <w:szCs w:val="24"/>
        </w:rPr>
      </w:pPr>
      <w:r w:rsidRPr="00F7731B">
        <w:rPr>
          <w:rFonts w:ascii="Times New Roman" w:eastAsia="Arial" w:hAnsi="Times New Roman" w:cs="Times New Roman"/>
          <w:b/>
          <w:sz w:val="24"/>
          <w:szCs w:val="24"/>
        </w:rPr>
        <w:t>PRESENTE.</w:t>
      </w:r>
      <w:r w:rsidRPr="00F7731B">
        <w:rPr>
          <w:rFonts w:ascii="Times New Roman" w:eastAsia="Arial" w:hAnsi="Times New Roman" w:cs="Times New Roman"/>
          <w:sz w:val="24"/>
          <w:szCs w:val="24"/>
        </w:rPr>
        <w:t xml:space="preserve"> </w:t>
      </w:r>
    </w:p>
    <w:p w:rsidR="00985992" w:rsidRPr="00F7731B" w:rsidRDefault="00985992" w:rsidP="00985992">
      <w:pPr>
        <w:pStyle w:val="CuerpoAA"/>
        <w:suppressAutoHyphens/>
        <w:spacing w:after="0" w:line="240" w:lineRule="auto"/>
        <w:jc w:val="both"/>
        <w:rPr>
          <w:rStyle w:val="Ninguno"/>
          <w:rFonts w:ascii="Times New Roman" w:eastAsia="Arial" w:hAnsi="Times New Roman" w:cs="Times New Roman"/>
          <w:b/>
          <w:bCs/>
          <w:color w:val="auto"/>
          <w:sz w:val="24"/>
          <w:szCs w:val="24"/>
          <w:shd w:val="clear" w:color="auto" w:fill="FFFFFF"/>
        </w:rPr>
      </w:pPr>
    </w:p>
    <w:p w:rsidR="00985992" w:rsidRPr="00F7731B" w:rsidRDefault="00985992" w:rsidP="00985992">
      <w:pPr>
        <w:pStyle w:val="CuerpoAA"/>
        <w:suppressAutoHyphens/>
        <w:spacing w:after="0" w:line="240" w:lineRule="auto"/>
        <w:jc w:val="both"/>
        <w:rPr>
          <w:rStyle w:val="Ninguno"/>
          <w:rFonts w:ascii="Times New Roman" w:eastAsia="Arial" w:hAnsi="Times New Roman" w:cs="Times New Roman"/>
          <w:color w:val="auto"/>
          <w:sz w:val="24"/>
          <w:szCs w:val="24"/>
        </w:rPr>
      </w:pPr>
      <w:r w:rsidRPr="00F7731B">
        <w:rPr>
          <w:rStyle w:val="Ninguno"/>
          <w:rFonts w:ascii="Times New Roman" w:hAnsi="Times New Roman" w:cs="Times New Roman"/>
          <w:b/>
          <w:bCs/>
          <w:color w:val="auto"/>
          <w:sz w:val="24"/>
          <w:szCs w:val="24"/>
        </w:rPr>
        <w:t xml:space="preserve">Diputado </w:t>
      </w:r>
      <w:proofErr w:type="spellStart"/>
      <w:r w:rsidRPr="00F7731B">
        <w:rPr>
          <w:rStyle w:val="Ninguno"/>
          <w:rFonts w:ascii="Times New Roman" w:hAnsi="Times New Roman" w:cs="Times New Roman"/>
          <w:b/>
          <w:bCs/>
          <w:color w:val="auto"/>
          <w:sz w:val="24"/>
          <w:szCs w:val="24"/>
        </w:rPr>
        <w:t>Dionicio</w:t>
      </w:r>
      <w:proofErr w:type="spellEnd"/>
      <w:r w:rsidRPr="00F7731B">
        <w:rPr>
          <w:rStyle w:val="Ninguno"/>
          <w:rFonts w:ascii="Times New Roman" w:hAnsi="Times New Roman" w:cs="Times New Roman"/>
          <w:b/>
          <w:bCs/>
          <w:color w:val="auto"/>
          <w:sz w:val="24"/>
          <w:szCs w:val="24"/>
        </w:rPr>
        <w:t xml:space="preserve"> Jorge García Sánchez</w:t>
      </w:r>
      <w:r w:rsidRPr="00F7731B">
        <w:rPr>
          <w:rStyle w:val="Ninguno"/>
          <w:rFonts w:ascii="Times New Roman" w:hAnsi="Times New Roman" w:cs="Times New Roman"/>
          <w:color w:val="auto"/>
          <w:sz w:val="24"/>
          <w:szCs w:val="24"/>
        </w:rPr>
        <w:t xml:space="preserve">, integrante del Grupo Parlamentario de Morena de la LXI Legislatura del Estado Libre y Soberano de México, con fundamento en lo dispuesto en los artículos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 la siguiente </w:t>
      </w:r>
      <w:r w:rsidRPr="00F7731B">
        <w:rPr>
          <w:rStyle w:val="Ninguno"/>
          <w:rFonts w:ascii="Times New Roman" w:hAnsi="Times New Roman" w:cs="Times New Roman"/>
          <w:b/>
          <w:bCs/>
          <w:color w:val="auto"/>
          <w:sz w:val="24"/>
          <w:szCs w:val="24"/>
        </w:rPr>
        <w:t>INICIATIVA CON PROYECTO DE DECRETO</w:t>
      </w:r>
      <w:r w:rsidRPr="00F7731B">
        <w:rPr>
          <w:rStyle w:val="Ninguno"/>
          <w:rFonts w:ascii="Times New Roman" w:hAnsi="Times New Roman" w:cs="Times New Roman"/>
          <w:color w:val="auto"/>
          <w:sz w:val="24"/>
          <w:szCs w:val="24"/>
        </w:rPr>
        <w:t xml:space="preserve"> </w:t>
      </w:r>
      <w:r w:rsidRPr="00F7731B">
        <w:rPr>
          <w:rStyle w:val="Ninguno"/>
          <w:rFonts w:ascii="Times New Roman" w:hAnsi="Times New Roman" w:cs="Times New Roman"/>
          <w:b/>
          <w:bCs/>
          <w:color w:val="auto"/>
          <w:sz w:val="24"/>
          <w:szCs w:val="24"/>
        </w:rPr>
        <w:t>por el que se reforma el primer párrafo del artículo 42 de la Ley de Asistencia Social del Estado de México y Municipios, así como se derogan, adiciona y reforman diversas disposiciones de la Ley que Crea los Organismos Públicos Descentralizados de Asistencia Social, de Carácter Municipal, Denominados “Sistemas Municipales para el Desarrollo Integral de la Familia”, con el propósito de homologar el Sistema para el Desarrollo Integral de la Familia de los Municipios con el Estatal y Nacional</w:t>
      </w:r>
      <w:r w:rsidRPr="00F7731B">
        <w:rPr>
          <w:rStyle w:val="Ninguno"/>
          <w:rFonts w:ascii="Times New Roman" w:hAnsi="Times New Roman" w:cs="Times New Roman"/>
          <w:color w:val="auto"/>
          <w:sz w:val="24"/>
          <w:szCs w:val="24"/>
        </w:rPr>
        <w:t>, con sustento en la siguiente:</w:t>
      </w:r>
    </w:p>
    <w:p w:rsidR="00985992" w:rsidRPr="00F7731B" w:rsidRDefault="00985992" w:rsidP="00985992">
      <w:pPr>
        <w:pStyle w:val="CuerpoA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center"/>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EXPOSICIÓN DE MOTIVOS</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En diversos Municipios del Estado de México, los Presidentes Municipales en administraciones pasadas y presentes, han nombrado a familiares para ocupar la Presidencia del Sistema para el Desarrollo Integral de la Familia, al tratarse de un cargo honorífico, recibiendo un salario ostentoso además de diversas prestaciones que de honoríficas no tienen nada. Toda vez que, la Ley que Crea los Organismos Públicos Descentralizados de Asistencia Social, de Carácter Municipal, Denominados “Sistemas Municipales para el Desarrollo Integral de la Familia”, es ambigua, en </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lastRenderedPageBreak/>
        <w:t xml:space="preserve">razón de que el Artículo 13 Bis-C establece que los cargos de los miembros de la Junta serán honoríficos, de los cuales forma parte la Presidencia, por lo que se prohíbe recibir remuneración, retribución, emolumento o compensación alguna por su desempeño; pero la fracción II del Artículo 11 dispone que la Presidencia es un Órgano Superior de los Organismos y por lo tanto al ejercer dicho cargo se interpreta que se tiene derecho a un salario. </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Por lo que, la modificación que se propone atiende el carácter honorífico de la Presidencia, precisándose la distribución de atribuciones y obligaciones en la Dirección General.</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A"/>
        <w:suppressAutoHyphens/>
        <w:spacing w:after="0" w:line="240" w:lineRule="auto"/>
        <w:jc w:val="both"/>
        <w:rPr>
          <w:rStyle w:val="Ninguno"/>
          <w:rFonts w:ascii="Times New Roman" w:eastAsia="Arial Unicode MS"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Cabe resaltar que la Contraloría del Poder Legislativo del Estado de México en septiembre de 2016 impartió el curso de capacitación denominado “Marco Normativo DIF de los Municipios del Estado de México”, dirigido a los Gobiernos Municipales, en el cual se señaló como aspecto importante a considerar; el Artículo 13 Bis-C de la Ley que Crea los Organismos Públicos Descentralizados de Asistencia Social, de Carácter Municipal, Denominados “Sistemas Municipales para el Desarrollo Integral de la Familia”, el cual establece que los cargos de los miembros de la Junta serán honoríficos, mencionando como ejemplo a las Presidentas del DIF Nacional y del DIFEM, quienes no perciben salario alguno. En 2019 se aplicaron sanciones a algunos expresidentes del Sistema Municipal para el Desarrollo Integral de la Familia, así como; a los Ayuntamientos por autorizar el salario a un cargo honorífico.</w:t>
      </w:r>
    </w:p>
    <w:p w:rsidR="00985992" w:rsidRPr="00F7731B" w:rsidRDefault="00985992" w:rsidP="00985992">
      <w:pPr>
        <w:pStyle w:val="CuerpoA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A nivel nacional, la Ley de Asistencia Social que regula al Sistema Nacional para el Desarrollo Integral de la Familia, señala como Órganos Superiores del Organismo, a la Junta de Gobierno y a la Dirección General, con la vigilancia de la operación del Organismo a cargo de un Comisario, disponiéndose que el Organismo contará con un Consejo Ciudadano Consultivo, instancia que dará opiniones y recomendaciones sobre sus políticas y programas nacionales, apoyando sus actividades y contribuyendo a la obtención de recursos.</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En el Estado de México, la Ley de Asistencia Social del Estado de México y Municipios, que reglamenta al Sistema para el Desarrollo Integral de la Familia del Estado de México, establece como Órganos de Gobierno del DIFEM, a la Junta de Gobierno y a la Dirección General, siendo uno de los miembros de la Junta de Gobierno, el Comisario, en cuanto a los cargos de los integrantes de la Junta de Gobierno se dispone que serán honoríficos, asimismo se determina la conformación de un Patronato, el cual tendrá́ como objetivo coadyuvar en la conservación y acrecentamiento del patrimonio del DIFEM, proporcionando consultas y opiniones. </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En el ámbito municipal, la Ley que Crea los Organismos Públicos Descentralizados de Asistencia Social, de Carácter Municipal, Denominados “Sistemas Municipales para el Desarrollo Integral de la Familia”, señala como Órganos Superiores de los Organismos a la Junta de Gobierno, la Presidencia y la Dirección, disponiendo que los cargos de los miembros de la Junta serán honoríficos, de igual forma contempla que en el Sistema Municipal se podrá formar un patronato.</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Siendo integrantes de la Junta de Gobierno los siguientes: un </w:t>
      </w:r>
      <w:r w:rsidRPr="00F7731B">
        <w:rPr>
          <w:rStyle w:val="Ninguno"/>
          <w:rFonts w:ascii="Times New Roman" w:hAnsi="Times New Roman" w:cs="Times New Roman"/>
          <w:color w:val="auto"/>
          <w:sz w:val="24"/>
          <w:szCs w:val="24"/>
        </w:rPr>
        <w:t>Presidente, un Secretario, un Tesorero y dos Vocales. Recayendo la Presidencia en la persona que al efecto nombre el C. Presidente Municipal, lo mismo el Secretario, que en todo caso será el Director, el Tesorero será la persona que designe el Presidente de la Junta de Gobierno y los Vocales serán dos funcionarios Municipales, cuya actividad se encuentre más relacionada con los objetivos de los Organismos, según lo establece el artículo 12 de la citada Ley.</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lastRenderedPageBreak/>
        <w:t>Aunado a lo anterior cabe señalar que dicha Ley ha quedado desfasada y superada por las diversas reformas y disposiciones de orden federal y estatal, siendo el caso de:</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numPr>
          <w:ilvl w:val="0"/>
          <w:numId w:val="3"/>
        </w:numPr>
        <w:suppressAutoHyphens/>
        <w:spacing w:after="0" w:line="240" w:lineRule="auto"/>
        <w:jc w:val="both"/>
        <w:rPr>
          <w:rFonts w:ascii="Times New Roman" w:hAnsi="Times New Roman" w:cs="Times New Roman"/>
          <w:color w:val="auto"/>
          <w:sz w:val="24"/>
          <w:szCs w:val="24"/>
        </w:rPr>
      </w:pP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La fracción II del Artículo 11, que señala: como un Órgano Superior de los Organismos a la Presidencia, y de acuerdo a lo </w:t>
      </w:r>
      <w:r w:rsidRPr="00F7731B">
        <w:rPr>
          <w:rStyle w:val="Ninguno"/>
          <w:rFonts w:ascii="Times New Roman" w:hAnsi="Times New Roman" w:cs="Times New Roman"/>
          <w:color w:val="auto"/>
          <w:sz w:val="24"/>
          <w:szCs w:val="24"/>
          <w:u w:color="941100"/>
          <w14:textOutline w14:w="12700" w14:cap="flat" w14:cmpd="sng" w14:algn="ctr">
            <w14:noFill/>
            <w14:prstDash w14:val="solid"/>
            <w14:miter w14:lim="400000"/>
          </w14:textOutline>
        </w:rPr>
        <w:t>señalado en los</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Artículos 31 de la Ley de Asistencia Social Federal y 20 de la Ley de Asistencia Social del Estado de la Entidad, no se contempla a la Presidencia como Órgano Superior del Organismo, ni como Órgano de Gobierno del Sistema para el Desarrollo Integral de la Familia del Estado de México, respectivamente; por lo que debe derogarse, para que se encuentren armonizadas las Leyes </w:t>
      </w:r>
      <w:r w:rsidRPr="00F7731B">
        <w:rPr>
          <w:rStyle w:val="Ninguno"/>
          <w:rFonts w:ascii="Times New Roman" w:hAnsi="Times New Roman" w:cs="Times New Roman"/>
          <w:color w:val="auto"/>
          <w:sz w:val="24"/>
          <w:szCs w:val="24"/>
          <w:u w:color="941100"/>
          <w14:textOutline w14:w="12700" w14:cap="flat" w14:cmpd="sng" w14:algn="ctr">
            <w14:noFill/>
            <w14:prstDash w14:val="solid"/>
            <w14:miter w14:lim="400000"/>
          </w14:textOutline>
        </w:rPr>
        <w:t>que regulan a los Sistemas para el Desarrollo Integral de la Familia en los tres niveles de Gobierno.</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u w:color="941100"/>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rPr>
      </w:pP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Asimismo,</w:t>
      </w:r>
      <w:r w:rsidRPr="00F7731B">
        <w:rPr>
          <w:rStyle w:val="Ninguno"/>
          <w:rFonts w:ascii="Times New Roman" w:hAnsi="Times New Roman" w:cs="Times New Roman"/>
          <w:color w:val="auto"/>
          <w:sz w:val="24"/>
          <w:szCs w:val="24"/>
          <w:u w:color="941100"/>
        </w:rPr>
        <w:t xml:space="preserve"> a nivel Federal el artículo 31 de la Ley de Asistencia Social señala que la vigilancia de la operación del Organismo quedará a cargo de un Comisario, y a nivel Estatal el artículo 21 de la Ley de Asistencia Social del Estado de México y Municipios, contempla al Comisario como integrante de la Junta de Gobierno, sin embargo la </w:t>
      </w:r>
      <w:r w:rsidRPr="00F7731B">
        <w:rPr>
          <w:rStyle w:val="Ninguno"/>
          <w:rFonts w:ascii="Times New Roman" w:hAnsi="Times New Roman" w:cs="Times New Roman"/>
          <w:color w:val="auto"/>
          <w:sz w:val="24"/>
          <w:szCs w:val="24"/>
        </w:rPr>
        <w:t>Ley que Crea los Organismos Públicos Descentralizados de Asistencia Social, de Carácter Municipal, Denominados “Sistemas Municipales para el Desarrollo Integral de la Familia” no contempla ese cargo, y en cambio señala en su artículo 12 dentro de los integrantes de la Junta de Gobierno a un Tesorero, siendo lo apropiado establecer a un Comisario, quien se encargará de vigilar la operación del Organismo.</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u w:color="941100"/>
          <w:shd w:val="clear" w:color="auto" w:fill="FFFF00"/>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color w:val="auto"/>
          <w:sz w:val="24"/>
          <w:szCs w:val="24"/>
          <w:shd w:val="clear" w:color="auto" w:fill="FEFFFF"/>
          <w14:textOutline w14:w="12700" w14:cap="flat" w14:cmpd="sng" w14:algn="ctr">
            <w14:noFill/>
            <w14:prstDash w14:val="solid"/>
            <w14:miter w14:lim="400000"/>
          </w14:textOutline>
        </w:rPr>
        <w:t xml:space="preserve">Por lo anterior, es necesario armonizar la Ley que Crea los Organismos Públicos Descentralizados de Asistencia Social, de Carácter Municipal, Denominados “Sistemas Municipales para el Desarrollo Integral de la Familia” con las Leyes de Asistencia Social Federal y Estatal, a efecto de que los Órganos de los Sistemas </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para el Desarrollo Integral de la Familia, </w:t>
      </w:r>
      <w:r w:rsidRPr="00F7731B">
        <w:rPr>
          <w:rStyle w:val="Ninguno"/>
          <w:rFonts w:ascii="Times New Roman" w:hAnsi="Times New Roman" w:cs="Times New Roman"/>
          <w:color w:val="auto"/>
          <w:sz w:val="24"/>
          <w:szCs w:val="24"/>
          <w:u w:color="941100"/>
          <w14:textOutline w14:w="12700" w14:cap="flat" w14:cmpd="sng" w14:algn="ctr">
            <w14:noFill/>
            <w14:prstDash w14:val="solid"/>
            <w14:miter w14:lim="400000"/>
          </w14:textOutline>
        </w:rPr>
        <w:t>encargados de llevar a cabo los programas, acciones y servicios en favor de la población que se encuentra vulnerable</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se equiparen en los tres niveles de gobierno y por consiguiente su organización, funciones, atribuciones y actividades sean semejantes de acuerdo a su ámbito de competencia.</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Por lo expuesto, se pone a la consideración de este H. Congreso del Estado de México, para su análisis, discusión y, en su caso, aprobación, la presente iniciativa.</w:t>
      </w:r>
    </w:p>
    <w:p w:rsidR="00985992" w:rsidRPr="00F7731B" w:rsidRDefault="00985992" w:rsidP="00985992">
      <w:pPr>
        <w:pStyle w:val="CuerpoA"/>
        <w:suppressAutoHyphens/>
        <w:spacing w:after="0" w:line="240" w:lineRule="auto"/>
        <w:jc w:val="center"/>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B"/>
        <w:jc w:val="center"/>
        <w:rPr>
          <w:rStyle w:val="Ninguno"/>
          <w:rFonts w:eastAsia="Arial" w:cs="Times New Roman"/>
          <w:b/>
          <w:bCs/>
          <w:color w:val="auto"/>
          <w:shd w:val="clear" w:color="auto" w:fill="FFFFFF"/>
        </w:rPr>
      </w:pPr>
      <w:r w:rsidRPr="00F7731B">
        <w:rPr>
          <w:rStyle w:val="Ninguno"/>
          <w:rFonts w:cs="Times New Roman"/>
          <w:b/>
          <w:bCs/>
          <w:color w:val="auto"/>
          <w:shd w:val="clear" w:color="auto" w:fill="FFFFFF"/>
        </w:rPr>
        <w:t>A T E N T A M E N T E</w:t>
      </w:r>
    </w:p>
    <w:p w:rsidR="00985992" w:rsidRPr="00F7731B" w:rsidRDefault="00985992" w:rsidP="00985992">
      <w:pPr>
        <w:pStyle w:val="CuerpoB"/>
        <w:jc w:val="center"/>
        <w:rPr>
          <w:rStyle w:val="Ninguno"/>
          <w:rFonts w:eastAsia="Arial" w:cs="Times New Roman"/>
          <w:b/>
          <w:bCs/>
          <w:color w:val="auto"/>
          <w:lang w:val="de-DE"/>
        </w:rPr>
      </w:pPr>
      <w:r w:rsidRPr="00F7731B">
        <w:rPr>
          <w:rStyle w:val="Ninguno"/>
          <w:rFonts w:cs="Times New Roman"/>
          <w:b/>
          <w:bCs/>
          <w:color w:val="auto"/>
          <w:lang w:val="de-DE"/>
        </w:rPr>
        <w:t>DIONICIO JORGE GARCIA SANCHEZ</w:t>
      </w:r>
    </w:p>
    <w:p w:rsidR="00985992" w:rsidRPr="00F7731B" w:rsidRDefault="00985992" w:rsidP="00985992">
      <w:pPr>
        <w:pStyle w:val="CuerpoB"/>
        <w:jc w:val="center"/>
        <w:rPr>
          <w:rStyle w:val="Ninguno"/>
          <w:rFonts w:cs="Times New Roman"/>
          <w:b/>
          <w:bCs/>
          <w:color w:val="auto"/>
          <w:lang w:val="es-ES_tradnl"/>
        </w:rPr>
      </w:pPr>
      <w:r w:rsidRPr="00F7731B">
        <w:rPr>
          <w:rStyle w:val="Ninguno"/>
          <w:rFonts w:cs="Times New Roman"/>
          <w:b/>
          <w:bCs/>
          <w:color w:val="auto"/>
          <w:lang w:val="es-ES_tradnl"/>
        </w:rPr>
        <w:t>DIPUTADO PRESENTANTE</w:t>
      </w:r>
    </w:p>
    <w:p w:rsidR="00985992" w:rsidRPr="00F7731B" w:rsidRDefault="00985992" w:rsidP="00985992">
      <w:pPr>
        <w:pStyle w:val="CuerpoB"/>
        <w:jc w:val="center"/>
        <w:rPr>
          <w:rStyle w:val="Ninguno"/>
          <w:rFonts w:eastAsia="Arial" w:cs="Times New Roman"/>
          <w:b/>
          <w:bCs/>
          <w:color w:val="auto"/>
          <w:lang w:val="es-ES_tradnl"/>
        </w:rPr>
      </w:pPr>
    </w:p>
    <w:tbl>
      <w:tblPr>
        <w:tblStyle w:val="TableNormal"/>
        <w:tblW w:w="8835"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527"/>
        <w:gridCol w:w="4308"/>
      </w:tblGrid>
      <w:tr w:rsidR="00985992" w:rsidRPr="00F7731B" w:rsidTr="00985992">
        <w:trPr>
          <w:trHeight w:val="20"/>
          <w:jc w:val="center"/>
        </w:trPr>
        <w:tc>
          <w:tcPr>
            <w:tcW w:w="8835" w:type="dxa"/>
            <w:gridSpan w:val="2"/>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Fonts w:ascii="Times New Roman" w:hAnsi="Times New Roman" w:cs="Times New Roman"/>
                <w:color w:val="auto"/>
              </w:rPr>
            </w:pPr>
            <w:r w:rsidRPr="00F7731B">
              <w:rPr>
                <w:rStyle w:val="Ninguno"/>
                <w:rFonts w:ascii="Times New Roman" w:hAnsi="Times New Roman" w:cs="Times New Roman"/>
                <w:b/>
                <w:bCs/>
                <w:color w:val="auto"/>
                <w:shd w:val="clear" w:color="auto" w:fill="FFFFFF"/>
              </w:rPr>
              <w:t>GRUPO PARLAMENTARIO DE MORENA</w:t>
            </w:r>
          </w:p>
        </w:tc>
      </w:tr>
      <w:tr w:rsidR="00985992" w:rsidRPr="00F7731B" w:rsidTr="00985992">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Fonts w:ascii="Times New Roman" w:hAnsi="Times New Roman" w:cs="Times New Roman"/>
                <w:color w:val="auto"/>
              </w:rPr>
            </w:pPr>
            <w:r w:rsidRPr="00F7731B">
              <w:rPr>
                <w:rStyle w:val="Ninguno"/>
                <w:rFonts w:ascii="Times New Roman" w:hAnsi="Times New Roman" w:cs="Times New Roman"/>
                <w:b/>
                <w:bCs/>
                <w:color w:val="auto"/>
              </w:rPr>
              <w:t>DIP. ANAIS MIRIAM BURGOS HERNÁNDEZ</w:t>
            </w:r>
          </w:p>
        </w:tc>
        <w:tc>
          <w:tcPr>
            <w:tcW w:w="4308"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Style w:val="Ninguno"/>
                <w:rFonts w:ascii="Times New Roman" w:hAnsi="Times New Roman" w:cs="Times New Roman"/>
                <w:b/>
                <w:bCs/>
                <w:color w:val="auto"/>
              </w:rPr>
            </w:pPr>
            <w:r w:rsidRPr="00F7731B">
              <w:rPr>
                <w:rStyle w:val="Ninguno"/>
                <w:rFonts w:ascii="Times New Roman" w:hAnsi="Times New Roman" w:cs="Times New Roman"/>
                <w:b/>
                <w:bCs/>
                <w:color w:val="auto"/>
              </w:rPr>
              <w:t>DIP. ADRIAN MANUEL GALICIA SALCEDA</w:t>
            </w:r>
          </w:p>
          <w:p w:rsidR="00985992" w:rsidRPr="00F7731B" w:rsidRDefault="00985992" w:rsidP="00985992">
            <w:pPr>
              <w:pStyle w:val="Predeterminado"/>
              <w:suppressAutoHyphens/>
              <w:spacing w:before="0" w:line="240" w:lineRule="auto"/>
              <w:jc w:val="center"/>
              <w:rPr>
                <w:rFonts w:ascii="Times New Roman" w:hAnsi="Times New Roman" w:cs="Times New Roman"/>
                <w:color w:val="auto"/>
              </w:rPr>
            </w:pPr>
          </w:p>
        </w:tc>
      </w:tr>
      <w:tr w:rsidR="00985992" w:rsidRPr="00F7731B" w:rsidTr="00985992">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Style w:val="Ninguno"/>
                <w:rFonts w:ascii="Times New Roman" w:hAnsi="Times New Roman" w:cs="Times New Roman"/>
                <w:b/>
                <w:bCs/>
                <w:color w:val="auto"/>
              </w:rPr>
            </w:pPr>
            <w:r w:rsidRPr="00F7731B">
              <w:rPr>
                <w:rStyle w:val="Ninguno"/>
                <w:rFonts w:ascii="Times New Roman" w:hAnsi="Times New Roman" w:cs="Times New Roman"/>
                <w:b/>
                <w:bCs/>
                <w:color w:val="auto"/>
              </w:rPr>
              <w:t>DIP. ELBA ALDANA DUARTE</w:t>
            </w:r>
          </w:p>
          <w:p w:rsidR="00985992" w:rsidRPr="00F7731B" w:rsidRDefault="00985992" w:rsidP="00985992">
            <w:pPr>
              <w:pStyle w:val="Predeterminado"/>
              <w:suppressAutoHyphens/>
              <w:spacing w:before="0" w:line="240" w:lineRule="auto"/>
              <w:jc w:val="center"/>
              <w:rPr>
                <w:rFonts w:ascii="Times New Roman" w:hAnsi="Times New Roman" w:cs="Times New Roman"/>
                <w:color w:val="auto"/>
              </w:rPr>
            </w:pPr>
          </w:p>
        </w:tc>
        <w:tc>
          <w:tcPr>
            <w:tcW w:w="4308"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Fonts w:ascii="Times New Roman" w:hAnsi="Times New Roman" w:cs="Times New Roman"/>
                <w:color w:val="auto"/>
              </w:rPr>
            </w:pPr>
            <w:r w:rsidRPr="00F7731B">
              <w:rPr>
                <w:rStyle w:val="Ninguno"/>
                <w:rFonts w:ascii="Times New Roman" w:hAnsi="Times New Roman" w:cs="Times New Roman"/>
                <w:b/>
                <w:bCs/>
                <w:color w:val="auto"/>
              </w:rPr>
              <w:t>DIP. AZUCENA CISNEROS COSS</w:t>
            </w:r>
          </w:p>
        </w:tc>
      </w:tr>
      <w:tr w:rsidR="00985992" w:rsidRPr="00F7731B" w:rsidTr="00985992">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Fonts w:ascii="Times New Roman" w:hAnsi="Times New Roman" w:cs="Times New Roman"/>
                <w:color w:val="auto"/>
              </w:rPr>
            </w:pPr>
            <w:r w:rsidRPr="00F7731B">
              <w:rPr>
                <w:rStyle w:val="Ninguno"/>
                <w:rFonts w:ascii="Times New Roman" w:hAnsi="Times New Roman" w:cs="Times New Roman"/>
                <w:b/>
                <w:bCs/>
                <w:color w:val="auto"/>
              </w:rPr>
              <w:t>DIP. MAURILIO HERNÁNDEZ GONZÁLEZ</w:t>
            </w:r>
          </w:p>
        </w:tc>
        <w:tc>
          <w:tcPr>
            <w:tcW w:w="4308"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Style w:val="Ninguno"/>
                <w:rFonts w:ascii="Times New Roman" w:hAnsi="Times New Roman" w:cs="Times New Roman"/>
                <w:b/>
                <w:bCs/>
                <w:color w:val="auto"/>
              </w:rPr>
            </w:pPr>
            <w:r w:rsidRPr="00F7731B">
              <w:rPr>
                <w:rStyle w:val="Ninguno"/>
                <w:rFonts w:ascii="Times New Roman" w:hAnsi="Times New Roman" w:cs="Times New Roman"/>
                <w:b/>
                <w:bCs/>
                <w:color w:val="auto"/>
              </w:rPr>
              <w:t xml:space="preserve">DIP. MARCO ANTONIO CRUZ </w:t>
            </w:r>
            <w:proofErr w:type="spellStart"/>
            <w:r w:rsidRPr="00F7731B">
              <w:rPr>
                <w:rStyle w:val="Ninguno"/>
                <w:rFonts w:ascii="Times New Roman" w:hAnsi="Times New Roman" w:cs="Times New Roman"/>
                <w:b/>
                <w:bCs/>
                <w:color w:val="auto"/>
              </w:rPr>
              <w:t>CRUZ</w:t>
            </w:r>
            <w:proofErr w:type="spellEnd"/>
          </w:p>
          <w:p w:rsidR="00985992" w:rsidRPr="00F7731B" w:rsidRDefault="00985992" w:rsidP="00985992">
            <w:pPr>
              <w:pStyle w:val="Predeterminado"/>
              <w:suppressAutoHyphens/>
              <w:spacing w:before="0" w:line="240" w:lineRule="auto"/>
              <w:jc w:val="center"/>
              <w:rPr>
                <w:rFonts w:ascii="Times New Roman" w:hAnsi="Times New Roman" w:cs="Times New Roman"/>
                <w:color w:val="auto"/>
              </w:rPr>
            </w:pPr>
          </w:p>
        </w:tc>
      </w:tr>
      <w:tr w:rsidR="00985992" w:rsidRPr="00F7731B" w:rsidTr="00985992">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Fonts w:ascii="Times New Roman" w:hAnsi="Times New Roman" w:cs="Times New Roman"/>
                <w:color w:val="auto"/>
              </w:rPr>
            </w:pPr>
            <w:r w:rsidRPr="00F7731B">
              <w:rPr>
                <w:rStyle w:val="Ninguno"/>
                <w:rFonts w:ascii="Times New Roman" w:hAnsi="Times New Roman" w:cs="Times New Roman"/>
                <w:b/>
                <w:bCs/>
                <w:color w:val="auto"/>
              </w:rPr>
              <w:t>DIP. MARIO ARIEL JUAREZ RODRÍGUEZ</w:t>
            </w:r>
          </w:p>
        </w:tc>
        <w:tc>
          <w:tcPr>
            <w:tcW w:w="4308"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Style w:val="Ninguno"/>
                <w:rFonts w:ascii="Times New Roman" w:hAnsi="Times New Roman" w:cs="Times New Roman"/>
                <w:b/>
                <w:bCs/>
                <w:color w:val="auto"/>
              </w:rPr>
            </w:pPr>
            <w:r w:rsidRPr="00F7731B">
              <w:rPr>
                <w:rStyle w:val="Ninguno"/>
                <w:rFonts w:ascii="Times New Roman" w:hAnsi="Times New Roman" w:cs="Times New Roman"/>
                <w:b/>
                <w:bCs/>
                <w:color w:val="auto"/>
              </w:rPr>
              <w:t>DIP. FAUSTINO DE LA CRUZ PÉREZ</w:t>
            </w:r>
          </w:p>
          <w:p w:rsidR="00985992" w:rsidRPr="00F7731B" w:rsidRDefault="00985992" w:rsidP="00985992">
            <w:pPr>
              <w:pStyle w:val="Predeterminado"/>
              <w:suppressAutoHyphens/>
              <w:spacing w:before="0" w:line="240" w:lineRule="auto"/>
              <w:jc w:val="center"/>
              <w:rPr>
                <w:rFonts w:ascii="Times New Roman" w:hAnsi="Times New Roman" w:cs="Times New Roman"/>
                <w:color w:val="auto"/>
              </w:rPr>
            </w:pPr>
          </w:p>
        </w:tc>
      </w:tr>
      <w:tr w:rsidR="00985992" w:rsidRPr="00F7731B" w:rsidTr="00985992">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Fonts w:ascii="Times New Roman" w:hAnsi="Times New Roman" w:cs="Times New Roman"/>
                <w:color w:val="auto"/>
              </w:rPr>
            </w:pPr>
            <w:r w:rsidRPr="00F7731B">
              <w:rPr>
                <w:rStyle w:val="Ninguno"/>
                <w:rFonts w:ascii="Times New Roman" w:hAnsi="Times New Roman" w:cs="Times New Roman"/>
                <w:b/>
                <w:bCs/>
                <w:color w:val="auto"/>
              </w:rPr>
              <w:lastRenderedPageBreak/>
              <w:t>DIP. CAMILO MURILLO ZAVALA</w:t>
            </w:r>
          </w:p>
        </w:tc>
        <w:tc>
          <w:tcPr>
            <w:tcW w:w="4308"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Style w:val="Ninguno"/>
                <w:rFonts w:ascii="Times New Roman" w:hAnsi="Times New Roman" w:cs="Times New Roman"/>
                <w:b/>
                <w:bCs/>
                <w:color w:val="auto"/>
              </w:rPr>
            </w:pPr>
            <w:r w:rsidRPr="00F7731B">
              <w:rPr>
                <w:rStyle w:val="Ninguno"/>
                <w:rFonts w:ascii="Times New Roman" w:hAnsi="Times New Roman" w:cs="Times New Roman"/>
                <w:b/>
                <w:bCs/>
                <w:color w:val="auto"/>
              </w:rPr>
              <w:t>DIP. NAZARIO GUTIÉRREZ MARTÍNEZ</w:t>
            </w:r>
          </w:p>
          <w:p w:rsidR="00985992" w:rsidRPr="00F7731B" w:rsidRDefault="00985992" w:rsidP="00985992">
            <w:pPr>
              <w:pStyle w:val="Predeterminado"/>
              <w:suppressAutoHyphens/>
              <w:spacing w:before="0" w:line="240" w:lineRule="auto"/>
              <w:jc w:val="center"/>
              <w:rPr>
                <w:rFonts w:ascii="Times New Roman" w:hAnsi="Times New Roman" w:cs="Times New Roman"/>
                <w:color w:val="auto"/>
              </w:rPr>
            </w:pPr>
          </w:p>
        </w:tc>
      </w:tr>
      <w:tr w:rsidR="00985992" w:rsidRPr="00F7731B" w:rsidTr="00985992">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Style w:val="Ninguno"/>
                <w:rFonts w:ascii="Times New Roman" w:hAnsi="Times New Roman" w:cs="Times New Roman"/>
                <w:b/>
                <w:bCs/>
                <w:color w:val="auto"/>
              </w:rPr>
            </w:pPr>
            <w:r w:rsidRPr="00F7731B">
              <w:rPr>
                <w:rStyle w:val="Ninguno"/>
                <w:rFonts w:ascii="Times New Roman" w:hAnsi="Times New Roman" w:cs="Times New Roman"/>
                <w:b/>
                <w:bCs/>
                <w:color w:val="auto"/>
              </w:rPr>
              <w:t>DIP. VALENTIN GONZÁLEZ BAUTISTA</w:t>
            </w:r>
          </w:p>
          <w:p w:rsidR="00985992" w:rsidRPr="00F7731B" w:rsidRDefault="00985992" w:rsidP="00985992">
            <w:pPr>
              <w:pStyle w:val="Predeterminado"/>
              <w:suppressAutoHyphens/>
              <w:spacing w:before="0" w:line="240" w:lineRule="auto"/>
              <w:jc w:val="center"/>
              <w:rPr>
                <w:rFonts w:ascii="Times New Roman" w:hAnsi="Times New Roman" w:cs="Times New Roman"/>
                <w:color w:val="auto"/>
              </w:rPr>
            </w:pPr>
          </w:p>
        </w:tc>
        <w:tc>
          <w:tcPr>
            <w:tcW w:w="4308"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Fonts w:ascii="Times New Roman" w:hAnsi="Times New Roman" w:cs="Times New Roman"/>
                <w:color w:val="auto"/>
              </w:rPr>
            </w:pPr>
            <w:r w:rsidRPr="00F7731B">
              <w:rPr>
                <w:rStyle w:val="Ninguno"/>
                <w:rFonts w:ascii="Times New Roman" w:hAnsi="Times New Roman" w:cs="Times New Roman"/>
                <w:b/>
                <w:bCs/>
                <w:color w:val="auto"/>
              </w:rPr>
              <w:t>DIP. GERARDO ULLOA PÉREZ</w:t>
            </w:r>
          </w:p>
        </w:tc>
      </w:tr>
      <w:tr w:rsidR="00985992" w:rsidRPr="00F7731B" w:rsidTr="00985992">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Style w:val="Ninguno"/>
                <w:rFonts w:ascii="Times New Roman" w:hAnsi="Times New Roman" w:cs="Times New Roman"/>
                <w:b/>
                <w:bCs/>
                <w:color w:val="auto"/>
              </w:rPr>
            </w:pPr>
            <w:r w:rsidRPr="00F7731B">
              <w:rPr>
                <w:rStyle w:val="Ninguno"/>
                <w:rFonts w:ascii="Times New Roman" w:hAnsi="Times New Roman" w:cs="Times New Roman"/>
                <w:b/>
                <w:bCs/>
                <w:color w:val="auto"/>
              </w:rPr>
              <w:t>DIP. YESICA YANET ROJAS HERNÁNDEZ</w:t>
            </w:r>
          </w:p>
          <w:p w:rsidR="00985992" w:rsidRPr="00F7731B" w:rsidRDefault="00985992" w:rsidP="00985992">
            <w:pPr>
              <w:pStyle w:val="Predeterminado"/>
              <w:suppressAutoHyphens/>
              <w:spacing w:before="0" w:line="240" w:lineRule="auto"/>
              <w:jc w:val="center"/>
              <w:rPr>
                <w:rFonts w:ascii="Times New Roman" w:hAnsi="Times New Roman" w:cs="Times New Roman"/>
                <w:color w:val="auto"/>
              </w:rPr>
            </w:pPr>
          </w:p>
        </w:tc>
        <w:tc>
          <w:tcPr>
            <w:tcW w:w="4308"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Fonts w:ascii="Times New Roman" w:hAnsi="Times New Roman" w:cs="Times New Roman"/>
                <w:color w:val="auto"/>
              </w:rPr>
            </w:pPr>
            <w:r w:rsidRPr="00F7731B">
              <w:rPr>
                <w:rStyle w:val="Ninguno"/>
                <w:rFonts w:ascii="Times New Roman" w:hAnsi="Times New Roman" w:cs="Times New Roman"/>
                <w:b/>
                <w:bCs/>
                <w:color w:val="auto"/>
              </w:rPr>
              <w:t xml:space="preserve">DIP. BEATRIZ GARCÍA VILLEGAS </w:t>
            </w:r>
          </w:p>
        </w:tc>
      </w:tr>
      <w:tr w:rsidR="00985992" w:rsidRPr="00F7731B" w:rsidTr="00985992">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Fonts w:ascii="Times New Roman" w:hAnsi="Times New Roman" w:cs="Times New Roman"/>
                <w:color w:val="auto"/>
              </w:rPr>
            </w:pPr>
            <w:r w:rsidRPr="00F7731B">
              <w:rPr>
                <w:rStyle w:val="Ninguno"/>
                <w:rFonts w:ascii="Times New Roman" w:hAnsi="Times New Roman" w:cs="Times New Roman"/>
                <w:b/>
                <w:bCs/>
                <w:color w:val="auto"/>
              </w:rPr>
              <w:t>DIP. MARIA DEL ROSARIO ELIZALDE VAZQUEZ</w:t>
            </w:r>
          </w:p>
        </w:tc>
        <w:tc>
          <w:tcPr>
            <w:tcW w:w="4308"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Style w:val="Ninguno"/>
                <w:rFonts w:ascii="Times New Roman" w:hAnsi="Times New Roman" w:cs="Times New Roman"/>
                <w:b/>
                <w:bCs/>
                <w:color w:val="auto"/>
              </w:rPr>
            </w:pPr>
            <w:r w:rsidRPr="00F7731B">
              <w:rPr>
                <w:rStyle w:val="Ninguno"/>
                <w:rFonts w:ascii="Times New Roman" w:hAnsi="Times New Roman" w:cs="Times New Roman"/>
                <w:b/>
                <w:bCs/>
                <w:color w:val="auto"/>
              </w:rPr>
              <w:t>DIP. ROSA MARÍA ZETINA GONZÁLEZ</w:t>
            </w:r>
          </w:p>
          <w:p w:rsidR="003C168E" w:rsidRPr="00F7731B" w:rsidRDefault="003C168E" w:rsidP="00985992">
            <w:pPr>
              <w:pStyle w:val="Predeterminado"/>
              <w:suppressAutoHyphens/>
              <w:spacing w:before="0" w:line="240" w:lineRule="auto"/>
              <w:jc w:val="center"/>
              <w:rPr>
                <w:rFonts w:ascii="Times New Roman" w:hAnsi="Times New Roman" w:cs="Times New Roman"/>
                <w:color w:val="auto"/>
              </w:rPr>
            </w:pPr>
          </w:p>
        </w:tc>
      </w:tr>
      <w:tr w:rsidR="00985992" w:rsidRPr="00F7731B" w:rsidTr="00985992">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Style w:val="Ninguno"/>
                <w:rFonts w:ascii="Times New Roman" w:hAnsi="Times New Roman" w:cs="Times New Roman"/>
                <w:b/>
                <w:bCs/>
                <w:color w:val="auto"/>
              </w:rPr>
            </w:pPr>
            <w:r w:rsidRPr="00F7731B">
              <w:rPr>
                <w:rStyle w:val="Ninguno"/>
                <w:rFonts w:ascii="Times New Roman" w:hAnsi="Times New Roman" w:cs="Times New Roman"/>
                <w:b/>
                <w:bCs/>
                <w:color w:val="auto"/>
              </w:rPr>
              <w:t>DIP. DANIEL ANDRÉS SIBAJA GONZÁLEZ</w:t>
            </w:r>
          </w:p>
          <w:p w:rsidR="003C168E" w:rsidRPr="00F7731B" w:rsidRDefault="003C168E" w:rsidP="00985992">
            <w:pPr>
              <w:pStyle w:val="Predeterminado"/>
              <w:suppressAutoHyphens/>
              <w:spacing w:before="0" w:line="240" w:lineRule="auto"/>
              <w:jc w:val="center"/>
              <w:rPr>
                <w:rFonts w:ascii="Times New Roman" w:hAnsi="Times New Roman" w:cs="Times New Roman"/>
                <w:color w:val="auto"/>
              </w:rPr>
            </w:pPr>
          </w:p>
        </w:tc>
        <w:tc>
          <w:tcPr>
            <w:tcW w:w="4308"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Fonts w:ascii="Times New Roman" w:hAnsi="Times New Roman" w:cs="Times New Roman"/>
                <w:color w:val="auto"/>
              </w:rPr>
            </w:pPr>
            <w:r w:rsidRPr="00F7731B">
              <w:rPr>
                <w:rStyle w:val="Ninguno"/>
                <w:rFonts w:ascii="Times New Roman" w:hAnsi="Times New Roman" w:cs="Times New Roman"/>
                <w:b/>
                <w:bCs/>
                <w:color w:val="auto"/>
              </w:rPr>
              <w:t>DIP. KARINA LABASTIDA SOTELO</w:t>
            </w:r>
          </w:p>
        </w:tc>
      </w:tr>
      <w:tr w:rsidR="00985992" w:rsidRPr="00F7731B" w:rsidTr="00985992">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CuerpoC"/>
              <w:jc w:val="center"/>
              <w:rPr>
                <w:color w:val="auto"/>
              </w:rPr>
            </w:pPr>
            <w:r w:rsidRPr="00F7731B">
              <w:rPr>
                <w:rStyle w:val="Ninguno"/>
                <w:b/>
                <w:bCs/>
                <w:color w:val="auto"/>
                <w:lang w:val="es-ES_tradnl"/>
              </w:rPr>
              <w:t>DIP. ISAAC MARTÍN MONTOYA MÁRQUEZ</w:t>
            </w:r>
          </w:p>
        </w:tc>
        <w:tc>
          <w:tcPr>
            <w:tcW w:w="4308"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Style w:val="Ninguno"/>
                <w:rFonts w:ascii="Times New Roman" w:hAnsi="Times New Roman" w:cs="Times New Roman"/>
                <w:b/>
                <w:bCs/>
                <w:color w:val="auto"/>
              </w:rPr>
            </w:pPr>
            <w:r w:rsidRPr="00F7731B">
              <w:rPr>
                <w:rStyle w:val="Ninguno"/>
                <w:rFonts w:ascii="Times New Roman" w:hAnsi="Times New Roman" w:cs="Times New Roman"/>
                <w:b/>
                <w:bCs/>
                <w:color w:val="auto"/>
              </w:rPr>
              <w:t>DIP. MÓNICA ANGÉLICA ÁLVAREZ NEMER</w:t>
            </w:r>
          </w:p>
          <w:p w:rsidR="003C168E" w:rsidRPr="00F7731B" w:rsidRDefault="003C168E" w:rsidP="00985992">
            <w:pPr>
              <w:pStyle w:val="Predeterminado"/>
              <w:suppressAutoHyphens/>
              <w:spacing w:before="0" w:line="240" w:lineRule="auto"/>
              <w:jc w:val="center"/>
              <w:rPr>
                <w:rFonts w:ascii="Times New Roman" w:hAnsi="Times New Roman" w:cs="Times New Roman"/>
                <w:color w:val="auto"/>
              </w:rPr>
            </w:pPr>
          </w:p>
        </w:tc>
      </w:tr>
      <w:tr w:rsidR="00985992" w:rsidRPr="00F7731B" w:rsidTr="00985992">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Fonts w:ascii="Times New Roman" w:hAnsi="Times New Roman" w:cs="Times New Roman"/>
                <w:color w:val="auto"/>
              </w:rPr>
            </w:pPr>
            <w:r w:rsidRPr="00F7731B">
              <w:rPr>
                <w:rStyle w:val="Ninguno"/>
                <w:rFonts w:ascii="Times New Roman" w:hAnsi="Times New Roman" w:cs="Times New Roman"/>
                <w:b/>
                <w:bCs/>
                <w:color w:val="auto"/>
              </w:rPr>
              <w:t>DIP. LUZ MA. HERNÁNDEZ BERMUDEZ</w:t>
            </w:r>
          </w:p>
        </w:tc>
        <w:tc>
          <w:tcPr>
            <w:tcW w:w="4308"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Style w:val="Ninguno"/>
                <w:rFonts w:ascii="Times New Roman" w:hAnsi="Times New Roman" w:cs="Times New Roman"/>
                <w:b/>
                <w:bCs/>
                <w:color w:val="auto"/>
              </w:rPr>
            </w:pPr>
            <w:r w:rsidRPr="00F7731B">
              <w:rPr>
                <w:rStyle w:val="Ninguno"/>
                <w:rFonts w:ascii="Times New Roman" w:hAnsi="Times New Roman" w:cs="Times New Roman"/>
                <w:b/>
                <w:bCs/>
                <w:color w:val="auto"/>
              </w:rPr>
              <w:t>DIP. MAX AGUSTÍN CORREA HERNÁNDEZ</w:t>
            </w:r>
          </w:p>
          <w:p w:rsidR="003C168E" w:rsidRPr="00F7731B" w:rsidRDefault="003C168E" w:rsidP="00985992">
            <w:pPr>
              <w:pStyle w:val="Predeterminado"/>
              <w:suppressAutoHyphens/>
              <w:spacing w:before="0" w:line="240" w:lineRule="auto"/>
              <w:jc w:val="center"/>
              <w:rPr>
                <w:rFonts w:ascii="Times New Roman" w:hAnsi="Times New Roman" w:cs="Times New Roman"/>
                <w:color w:val="auto"/>
              </w:rPr>
            </w:pPr>
          </w:p>
        </w:tc>
      </w:tr>
      <w:tr w:rsidR="00985992" w:rsidRPr="00F7731B" w:rsidTr="00985992">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Style w:val="Ninguno"/>
                <w:rFonts w:ascii="Times New Roman" w:hAnsi="Times New Roman" w:cs="Times New Roman"/>
                <w:b/>
                <w:bCs/>
                <w:color w:val="auto"/>
              </w:rPr>
            </w:pPr>
            <w:r w:rsidRPr="00F7731B">
              <w:rPr>
                <w:rStyle w:val="Ninguno"/>
                <w:rFonts w:ascii="Times New Roman" w:hAnsi="Times New Roman" w:cs="Times New Roman"/>
                <w:b/>
                <w:bCs/>
                <w:color w:val="auto"/>
              </w:rPr>
              <w:t>DIP. ABRAHAM SARON</w:t>
            </w:r>
            <w:r w:rsidR="003C168E" w:rsidRPr="00F7731B">
              <w:rPr>
                <w:rStyle w:val="Ninguno"/>
                <w:rFonts w:ascii="Times New Roman" w:hAnsi="Times New Roman" w:cs="Times New Roman"/>
                <w:b/>
                <w:bCs/>
                <w:color w:val="auto"/>
              </w:rPr>
              <w:t>É</w:t>
            </w:r>
            <w:r w:rsidRPr="00F7731B">
              <w:rPr>
                <w:rStyle w:val="Ninguno"/>
                <w:rFonts w:ascii="Times New Roman" w:hAnsi="Times New Roman" w:cs="Times New Roman"/>
                <w:b/>
                <w:bCs/>
                <w:color w:val="auto"/>
              </w:rPr>
              <w:t xml:space="preserve"> CAMPOS</w:t>
            </w:r>
          </w:p>
          <w:p w:rsidR="003C168E" w:rsidRPr="00F7731B" w:rsidRDefault="003C168E" w:rsidP="00985992">
            <w:pPr>
              <w:pStyle w:val="Predeterminado"/>
              <w:suppressAutoHyphens/>
              <w:spacing w:before="0" w:line="240" w:lineRule="auto"/>
              <w:jc w:val="center"/>
              <w:rPr>
                <w:rFonts w:ascii="Times New Roman" w:hAnsi="Times New Roman" w:cs="Times New Roman"/>
                <w:color w:val="auto"/>
              </w:rPr>
            </w:pPr>
          </w:p>
        </w:tc>
        <w:tc>
          <w:tcPr>
            <w:tcW w:w="4308"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Fonts w:ascii="Times New Roman" w:hAnsi="Times New Roman" w:cs="Times New Roman"/>
                <w:color w:val="auto"/>
              </w:rPr>
            </w:pPr>
            <w:r w:rsidRPr="00F7731B">
              <w:rPr>
                <w:rStyle w:val="Ninguno"/>
                <w:rFonts w:ascii="Times New Roman" w:hAnsi="Times New Roman" w:cs="Times New Roman"/>
                <w:b/>
                <w:bCs/>
                <w:color w:val="auto"/>
              </w:rPr>
              <w:t>DIP. ALICIA MERCADO MORENO</w:t>
            </w:r>
          </w:p>
        </w:tc>
      </w:tr>
      <w:tr w:rsidR="00985992" w:rsidRPr="00F7731B" w:rsidTr="00985992">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Fonts w:ascii="Times New Roman" w:hAnsi="Times New Roman" w:cs="Times New Roman"/>
                <w:color w:val="auto"/>
              </w:rPr>
            </w:pPr>
            <w:r w:rsidRPr="00F7731B">
              <w:rPr>
                <w:rStyle w:val="Ninguno"/>
                <w:rFonts w:ascii="Times New Roman" w:hAnsi="Times New Roman" w:cs="Times New Roman"/>
                <w:b/>
                <w:bCs/>
                <w:color w:val="auto"/>
              </w:rPr>
              <w:t>DIP. LOURDES JEZABEL DELGADO FLORES</w:t>
            </w:r>
          </w:p>
        </w:tc>
        <w:tc>
          <w:tcPr>
            <w:tcW w:w="4308"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Style w:val="Ninguno"/>
                <w:rFonts w:ascii="Times New Roman" w:hAnsi="Times New Roman" w:cs="Times New Roman"/>
                <w:b/>
                <w:bCs/>
                <w:color w:val="auto"/>
              </w:rPr>
            </w:pPr>
            <w:r w:rsidRPr="00F7731B">
              <w:rPr>
                <w:rStyle w:val="Ninguno"/>
                <w:rFonts w:ascii="Times New Roman" w:hAnsi="Times New Roman" w:cs="Times New Roman"/>
                <w:b/>
                <w:bCs/>
                <w:color w:val="auto"/>
              </w:rPr>
              <w:t>DIP. EDITH MARISOL MERCADO TORRES</w:t>
            </w:r>
          </w:p>
          <w:p w:rsidR="003C168E" w:rsidRPr="00F7731B" w:rsidRDefault="003C168E" w:rsidP="00985992">
            <w:pPr>
              <w:pStyle w:val="Predeterminado"/>
              <w:suppressAutoHyphens/>
              <w:spacing w:before="0" w:line="240" w:lineRule="auto"/>
              <w:jc w:val="center"/>
              <w:rPr>
                <w:rFonts w:ascii="Times New Roman" w:hAnsi="Times New Roman" w:cs="Times New Roman"/>
                <w:color w:val="auto"/>
              </w:rPr>
            </w:pPr>
          </w:p>
        </w:tc>
      </w:tr>
      <w:tr w:rsidR="00985992" w:rsidRPr="00F7731B" w:rsidTr="00985992">
        <w:trPr>
          <w:trHeight w:val="20"/>
          <w:jc w:val="center"/>
        </w:trPr>
        <w:tc>
          <w:tcPr>
            <w:tcW w:w="4527"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Fonts w:ascii="Times New Roman" w:hAnsi="Times New Roman" w:cs="Times New Roman"/>
                <w:color w:val="auto"/>
              </w:rPr>
            </w:pPr>
            <w:r w:rsidRPr="00F7731B">
              <w:rPr>
                <w:rStyle w:val="Ninguno"/>
                <w:rFonts w:ascii="Times New Roman" w:hAnsi="Times New Roman" w:cs="Times New Roman"/>
                <w:b/>
                <w:bCs/>
                <w:color w:val="auto"/>
              </w:rPr>
              <w:t>DIP. EMILIANO AGUIRRE CRUZ</w:t>
            </w:r>
          </w:p>
        </w:tc>
        <w:tc>
          <w:tcPr>
            <w:tcW w:w="4308" w:type="dxa"/>
            <w:tcBorders>
              <w:top w:val="nil"/>
              <w:left w:val="nil"/>
              <w:bottom w:val="nil"/>
              <w:right w:val="nil"/>
            </w:tcBorders>
            <w:shd w:val="clear" w:color="auto" w:fill="auto"/>
            <w:tcMar>
              <w:top w:w="80" w:type="dxa"/>
              <w:left w:w="80" w:type="dxa"/>
              <w:bottom w:w="80" w:type="dxa"/>
              <w:right w:w="80" w:type="dxa"/>
            </w:tcMar>
          </w:tcPr>
          <w:p w:rsidR="00985992" w:rsidRPr="00F7731B" w:rsidRDefault="00985992" w:rsidP="00985992">
            <w:pPr>
              <w:pStyle w:val="Predeterminado"/>
              <w:suppressAutoHyphens/>
              <w:spacing w:before="0" w:line="240" w:lineRule="auto"/>
              <w:jc w:val="center"/>
              <w:rPr>
                <w:rFonts w:ascii="Times New Roman" w:hAnsi="Times New Roman" w:cs="Times New Roman"/>
                <w:color w:val="auto"/>
              </w:rPr>
            </w:pPr>
            <w:r w:rsidRPr="00F7731B">
              <w:rPr>
                <w:rStyle w:val="Ninguno"/>
                <w:rFonts w:ascii="Times New Roman" w:hAnsi="Times New Roman" w:cs="Times New Roman"/>
                <w:b/>
                <w:bCs/>
                <w:color w:val="auto"/>
              </w:rPr>
              <w:t>DIP. MARÍA DEL CARMEN DE LA ROSA MENDOZA</w:t>
            </w:r>
          </w:p>
        </w:tc>
      </w:tr>
    </w:tbl>
    <w:p w:rsidR="00985992" w:rsidRPr="00F7731B" w:rsidRDefault="00985992" w:rsidP="00985992">
      <w:pPr>
        <w:pStyle w:val="CuerpoB"/>
        <w:widowControl w:val="0"/>
        <w:jc w:val="center"/>
        <w:rPr>
          <w:rStyle w:val="Ninguno"/>
          <w:rFonts w:eastAsia="Arial" w:cs="Times New Roman"/>
          <w:b/>
          <w:bCs/>
          <w:color w:val="auto"/>
          <w:lang w:val="es-ES_tradnl"/>
        </w:rPr>
      </w:pPr>
    </w:p>
    <w:p w:rsidR="00985992" w:rsidRPr="00F7731B" w:rsidRDefault="00985992" w:rsidP="00985992">
      <w:pPr>
        <w:pStyle w:val="CuerpoA"/>
        <w:suppressAutoHyphens/>
        <w:spacing w:after="0" w:line="240" w:lineRule="auto"/>
        <w:jc w:val="center"/>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center"/>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PROYECTO DE DECRETO</w:t>
      </w:r>
    </w:p>
    <w:p w:rsidR="003C168E" w:rsidRPr="00F7731B" w:rsidRDefault="003C168E"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t xml:space="preserve">LA H. “LXI” LEGISLATURA DEL ESTADO DE MÉXICO </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t xml:space="preserve">DECRETA: </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ARTÍCULO PRIMERO.</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Se reforma el primer párrafo del artículo 42 de la Ley de Asistencia Social del Estado de México y Municipios, para quedar como sigue:</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Artículo 42.-</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Con el objeto de asegurar la transparencia y continuidad de la operación de los programas, previo al término de la gestión administrativa,</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 xml:space="preserve"> la o el titular de la Dirección General </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de los SMDIF deberá depositar con el Presidente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(a)</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Municipal, la información relativa a: </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I. a III. … </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ARTÍCULO SEGUNDO.</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Se derogan la fracción II del Artículo 11 y la fracción I del Artículo 13; se adiciona la fracción XIII al Artículo 13 y se reforman el primer párrafo y la fracción III del Artículo 11; el Artículo 12; las fracciones VI y XII del Artículo 13; así como los artículos 13 Bis-A; 13 Bis-C; 13 Bis-E; 14; 15; 15 Ter; 19; 20 y 20 ter de la Ley que Crea los Organismos Públicos Descentralizados de Asistencia Social, de Carácter Municipal, Denominados “Sistemas Municipales para el Desarrollo Integral de la Familia”, para quedar como sigue:</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Artículo 11.-</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Serán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Órganos</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 xml:space="preserve">de Gobierno </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de los Organismos: </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numPr>
          <w:ilvl w:val="0"/>
          <w:numId w:val="5"/>
        </w:numPr>
        <w:suppressAutoHyphens/>
        <w:spacing w:after="0" w:line="240" w:lineRule="auto"/>
        <w:jc w:val="both"/>
        <w:rPr>
          <w:rFonts w:ascii="Times New Roman" w:hAnsi="Times New Roman" w:cs="Times New Roman"/>
          <w:color w:val="auto"/>
          <w:sz w:val="24"/>
          <w:szCs w:val="24"/>
        </w:rPr>
      </w:pP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La Junta de Gobierno;</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color w:val="auto"/>
          <w:sz w:val="24"/>
          <w:szCs w:val="24"/>
          <w14:textOutline w14:w="12700" w14:cap="flat" w14:cmpd="sng" w14:algn="ctr">
            <w14:noFill/>
            <w14:prstDash w14:val="solid"/>
            <w14:miter w14:lim="400000"/>
          </w14:textOutline>
        </w:rPr>
        <w:t>II</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 xml:space="preserve">Derogada; </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y</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color w:val="auto"/>
          <w:sz w:val="24"/>
          <w:szCs w:val="24"/>
          <w14:textOutline w14:w="12700" w14:cap="flat" w14:cmpd="sng" w14:algn="ctr">
            <w14:noFill/>
            <w14:prstDash w14:val="solid"/>
            <w14:miter w14:lim="400000"/>
          </w14:textOutline>
        </w:rPr>
        <w:t>III</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La Dirección</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 xml:space="preserve"> General</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w:t>
      </w:r>
    </w:p>
    <w:p w:rsidR="00E2407E" w:rsidRPr="00F7731B" w:rsidRDefault="00E2407E" w:rsidP="00985992">
      <w:pPr>
        <w:pStyle w:val="CuerpoA"/>
        <w:suppressAutoHyphens/>
        <w:spacing w:after="0" w:line="240" w:lineRule="auto"/>
        <w:jc w:val="both"/>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Artículo 12.-</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El Órgano Superior de los Organismos será la Junta de Gobierno, la cual se integrará</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 xml:space="preserve"> de la siguiente forma:</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I. Un Presidente(a), que será el Presidente(a) Municipal o la persona que él designe;</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 xml:space="preserve">II. Un Secretario(a), que será </w:t>
      </w:r>
      <w:r w:rsidRPr="00F7731B">
        <w:rPr>
          <w:rStyle w:val="Ninguno"/>
          <w:rFonts w:ascii="Times New Roman" w:hAnsi="Times New Roman" w:cs="Times New Roman"/>
          <w:b/>
          <w:bCs/>
          <w:color w:val="auto"/>
          <w:sz w:val="24"/>
          <w:szCs w:val="24"/>
        </w:rPr>
        <w:t>la o el titular de la Dirección General;</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 xml:space="preserve"> </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 xml:space="preserve">III. Un Comisario(a), que será designado por el Contralor(a) Municipal; y </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IV. Cuatro vocales, que serán funcionarios municipales cuya actividad se encuentre relacionada con los objetivos de los Organismos.</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Artículo 13.</w:t>
      </w:r>
      <w:proofErr w:type="gramStart"/>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w:t>
      </w:r>
      <w:proofErr w:type="gramEnd"/>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color w:val="auto"/>
          <w:sz w:val="24"/>
          <w:szCs w:val="24"/>
          <w14:textOutline w14:w="12700" w14:cap="flat" w14:cmpd="sng" w14:algn="ctr">
            <w14:noFill/>
            <w14:prstDash w14:val="solid"/>
            <w14:miter w14:lim="400000"/>
          </w14:textOutline>
        </w:rPr>
        <w:t>I.</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 xml:space="preserve"> Derogada</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color w:val="auto"/>
          <w:sz w:val="24"/>
          <w:szCs w:val="24"/>
          <w14:textOutline w14:w="12700" w14:cap="flat" w14:cmpd="sng" w14:algn="ctr">
            <w14:noFill/>
            <w14:prstDash w14:val="solid"/>
            <w14:miter w14:lim="400000"/>
          </w14:textOutline>
        </w:rPr>
        <w:t>II. a V</w:t>
      </w:r>
      <w:proofErr w:type="gramStart"/>
      <w:r w:rsidRPr="00F7731B">
        <w:rPr>
          <w:rStyle w:val="Ninguno"/>
          <w:rFonts w:ascii="Times New Roman" w:hAnsi="Times New Roman" w:cs="Times New Roman"/>
          <w:b/>
          <w:color w:val="auto"/>
          <w:sz w:val="24"/>
          <w:szCs w:val="24"/>
          <w14:textOutline w14:w="12700" w14:cap="flat" w14:cmpd="sng" w14:algn="ctr">
            <w14:noFill/>
            <w14:prstDash w14:val="solid"/>
            <w14:miter w14:lim="400000"/>
          </w14:textOutline>
        </w:rPr>
        <w:t>. …</w:t>
      </w:r>
      <w:proofErr w:type="gramEnd"/>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VI.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 xml:space="preserve">Aprobar poder general o especial para representar al Organismo, a propuesta de </w:t>
      </w:r>
      <w:r w:rsidRPr="00F7731B">
        <w:rPr>
          <w:rStyle w:val="Ninguno"/>
          <w:rFonts w:ascii="Times New Roman" w:hAnsi="Times New Roman" w:cs="Times New Roman"/>
          <w:b/>
          <w:bCs/>
          <w:color w:val="auto"/>
          <w:sz w:val="24"/>
          <w:szCs w:val="24"/>
        </w:rPr>
        <w:t>la o el titular de la Dirección General</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color w:val="auto"/>
          <w:sz w:val="24"/>
          <w:szCs w:val="24"/>
          <w14:textOutline w14:w="12700" w14:cap="flat" w14:cmpd="sng" w14:algn="ctr">
            <w14:noFill/>
            <w14:prstDash w14:val="solid"/>
            <w14:miter w14:lim="400000"/>
          </w14:textOutline>
        </w:rPr>
        <w:t>VII a XI.</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color w:val="auto"/>
          <w:sz w:val="24"/>
          <w:szCs w:val="24"/>
          <w14:textOutline w14:w="12700" w14:cap="flat" w14:cmpd="sng" w14:algn="ctr">
            <w14:noFill/>
            <w14:prstDash w14:val="solid"/>
            <w14:miter w14:lim="400000"/>
          </w14:textOutline>
        </w:rPr>
        <w:t>XII</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Designar a los integrantes del Patronato;</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XIII. Todas las demás que sean necesarias para el cumplimiento de los objetivos del Sistema Municipal.</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 xml:space="preserve">Artículo 13 Bis-A.- </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Habrá quórum en las sesiones de la Junta de Gobierno cuando concurran más de la mitad de sus integrantes, entre los que deberá estar el Presidente</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(a)</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o quien legalmente lo supla, y sus resoluciones se tomarán por mayoría de votos de los miembros presentes.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El Secretario(a) y el Comisario(a) tendrán</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voz</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pero no voto en las sesiones.</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En caso de empate, el Presidente(a) tendrá voto de calidad.</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Artículo 13 Bis-C.-</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Los cargos de los miembros de la Junta </w:t>
      </w:r>
      <w:proofErr w:type="spellStart"/>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serán</w:t>
      </w:r>
      <w:proofErr w:type="spellEnd"/>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w:t>
      </w:r>
      <w:proofErr w:type="spellStart"/>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honoríficos</w:t>
      </w:r>
      <w:proofErr w:type="spellEnd"/>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su desempeño no generará derecho a remuneración, retribución, emolumento o compensación alguna</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Artículo 13 Bis-E.-</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La o el titular de la Presidencia Honorífica del Organismo será nombrado por el Presidente(a) Municipal, su cargo no generará derecho a remuneración, retribución, emolumento o compensación alguna y apoyará solo en actividades del Organismo.</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El Presidente(a) Honorífico(a) fungirá como enlace entre el Organismo y el Patronato, asumiendo de igual modo la Presidencia de éste y propondrá a los miembros que lo integren.</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Artículo 14.-</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La</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 xml:space="preserve"> </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Dirección</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 xml:space="preserve"> General</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tendrá las atribuciones y obligaciones siguientes:</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I. Representar al Organismo, con el poder más amplio que en derecho proceda;</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II.</w:t>
      </w:r>
      <w:r w:rsidRPr="00F7731B">
        <w:rPr>
          <w:rStyle w:val="NingunoA"/>
          <w:rFonts w:ascii="Times New Roman" w:hAnsi="Times New Roman" w:cs="Times New Roman"/>
          <w:color w:val="auto"/>
          <w:sz w:val="24"/>
          <w:szCs w:val="24"/>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Proponer a la Junta de Gobierno los planes y programas de trabajo, el Reglamento Interno y sus modificaciones; así como los manuales de organización, de procedimientos y de servicios al público;</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III.</w:t>
      </w:r>
      <w:r w:rsidRPr="00F7731B">
        <w:rPr>
          <w:rStyle w:val="NingunoA"/>
          <w:rFonts w:ascii="Times New Roman" w:hAnsi="Times New Roman" w:cs="Times New Roman"/>
          <w:color w:val="auto"/>
          <w:sz w:val="24"/>
          <w:szCs w:val="24"/>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Celebrar los convenios necesarios con las dependencias y entidades públicas para el cumplimiento de los objetivos del Organismo;</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IV.</w:t>
      </w:r>
      <w:r w:rsidRPr="00F7731B">
        <w:rPr>
          <w:rStyle w:val="NingunoA"/>
          <w:rFonts w:ascii="Times New Roman" w:hAnsi="Times New Roman" w:cs="Times New Roman"/>
          <w:color w:val="auto"/>
          <w:sz w:val="24"/>
          <w:szCs w:val="24"/>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 xml:space="preserve">Cumplir los objetivos, funciones y labores sociales del Organismo; </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V.</w:t>
      </w:r>
      <w:r w:rsidRPr="00F7731B">
        <w:rPr>
          <w:rStyle w:val="NingunoA"/>
          <w:rFonts w:ascii="Times New Roman" w:hAnsi="Times New Roman" w:cs="Times New Roman"/>
          <w:color w:val="auto"/>
          <w:sz w:val="24"/>
          <w:szCs w:val="24"/>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Ejecutar los acuerdos y disposiciones de la Junta de Gobierno;</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VI.</w:t>
      </w:r>
      <w:r w:rsidRPr="00F7731B">
        <w:rPr>
          <w:rStyle w:val="NingunoA"/>
          <w:rFonts w:ascii="Times New Roman" w:hAnsi="Times New Roman" w:cs="Times New Roman"/>
          <w:color w:val="auto"/>
          <w:sz w:val="24"/>
          <w:szCs w:val="24"/>
        </w:rPr>
        <w:t xml:space="preserve"> </w:t>
      </w:r>
      <w:r w:rsidRPr="00F7731B">
        <w:rPr>
          <w:rStyle w:val="Ninguno"/>
          <w:rFonts w:ascii="Times New Roman" w:hAnsi="Times New Roman" w:cs="Times New Roman"/>
          <w:b/>
          <w:bCs/>
          <w:color w:val="auto"/>
          <w:sz w:val="24"/>
          <w:szCs w:val="24"/>
        </w:rPr>
        <w:t>Proponer a la Junta de Gobierno los nombramientos y remociones de los directores del Organismo;</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VII.</w:t>
      </w:r>
      <w:r w:rsidRPr="00F7731B">
        <w:rPr>
          <w:rStyle w:val="NingunoA"/>
          <w:rFonts w:ascii="Times New Roman" w:hAnsi="Times New Roman" w:cs="Times New Roman"/>
          <w:color w:val="auto"/>
          <w:sz w:val="24"/>
          <w:szCs w:val="24"/>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Otorgar poder general o especial para representar al Organismo, previo acuerdo de la Junta de Gobierno;</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VIII.</w:t>
      </w:r>
      <w:r w:rsidRPr="00F7731B">
        <w:rPr>
          <w:rStyle w:val="NingunoA"/>
          <w:rFonts w:ascii="Times New Roman" w:hAnsi="Times New Roman" w:cs="Times New Roman"/>
          <w:color w:val="auto"/>
          <w:sz w:val="24"/>
          <w:szCs w:val="24"/>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Presentar a la Junta de Gobierno los proyectos de presupuestos, informes de actividades y de estados financieros anuales para su aprobación;</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IX.</w:t>
      </w:r>
      <w:r w:rsidRPr="00F7731B">
        <w:rPr>
          <w:rStyle w:val="NingunoA"/>
          <w:rFonts w:ascii="Times New Roman" w:hAnsi="Times New Roman" w:cs="Times New Roman"/>
          <w:color w:val="auto"/>
          <w:sz w:val="24"/>
          <w:szCs w:val="24"/>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Solicitar asesoría de cualquier naturaleza a las personas o Instituciones que estime conveniente;</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X.</w:t>
      </w:r>
      <w:r w:rsidRPr="00F7731B">
        <w:rPr>
          <w:rStyle w:val="NingunoA"/>
          <w:rFonts w:ascii="Times New Roman" w:hAnsi="Times New Roman" w:cs="Times New Roman"/>
          <w:color w:val="auto"/>
          <w:sz w:val="24"/>
          <w:szCs w:val="24"/>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Conducir las relaciones laborales del Organismo de acuerdo con las disposiciones legales aplicables;</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XI.</w:t>
      </w:r>
      <w:r w:rsidRPr="00F7731B">
        <w:rPr>
          <w:rStyle w:val="NingunoA"/>
          <w:rFonts w:ascii="Times New Roman" w:hAnsi="Times New Roman" w:cs="Times New Roman"/>
          <w:color w:val="auto"/>
          <w:sz w:val="24"/>
          <w:szCs w:val="24"/>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Dictar las medidas y acuerdos necesarios para la protección de niñas, niños y adolescentes, adultos mayores, las personas con discapacidad y para la integración de la familia, así como para cumplir con los objetivos del Organismo.</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XII.</w:t>
      </w:r>
      <w:r w:rsidRPr="00F7731B">
        <w:rPr>
          <w:rStyle w:val="NingunoA"/>
          <w:rFonts w:ascii="Times New Roman" w:hAnsi="Times New Roman" w:cs="Times New Roman"/>
          <w:color w:val="auto"/>
          <w:sz w:val="24"/>
          <w:szCs w:val="24"/>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Pedir y recibir los informes que requiera del personal del Organismo;</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lastRenderedPageBreak/>
        <w:t>XIII.</w:t>
      </w:r>
      <w:r w:rsidRPr="00F7731B">
        <w:rPr>
          <w:rStyle w:val="NingunoA"/>
          <w:rFonts w:ascii="Times New Roman" w:hAnsi="Times New Roman" w:cs="Times New Roman"/>
          <w:color w:val="auto"/>
          <w:sz w:val="24"/>
          <w:szCs w:val="24"/>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Revisar y autorizar los libros de contabilidad y de inventarios que deba llevar el Organismo;</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XIV.</w:t>
      </w:r>
      <w:r w:rsidRPr="00F7731B">
        <w:rPr>
          <w:rStyle w:val="NingunoA"/>
          <w:rFonts w:ascii="Times New Roman" w:hAnsi="Times New Roman" w:cs="Times New Roman"/>
          <w:color w:val="auto"/>
          <w:sz w:val="24"/>
          <w:szCs w:val="24"/>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Rendir los informes que la Junta de Gobierno le solicite;</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XV.</w:t>
      </w:r>
      <w:r w:rsidRPr="00F7731B">
        <w:rPr>
          <w:rStyle w:val="NingunoA"/>
          <w:rFonts w:ascii="Times New Roman" w:hAnsi="Times New Roman" w:cs="Times New Roman"/>
          <w:color w:val="auto"/>
          <w:sz w:val="24"/>
          <w:szCs w:val="24"/>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Supervisar y vigilar que el manejo, administración, registro, control, uso, mantenimiento y conservación de los bienes y recursos que conforman el patrimonio del Organismo, se realice conforme a las disposiciones legales aplicables;</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XVI.</w:t>
      </w:r>
      <w:r w:rsidRPr="00F7731B">
        <w:rPr>
          <w:rStyle w:val="NingunoA"/>
          <w:rFonts w:ascii="Times New Roman" w:hAnsi="Times New Roman" w:cs="Times New Roman"/>
          <w:color w:val="auto"/>
          <w:sz w:val="24"/>
          <w:szCs w:val="24"/>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Dirigir los servicios que debe prestar el Sistema Municipal con la asesoría del DIFEM;</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XVII.</w:t>
      </w:r>
      <w:r w:rsidRPr="00F7731B">
        <w:rPr>
          <w:rStyle w:val="NingunoA"/>
          <w:rFonts w:ascii="Times New Roman" w:hAnsi="Times New Roman" w:cs="Times New Roman"/>
          <w:color w:val="auto"/>
          <w:sz w:val="24"/>
          <w:szCs w:val="24"/>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Dirigir el funcionamiento del Sistema en todos sus aspectos, ejecutando los planes y programas aprobados;</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XVIII.</w:t>
      </w:r>
      <w:r w:rsidRPr="00F7731B">
        <w:rPr>
          <w:rStyle w:val="NingunoA"/>
          <w:rFonts w:ascii="Times New Roman" w:hAnsi="Times New Roman" w:cs="Times New Roman"/>
          <w:color w:val="auto"/>
          <w:sz w:val="24"/>
          <w:szCs w:val="24"/>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Ejecutar y controlar el presupuesto del Sistema Municipal, en los términos aprobados por la Junta de Gobierno;</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XIX.</w:t>
      </w:r>
      <w:r w:rsidRPr="00F7731B">
        <w:rPr>
          <w:rStyle w:val="NingunoA"/>
          <w:rFonts w:ascii="Times New Roman" w:hAnsi="Times New Roman" w:cs="Times New Roman"/>
          <w:color w:val="auto"/>
          <w:sz w:val="24"/>
          <w:szCs w:val="24"/>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Cuidar que la aplicación de los gastos se haga llenando los requisitos legales conforme al presupuesto respectivo;</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u w:color="FF0000"/>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XX.</w:t>
      </w:r>
      <w:r w:rsidRPr="00F7731B">
        <w:rPr>
          <w:rStyle w:val="NingunoA"/>
          <w:rFonts w:ascii="Times New Roman" w:hAnsi="Times New Roman" w:cs="Times New Roman"/>
          <w:color w:val="auto"/>
          <w:sz w:val="24"/>
          <w:szCs w:val="24"/>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Elaborar conjuntamente con el Comisario, el inventario general de los bienes muebles e inmuebles propiedad del Organismo, haciendo que se inscriban en el libro especial, con expresión de sus valores y de todas las características de identificación como el uso y destino de los mismos;</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XXI.</w:t>
      </w:r>
      <w:r w:rsidRPr="00F7731B">
        <w:rPr>
          <w:rStyle w:val="NingunoA"/>
          <w:rFonts w:ascii="Times New Roman" w:hAnsi="Times New Roman" w:cs="Times New Roman"/>
          <w:color w:val="auto"/>
          <w:sz w:val="24"/>
          <w:szCs w:val="24"/>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Regularizar la propiedad de los bienes inmuebles del Organismo;</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u w:val="single"/>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XXII.</w:t>
      </w:r>
      <w:r w:rsidRPr="00F7731B">
        <w:rPr>
          <w:rStyle w:val="NingunoA"/>
          <w:rFonts w:ascii="Times New Roman" w:hAnsi="Times New Roman" w:cs="Times New Roman"/>
          <w:color w:val="auto"/>
          <w:sz w:val="24"/>
          <w:szCs w:val="24"/>
        </w:rPr>
        <w:t xml:space="preserve"> </w:t>
      </w:r>
      <w:r w:rsidRPr="00F7731B">
        <w:rPr>
          <w:rStyle w:val="Ninguno"/>
          <w:rFonts w:ascii="Times New Roman" w:hAnsi="Times New Roman" w:cs="Times New Roman"/>
          <w:b/>
          <w:bCs/>
          <w:color w:val="auto"/>
          <w:sz w:val="24"/>
          <w:szCs w:val="24"/>
        </w:rPr>
        <w:t>Integrar y autorizar con su firma, la documentación que deba presentarse al Órgano Superior de Fiscalización del Estado de México;</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XXIII.</w:t>
      </w:r>
      <w:r w:rsidRPr="00F7731B">
        <w:rPr>
          <w:rStyle w:val="NingunoA"/>
          <w:rFonts w:ascii="Times New Roman" w:hAnsi="Times New Roman" w:cs="Times New Roman"/>
          <w:color w:val="auto"/>
          <w:sz w:val="24"/>
          <w:szCs w:val="24"/>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Certificar la documentación oficial emanada de la Junta de Gobierno o de cualquiera de sus miembros y cuando se trate de documentación presentada ante el Órgano Superior de Fiscalización del Estado de México; y</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XXIV. Las demás que le confieran los ordenamientos legales y la Junta de Gobierno.</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Artículo 15.-</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El Comisario de la Junta de Gobierno tendrá las atribuciones siguientes:</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I. Vigilar que la administración de los recursos y el funcionamiento del Organismo, se hagan de acuerdo con lo que dispongan esta Ley y los planes y presupuestos aprobados, así como las demás leyes aplicables;</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II. Practicar la auditoría de los estados financieros y las de carácter administrativo que se requieran;</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III. Recomendar a la Junta de Gobierno y al Director(a) General, las medidas que sean convenientes para el mejoramiento de la organización y funcionamiento del Organismo; y</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lastRenderedPageBreak/>
        <w:t>IV. Las demás que sean necesarias para el ejercicio de las anteriores y las que otras leyes le atribuyan.</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Artículo 15 Ter.-</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 xml:space="preserve">Para ocupar el cargo de Comisario de la Junta de Gobierno, se deberá; ser ciudadano del Estado en pleno uso de sus derechos; no estar inhabilitado para desempeñar cargo, empleo, o comisión pública; no haber sido condenado en proceso penal, por delito intencional que amerite pena privativa de libertad; tener los conocimientos suficientes para poder desempeñar el cargo, </w:t>
      </w:r>
      <w:r w:rsidRPr="00F7731B">
        <w:rPr>
          <w:rStyle w:val="Ninguno"/>
          <w:rFonts w:ascii="Times New Roman" w:hAnsi="Times New Roman" w:cs="Times New Roman"/>
          <w:b/>
          <w:bCs/>
          <w:color w:val="auto"/>
          <w:sz w:val="24"/>
          <w:szCs w:val="24"/>
        </w:rPr>
        <w:t>contar con título profesional en las áreas de derecho o contable-administrativas con experiencia mínima de un año en la materia y con la certificación de competencia laboral en funciones, expedida por el Instituto Hacendario del Estado de México o Institución reconocida en el Sistema Nacional de Competencias.</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El requisito de la certificación de competencia laboral, deberá acreditarse dentro de los seis meses siguientes a la fecha en que inicie funciones.</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Artículo 19.-</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Podrá formarse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en el</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Sistema Municipal un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Patronato</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que se integrará con representantes</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de los Sectores Público, Social y Privado,</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designados por la Junta de Gobierno</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a propuesta de su Presidente(a) Honorífico(a) quien lo presidirá y cuyos miembros no percibirán remuneración, retribución, emolumento o compensación alguna,</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determinando la Junta de Gobierno su organización, funcionamiento y objetivos que serán principalmente, los de allegarse recursos para el cumplimiento de los programas de organización y funcionamiento interno que se regularán conforme al Reglamento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Interior de los Organismos</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Artículo 20.-</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Las relaciones laborales del Sistema Municipal y sus trabajadores,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se regirán por la Ley del Trabajo de los Servidores Públicos del Estado y Municipios.</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Artículo 20 ter.</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La persona titular de la Procuraduría de Protección Municipal deberá́ contar con los requisitos establecidos en la Ley de los Derechos de las Niñas, Niños y Adolescentes y con calificación aprobatoria de la evaluación teórico practica del curso especializado impartido por el Sistema para el Desarrollo Integral de la Familia del Estado de México, así́ como la certificación de competencia laboral sobre Gestión para la Promoción y Protección de los Derechos de Niñas, Niños y Adolescentes, emitida por el Instituto Hacendario del Estado de México; y será́ nombrado por la Junta de Gobierno a propuesta </w:t>
      </w: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de la o el titular de la Dirección General</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center"/>
        <w:rPr>
          <w:rStyle w:val="Ninguno"/>
          <w:rFonts w:ascii="Times New Roman" w:eastAsia="Arial" w:hAnsi="Times New Roman" w:cs="Times New Roman"/>
          <w:b/>
          <w:bCs/>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ARTÍCULOS TRANSITORIOS</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 xml:space="preserve">PRIMERO. </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Publíquese el presente Decreto en el Periódico Oficial “Gaceta del Gobierno”.</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SEGUNDO.</w:t>
      </w: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 xml:space="preserve"> El presente Decreto entrará en vigor al día siguiente de su publicación en el Periódico Oficial “Gaceta del Gobierno”.</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rPr>
      </w:pPr>
      <w:r w:rsidRPr="00F7731B">
        <w:rPr>
          <w:rStyle w:val="Ninguno"/>
          <w:rFonts w:ascii="Times New Roman" w:hAnsi="Times New Roman" w:cs="Times New Roman"/>
          <w:b/>
          <w:bCs/>
          <w:color w:val="auto"/>
          <w:sz w:val="24"/>
          <w:szCs w:val="24"/>
          <w14:textOutline w14:w="12700" w14:cap="flat" w14:cmpd="sng" w14:algn="ctr">
            <w14:noFill/>
            <w14:prstDash w14:val="solid"/>
            <w14:miter w14:lim="400000"/>
          </w14:textOutline>
        </w:rPr>
        <w:t xml:space="preserve">TERCERO. </w:t>
      </w:r>
      <w:r w:rsidRPr="00F7731B">
        <w:rPr>
          <w:rStyle w:val="Ninguno"/>
          <w:rFonts w:ascii="Times New Roman" w:hAnsi="Times New Roman" w:cs="Times New Roman"/>
          <w:color w:val="auto"/>
          <w:sz w:val="24"/>
          <w:szCs w:val="24"/>
        </w:rPr>
        <w:t>La Junta de Gobierno de los Organismos tendrá un plazo de 90 días hábiles, posteriores a la publicación del presente decreto para modificar sus reglamentos internos y manuales.</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Lo tendrá entendido el Gobernador del Estado, haciendo que se publique y se cumpla.</w:t>
      </w:r>
    </w:p>
    <w:p w:rsidR="00985992" w:rsidRPr="00F7731B" w:rsidRDefault="00985992" w:rsidP="00985992">
      <w:pPr>
        <w:pStyle w:val="CuerpoA"/>
        <w:suppressAutoHyphens/>
        <w:spacing w:after="0" w:line="240" w:lineRule="auto"/>
        <w:jc w:val="both"/>
        <w:rPr>
          <w:rStyle w:val="Ninguno"/>
          <w:rFonts w:ascii="Times New Roman" w:eastAsia="Arial" w:hAnsi="Times New Roman" w:cs="Times New Roman"/>
          <w:color w:val="auto"/>
          <w:sz w:val="24"/>
          <w:szCs w:val="24"/>
          <w14:textOutline w14:w="12700" w14:cap="flat" w14:cmpd="sng" w14:algn="ctr">
            <w14:noFill/>
            <w14:prstDash w14:val="solid"/>
            <w14:miter w14:lim="400000"/>
          </w14:textOutline>
        </w:rPr>
      </w:pPr>
    </w:p>
    <w:p w:rsidR="00985992" w:rsidRPr="00F7731B" w:rsidRDefault="00985992" w:rsidP="00985992">
      <w:pPr>
        <w:pStyle w:val="CuerpoA"/>
        <w:suppressAutoHyphens/>
        <w:spacing w:after="0" w:line="240" w:lineRule="auto"/>
        <w:jc w:val="both"/>
        <w:rPr>
          <w:rFonts w:ascii="Times New Roman" w:hAnsi="Times New Roman" w:cs="Times New Roman"/>
          <w:color w:val="auto"/>
          <w:sz w:val="24"/>
          <w:szCs w:val="24"/>
        </w:rPr>
      </w:pPr>
      <w:r w:rsidRPr="00F7731B">
        <w:rPr>
          <w:rStyle w:val="Ninguno"/>
          <w:rFonts w:ascii="Times New Roman" w:hAnsi="Times New Roman" w:cs="Times New Roman"/>
          <w:color w:val="auto"/>
          <w:sz w:val="24"/>
          <w:szCs w:val="24"/>
          <w14:textOutline w14:w="12700" w14:cap="flat" w14:cmpd="sng" w14:algn="ctr">
            <w14:noFill/>
            <w14:prstDash w14:val="solid"/>
            <w14:miter w14:lim="400000"/>
          </w14:textOutline>
        </w:rPr>
        <w:t>Dado en el Palacio del Poder Legislativo, en la ciudad de Toluca de Lerdo, capital del Estado de México, a los ________ días del mes de _______ del año dos mil veintidós.</w:t>
      </w:r>
    </w:p>
    <w:p w:rsidR="00C01D59" w:rsidRPr="00F7731B" w:rsidRDefault="00C01D59" w:rsidP="00985992">
      <w:pPr>
        <w:pStyle w:val="Sinespaciado"/>
        <w:jc w:val="both"/>
        <w:rPr>
          <w:rFonts w:ascii="Times New Roman" w:hAnsi="Times New Roman" w:cs="Times New Roman"/>
          <w:sz w:val="24"/>
          <w:szCs w:val="24"/>
          <w:lang w:val="es-ES_tradnl"/>
        </w:rPr>
      </w:pPr>
    </w:p>
    <w:p w:rsidR="00C01D59" w:rsidRPr="00F7731B" w:rsidRDefault="00C01D59" w:rsidP="00446BBF">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(Fin del documento)</w:t>
      </w:r>
    </w:p>
    <w:p w:rsidR="00C01D59" w:rsidRPr="00F7731B" w:rsidRDefault="00C01D59" w:rsidP="00DB1267">
      <w:pPr>
        <w:pStyle w:val="Sinespaciado"/>
        <w:jc w:val="both"/>
        <w:rPr>
          <w:rFonts w:ascii="Times New Roman" w:hAnsi="Times New Roman" w:cs="Times New Roman"/>
          <w:sz w:val="24"/>
          <w:szCs w:val="24"/>
        </w:rPr>
      </w:pPr>
    </w:p>
    <w:p w:rsidR="00DB3BA3" w:rsidRPr="00F7731B" w:rsidRDefault="00DB3BA3"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DIP. ENRIQUE JACOB ROCHA. Gracias diputado García.</w:t>
      </w:r>
    </w:p>
    <w:p w:rsidR="00C97377" w:rsidRPr="00F7731B" w:rsidRDefault="00DB3BA3"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Se registra la iniciativa</w:t>
      </w:r>
      <w:r w:rsidR="00A479ED" w:rsidRPr="00F7731B">
        <w:rPr>
          <w:rFonts w:ascii="Times New Roman" w:hAnsi="Times New Roman" w:cs="Times New Roman"/>
          <w:sz w:val="24"/>
          <w:szCs w:val="24"/>
        </w:rPr>
        <w:t xml:space="preserve"> y </w:t>
      </w:r>
      <w:r w:rsidR="00C97377" w:rsidRPr="00F7731B">
        <w:rPr>
          <w:rFonts w:ascii="Times New Roman" w:hAnsi="Times New Roman" w:cs="Times New Roman"/>
          <w:sz w:val="24"/>
          <w:szCs w:val="24"/>
        </w:rPr>
        <w:t>se remite a la Comisión Legislativa de Desarrollo y Apoyo Social</w:t>
      </w:r>
      <w:r w:rsidR="00A41B35" w:rsidRPr="00F7731B">
        <w:rPr>
          <w:rFonts w:ascii="Times New Roman" w:hAnsi="Times New Roman" w:cs="Times New Roman"/>
          <w:sz w:val="24"/>
          <w:szCs w:val="24"/>
        </w:rPr>
        <w:t>,</w:t>
      </w:r>
      <w:r w:rsidR="00C97377" w:rsidRPr="00F7731B">
        <w:rPr>
          <w:rFonts w:ascii="Times New Roman" w:hAnsi="Times New Roman" w:cs="Times New Roman"/>
          <w:sz w:val="24"/>
          <w:szCs w:val="24"/>
        </w:rPr>
        <w:t xml:space="preserve"> para su estudio y dictamen.</w:t>
      </w:r>
    </w:p>
    <w:p w:rsidR="00C97377" w:rsidRPr="00F7731B" w:rsidRDefault="00C97377"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Corresponde el uso de la palabra</w:t>
      </w:r>
      <w:r w:rsidR="00A41B35" w:rsidRPr="00F7731B">
        <w:rPr>
          <w:rFonts w:ascii="Times New Roman" w:hAnsi="Times New Roman" w:cs="Times New Roman"/>
          <w:sz w:val="24"/>
          <w:szCs w:val="24"/>
        </w:rPr>
        <w:t>,</w:t>
      </w:r>
      <w:r w:rsidRPr="00F7731B">
        <w:rPr>
          <w:rFonts w:ascii="Times New Roman" w:hAnsi="Times New Roman" w:cs="Times New Roman"/>
          <w:sz w:val="24"/>
          <w:szCs w:val="24"/>
        </w:rPr>
        <w:t xml:space="preserve"> en el punto número 5 del orden del día, el diputado Jesús Moreno Mercado, quien presenta en nombre del Grupo Parlamentario del Partido Revolucionario Institucional, iniciativa con proyecto de decreto que reforma disposiciones en el Código Penal.</w:t>
      </w:r>
    </w:p>
    <w:p w:rsidR="00C97377" w:rsidRPr="00F7731B" w:rsidRDefault="00C97377" w:rsidP="00DB1267">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rPr>
        <w:t xml:space="preserve">DIP. JESÚS ISIDRO MORENO MERCADO. Con el permiso del señor </w:t>
      </w:r>
      <w:r w:rsidRPr="00F7731B">
        <w:rPr>
          <w:rFonts w:ascii="Times New Roman" w:hAnsi="Times New Roman" w:cs="Times New Roman"/>
          <w:sz w:val="24"/>
          <w:szCs w:val="24"/>
          <w:lang w:eastAsia="es-MX"/>
        </w:rPr>
        <w:t>Presidente y de la Mesa Directiva. Saludo a los medios de comunicación y público que nos acompaña aquí en este Recinto Legislativo y a las personas que nos siguen en las diferentes redes o plataformas digitales.</w:t>
      </w:r>
    </w:p>
    <w:p w:rsidR="00C97377" w:rsidRPr="00F7731B" w:rsidRDefault="00C97377" w:rsidP="00DB1267">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b/>
        <w:t>En el ejercicio de las funciones que las leyes del Estado me confieren, pre</w:t>
      </w:r>
      <w:r w:rsidR="002E1D19" w:rsidRPr="00F7731B">
        <w:rPr>
          <w:rFonts w:ascii="Times New Roman" w:hAnsi="Times New Roman" w:cs="Times New Roman"/>
          <w:sz w:val="24"/>
          <w:szCs w:val="24"/>
          <w:lang w:eastAsia="es-MX"/>
        </w:rPr>
        <w:t>sento a esta Asamblea</w:t>
      </w:r>
      <w:r w:rsidRPr="00F7731B">
        <w:rPr>
          <w:rFonts w:ascii="Times New Roman" w:hAnsi="Times New Roman" w:cs="Times New Roman"/>
          <w:sz w:val="24"/>
          <w:szCs w:val="24"/>
          <w:lang w:eastAsia="es-MX"/>
        </w:rPr>
        <w:t xml:space="preserve"> iniciativa que reforma el artículo 148 Bis del Código Penal Estatal, conforme a los siguientes razonamientos.</w:t>
      </w:r>
    </w:p>
    <w:p w:rsidR="00C97377" w:rsidRPr="00F7731B" w:rsidRDefault="00C97377" w:rsidP="00DB1267">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b/>
        <w:t>Compañeras y compañeros, el día de hoy quiero platicarles sobre los acontecimientos que podemos observar en muchas partes del Estado</w:t>
      </w:r>
      <w:r w:rsidR="002E1D19" w:rsidRPr="00F7731B">
        <w:rPr>
          <w:rFonts w:ascii="Times New Roman" w:hAnsi="Times New Roman" w:cs="Times New Roman"/>
          <w:sz w:val="24"/>
          <w:szCs w:val="24"/>
          <w:lang w:eastAsia="es-MX"/>
        </w:rPr>
        <w:t xml:space="preserve"> de México</w:t>
      </w:r>
      <w:r w:rsidR="006D576D" w:rsidRPr="00F7731B">
        <w:rPr>
          <w:rFonts w:ascii="Times New Roman" w:hAnsi="Times New Roman" w:cs="Times New Roman"/>
          <w:sz w:val="24"/>
          <w:szCs w:val="24"/>
          <w:lang w:eastAsia="es-MX"/>
        </w:rPr>
        <w:t>;</w:t>
      </w:r>
      <w:r w:rsidR="002E1D19" w:rsidRPr="00F7731B">
        <w:rPr>
          <w:rFonts w:ascii="Times New Roman" w:hAnsi="Times New Roman" w:cs="Times New Roman"/>
          <w:sz w:val="24"/>
          <w:szCs w:val="24"/>
          <w:lang w:eastAsia="es-MX"/>
        </w:rPr>
        <w:t xml:space="preserve"> y el primero, es que desde hace mucho tiempo ha</w:t>
      </w:r>
      <w:r w:rsidRPr="00F7731B">
        <w:rPr>
          <w:rFonts w:ascii="Times New Roman" w:hAnsi="Times New Roman" w:cs="Times New Roman"/>
          <w:sz w:val="24"/>
          <w:szCs w:val="24"/>
          <w:lang w:eastAsia="es-MX"/>
        </w:rPr>
        <w:t xml:space="preserve"> sido un mal el que ha acompañado a la tra</w:t>
      </w:r>
      <w:r w:rsidR="002E1D19" w:rsidRPr="00F7731B">
        <w:rPr>
          <w:rFonts w:ascii="Times New Roman" w:hAnsi="Times New Roman" w:cs="Times New Roman"/>
          <w:sz w:val="24"/>
          <w:szCs w:val="24"/>
          <w:lang w:eastAsia="es-MX"/>
        </w:rPr>
        <w:t>mitación de documentos públicos;</w:t>
      </w:r>
      <w:r w:rsidRPr="00F7731B">
        <w:rPr>
          <w:rFonts w:ascii="Times New Roman" w:hAnsi="Times New Roman" w:cs="Times New Roman"/>
          <w:sz w:val="24"/>
          <w:szCs w:val="24"/>
          <w:lang w:eastAsia="es-MX"/>
        </w:rPr>
        <w:t xml:space="preserve"> mientras que e</w:t>
      </w:r>
      <w:r w:rsidR="00CB43CD" w:rsidRPr="00F7731B">
        <w:rPr>
          <w:rFonts w:ascii="Times New Roman" w:hAnsi="Times New Roman" w:cs="Times New Roman"/>
          <w:sz w:val="24"/>
          <w:szCs w:val="24"/>
          <w:lang w:eastAsia="es-MX"/>
        </w:rPr>
        <w:t>l segundo, en los últimos años</w:t>
      </w:r>
      <w:r w:rsidR="006D576D" w:rsidRPr="00F7731B">
        <w:rPr>
          <w:rFonts w:ascii="Times New Roman" w:hAnsi="Times New Roman" w:cs="Times New Roman"/>
          <w:sz w:val="24"/>
          <w:szCs w:val="24"/>
          <w:lang w:eastAsia="es-MX"/>
        </w:rPr>
        <w:t xml:space="preserve"> </w:t>
      </w:r>
      <w:r w:rsidRPr="00F7731B">
        <w:rPr>
          <w:rFonts w:ascii="Times New Roman" w:hAnsi="Times New Roman" w:cs="Times New Roman"/>
          <w:sz w:val="24"/>
          <w:szCs w:val="24"/>
          <w:lang w:eastAsia="es-MX"/>
        </w:rPr>
        <w:t>ha cobrado gran notoriedad.</w:t>
      </w:r>
    </w:p>
    <w:p w:rsidR="00C97377" w:rsidRPr="00F7731B" w:rsidRDefault="00C97377" w:rsidP="00DB1267">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b/>
        <w:t xml:space="preserve">Según el INEGI, hay poco más de 50 millones de vehículos registrados en el </w:t>
      </w:r>
      <w:r w:rsidR="002E1D19" w:rsidRPr="00F7731B">
        <w:rPr>
          <w:rFonts w:ascii="Times New Roman" w:hAnsi="Times New Roman" w:cs="Times New Roman"/>
          <w:sz w:val="24"/>
          <w:szCs w:val="24"/>
          <w:lang w:eastAsia="es-MX"/>
        </w:rPr>
        <w:t>País</w:t>
      </w:r>
      <w:r w:rsidR="00CB43CD" w:rsidRPr="00F7731B">
        <w:rPr>
          <w:rFonts w:ascii="Times New Roman" w:hAnsi="Times New Roman" w:cs="Times New Roman"/>
          <w:sz w:val="24"/>
          <w:szCs w:val="24"/>
          <w:lang w:eastAsia="es-MX"/>
        </w:rPr>
        <w:t>, de los cuales</w:t>
      </w:r>
      <w:r w:rsidRPr="00F7731B">
        <w:rPr>
          <w:rFonts w:ascii="Times New Roman" w:hAnsi="Times New Roman" w:cs="Times New Roman"/>
          <w:sz w:val="24"/>
          <w:szCs w:val="24"/>
          <w:lang w:eastAsia="es-MX"/>
        </w:rPr>
        <w:t xml:space="preserve"> 8.5 millones lo están en el Estado de México, si bien ten</w:t>
      </w:r>
      <w:r w:rsidR="00CB43CD" w:rsidRPr="00F7731B">
        <w:rPr>
          <w:rFonts w:ascii="Times New Roman" w:hAnsi="Times New Roman" w:cs="Times New Roman"/>
          <w:sz w:val="24"/>
          <w:szCs w:val="24"/>
          <w:lang w:eastAsia="es-MX"/>
        </w:rPr>
        <w:t>er un automóvil supone ventajas,</w:t>
      </w:r>
      <w:r w:rsidRPr="00F7731B">
        <w:rPr>
          <w:rFonts w:ascii="Times New Roman" w:hAnsi="Times New Roman" w:cs="Times New Roman"/>
          <w:sz w:val="24"/>
          <w:szCs w:val="24"/>
          <w:lang w:eastAsia="es-MX"/>
        </w:rPr>
        <w:t xml:space="preserve"> también implica obligaciones y responsabilidades, especialmente las relativas al control vehicular y de conductores.</w:t>
      </w:r>
    </w:p>
    <w:p w:rsidR="00C97377" w:rsidRPr="00F7731B" w:rsidRDefault="00C97377" w:rsidP="00DB1267">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b/>
        <w:t>Esto significa que para poder circular y conducir legalmente en la Entidad, es necesario contar</w:t>
      </w:r>
      <w:r w:rsidR="00CB43CD" w:rsidRPr="00F7731B">
        <w:rPr>
          <w:rFonts w:ascii="Times New Roman" w:hAnsi="Times New Roman" w:cs="Times New Roman"/>
          <w:sz w:val="24"/>
          <w:szCs w:val="24"/>
          <w:lang w:eastAsia="es-MX"/>
        </w:rPr>
        <w:t>,</w:t>
      </w:r>
      <w:r w:rsidRPr="00F7731B">
        <w:rPr>
          <w:rFonts w:ascii="Times New Roman" w:hAnsi="Times New Roman" w:cs="Times New Roman"/>
          <w:sz w:val="24"/>
          <w:szCs w:val="24"/>
          <w:lang w:eastAsia="es-MX"/>
        </w:rPr>
        <w:t xml:space="preserve"> entre otros, con tenencia, placas, tarjeta de circulación y licencia o permiso para conducir, si bien podemos pensar que se trata de documentos habituales, lo cierto es que en la práctica es distinto.</w:t>
      </w:r>
    </w:p>
    <w:p w:rsidR="00C97377" w:rsidRPr="00F7731B" w:rsidRDefault="00C97377" w:rsidP="00DB1267">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b/>
        <w:t>Datos de la Secretaría de M</w:t>
      </w:r>
      <w:r w:rsidR="00CB43CD" w:rsidRPr="00F7731B">
        <w:rPr>
          <w:rFonts w:ascii="Times New Roman" w:hAnsi="Times New Roman" w:cs="Times New Roman"/>
          <w:sz w:val="24"/>
          <w:szCs w:val="24"/>
          <w:lang w:eastAsia="es-MX"/>
        </w:rPr>
        <w:t>ovilidad del Estado</w:t>
      </w:r>
      <w:r w:rsidR="009F2027" w:rsidRPr="00F7731B">
        <w:rPr>
          <w:rFonts w:ascii="Times New Roman" w:hAnsi="Times New Roman" w:cs="Times New Roman"/>
          <w:sz w:val="24"/>
          <w:szCs w:val="24"/>
          <w:lang w:eastAsia="es-MX"/>
        </w:rPr>
        <w:t>,</w:t>
      </w:r>
      <w:r w:rsidR="00CB43CD" w:rsidRPr="00F7731B">
        <w:rPr>
          <w:rFonts w:ascii="Times New Roman" w:hAnsi="Times New Roman" w:cs="Times New Roman"/>
          <w:sz w:val="24"/>
          <w:szCs w:val="24"/>
          <w:lang w:eastAsia="es-MX"/>
        </w:rPr>
        <w:t xml:space="preserve"> indican que</w:t>
      </w:r>
      <w:r w:rsidRPr="00F7731B">
        <w:rPr>
          <w:rFonts w:ascii="Times New Roman" w:hAnsi="Times New Roman" w:cs="Times New Roman"/>
          <w:sz w:val="24"/>
          <w:szCs w:val="24"/>
          <w:lang w:eastAsia="es-MX"/>
        </w:rPr>
        <w:t xml:space="preserve"> en 5 años de </w:t>
      </w:r>
      <w:r w:rsidR="00CB43CD" w:rsidRPr="00F7731B">
        <w:rPr>
          <w:rFonts w:ascii="Times New Roman" w:hAnsi="Times New Roman" w:cs="Times New Roman"/>
          <w:sz w:val="24"/>
          <w:szCs w:val="24"/>
          <w:lang w:eastAsia="es-MX"/>
        </w:rPr>
        <w:t>administración</w:t>
      </w:r>
      <w:r w:rsidRPr="00F7731B">
        <w:rPr>
          <w:rFonts w:ascii="Times New Roman" w:hAnsi="Times New Roman" w:cs="Times New Roman"/>
          <w:sz w:val="24"/>
          <w:szCs w:val="24"/>
          <w:lang w:eastAsia="es-MX"/>
        </w:rPr>
        <w:t xml:space="preserve"> se han expedido 2.7 millones de licencias y 23 mil permisos para conducir, pareciera que se trata de una cifra menor, sobre todo si consideramos la totalidad de los vehículos matriculados en la Entidad, esto </w:t>
      </w:r>
      <w:r w:rsidR="00CB43CD" w:rsidRPr="00F7731B">
        <w:rPr>
          <w:rFonts w:ascii="Times New Roman" w:hAnsi="Times New Roman" w:cs="Times New Roman"/>
          <w:sz w:val="24"/>
          <w:szCs w:val="24"/>
          <w:lang w:eastAsia="es-MX"/>
        </w:rPr>
        <w:t>nos permite suponer que sólo 1 de cada 3 automovilistas</w:t>
      </w:r>
      <w:r w:rsidRPr="00F7731B">
        <w:rPr>
          <w:rFonts w:ascii="Times New Roman" w:hAnsi="Times New Roman" w:cs="Times New Roman"/>
          <w:sz w:val="24"/>
          <w:szCs w:val="24"/>
          <w:lang w:eastAsia="es-MX"/>
        </w:rPr>
        <w:t xml:space="preserve"> cuenta con ese tipo de autorización.</w:t>
      </w:r>
    </w:p>
    <w:p w:rsidR="002B0522" w:rsidRPr="00F7731B" w:rsidRDefault="00C97377" w:rsidP="00DB1267">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b/>
        <w:t xml:space="preserve">Lo mismo ocurre con los movimientos en el padrón vehicular, a </w:t>
      </w:r>
      <w:r w:rsidR="002B0522" w:rsidRPr="00F7731B">
        <w:rPr>
          <w:rFonts w:ascii="Times New Roman" w:hAnsi="Times New Roman" w:cs="Times New Roman"/>
          <w:sz w:val="24"/>
          <w:szCs w:val="24"/>
          <w:lang w:eastAsia="es-MX"/>
        </w:rPr>
        <w:t>2021</w:t>
      </w:r>
      <w:r w:rsidRPr="00F7731B">
        <w:rPr>
          <w:rFonts w:ascii="Times New Roman" w:hAnsi="Times New Roman" w:cs="Times New Roman"/>
          <w:sz w:val="24"/>
          <w:szCs w:val="24"/>
          <w:lang w:eastAsia="es-MX"/>
        </w:rPr>
        <w:t xml:space="preserve"> se realizaron 1.4 millones de operaciones, ci</w:t>
      </w:r>
      <w:r w:rsidR="002B0522" w:rsidRPr="00F7731B">
        <w:rPr>
          <w:rFonts w:ascii="Times New Roman" w:hAnsi="Times New Roman" w:cs="Times New Roman"/>
          <w:sz w:val="24"/>
          <w:szCs w:val="24"/>
          <w:lang w:eastAsia="es-MX"/>
        </w:rPr>
        <w:t>fra que también se aprecia baja</w:t>
      </w:r>
      <w:r w:rsidRPr="00F7731B">
        <w:rPr>
          <w:rFonts w:ascii="Times New Roman" w:hAnsi="Times New Roman" w:cs="Times New Roman"/>
          <w:sz w:val="24"/>
          <w:szCs w:val="24"/>
          <w:lang w:eastAsia="es-MX"/>
        </w:rPr>
        <w:t xml:space="preserve"> si consideramos el to</w:t>
      </w:r>
      <w:r w:rsidR="002B0522" w:rsidRPr="00F7731B">
        <w:rPr>
          <w:rFonts w:ascii="Times New Roman" w:hAnsi="Times New Roman" w:cs="Times New Roman"/>
          <w:sz w:val="24"/>
          <w:szCs w:val="24"/>
          <w:lang w:eastAsia="es-MX"/>
        </w:rPr>
        <w:t>tal de automóviles registrados.</w:t>
      </w:r>
    </w:p>
    <w:p w:rsidR="00C97377" w:rsidRPr="00F7731B" w:rsidRDefault="00C97377" w:rsidP="002B0522">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Lo anterior nos permite inferir que alrededor de 5.6 millones de automóviles y motocicletas circulan diariamente con alguna anomalía, estos datos nos dan una idea del grado de irregularidad con que circulan autos y cond</w:t>
      </w:r>
      <w:r w:rsidR="009F2027" w:rsidRPr="00F7731B">
        <w:rPr>
          <w:rFonts w:ascii="Times New Roman" w:hAnsi="Times New Roman" w:cs="Times New Roman"/>
          <w:sz w:val="24"/>
          <w:szCs w:val="24"/>
          <w:lang w:eastAsia="es-MX"/>
        </w:rPr>
        <w:t xml:space="preserve">uctores en el Estado, </w:t>
      </w:r>
      <w:r w:rsidR="00D25BFA" w:rsidRPr="00F7731B">
        <w:rPr>
          <w:rFonts w:ascii="Times New Roman" w:hAnsi="Times New Roman" w:cs="Times New Roman"/>
          <w:sz w:val="24"/>
          <w:szCs w:val="24"/>
          <w:lang w:eastAsia="es-MX"/>
        </w:rPr>
        <w:t>coincidirán</w:t>
      </w:r>
      <w:r w:rsidRPr="00F7731B">
        <w:rPr>
          <w:rFonts w:ascii="Times New Roman" w:hAnsi="Times New Roman" w:cs="Times New Roman"/>
          <w:sz w:val="24"/>
          <w:szCs w:val="24"/>
          <w:lang w:eastAsia="es-MX"/>
        </w:rPr>
        <w:t xml:space="preserve"> conmigo en que quienes </w:t>
      </w:r>
      <w:r w:rsidR="00CD478F" w:rsidRPr="00F7731B">
        <w:rPr>
          <w:rFonts w:ascii="Times New Roman" w:hAnsi="Times New Roman" w:cs="Times New Roman"/>
          <w:sz w:val="24"/>
          <w:szCs w:val="24"/>
          <w:lang w:eastAsia="es-MX"/>
        </w:rPr>
        <w:t>mejor aprovechan este escenario</w:t>
      </w:r>
      <w:r w:rsidRPr="00F7731B">
        <w:rPr>
          <w:rFonts w:ascii="Times New Roman" w:hAnsi="Times New Roman" w:cs="Times New Roman"/>
          <w:sz w:val="24"/>
          <w:szCs w:val="24"/>
          <w:lang w:eastAsia="es-MX"/>
        </w:rPr>
        <w:t xml:space="preserve"> son personas sin escrúpulos, mejor conocidos como coyotes que engañan a muchísimas personas.</w:t>
      </w:r>
    </w:p>
    <w:p w:rsidR="00C97377" w:rsidRPr="00F7731B" w:rsidRDefault="00C97377" w:rsidP="00DB1267">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b/>
        <w:t xml:space="preserve">Si de por sí esto ya está mal, no es lo más grave, lo peor es que con todo y descaro, retan a la autoridad al ubicarse en instalaciones de las </w:t>
      </w:r>
      <w:proofErr w:type="spellStart"/>
      <w:r w:rsidR="002A54F4" w:rsidRPr="00F7731B">
        <w:rPr>
          <w:rFonts w:ascii="Times New Roman" w:hAnsi="Times New Roman" w:cs="Times New Roman"/>
          <w:sz w:val="24"/>
          <w:szCs w:val="24"/>
          <w:lang w:eastAsia="es-MX"/>
        </w:rPr>
        <w:t>crosas</w:t>
      </w:r>
      <w:proofErr w:type="spellEnd"/>
      <w:r w:rsidR="00523768" w:rsidRPr="00F7731B">
        <w:rPr>
          <w:rFonts w:ascii="Times New Roman" w:hAnsi="Times New Roman" w:cs="Times New Roman"/>
          <w:sz w:val="24"/>
          <w:szCs w:val="24"/>
          <w:lang w:eastAsia="es-MX"/>
        </w:rPr>
        <w:t>,</w:t>
      </w:r>
      <w:r w:rsidRPr="00F7731B">
        <w:rPr>
          <w:rFonts w:ascii="Times New Roman" w:hAnsi="Times New Roman" w:cs="Times New Roman"/>
          <w:sz w:val="24"/>
          <w:szCs w:val="24"/>
          <w:lang w:eastAsia="es-MX"/>
        </w:rPr>
        <w:t xml:space="preserve"> para casar a sus víctimas. Estas personas ofrecen en tiempos reducidos y a bajo costo con requisitos mínimos</w:t>
      </w:r>
      <w:r w:rsidR="00D25BFA" w:rsidRPr="00F7731B">
        <w:rPr>
          <w:rFonts w:ascii="Times New Roman" w:hAnsi="Times New Roman" w:cs="Times New Roman"/>
          <w:sz w:val="24"/>
          <w:szCs w:val="24"/>
          <w:lang w:eastAsia="es-MX"/>
        </w:rPr>
        <w:t>,</w:t>
      </w:r>
      <w:r w:rsidRPr="00F7731B">
        <w:rPr>
          <w:rFonts w:ascii="Times New Roman" w:hAnsi="Times New Roman" w:cs="Times New Roman"/>
          <w:sz w:val="24"/>
          <w:szCs w:val="24"/>
          <w:lang w:eastAsia="es-MX"/>
        </w:rPr>
        <w:t xml:space="preserve"> p</w:t>
      </w:r>
      <w:r w:rsidR="00D25BFA" w:rsidRPr="00F7731B">
        <w:rPr>
          <w:rFonts w:ascii="Times New Roman" w:hAnsi="Times New Roman" w:cs="Times New Roman"/>
          <w:sz w:val="24"/>
          <w:szCs w:val="24"/>
          <w:lang w:eastAsia="es-MX"/>
        </w:rPr>
        <w:t>lacas y licencias para conducir, pero no sólo del Estado,</w:t>
      </w:r>
      <w:r w:rsidRPr="00F7731B">
        <w:rPr>
          <w:rFonts w:ascii="Times New Roman" w:hAnsi="Times New Roman" w:cs="Times New Roman"/>
          <w:sz w:val="24"/>
          <w:szCs w:val="24"/>
          <w:lang w:eastAsia="es-MX"/>
        </w:rPr>
        <w:t xml:space="preserve"> sino también de otras entidades, principalmente de Guerrero.</w:t>
      </w:r>
    </w:p>
    <w:p w:rsidR="00C97377" w:rsidRPr="00F7731B" w:rsidRDefault="00C97377" w:rsidP="00DB1267">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b/>
        <w:t xml:space="preserve">Actualmente, hay módulos ubicados en las </w:t>
      </w:r>
      <w:proofErr w:type="spellStart"/>
      <w:r w:rsidR="002A54F4" w:rsidRPr="00F7731B">
        <w:rPr>
          <w:rFonts w:ascii="Times New Roman" w:hAnsi="Times New Roman" w:cs="Times New Roman"/>
          <w:sz w:val="24"/>
          <w:szCs w:val="24"/>
          <w:lang w:eastAsia="es-MX"/>
        </w:rPr>
        <w:t>crosas</w:t>
      </w:r>
      <w:proofErr w:type="spellEnd"/>
      <w:r w:rsidRPr="00F7731B">
        <w:rPr>
          <w:rFonts w:ascii="Times New Roman" w:hAnsi="Times New Roman" w:cs="Times New Roman"/>
          <w:sz w:val="24"/>
          <w:szCs w:val="24"/>
          <w:lang w:eastAsia="es-MX"/>
        </w:rPr>
        <w:t xml:space="preserve"> o puestos como de tianguis, donde venden licencias de conducir por un costo de 400 pesos, que no tienen ningún registro y que le causan un gran perjuicio a todos los ciudadanos que muchas veces obtienen este tipo de licencias, ya que no existe un lugar dónde las chequen y al sufrir un accidente o querer cobrar el seguro, resulta que la licencia es falsa o no está registrada en ningún padrón y va en perjuicio de todos esos ciudadanos. </w:t>
      </w:r>
      <w:r w:rsidRPr="00F7731B">
        <w:rPr>
          <w:rFonts w:ascii="Times New Roman" w:hAnsi="Times New Roman" w:cs="Times New Roman"/>
          <w:sz w:val="24"/>
          <w:szCs w:val="24"/>
          <w:lang w:eastAsia="es-MX"/>
        </w:rPr>
        <w:lastRenderedPageBreak/>
        <w:t>Entonces, ese es</w:t>
      </w:r>
      <w:r w:rsidR="00FF1F9D" w:rsidRPr="00F7731B">
        <w:rPr>
          <w:rFonts w:ascii="Times New Roman" w:hAnsi="Times New Roman" w:cs="Times New Roman"/>
          <w:sz w:val="24"/>
          <w:szCs w:val="24"/>
          <w:lang w:eastAsia="es-MX"/>
        </w:rPr>
        <w:t xml:space="preserve"> un ejemplo, obviamente hay más,</w:t>
      </w:r>
      <w:r w:rsidRPr="00F7731B">
        <w:rPr>
          <w:rFonts w:ascii="Times New Roman" w:hAnsi="Times New Roman" w:cs="Times New Roman"/>
          <w:sz w:val="24"/>
          <w:szCs w:val="24"/>
          <w:lang w:eastAsia="es-MX"/>
        </w:rPr>
        <w:t xml:space="preserve"> pero creo que esto ya lo saben de lo que les hablo o por lo menos me lo imagino.</w:t>
      </w:r>
    </w:p>
    <w:p w:rsidR="00C564ED" w:rsidRPr="00F7731B" w:rsidRDefault="00C97377" w:rsidP="00DB1267">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b/>
        <w:t>A lo largo del territorio estatal, cada vez es más común observar en tianguis, en avenidas, en cibercafés, en locales comerciales e instituciones públicas la oferta de este tipo de trámites; sin embargo, en muchos de los casos, se trata de documentos apócrifos o</w:t>
      </w:r>
      <w:r w:rsidR="001A3C6A" w:rsidRPr="00F7731B">
        <w:rPr>
          <w:rFonts w:ascii="Times New Roman" w:hAnsi="Times New Roman" w:cs="Times New Roman"/>
          <w:sz w:val="24"/>
          <w:szCs w:val="24"/>
          <w:lang w:eastAsia="es-MX"/>
        </w:rPr>
        <w:t xml:space="preserve"> por lo menos </w:t>
      </w:r>
      <w:r w:rsidR="00C564ED" w:rsidRPr="00F7731B">
        <w:rPr>
          <w:rFonts w:ascii="Times New Roman" w:hAnsi="Times New Roman" w:cs="Times New Roman"/>
          <w:sz w:val="24"/>
          <w:szCs w:val="24"/>
        </w:rPr>
        <w:t>irregulares, debido a que es muy fácil su obtención, representa ofertas muy atractivas para los conductores, quienes buscando ahorros o evadir algunas responsabilidades, suelen ser presas de engaños y estafas.</w:t>
      </w:r>
    </w:p>
    <w:p w:rsidR="00C564ED" w:rsidRPr="00F7731B" w:rsidRDefault="00C564ED"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Hay mucha gente que por no pagar se atrasan en el pago de las tenencias, 2, 3, 4 años y por no pagar esas tenencias, dicen pues saco las placas de Guerrero, porque no me piden la baja del Estado, cuando los detiene la policía, les dicen pues trae placas sobrepuestas, porque tus placas que están dadas de alta en el Estado son éstas; entonces, pues son remitidos al MP, se les complica mucho sacar sus vehículos y bueno, pues todo esto conlleva a un sinnúmero de problemas para estas personas, muchas veces pues no pueden recuperar su v</w:t>
      </w:r>
      <w:r w:rsidR="00204A79" w:rsidRPr="00F7731B">
        <w:rPr>
          <w:rFonts w:ascii="Times New Roman" w:hAnsi="Times New Roman" w:cs="Times New Roman"/>
          <w:sz w:val="24"/>
          <w:szCs w:val="24"/>
        </w:rPr>
        <w:t xml:space="preserve">ehículo en 3 o en </w:t>
      </w:r>
      <w:r w:rsidRPr="00F7731B">
        <w:rPr>
          <w:rFonts w:ascii="Times New Roman" w:hAnsi="Times New Roman" w:cs="Times New Roman"/>
          <w:sz w:val="24"/>
          <w:szCs w:val="24"/>
        </w:rPr>
        <w:t>6 meses, o les cuesta mucho dinero el poder retirar sus vehículos.</w:t>
      </w:r>
    </w:p>
    <w:p w:rsidR="00C564ED" w:rsidRPr="00F7731B" w:rsidRDefault="00C564ED"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Por eso digo que debido a esto es muy fácil su obtención, ya que representan ofertas muy atractivas para los conductores, quienes buscando ahorros o evadir alguna responsabilidad, suelen ser presos de engaños y estafas.</w:t>
      </w:r>
    </w:p>
    <w:p w:rsidR="00C564ED" w:rsidRPr="00F7731B" w:rsidRDefault="00C564ED"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 xml:space="preserve">Dicho fenómeno tiene diversas implicaciones, por una parte conlleva afectaciones a la </w:t>
      </w:r>
      <w:r w:rsidR="007F6144" w:rsidRPr="00F7731B">
        <w:rPr>
          <w:rFonts w:ascii="Times New Roman" w:hAnsi="Times New Roman" w:cs="Times New Roman"/>
          <w:sz w:val="24"/>
          <w:szCs w:val="24"/>
        </w:rPr>
        <w:t>Hacienda Estatal</w:t>
      </w:r>
      <w:r w:rsidRPr="00F7731B">
        <w:rPr>
          <w:rFonts w:ascii="Times New Roman" w:hAnsi="Times New Roman" w:cs="Times New Roman"/>
          <w:sz w:val="24"/>
          <w:szCs w:val="24"/>
        </w:rPr>
        <w:t>, pues el recurso que debería entrar por el pago de esos derechos no ingresa; por otra parte, puede suponer la comisión</w:t>
      </w:r>
      <w:r w:rsidR="007F6144" w:rsidRPr="00F7731B">
        <w:rPr>
          <w:rFonts w:ascii="Times New Roman" w:hAnsi="Times New Roman" w:cs="Times New Roman"/>
          <w:sz w:val="24"/>
          <w:szCs w:val="24"/>
        </w:rPr>
        <w:t xml:space="preserve"> de actividades ilícitas, como </w:t>
      </w:r>
      <w:r w:rsidRPr="00F7731B">
        <w:rPr>
          <w:rFonts w:ascii="Times New Roman" w:hAnsi="Times New Roman" w:cs="Times New Roman"/>
          <w:sz w:val="24"/>
          <w:szCs w:val="24"/>
        </w:rPr>
        <w:t>l</w:t>
      </w:r>
      <w:r w:rsidR="007F6144" w:rsidRPr="00F7731B">
        <w:rPr>
          <w:rFonts w:ascii="Times New Roman" w:hAnsi="Times New Roman" w:cs="Times New Roman"/>
          <w:sz w:val="24"/>
          <w:szCs w:val="24"/>
        </w:rPr>
        <w:t>a</w:t>
      </w:r>
      <w:r w:rsidRPr="00F7731B">
        <w:rPr>
          <w:rFonts w:ascii="Times New Roman" w:hAnsi="Times New Roman" w:cs="Times New Roman"/>
          <w:sz w:val="24"/>
          <w:szCs w:val="24"/>
        </w:rPr>
        <w:t xml:space="preserve"> falsificación de documentos públicos, corrupción, delincuencia organizada o fraude, por mencionar algunas, pero no sólo eso, aunque menos evidente, también podemos sospechar la posibilidad que ante la falta de regulación se realicen actos que exceden del ámbito de su jurisdicción de otras entidades o municipios en territorio estatal.</w:t>
      </w:r>
    </w:p>
    <w:p w:rsidR="00C564ED" w:rsidRPr="00F7731B" w:rsidRDefault="00C564ED"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Esto lo vuelvo a repetir, es que hay módulos instalados donde dicen se tramitan licencias en una hora del Estado de Guerrero y el Estado de Guerrero</w:t>
      </w:r>
      <w:r w:rsidR="002025B0" w:rsidRPr="00F7731B">
        <w:rPr>
          <w:rFonts w:ascii="Times New Roman" w:hAnsi="Times New Roman" w:cs="Times New Roman"/>
          <w:sz w:val="24"/>
          <w:szCs w:val="24"/>
        </w:rPr>
        <w:t>,</w:t>
      </w:r>
      <w:r w:rsidRPr="00F7731B">
        <w:rPr>
          <w:rFonts w:ascii="Times New Roman" w:hAnsi="Times New Roman" w:cs="Times New Roman"/>
          <w:sz w:val="24"/>
          <w:szCs w:val="24"/>
        </w:rPr>
        <w:t xml:space="preserve"> pareciera que tiene franquicias en el Estado de México, para expedir licencias y placas de circulación; entonces, creo que también están invadiendo nuestra Soberanía como Estado de México o como Entidad, ya que han dispersado, se ha vuelto una mafia esto, en muchos municipios del Estado de México y al final en lugar de beneficiar a los mexiquenses, pues los estamos perjudicando.</w:t>
      </w:r>
    </w:p>
    <w:p w:rsidR="00C564ED" w:rsidRPr="00F7731B" w:rsidRDefault="00C564ED"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Entonces, aunque sin importar la causa, lo relatado hasta aquí demuestra que la realidad siempre supera a la ley, porque surgen nuevas modalidades que atentan en contra de los intereses del Estado y los mexiquenses.</w:t>
      </w:r>
    </w:p>
    <w:p w:rsidR="00C564ED" w:rsidRPr="00F7731B" w:rsidRDefault="00C564ED"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Reconocemos que la falta de normatividad en este tema acentúa el problema, pues las autoridades competentes hoy no cuentan con elementos normativos para combatir este tipo de conductas.</w:t>
      </w:r>
    </w:p>
    <w:p w:rsidR="00C564ED" w:rsidRPr="00F7731B" w:rsidRDefault="00C564ED"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Por lo tanto, compañeras y compañeros legisladores, estos desafíos nos exigen impulsar acciones que permitan abatir amenazas, como lo es la expedición apócrifa, ilegal o aparente de documentos públicos.</w:t>
      </w:r>
    </w:p>
    <w:p w:rsidR="00C564ED" w:rsidRPr="00F7731B" w:rsidRDefault="00C564ED"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En el Grupo Parlamentario del PRI sabemos que contar con un sist</w:t>
      </w:r>
      <w:r w:rsidR="00792690" w:rsidRPr="00F7731B">
        <w:rPr>
          <w:rFonts w:ascii="Times New Roman" w:hAnsi="Times New Roman" w:cs="Times New Roman"/>
          <w:sz w:val="24"/>
          <w:szCs w:val="24"/>
        </w:rPr>
        <w:t>ema jurídico sólido es esencial</w:t>
      </w:r>
      <w:r w:rsidRPr="00F7731B">
        <w:rPr>
          <w:rFonts w:ascii="Times New Roman" w:hAnsi="Times New Roman" w:cs="Times New Roman"/>
          <w:sz w:val="24"/>
          <w:szCs w:val="24"/>
        </w:rPr>
        <w:t xml:space="preserve"> para consolidar la seguridad pública y ten</w:t>
      </w:r>
      <w:r w:rsidR="00F55585" w:rsidRPr="00F7731B">
        <w:rPr>
          <w:rFonts w:ascii="Times New Roman" w:hAnsi="Times New Roman" w:cs="Times New Roman"/>
          <w:sz w:val="24"/>
          <w:szCs w:val="24"/>
        </w:rPr>
        <w:t>er mexiquenses más protegidos; p</w:t>
      </w:r>
      <w:r w:rsidRPr="00F7731B">
        <w:rPr>
          <w:rFonts w:ascii="Times New Roman" w:hAnsi="Times New Roman" w:cs="Times New Roman"/>
          <w:sz w:val="24"/>
          <w:szCs w:val="24"/>
        </w:rPr>
        <w:t>or lo anterior, proponemos establecer un tipo penal, que permita castigar a quienes oferten, tramiten, gestionen y entreguen cualquier documento o instrumento relacionado con el control vehicular y de los conductores, lo hacemos sabedores de que el bienestar de las personas debe de ser siempre el centro de toda acción pública. Es cuanto señor Presidente, gracias.</w:t>
      </w:r>
    </w:p>
    <w:p w:rsidR="00C01D59" w:rsidRPr="00F7731B" w:rsidRDefault="00C01D59" w:rsidP="00A21FF3">
      <w:pPr>
        <w:pStyle w:val="Sinespaciado"/>
        <w:jc w:val="both"/>
        <w:rPr>
          <w:rFonts w:ascii="Times New Roman" w:hAnsi="Times New Roman" w:cs="Times New Roman"/>
          <w:sz w:val="24"/>
          <w:szCs w:val="24"/>
        </w:rPr>
      </w:pPr>
    </w:p>
    <w:p w:rsidR="00C01D59" w:rsidRPr="00F7731B" w:rsidRDefault="00C01D59" w:rsidP="00A21FF3">
      <w:pPr>
        <w:pStyle w:val="Sinespaciado"/>
        <w:jc w:val="both"/>
        <w:rPr>
          <w:rFonts w:ascii="Times New Roman" w:hAnsi="Times New Roman" w:cs="Times New Roman"/>
          <w:sz w:val="24"/>
          <w:szCs w:val="24"/>
        </w:rPr>
        <w:sectPr w:rsidR="00C01D59" w:rsidRPr="00F7731B" w:rsidSect="007F0ABC">
          <w:type w:val="continuous"/>
          <w:pgSz w:w="12240" w:h="15840" w:code="1"/>
          <w:pgMar w:top="1134" w:right="1134" w:bottom="1134" w:left="1701" w:header="709" w:footer="709" w:gutter="0"/>
          <w:cols w:space="708"/>
          <w:docGrid w:linePitch="360"/>
        </w:sectPr>
      </w:pPr>
    </w:p>
    <w:p w:rsidR="00C01D59" w:rsidRPr="00F7731B" w:rsidRDefault="00C01D59" w:rsidP="00A21FF3">
      <w:pPr>
        <w:pStyle w:val="Sinespaciado"/>
        <w:jc w:val="both"/>
        <w:rPr>
          <w:rFonts w:ascii="Times New Roman" w:hAnsi="Times New Roman" w:cs="Times New Roman"/>
          <w:sz w:val="24"/>
          <w:szCs w:val="24"/>
        </w:rPr>
      </w:pPr>
    </w:p>
    <w:p w:rsidR="00C01D59" w:rsidRPr="00F7731B" w:rsidRDefault="00C01D59" w:rsidP="00A21FF3">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(Se inserta el documento)</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F7731B">
        <w:rPr>
          <w:rFonts w:ascii="Times New Roman" w:eastAsia="Arial" w:hAnsi="Times New Roman" w:cs="Times New Roman"/>
          <w:b/>
          <w:bCs/>
          <w:sz w:val="24"/>
          <w:szCs w:val="24"/>
          <w:lang w:val="es-ES"/>
        </w:rPr>
        <w:t>Toluca de Lerdo, México; octubre</w:t>
      </w:r>
      <w:r w:rsidRPr="00F7731B">
        <w:rPr>
          <w:rFonts w:ascii="Times New Roman" w:eastAsia="Arial" w:hAnsi="Times New Roman" w:cs="Times New Roman"/>
          <w:b/>
          <w:bCs/>
          <w:sz w:val="24"/>
          <w:szCs w:val="24"/>
          <w:u w:val="thick"/>
          <w:lang w:val="es-ES"/>
        </w:rPr>
        <w:tab/>
      </w:r>
      <w:r w:rsidRPr="00F7731B">
        <w:rPr>
          <w:rFonts w:ascii="Times New Roman" w:eastAsia="Arial" w:hAnsi="Times New Roman" w:cs="Times New Roman"/>
          <w:b/>
          <w:bCs/>
          <w:sz w:val="24"/>
          <w:szCs w:val="24"/>
          <w:lang w:val="es-ES"/>
        </w:rPr>
        <w:t>de 2022.</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b/>
          <w:sz w:val="24"/>
          <w:szCs w:val="24"/>
          <w:lang w:val="es-ES"/>
        </w:rPr>
      </w:pP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b/>
          <w:sz w:val="24"/>
          <w:szCs w:val="24"/>
          <w:lang w:val="es-ES"/>
        </w:rPr>
      </w:pPr>
      <w:r w:rsidRPr="00F7731B">
        <w:rPr>
          <w:rFonts w:ascii="Times New Roman" w:eastAsia="Arial MT" w:hAnsi="Times New Roman" w:cs="Times New Roman"/>
          <w:b/>
          <w:sz w:val="24"/>
          <w:szCs w:val="24"/>
          <w:lang w:val="es-ES"/>
        </w:rPr>
        <w:t>DIPUTADO</w:t>
      </w:r>
    </w:p>
    <w:p w:rsidR="006B388A" w:rsidRPr="00F7731B" w:rsidRDefault="004F3F02" w:rsidP="00A21FF3">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F7731B">
        <w:rPr>
          <w:rFonts w:ascii="Times New Roman" w:eastAsia="Arial" w:hAnsi="Times New Roman" w:cs="Times New Roman"/>
          <w:b/>
          <w:bCs/>
          <w:sz w:val="24"/>
          <w:szCs w:val="24"/>
          <w:lang w:val="es-ES"/>
        </w:rPr>
        <w:t>ENRIQUE EDGARDO JACOB ROCHA</w:t>
      </w:r>
    </w:p>
    <w:p w:rsidR="006B388A" w:rsidRPr="00F7731B" w:rsidRDefault="004F3F02" w:rsidP="00A21FF3">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F7731B">
        <w:rPr>
          <w:rFonts w:ascii="Times New Roman" w:eastAsia="Arial" w:hAnsi="Times New Roman" w:cs="Times New Roman"/>
          <w:b/>
          <w:bCs/>
          <w:sz w:val="24"/>
          <w:szCs w:val="24"/>
          <w:lang w:val="es-ES"/>
        </w:rPr>
        <w:t>PRESIDENTA DE LA H. LXI LEGISLATURA</w:t>
      </w:r>
    </w:p>
    <w:p w:rsidR="006B388A" w:rsidRPr="00F7731B" w:rsidRDefault="004F3F02" w:rsidP="00A21FF3">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F7731B">
        <w:rPr>
          <w:rFonts w:ascii="Times New Roman" w:eastAsia="Arial" w:hAnsi="Times New Roman" w:cs="Times New Roman"/>
          <w:b/>
          <w:bCs/>
          <w:sz w:val="24"/>
          <w:szCs w:val="24"/>
          <w:lang w:val="es-ES"/>
        </w:rPr>
        <w:t>DEL ESTADO LIBRE Y SOBERANO DE MÉXICO</w:t>
      </w:r>
    </w:p>
    <w:p w:rsidR="004F3F02" w:rsidRPr="00F7731B" w:rsidRDefault="004F3F02" w:rsidP="00A21FF3">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F7731B">
        <w:rPr>
          <w:rFonts w:ascii="Times New Roman" w:eastAsia="Arial" w:hAnsi="Times New Roman" w:cs="Times New Roman"/>
          <w:b/>
          <w:bCs/>
          <w:sz w:val="24"/>
          <w:szCs w:val="24"/>
          <w:lang w:val="es-ES"/>
        </w:rPr>
        <w:t>PRESENTE</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b/>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En ejercicio de las facultades que me confieren los artículos 51 fracción II, 56 y 61 fracción I de la Constitución Política del Estado Libre y Soberano de México; 28 fracción I, 78, 79 y 81 de la Ley Orgánica del Poder Legislativo del Estado Libre y Soberano de México; por su digno conducto someto a la respetuosa consideración de esta Honorable Legislatura, Iniciativa con Proyecto de Decreto por el que se reforman diversas disposiciones del Código Administrativo y Código Penal ambos del Estado de México, para quedar como sigue:</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F7731B">
        <w:rPr>
          <w:rFonts w:ascii="Times New Roman" w:eastAsia="Arial" w:hAnsi="Times New Roman" w:cs="Times New Roman"/>
          <w:b/>
          <w:bCs/>
          <w:sz w:val="24"/>
          <w:szCs w:val="24"/>
          <w:lang w:val="es-ES"/>
        </w:rPr>
        <w:t>EXPOSICIÓN DE MOTIVOS</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b/>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Los medios de transporte desempeñan un elemento estratégico para el desarrollo integral de una sociedad, pues permiten la circulación de bienes y personas, constituyendo así una herramienta esencial para incrementar la productividad de los diferentes sectores económicos, siendo el autobús y los vehículos los medios más utilizados según el Centro de Investigación Mario Molina.</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De acuerdo con datos del INEGI existen en circulación poco más de 50 millones de vehículos de motor registrados en el país, de los cuales, 8.5 millones se encuentran matriculados en el Estado de México, lo que significa que por cada 2 mexiquenses existe un vehículo registrado en la Entidad; destacando que, de ellos, 6.3 millones son automóviles y 755 mil son motocicletas.</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Si bien tener un automóvil puede suponer algunas ventajas, también lo es que implica distintas obligaciones; especialmente, las de naturaleza administrativa y relativas al control vehicular y de conductores.</w:t>
      </w: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En efecto, para que puedan circular legalmente los 6.3 millones de autos registrados en el Estado de México y las 700 mil motocicletas, es necesario que sus poseedores cumplan con diferentes obligaciones administrativas como el alta vehicular, el pago de tenencia o refrendo vehicular, la expedición de placas y tarjeta de circulación, así como la verificación de emisiones contaminantes, siendo además indispensable contar con licencia o permiso para conducir.</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 xml:space="preserve">Los </w:t>
      </w:r>
      <w:r w:rsidR="00E378FF" w:rsidRPr="00F7731B">
        <w:rPr>
          <w:rFonts w:ascii="Times New Roman" w:eastAsia="Arial MT" w:hAnsi="Times New Roman" w:cs="Times New Roman"/>
          <w:sz w:val="24"/>
          <w:szCs w:val="24"/>
          <w:lang w:val="es-ES"/>
        </w:rPr>
        <w:t>trámites</w:t>
      </w:r>
      <w:r w:rsidRPr="00F7731B">
        <w:rPr>
          <w:rFonts w:ascii="Times New Roman" w:eastAsia="Arial MT" w:hAnsi="Times New Roman" w:cs="Times New Roman"/>
          <w:sz w:val="24"/>
          <w:szCs w:val="24"/>
          <w:lang w:val="es-ES"/>
        </w:rPr>
        <w:t xml:space="preserve"> relativos al control vehicular que se realizan en el Estado de México, constituyen procesos que lleva a cabo la autoridad estatal competente, con el fin de identificar y regular la circulación de vehículos y automovilistas. Pero no sólo eso, también significan un rubro fundamental para captar recursos, gracias a los cuales, el Gobierno puede invertir en aspectos esenciales como educación, salud, seguridad, infraestructura y movilidad por mencionar algunos ejemplos.</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 xml:space="preserve">Sin duda, los </w:t>
      </w:r>
      <w:r w:rsidR="00E378FF" w:rsidRPr="00F7731B">
        <w:rPr>
          <w:rFonts w:ascii="Times New Roman" w:eastAsia="Arial MT" w:hAnsi="Times New Roman" w:cs="Times New Roman"/>
          <w:sz w:val="24"/>
          <w:szCs w:val="24"/>
          <w:lang w:val="es-ES"/>
        </w:rPr>
        <w:t>trámites</w:t>
      </w:r>
      <w:r w:rsidRPr="00F7731B">
        <w:rPr>
          <w:rFonts w:ascii="Times New Roman" w:eastAsia="Arial MT" w:hAnsi="Times New Roman" w:cs="Times New Roman"/>
          <w:sz w:val="24"/>
          <w:szCs w:val="24"/>
          <w:lang w:val="es-ES"/>
        </w:rPr>
        <w:t xml:space="preserve"> vehiculares más recurrentes son la tramitación de licencias y permisos para conducir, así como el pago de tenencia y refrendo vehicular.</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 xml:space="preserve">En ese sentido y de acuerdo con datos de la Secretaría de Movilidad del Gobierno del Estado de </w:t>
      </w:r>
      <w:r w:rsidRPr="00F7731B">
        <w:rPr>
          <w:rFonts w:ascii="Times New Roman" w:eastAsia="Arial MT" w:hAnsi="Times New Roman" w:cs="Times New Roman"/>
          <w:sz w:val="24"/>
          <w:szCs w:val="24"/>
          <w:lang w:val="es-ES"/>
        </w:rPr>
        <w:lastRenderedPageBreak/>
        <w:t>México, existen a enero de 2022, casi 700 mil licencias de conducir vigentes de servicio privado. Sin duda, se trata de una cifra muy baja; sobre todo, si consideramos que hay poco más de seis millones de autos y 700 mil motocicletas matriculadas en la Entidad. Lo que significa que sólo alrededor del 10% de los automovilistas mexiquenses cuentan con este tipo de autorización</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Por otra parte y según el Cuarto Informe de Resultados del Lic. Alfredo del Mazo Maza, Gobernador del Estado de México, de septiembre de 2020 al mes de agosto de 2021, se realizaron en materia de control vehicular casi 1.4 millones de movimientos en el padrón vehicular, derivado de nuevos registros o actualizaciones a los mismos. Cifra que también se estima menor; especialmente, si consideramos que existen alrededor de 7 millones de vehículos entre autos y motocicletas registrados en la Entidad. Lo que se significa que alrededor de 5.6 millones de automóviles y motocicletas circulan en la entidad con alguna irregularidad.</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Sin duda, estos datos nos permiten visualizar la gran irregularidad con que circulan autos y automovilistas en el Estado de México. Situación que es bien aprovechada por particulares sin escrúpulos que ofrecen en tiempos reducidos, a bajos costos, con una mayor vigencia,</w:t>
      </w:r>
      <w:r w:rsidR="00E378FF" w:rsidRPr="00F7731B">
        <w:rPr>
          <w:rFonts w:ascii="Times New Roman" w:eastAsia="Arial MT" w:hAnsi="Times New Roman" w:cs="Times New Roman"/>
          <w:sz w:val="24"/>
          <w:szCs w:val="24"/>
          <w:lang w:val="es-ES"/>
        </w:rPr>
        <w:t xml:space="preserve"> </w:t>
      </w:r>
      <w:r w:rsidRPr="00F7731B">
        <w:rPr>
          <w:rFonts w:ascii="Times New Roman" w:eastAsia="Arial MT" w:hAnsi="Times New Roman" w:cs="Times New Roman"/>
          <w:sz w:val="24"/>
          <w:szCs w:val="24"/>
          <w:lang w:val="es-ES"/>
        </w:rPr>
        <w:t>evadiendo multas derivadas de adeudos y acreditando información mínima, la tramitación de ese tipo de documentos, entre muchos otros, de otras entidades federativas.</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 xml:space="preserve">Hoy por hoy, ese tipo de </w:t>
      </w:r>
      <w:r w:rsidR="00E378FF" w:rsidRPr="00F7731B">
        <w:rPr>
          <w:rFonts w:ascii="Times New Roman" w:eastAsia="Arial MT" w:hAnsi="Times New Roman" w:cs="Times New Roman"/>
          <w:sz w:val="24"/>
          <w:szCs w:val="24"/>
          <w:lang w:val="es-ES"/>
        </w:rPr>
        <w:t>trámites</w:t>
      </w:r>
      <w:r w:rsidRPr="00F7731B">
        <w:rPr>
          <w:rFonts w:ascii="Times New Roman" w:eastAsia="Arial MT" w:hAnsi="Times New Roman" w:cs="Times New Roman"/>
          <w:sz w:val="24"/>
          <w:szCs w:val="24"/>
          <w:lang w:val="es-ES"/>
        </w:rPr>
        <w:t xml:space="preserve"> son ofrecidos a lo largo del territorio estatal, que en la mayoría de los casos se trata de documentos apócrifos, especialmente los relativos a las licencias y permisos para conducir que se ofertan presuntamente del Estado de Guerrero, los cuales se ofrecen en diferentes municipios de la Entidad por una cantidad que oscila los 800 pesos y con una vigencia de 5 años. Dicho de otra forma, una licencia de automovilista del Estado de Guerrero, cuesta la mitad y su vigencia excede en un año a la autorización que se podría obtener en la Entidad, aunque con el riesgo de ser falsa.</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Precisamente, las características señaladas representan ofertas muy atractivas para los poseedores de autos y conductores mexiquenses, quienes, buscando algún ahorro, suelen ser presas de engaños y estafas.</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 xml:space="preserve">A pesar del riesgo que conlleva la tramitación de ese tipo de documentos, cada vez es más común observar autos de gama alta </w:t>
      </w:r>
      <w:proofErr w:type="spellStart"/>
      <w:r w:rsidRPr="00F7731B">
        <w:rPr>
          <w:rFonts w:ascii="Times New Roman" w:eastAsia="Arial MT" w:hAnsi="Times New Roman" w:cs="Times New Roman"/>
          <w:sz w:val="24"/>
          <w:szCs w:val="24"/>
          <w:lang w:val="es-ES"/>
        </w:rPr>
        <w:t>emplacados</w:t>
      </w:r>
      <w:proofErr w:type="spellEnd"/>
      <w:r w:rsidRPr="00F7731B">
        <w:rPr>
          <w:rFonts w:ascii="Times New Roman" w:eastAsia="Arial MT" w:hAnsi="Times New Roman" w:cs="Times New Roman"/>
          <w:sz w:val="24"/>
          <w:szCs w:val="24"/>
          <w:lang w:val="es-ES"/>
        </w:rPr>
        <w:t xml:space="preserve"> en otros Estados, con el fin de evadir el pago de tenencia vehicular o evitar la verificación de emisiones contaminantes y a conductores mexiquenses con licencias o permisos para conducir presuntamente del Estado de Guerrero. Tales situaciones conllevan en el primer caso, importantes afectaciones a la hacienda estatal, pues representan una importante fuga de recursos económicos y en el segundo, la probable comisión de actividades delictivas como delincuencia organizada o fraude por mencionar algunas. Pero no sólo eso, también existe la posibilidad que ante la falta de regulación se efectúen actos ilegales de otras entidades o municipios en territorio estatal.</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En ese sentido, la tramitación de licencias o permisos para conducir, así como los trámites relacionados con el control vehicular gestionados en otras entidades federativas o sus municipios no son ilegales, mucho menos se tratan de conductas delictivas.</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 xml:space="preserve">Sobre este particular, debemos recordar que los ciudadanos mexicanos tenemos la libertad de realizar los actos públicos de nuestro interés en cualquier Entidad Federativa, pues de conformidad con el primer párrafo del artículo 121 de la Constitución Federal, tienen el reconocimiento de los demás estados. Esto significa que un ciudadano mexiquense tiene el derecho constitucional de </w:t>
      </w:r>
      <w:r w:rsidRPr="00F7731B">
        <w:rPr>
          <w:rFonts w:ascii="Times New Roman" w:eastAsia="Arial MT" w:hAnsi="Times New Roman" w:cs="Times New Roman"/>
          <w:sz w:val="24"/>
          <w:szCs w:val="24"/>
          <w:lang w:val="es-ES"/>
        </w:rPr>
        <w:lastRenderedPageBreak/>
        <w:t xml:space="preserve">acudir a tramitar su licencia o permiso para conducir o </w:t>
      </w:r>
      <w:proofErr w:type="spellStart"/>
      <w:r w:rsidRPr="00F7731B">
        <w:rPr>
          <w:rFonts w:ascii="Times New Roman" w:eastAsia="Arial MT" w:hAnsi="Times New Roman" w:cs="Times New Roman"/>
          <w:sz w:val="24"/>
          <w:szCs w:val="24"/>
          <w:lang w:val="es-ES"/>
        </w:rPr>
        <w:t>emplacar</w:t>
      </w:r>
      <w:proofErr w:type="spellEnd"/>
      <w:r w:rsidRPr="00F7731B">
        <w:rPr>
          <w:rFonts w:ascii="Times New Roman" w:eastAsia="Arial MT" w:hAnsi="Times New Roman" w:cs="Times New Roman"/>
          <w:sz w:val="24"/>
          <w:szCs w:val="24"/>
          <w:lang w:val="es-ES"/>
        </w:rPr>
        <w:t xml:space="preserve"> su vehículo donde más le convenga.</w:t>
      </w: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Si bien para los ciudadanos no existe alguna limitante, más que la de cumplir con las disposiciones legales correspondientes, lo cierto es que para las entidades federativas sí la hay. Al respecto, la fracción I del citado precepto constitucional, establece algunas bases a las que deben sujetarse los estados para la emisión de sus actos. La primera señala que: las leyes de una Entidad Federativa sólo tendrán efecto en su propio territorio y, por consiguiente, no podrán ser obligatorias fuera de él. En otras palabras, esta disposición expresa el vínculo de conexión existente entre una norma y un territorio determinado, por el cual, una ley no puede ser aplicada fuera de su ámbito de aplicación. En este orden de ideas, entonces es posible colegir que un ciudadano tiene el derecho de acudir a cualquier Entidad Federativa o Municipio a celebrar un acto público, como pudiera ser la tramitación de una licencia de conducir, pero dicha Entidad no puede ofrecer la celebración de ese acto público fuera de su territorio.</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 xml:space="preserve">Al respecto, vale la pena señalar que durante el pasado mes diciembre, el Municipio de Ecatepec, denunció ante la Fiscalía Estatal una red dedicada a la venta de licencias presuntamente expedidas por los municipios de </w:t>
      </w:r>
      <w:proofErr w:type="spellStart"/>
      <w:r w:rsidRPr="00F7731B">
        <w:rPr>
          <w:rFonts w:ascii="Times New Roman" w:eastAsia="Arial MT" w:hAnsi="Times New Roman" w:cs="Times New Roman"/>
          <w:sz w:val="24"/>
          <w:szCs w:val="24"/>
          <w:lang w:val="es-ES"/>
        </w:rPr>
        <w:t>Cocula</w:t>
      </w:r>
      <w:proofErr w:type="spellEnd"/>
      <w:r w:rsidRPr="00F7731B">
        <w:rPr>
          <w:rFonts w:ascii="Times New Roman" w:eastAsia="Arial MT" w:hAnsi="Times New Roman" w:cs="Times New Roman"/>
          <w:sz w:val="24"/>
          <w:szCs w:val="24"/>
          <w:lang w:val="es-ES"/>
        </w:rPr>
        <w:t xml:space="preserve"> y </w:t>
      </w:r>
      <w:proofErr w:type="spellStart"/>
      <w:r w:rsidRPr="00F7731B">
        <w:rPr>
          <w:rFonts w:ascii="Times New Roman" w:eastAsia="Arial MT" w:hAnsi="Times New Roman" w:cs="Times New Roman"/>
          <w:sz w:val="24"/>
          <w:szCs w:val="24"/>
          <w:lang w:val="es-ES"/>
        </w:rPr>
        <w:t>Pilcaya</w:t>
      </w:r>
      <w:proofErr w:type="spellEnd"/>
      <w:r w:rsidRPr="00F7731B">
        <w:rPr>
          <w:rFonts w:ascii="Times New Roman" w:eastAsia="Arial MT" w:hAnsi="Times New Roman" w:cs="Times New Roman"/>
          <w:sz w:val="24"/>
          <w:szCs w:val="24"/>
          <w:lang w:val="es-ES"/>
        </w:rPr>
        <w:t xml:space="preserve"> del Estado de Guerrero. Situación que no quedó ahí, sino que escaló a nivel estatal, pues el ex Alcalde, envío oficio a la Gobernadora de Guerrero, donde le consultó sobre la existencia de algún acuerdo entre el Estado de Guerrero y el de México, para la expedición de licencias de conducir del primero en territorio estatal; su respuesta fue el desconocimiento de la existencia de algún convenio de esa naturaleza; sin embargo, sí reconoció que algunos municipios de Guerrero expiden dentro y fuera de su Entidad ese tipo de documentos, además, de permisos provisionales para circular sin placas.</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Lo relatado hasta aquí demuestra que la realidad social en la mayoría de las ocasiones desborda las previsiones legales, porque surgen nuevas modalidades que atentan en contra de los intereses del Estado, así como del patrimonio y tranquilidad de los mexiquenses.</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Reconocemos que la falta de normatividad acentúa el problema, pues las autoridades competentes no cuentan con los elementos normativos indispensables que les permitan investigar y sancionar eficazmente este tipo de conductas.</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Este tipo de desafíos nos exigen redoblar esfuerzos e impulsar acciones que nos permitan abatir amenazas como lo es la expedición apócrifa, ilegal o aparente de licencias y documentos relacionados con el control vehicular y de conductores.</w:t>
      </w: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Nuestra actividad como legisladores nos exige estar atentos al dinamismo social y modificar el orden legal para proteger los intereses de la sociedad; porque contar con un sistema jurídico sólido es esencial para consolidar la seguridad pública y tener mexiquenses más protegidos.</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Sobre todo, porque una sociedad protegida es aquélla en la cual todos sus miembros se sienten seguros en su en su patrimonio y persona. Esa es la base de toda forma de convivencia civilizada en un Estado de Derecho.</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Por lo anterior y ante las circunstancias descritas, se propone establecer en el Código Penal del Estado de México un tipo penal que permita tipificar y sancionar diversas conductas relacionadas con la tramitación y expedición ilícita de documentos y elementos de identificación vehicular y de conductores.</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Estoy seguro de que la reforma que se proponen coadyuvará a que se castigue con eficiencia dicha conducta, al tiempo de disuadir su comisión, porque el bienestar de las personas debe ser siempre el centro de toda acción pública.</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Por lo antes expuesto, someto a la aprobación de esta Soberanía Popular, el proyecto de Decreto que adjunto se acompaña.</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F7731B">
        <w:rPr>
          <w:rFonts w:ascii="Times New Roman" w:eastAsia="Arial" w:hAnsi="Times New Roman" w:cs="Times New Roman"/>
          <w:b/>
          <w:bCs/>
          <w:sz w:val="24"/>
          <w:szCs w:val="24"/>
          <w:lang w:val="es-ES"/>
        </w:rPr>
        <w:t>ATENTAMENTE</w:t>
      </w:r>
    </w:p>
    <w:p w:rsidR="004F3F02" w:rsidRPr="00F7731B" w:rsidRDefault="004F3F02" w:rsidP="00A21FF3">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rsidR="00E378FF" w:rsidRPr="00F7731B" w:rsidRDefault="00E378FF" w:rsidP="00A21FF3">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b/>
          <w:sz w:val="24"/>
          <w:szCs w:val="24"/>
          <w:lang w:val="es-ES"/>
        </w:rPr>
      </w:pPr>
      <w:r w:rsidRPr="00F7731B">
        <w:rPr>
          <w:rFonts w:ascii="Times New Roman" w:eastAsia="Arial MT" w:hAnsi="Times New Roman" w:cs="Times New Roman"/>
          <w:b/>
          <w:sz w:val="24"/>
          <w:szCs w:val="24"/>
          <w:lang w:val="es-ES"/>
        </w:rPr>
        <w:t>DECRETO NÚMERO:</w:t>
      </w:r>
      <w:r w:rsidRPr="00F7731B">
        <w:rPr>
          <w:rFonts w:ascii="Times New Roman" w:eastAsia="Arial MT" w:hAnsi="Times New Roman" w:cs="Times New Roman"/>
          <w:b/>
          <w:sz w:val="24"/>
          <w:szCs w:val="24"/>
          <w:u w:val="thick"/>
          <w:lang w:val="es-ES"/>
        </w:rPr>
        <w:tab/>
      </w:r>
      <w:r w:rsidRPr="00F7731B">
        <w:rPr>
          <w:rFonts w:ascii="Times New Roman" w:eastAsia="Arial MT" w:hAnsi="Times New Roman" w:cs="Times New Roman"/>
          <w:b/>
          <w:sz w:val="24"/>
          <w:szCs w:val="24"/>
          <w:lang w:val="es-ES"/>
        </w:rPr>
        <w:t>_</w:t>
      </w:r>
    </w:p>
    <w:p w:rsidR="001C0326" w:rsidRPr="00F7731B" w:rsidRDefault="004F3F02" w:rsidP="00A21FF3">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F7731B">
        <w:rPr>
          <w:rFonts w:ascii="Times New Roman" w:eastAsia="Arial" w:hAnsi="Times New Roman" w:cs="Times New Roman"/>
          <w:b/>
          <w:bCs/>
          <w:sz w:val="24"/>
          <w:szCs w:val="24"/>
          <w:lang w:val="es-ES"/>
        </w:rPr>
        <w:t>LA H. “LXI” LEGISLATURA</w:t>
      </w:r>
    </w:p>
    <w:p w:rsidR="001C0326" w:rsidRPr="00F7731B" w:rsidRDefault="004F3F02" w:rsidP="00A21FF3">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F7731B">
        <w:rPr>
          <w:rFonts w:ascii="Times New Roman" w:eastAsia="Arial" w:hAnsi="Times New Roman" w:cs="Times New Roman"/>
          <w:b/>
          <w:bCs/>
          <w:sz w:val="24"/>
          <w:szCs w:val="24"/>
          <w:lang w:val="es-ES"/>
        </w:rPr>
        <w:t>DEL ESTADO LIBRE Y SOBERANO DE MÉXICO</w:t>
      </w:r>
    </w:p>
    <w:p w:rsidR="004F3F02" w:rsidRPr="00F7731B" w:rsidRDefault="004F3F02" w:rsidP="00A21FF3">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F7731B">
        <w:rPr>
          <w:rFonts w:ascii="Times New Roman" w:eastAsia="Arial" w:hAnsi="Times New Roman" w:cs="Times New Roman"/>
          <w:b/>
          <w:bCs/>
          <w:sz w:val="24"/>
          <w:szCs w:val="24"/>
          <w:lang w:val="es-ES"/>
        </w:rPr>
        <w:t>DECRETA:</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b/>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b/>
          <w:sz w:val="24"/>
          <w:szCs w:val="24"/>
          <w:lang w:val="es-ES"/>
        </w:rPr>
        <w:t xml:space="preserve">ARTÍCULO ÚNICO. – </w:t>
      </w:r>
      <w:r w:rsidRPr="00F7731B">
        <w:rPr>
          <w:rFonts w:ascii="Times New Roman" w:eastAsia="Arial MT" w:hAnsi="Times New Roman" w:cs="Times New Roman"/>
          <w:sz w:val="24"/>
          <w:szCs w:val="24"/>
          <w:lang w:val="es-ES"/>
        </w:rPr>
        <w:t>Se reforma la denominación del Capítulo XIX, del Subtítulo Segundo, del Libro Segundo, así como el artículo 148 Bis del Código Penal del Estado de México, para quedar como sigue:</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t>…</w:t>
      </w:r>
    </w:p>
    <w:p w:rsidR="004F3F02" w:rsidRPr="00F7731B" w:rsidRDefault="004F3F02" w:rsidP="00A21FF3">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F7731B">
        <w:rPr>
          <w:rFonts w:ascii="Times New Roman" w:eastAsia="Arial" w:hAnsi="Times New Roman" w:cs="Times New Roman"/>
          <w:b/>
          <w:bCs/>
          <w:sz w:val="24"/>
          <w:szCs w:val="24"/>
          <w:lang w:val="es-ES"/>
        </w:rPr>
        <w:t>TRAMITACIÓN Y EXPEDICIÓN ILÍCITA DE DOCUMENTOS Y ELEMENTOS DE IDENTIFICACIÓN VEHÍCULAR Y DE CONDUCTORES</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b/>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7731B">
        <w:rPr>
          <w:rFonts w:ascii="Times New Roman" w:eastAsia="Arial MT" w:hAnsi="Times New Roman" w:cs="Times New Roman"/>
          <w:sz w:val="24"/>
          <w:szCs w:val="24"/>
          <w:lang w:val="es-ES"/>
        </w:rPr>
        <w:t xml:space="preserve">Artículo 148 Bis.- </w:t>
      </w:r>
      <w:r w:rsidRPr="00F7731B">
        <w:rPr>
          <w:rFonts w:ascii="Times New Roman" w:eastAsia="Arial MT" w:hAnsi="Times New Roman" w:cs="Times New Roman"/>
          <w:b/>
          <w:sz w:val="24"/>
          <w:szCs w:val="24"/>
          <w:lang w:val="es-ES"/>
        </w:rPr>
        <w:t>Se impondrán de seis meses a un año de prisión al que, por sí o por interpósita persona expida, enajene, acopie, transporte, oferte, tramite, gestione, entregue, cambie, produzca, fabrique por cualquier medio o altere, dentro del territorio del Estado, placas de circulación, calcomanías, permisos provisionales de circulación, licencias de conducir, permisos provisionales para conducir vehículos automotores, tarjetas de circulación y en general cualquier elemento de identificación vehicular, trámite relacionado con el control vehicular y de conductores de la Entidad y de otras entidades federativas en territorio estatal, cuando proceden o representan el producto de una actividad ilícita o simulada.</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b/>
          <w:sz w:val="24"/>
          <w:szCs w:val="24"/>
          <w:lang w:val="es-ES"/>
        </w:rPr>
      </w:pPr>
    </w:p>
    <w:p w:rsidR="004F3F02" w:rsidRPr="00F7731B" w:rsidRDefault="004F3F02" w:rsidP="00A21FF3">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F7731B">
        <w:rPr>
          <w:rFonts w:ascii="Times New Roman" w:eastAsia="Arial" w:hAnsi="Times New Roman" w:cs="Times New Roman"/>
          <w:b/>
          <w:bCs/>
          <w:sz w:val="24"/>
          <w:szCs w:val="24"/>
          <w:lang w:val="es-ES"/>
        </w:rPr>
        <w:t>Para efectos de este artículo, se entenderá que son producto de una actividad ilícita o simulada, cuando no sean servicios prestados por y en las instalaciones de las autoridades de la entidad competentes y por quienes éstas autoricen legalmente; asimismo, cuando existan indicios fundados o certeza de que no se realizaron ante la autoridad competente de la Entidad, que provienen directa o indirectamente, o representan la comisión de algún delito y no pueda acreditarse su legitima procedencia</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b/>
          <w:sz w:val="24"/>
          <w:szCs w:val="24"/>
          <w:lang w:val="es-ES"/>
        </w:rPr>
      </w:pP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b/>
          <w:sz w:val="24"/>
          <w:szCs w:val="24"/>
          <w:lang w:val="es-ES"/>
        </w:rPr>
      </w:pPr>
    </w:p>
    <w:p w:rsidR="004F3F02" w:rsidRPr="00F7731B" w:rsidRDefault="004F3F02" w:rsidP="00A21FF3">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7731B">
        <w:rPr>
          <w:rFonts w:ascii="Times New Roman" w:eastAsia="Arial MT" w:hAnsi="Times New Roman" w:cs="Times New Roman"/>
          <w:b/>
          <w:sz w:val="24"/>
          <w:szCs w:val="24"/>
          <w:lang w:val="es-ES"/>
        </w:rPr>
        <w:t>TRANSITORIOS</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b/>
          <w:sz w:val="24"/>
          <w:szCs w:val="24"/>
          <w:lang w:val="es-ES"/>
        </w:rPr>
      </w:pP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7731B">
        <w:rPr>
          <w:rFonts w:ascii="Times New Roman" w:eastAsia="Arial MT" w:hAnsi="Times New Roman" w:cs="Times New Roman"/>
          <w:b/>
          <w:sz w:val="24"/>
          <w:szCs w:val="24"/>
          <w:lang w:val="es-ES"/>
        </w:rPr>
        <w:t xml:space="preserve">PRIMERO. - </w:t>
      </w:r>
      <w:r w:rsidRPr="00F7731B">
        <w:rPr>
          <w:rFonts w:ascii="Times New Roman" w:eastAsia="Arial MT" w:hAnsi="Times New Roman" w:cs="Times New Roman"/>
          <w:sz w:val="24"/>
          <w:szCs w:val="24"/>
          <w:lang w:val="es-ES"/>
        </w:rPr>
        <w:t>Publíquese el presente Decreto en el Periódico Oficial "Gaceta del Gobierno".</w:t>
      </w:r>
    </w:p>
    <w:p w:rsidR="004F3F02" w:rsidRPr="00F7731B" w:rsidRDefault="004F3F02" w:rsidP="00A21FF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r w:rsidRPr="00F7731B">
        <w:rPr>
          <w:rFonts w:ascii="Times New Roman" w:eastAsia="Arial MT" w:hAnsi="Times New Roman" w:cs="Times New Roman"/>
          <w:b/>
          <w:sz w:val="24"/>
          <w:szCs w:val="24"/>
          <w:lang w:val="es-ES"/>
        </w:rPr>
        <w:t xml:space="preserve">SEGUNDO. - </w:t>
      </w:r>
      <w:r w:rsidRPr="00F7731B">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r w:rsidRPr="00F7731B">
        <w:rPr>
          <w:rFonts w:ascii="Times New Roman" w:eastAsia="Arial MT" w:hAnsi="Times New Roman" w:cs="Times New Roman"/>
          <w:sz w:val="24"/>
          <w:szCs w:val="24"/>
          <w:lang w:val="es-ES"/>
        </w:rPr>
        <w:lastRenderedPageBreak/>
        <w:t>Lo tendrá entendido el Gobernador del Estado, haciendo que se publique y se cumpla.</w:t>
      </w:r>
    </w:p>
    <w:p w:rsidR="004F3F02" w:rsidRPr="00F7731B" w:rsidRDefault="004F3F02" w:rsidP="00A21FF3">
      <w:pPr>
        <w:widowControl w:val="0"/>
        <w:autoSpaceDE w:val="0"/>
        <w:autoSpaceDN w:val="0"/>
        <w:spacing w:after="0" w:line="240" w:lineRule="auto"/>
        <w:ind w:right="49"/>
        <w:rPr>
          <w:rFonts w:ascii="Times New Roman" w:eastAsia="Arial MT" w:hAnsi="Times New Roman" w:cs="Times New Roman"/>
          <w:sz w:val="24"/>
          <w:szCs w:val="24"/>
          <w:lang w:val="es-ES"/>
        </w:rPr>
      </w:pPr>
    </w:p>
    <w:p w:rsidR="004F3F02" w:rsidRPr="00F7731B" w:rsidRDefault="004F3F02" w:rsidP="00A21FF3">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F7731B">
        <w:rPr>
          <w:rFonts w:ascii="Times New Roman" w:eastAsia="Arial" w:hAnsi="Times New Roman" w:cs="Times New Roman"/>
          <w:b/>
          <w:bCs/>
          <w:sz w:val="24"/>
          <w:szCs w:val="24"/>
          <w:lang w:val="es-ES"/>
        </w:rPr>
        <w:t>Dado en el Palacio del Poder Legislativo, en la Ciudad de Toluca de Lerdo, capital del Estado de México, a los</w:t>
      </w:r>
      <w:r w:rsidRPr="00F7731B">
        <w:rPr>
          <w:rFonts w:ascii="Times New Roman" w:eastAsia="Arial" w:hAnsi="Times New Roman" w:cs="Times New Roman"/>
          <w:b/>
          <w:bCs/>
          <w:sz w:val="24"/>
          <w:szCs w:val="24"/>
          <w:u w:val="thick"/>
          <w:lang w:val="es-ES"/>
        </w:rPr>
        <w:tab/>
      </w:r>
      <w:r w:rsidRPr="00F7731B">
        <w:rPr>
          <w:rFonts w:ascii="Times New Roman" w:eastAsia="Arial" w:hAnsi="Times New Roman" w:cs="Times New Roman"/>
          <w:b/>
          <w:bCs/>
          <w:sz w:val="24"/>
          <w:szCs w:val="24"/>
          <w:lang w:val="es-ES"/>
        </w:rPr>
        <w:t>días del mes de</w:t>
      </w:r>
      <w:r w:rsidRPr="00F7731B">
        <w:rPr>
          <w:rFonts w:ascii="Times New Roman" w:eastAsia="Arial" w:hAnsi="Times New Roman" w:cs="Times New Roman"/>
          <w:b/>
          <w:bCs/>
          <w:sz w:val="24"/>
          <w:szCs w:val="24"/>
          <w:u w:val="thick"/>
          <w:lang w:val="es-ES"/>
        </w:rPr>
        <w:tab/>
      </w:r>
      <w:r w:rsidRPr="00F7731B">
        <w:rPr>
          <w:rFonts w:ascii="Times New Roman" w:eastAsia="Arial" w:hAnsi="Times New Roman" w:cs="Times New Roman"/>
          <w:b/>
          <w:bCs/>
          <w:sz w:val="24"/>
          <w:szCs w:val="24"/>
          <w:lang w:val="es-ES"/>
        </w:rPr>
        <w:t>_ del año dos mil veintidós.</w:t>
      </w:r>
    </w:p>
    <w:p w:rsidR="00C01D59" w:rsidRPr="00F7731B" w:rsidRDefault="00C01D59" w:rsidP="00A21FF3">
      <w:pPr>
        <w:pStyle w:val="Sinespaciado"/>
        <w:ind w:right="49"/>
        <w:jc w:val="both"/>
        <w:rPr>
          <w:rFonts w:ascii="Times New Roman" w:hAnsi="Times New Roman" w:cs="Times New Roman"/>
          <w:sz w:val="24"/>
          <w:szCs w:val="24"/>
        </w:rPr>
      </w:pPr>
    </w:p>
    <w:p w:rsidR="00C01D59" w:rsidRPr="00F7731B" w:rsidRDefault="00C01D59" w:rsidP="00A21FF3">
      <w:pPr>
        <w:pStyle w:val="Sinespaciado"/>
        <w:ind w:right="49"/>
        <w:jc w:val="center"/>
        <w:rPr>
          <w:rFonts w:ascii="Times New Roman" w:hAnsi="Times New Roman" w:cs="Times New Roman"/>
          <w:sz w:val="24"/>
          <w:szCs w:val="24"/>
        </w:rPr>
      </w:pPr>
      <w:r w:rsidRPr="00F7731B">
        <w:rPr>
          <w:rFonts w:ascii="Times New Roman" w:hAnsi="Times New Roman" w:cs="Times New Roman"/>
          <w:sz w:val="24"/>
          <w:szCs w:val="24"/>
        </w:rPr>
        <w:t>(Fin del documento)</w:t>
      </w:r>
    </w:p>
    <w:p w:rsidR="00C01D59" w:rsidRPr="00F7731B" w:rsidRDefault="00C01D59" w:rsidP="00A21FF3">
      <w:pPr>
        <w:pStyle w:val="Sinespaciado"/>
        <w:ind w:right="49"/>
        <w:jc w:val="both"/>
        <w:rPr>
          <w:rFonts w:ascii="Times New Roman" w:hAnsi="Times New Roman" w:cs="Times New Roman"/>
          <w:sz w:val="24"/>
          <w:szCs w:val="24"/>
        </w:rPr>
      </w:pPr>
    </w:p>
    <w:p w:rsidR="00C564ED" w:rsidRPr="00F7731B" w:rsidRDefault="00C564ED"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Muchas gracias diputado.</w:t>
      </w:r>
    </w:p>
    <w:p w:rsidR="00C564ED" w:rsidRPr="00F7731B" w:rsidRDefault="00C564ED"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Se registra la iniciativa y se remite a la Comisión Legislativa de Seguridad Pública y Tránsito y de Procuración y Administración de Justicia, para su estudio y dictamen.</w:t>
      </w:r>
    </w:p>
    <w:p w:rsidR="00C564ED" w:rsidRPr="00F7731B" w:rsidRDefault="00C564ED"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 xml:space="preserve">VICEPRESIDENTA DIP. MARÍA DE LOS ÁNGELES DÁVILA VARGAS. Damos una cordial bienvenida al ciudadano </w:t>
      </w:r>
      <w:proofErr w:type="spellStart"/>
      <w:r w:rsidRPr="00F7731B">
        <w:rPr>
          <w:rFonts w:ascii="Times New Roman" w:hAnsi="Times New Roman" w:cs="Times New Roman"/>
          <w:sz w:val="24"/>
          <w:szCs w:val="24"/>
        </w:rPr>
        <w:t>Gulmaro</w:t>
      </w:r>
      <w:proofErr w:type="spellEnd"/>
      <w:r w:rsidRPr="00F7731B">
        <w:rPr>
          <w:rFonts w:ascii="Times New Roman" w:hAnsi="Times New Roman" w:cs="Times New Roman"/>
          <w:sz w:val="24"/>
          <w:szCs w:val="24"/>
        </w:rPr>
        <w:t xml:space="preserve"> Waldo López, Presidente Municipal de Nopaltepec y al ciudadano Héctor Quezada </w:t>
      </w:r>
      <w:proofErr w:type="spellStart"/>
      <w:r w:rsidRPr="00F7731B">
        <w:rPr>
          <w:rFonts w:ascii="Times New Roman" w:hAnsi="Times New Roman" w:cs="Times New Roman"/>
          <w:sz w:val="24"/>
          <w:szCs w:val="24"/>
        </w:rPr>
        <w:t>Quezada</w:t>
      </w:r>
      <w:proofErr w:type="spellEnd"/>
      <w:r w:rsidRPr="00F7731B">
        <w:rPr>
          <w:rFonts w:ascii="Times New Roman" w:hAnsi="Times New Roman" w:cs="Times New Roman"/>
          <w:sz w:val="24"/>
          <w:szCs w:val="24"/>
        </w:rPr>
        <w:t>, Expresidente Municipal de Temascalapa, bienvenidos.</w:t>
      </w:r>
    </w:p>
    <w:p w:rsidR="00C564ED" w:rsidRPr="00F7731B" w:rsidRDefault="00C564ED"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En el punto número 6 del orden del día, la diputada Martha Moya, leerá iniciativa con proyecto de decreto por el cual se adicionan diversas fracciones al Código Administrativo del Estado de México.</w:t>
      </w:r>
    </w:p>
    <w:p w:rsidR="00C564ED" w:rsidRPr="00F7731B" w:rsidRDefault="00C564ED"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 xml:space="preserve">DIP. MARTHA AMALIA MOYA BASTÓN. Saludo al Presidente diputado Enrique Jacob </w:t>
      </w:r>
      <w:r w:rsidR="00A11C43" w:rsidRPr="00F7731B">
        <w:rPr>
          <w:rFonts w:ascii="Times New Roman" w:hAnsi="Times New Roman" w:cs="Times New Roman"/>
          <w:sz w:val="24"/>
          <w:szCs w:val="24"/>
        </w:rPr>
        <w:t xml:space="preserve">Rocha </w:t>
      </w:r>
      <w:r w:rsidRPr="00F7731B">
        <w:rPr>
          <w:rFonts w:ascii="Times New Roman" w:hAnsi="Times New Roman" w:cs="Times New Roman"/>
          <w:sz w:val="24"/>
          <w:szCs w:val="24"/>
        </w:rPr>
        <w:t>y a las integrantes de la Mesa Directiva. Público que nos acompaña en las rede sociales, representantes de los medios de comunicación, compañeras y compañeros diputados.</w:t>
      </w:r>
    </w:p>
    <w:p w:rsidR="00C564ED" w:rsidRPr="00F7731B" w:rsidRDefault="00C564ED"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“Algunas de las personas más maravillosas son las que no encajan en el molde”. María Elena Amos.</w:t>
      </w:r>
    </w:p>
    <w:p w:rsidR="001A3C6A" w:rsidRPr="00F7731B" w:rsidRDefault="00C564ED"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A nombre del Coordinador del Grupo Parlamentario del Partido Acción Nacional</w:t>
      </w:r>
      <w:r w:rsidR="00A91142" w:rsidRPr="00F7731B">
        <w:rPr>
          <w:rFonts w:ascii="Times New Roman" w:hAnsi="Times New Roman" w:cs="Times New Roman"/>
          <w:sz w:val="24"/>
          <w:szCs w:val="24"/>
        </w:rPr>
        <w:t>,</w:t>
      </w:r>
      <w:r w:rsidR="00846B97" w:rsidRPr="00F7731B">
        <w:rPr>
          <w:rFonts w:ascii="Times New Roman" w:hAnsi="Times New Roman" w:cs="Times New Roman"/>
          <w:sz w:val="24"/>
          <w:szCs w:val="24"/>
        </w:rPr>
        <w:t xml:space="preserve"> diputado </w:t>
      </w:r>
      <w:r w:rsidR="001A3C6A" w:rsidRPr="00F7731B">
        <w:rPr>
          <w:rFonts w:ascii="Times New Roman" w:hAnsi="Times New Roman" w:cs="Times New Roman"/>
          <w:sz w:val="24"/>
          <w:szCs w:val="24"/>
        </w:rPr>
        <w:t>Enrique Vargas del Villas y del mío propio, sometemos a consideración de esta Honorable Legislatura</w:t>
      </w:r>
      <w:r w:rsidR="00A91142" w:rsidRPr="00F7731B">
        <w:rPr>
          <w:rFonts w:ascii="Times New Roman" w:hAnsi="Times New Roman" w:cs="Times New Roman"/>
          <w:sz w:val="24"/>
          <w:szCs w:val="24"/>
        </w:rPr>
        <w:t>,</w:t>
      </w:r>
      <w:r w:rsidR="001A3C6A" w:rsidRPr="00F7731B">
        <w:rPr>
          <w:rFonts w:ascii="Times New Roman" w:hAnsi="Times New Roman" w:cs="Times New Roman"/>
          <w:sz w:val="24"/>
          <w:szCs w:val="24"/>
        </w:rPr>
        <w:t xml:space="preserve"> la siguiente iniciativa con proyecto de decreto.</w:t>
      </w:r>
    </w:p>
    <w:p w:rsidR="001A3C6A" w:rsidRPr="00F7731B" w:rsidRDefault="001A3C6A"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El trastorno del espectro del autismo</w:t>
      </w:r>
      <w:r w:rsidR="00A91142" w:rsidRPr="00F7731B">
        <w:rPr>
          <w:rFonts w:ascii="Times New Roman" w:hAnsi="Times New Roman" w:cs="Times New Roman"/>
          <w:sz w:val="24"/>
          <w:szCs w:val="24"/>
        </w:rPr>
        <w:t>,</w:t>
      </w:r>
      <w:r w:rsidRPr="00F7731B">
        <w:rPr>
          <w:rFonts w:ascii="Times New Roman" w:hAnsi="Times New Roman" w:cs="Times New Roman"/>
          <w:sz w:val="24"/>
          <w:szCs w:val="24"/>
        </w:rPr>
        <w:t xml:space="preserve"> es un trastorno de origen neurobiológico que afecta a la configuración del sistema nervioso y al funcionamiento cerebral, acompaña a las personas a lo largo de su vida y se presenta en las </w:t>
      </w:r>
      <w:r w:rsidR="00132019" w:rsidRPr="00F7731B">
        <w:rPr>
          <w:rFonts w:ascii="Times New Roman" w:hAnsi="Times New Roman" w:cs="Times New Roman"/>
          <w:sz w:val="24"/>
          <w:szCs w:val="24"/>
        </w:rPr>
        <w:t xml:space="preserve">primeras etapas de la infancia. </w:t>
      </w:r>
      <w:r w:rsidRPr="00F7731B">
        <w:rPr>
          <w:rFonts w:ascii="Times New Roman" w:hAnsi="Times New Roman" w:cs="Times New Roman"/>
          <w:sz w:val="24"/>
          <w:szCs w:val="24"/>
        </w:rPr>
        <w:t xml:space="preserve">Esta condición se caracteriza por afectar la interacción con el mundo exterior, el contacto con las personas, así </w:t>
      </w:r>
      <w:r w:rsidR="00D25D4C" w:rsidRPr="00F7731B">
        <w:rPr>
          <w:rFonts w:ascii="Times New Roman" w:hAnsi="Times New Roman" w:cs="Times New Roman"/>
          <w:sz w:val="24"/>
          <w:szCs w:val="24"/>
        </w:rPr>
        <w:t>como con</w:t>
      </w:r>
      <w:r w:rsidRPr="00F7731B">
        <w:rPr>
          <w:rFonts w:ascii="Times New Roman" w:hAnsi="Times New Roman" w:cs="Times New Roman"/>
          <w:sz w:val="24"/>
          <w:szCs w:val="24"/>
        </w:rPr>
        <w:t xml:space="preserve"> problemas de comunicación verbal.</w:t>
      </w:r>
    </w:p>
    <w:p w:rsidR="001A3C6A" w:rsidRPr="00F7731B" w:rsidRDefault="00426D36"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El espectro autista</w:t>
      </w:r>
      <w:r w:rsidR="001A3C6A" w:rsidRPr="00F7731B">
        <w:rPr>
          <w:rFonts w:ascii="Times New Roman" w:hAnsi="Times New Roman" w:cs="Times New Roman"/>
          <w:sz w:val="24"/>
          <w:szCs w:val="24"/>
        </w:rPr>
        <w:t xml:space="preserve"> es un trastorno poco comprendido</w:t>
      </w:r>
      <w:r w:rsidR="00B41E6C" w:rsidRPr="00F7731B">
        <w:rPr>
          <w:rFonts w:ascii="Times New Roman" w:hAnsi="Times New Roman" w:cs="Times New Roman"/>
          <w:sz w:val="24"/>
          <w:szCs w:val="24"/>
        </w:rPr>
        <w:t>,</w:t>
      </w:r>
      <w:r w:rsidR="001A3C6A" w:rsidRPr="00F7731B">
        <w:rPr>
          <w:rFonts w:ascii="Times New Roman" w:hAnsi="Times New Roman" w:cs="Times New Roman"/>
          <w:sz w:val="24"/>
          <w:szCs w:val="24"/>
        </w:rPr>
        <w:t xml:space="preserve"> que ha provocado su </w:t>
      </w:r>
      <w:proofErr w:type="spellStart"/>
      <w:r w:rsidR="001A3C6A" w:rsidRPr="00F7731B">
        <w:rPr>
          <w:rFonts w:ascii="Times New Roman" w:hAnsi="Times New Roman" w:cs="Times New Roman"/>
          <w:sz w:val="24"/>
          <w:szCs w:val="24"/>
        </w:rPr>
        <w:t>invisibilización</w:t>
      </w:r>
      <w:proofErr w:type="spellEnd"/>
      <w:r w:rsidR="001A3C6A" w:rsidRPr="00F7731B">
        <w:rPr>
          <w:rFonts w:ascii="Times New Roman" w:hAnsi="Times New Roman" w:cs="Times New Roman"/>
          <w:sz w:val="24"/>
          <w:szCs w:val="24"/>
        </w:rPr>
        <w:t xml:space="preserve"> y sin embargo</w:t>
      </w:r>
      <w:r w:rsidR="00B41E6C" w:rsidRPr="00F7731B">
        <w:rPr>
          <w:rFonts w:ascii="Times New Roman" w:hAnsi="Times New Roman" w:cs="Times New Roman"/>
          <w:sz w:val="24"/>
          <w:szCs w:val="24"/>
        </w:rPr>
        <w:t>,</w:t>
      </w:r>
      <w:r w:rsidR="001A3C6A" w:rsidRPr="00F7731B">
        <w:rPr>
          <w:rFonts w:ascii="Times New Roman" w:hAnsi="Times New Roman" w:cs="Times New Roman"/>
          <w:sz w:val="24"/>
          <w:szCs w:val="24"/>
        </w:rPr>
        <w:t xml:space="preserve"> es una realidad que llega para instalarse en la vida de las familias teniendo un gran impacto.</w:t>
      </w:r>
    </w:p>
    <w:p w:rsidR="001A3C6A" w:rsidRPr="00F7731B" w:rsidRDefault="00E9779A"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 xml:space="preserve">Diagnosticar </w:t>
      </w:r>
      <w:r w:rsidR="00D25D4C" w:rsidRPr="00F7731B">
        <w:rPr>
          <w:rFonts w:ascii="Times New Roman" w:hAnsi="Times New Roman" w:cs="Times New Roman"/>
          <w:sz w:val="24"/>
          <w:szCs w:val="24"/>
        </w:rPr>
        <w:t xml:space="preserve">los </w:t>
      </w:r>
      <w:r w:rsidRPr="00F7731B">
        <w:rPr>
          <w:rFonts w:ascii="Times New Roman" w:hAnsi="Times New Roman" w:cs="Times New Roman"/>
          <w:sz w:val="24"/>
          <w:szCs w:val="24"/>
        </w:rPr>
        <w:t>TEA</w:t>
      </w:r>
      <w:r w:rsidR="00132019" w:rsidRPr="00F7731B">
        <w:rPr>
          <w:rFonts w:ascii="Times New Roman" w:hAnsi="Times New Roman" w:cs="Times New Roman"/>
          <w:sz w:val="24"/>
          <w:szCs w:val="24"/>
        </w:rPr>
        <w:t>,</w:t>
      </w:r>
      <w:r w:rsidR="001A3C6A" w:rsidRPr="00F7731B">
        <w:rPr>
          <w:rFonts w:ascii="Times New Roman" w:hAnsi="Times New Roman" w:cs="Times New Roman"/>
          <w:sz w:val="24"/>
          <w:szCs w:val="24"/>
        </w:rPr>
        <w:t xml:space="preserve"> de </w:t>
      </w:r>
      <w:r w:rsidR="00D25D4C" w:rsidRPr="00F7731B">
        <w:rPr>
          <w:rFonts w:ascii="Times New Roman" w:hAnsi="Times New Roman" w:cs="Times New Roman"/>
          <w:sz w:val="24"/>
          <w:szCs w:val="24"/>
        </w:rPr>
        <w:t>acuerdo a la Organización Civil</w:t>
      </w:r>
      <w:r w:rsidR="001A3C6A" w:rsidRPr="00F7731B">
        <w:rPr>
          <w:rFonts w:ascii="Times New Roman" w:hAnsi="Times New Roman" w:cs="Times New Roman"/>
          <w:sz w:val="24"/>
          <w:szCs w:val="24"/>
        </w:rPr>
        <w:t xml:space="preserve"> Institutos de Autismos, no existen pruebas de laboratorio ni estudios neurológicos, mediante los cuales se puedan diagnosticar, para esto se requiere ser evaluados por médicos especializados en la conducta y su desarrollo; sin embargo, muchos no reciben un diagnóstico definitivo a temprana edad y algunas personas no reciben un diagnóstico hasta que son adolescentes o adultos.</w:t>
      </w:r>
    </w:p>
    <w:p w:rsidR="001A3C6A" w:rsidRPr="00F7731B" w:rsidRDefault="001A3C6A"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La Organización Mundial de</w:t>
      </w:r>
      <w:r w:rsidR="00D25D4C" w:rsidRPr="00F7731B">
        <w:rPr>
          <w:rFonts w:ascii="Times New Roman" w:hAnsi="Times New Roman" w:cs="Times New Roman"/>
          <w:sz w:val="24"/>
          <w:szCs w:val="24"/>
        </w:rPr>
        <w:t xml:space="preserve"> la Salud estima que en el mundo 1</w:t>
      </w:r>
      <w:r w:rsidRPr="00F7731B">
        <w:rPr>
          <w:rFonts w:ascii="Times New Roman" w:hAnsi="Times New Roman" w:cs="Times New Roman"/>
          <w:sz w:val="24"/>
          <w:szCs w:val="24"/>
        </w:rPr>
        <w:t xml:space="preserve"> de cada 160 niños presenta algún tipo de autismo, en México de acuerdo a la Asociación </w:t>
      </w:r>
      <w:proofErr w:type="spellStart"/>
      <w:r w:rsidRPr="00F7731B">
        <w:rPr>
          <w:rFonts w:ascii="Times New Roman" w:hAnsi="Times New Roman" w:cs="Times New Roman"/>
          <w:sz w:val="24"/>
          <w:szCs w:val="24"/>
        </w:rPr>
        <w:t>Absper</w:t>
      </w:r>
      <w:r w:rsidR="00D25D4C" w:rsidRPr="00F7731B">
        <w:rPr>
          <w:rFonts w:ascii="Times New Roman" w:hAnsi="Times New Roman" w:cs="Times New Roman"/>
          <w:sz w:val="24"/>
          <w:szCs w:val="24"/>
        </w:rPr>
        <w:t>ger</w:t>
      </w:r>
      <w:proofErr w:type="spellEnd"/>
      <w:r w:rsidR="00D25D4C" w:rsidRPr="00F7731B">
        <w:rPr>
          <w:rFonts w:ascii="Times New Roman" w:hAnsi="Times New Roman" w:cs="Times New Roman"/>
          <w:sz w:val="24"/>
          <w:szCs w:val="24"/>
        </w:rPr>
        <w:t xml:space="preserve"> de México, se estima que 1</w:t>
      </w:r>
      <w:r w:rsidRPr="00F7731B">
        <w:rPr>
          <w:rFonts w:ascii="Times New Roman" w:hAnsi="Times New Roman" w:cs="Times New Roman"/>
          <w:sz w:val="24"/>
          <w:szCs w:val="24"/>
        </w:rPr>
        <w:t xml:space="preserve"> de cada 115 niños </w:t>
      </w:r>
      <w:r w:rsidR="0003705A" w:rsidRPr="00F7731B">
        <w:rPr>
          <w:rFonts w:ascii="Times New Roman" w:hAnsi="Times New Roman" w:cs="Times New Roman"/>
          <w:sz w:val="24"/>
          <w:szCs w:val="24"/>
        </w:rPr>
        <w:t>está</w:t>
      </w:r>
      <w:r w:rsidRPr="00F7731B">
        <w:rPr>
          <w:rFonts w:ascii="Times New Roman" w:hAnsi="Times New Roman" w:cs="Times New Roman"/>
          <w:sz w:val="24"/>
          <w:szCs w:val="24"/>
        </w:rPr>
        <w:t xml:space="preserve"> dentro del espectro autista.</w:t>
      </w:r>
    </w:p>
    <w:p w:rsidR="001A3C6A" w:rsidRPr="00F7731B" w:rsidRDefault="001A3C6A"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 xml:space="preserve">En el marco del Día Mundial del Autismo, la Organización </w:t>
      </w:r>
      <w:r w:rsidR="00D25D4C" w:rsidRPr="00F7731B">
        <w:rPr>
          <w:rFonts w:ascii="Times New Roman" w:hAnsi="Times New Roman" w:cs="Times New Roman"/>
          <w:sz w:val="24"/>
          <w:szCs w:val="24"/>
        </w:rPr>
        <w:t>de las Naciones Unidas reconoce</w:t>
      </w:r>
      <w:r w:rsidRPr="00F7731B">
        <w:rPr>
          <w:rFonts w:ascii="Times New Roman" w:hAnsi="Times New Roman" w:cs="Times New Roman"/>
          <w:sz w:val="24"/>
          <w:szCs w:val="24"/>
        </w:rPr>
        <w:t xml:space="preserve"> que a escala mundial está aumentando el número de niños en quienes se detectan trastornos de</w:t>
      </w:r>
      <w:r w:rsidR="00132019" w:rsidRPr="00F7731B">
        <w:rPr>
          <w:rFonts w:ascii="Times New Roman" w:hAnsi="Times New Roman" w:cs="Times New Roman"/>
          <w:sz w:val="24"/>
          <w:szCs w:val="24"/>
        </w:rPr>
        <w:t>l</w:t>
      </w:r>
      <w:r w:rsidRPr="00F7731B">
        <w:rPr>
          <w:rFonts w:ascii="Times New Roman" w:hAnsi="Times New Roman" w:cs="Times New Roman"/>
          <w:sz w:val="24"/>
          <w:szCs w:val="24"/>
        </w:rPr>
        <w:t xml:space="preserve"> espectro autista y otros trastornos del desarrollo, las per</w:t>
      </w:r>
      <w:r w:rsidR="00D25D4C" w:rsidRPr="00F7731B">
        <w:rPr>
          <w:rFonts w:ascii="Times New Roman" w:hAnsi="Times New Roman" w:cs="Times New Roman"/>
          <w:sz w:val="24"/>
          <w:szCs w:val="24"/>
        </w:rPr>
        <w:t>sonas con autismo y sus familia</w:t>
      </w:r>
      <w:r w:rsidR="00132019" w:rsidRPr="00F7731B">
        <w:rPr>
          <w:rFonts w:ascii="Times New Roman" w:hAnsi="Times New Roman" w:cs="Times New Roman"/>
          <w:sz w:val="24"/>
          <w:szCs w:val="24"/>
        </w:rPr>
        <w:t>s</w:t>
      </w:r>
      <w:r w:rsidRPr="00F7731B">
        <w:rPr>
          <w:rFonts w:ascii="Times New Roman" w:hAnsi="Times New Roman" w:cs="Times New Roman"/>
          <w:sz w:val="24"/>
          <w:szCs w:val="24"/>
        </w:rPr>
        <w:t xml:space="preserve"> se enfrentan a graves problemas como la estigmatización social, el aislamiento y la discriminación.</w:t>
      </w:r>
    </w:p>
    <w:p w:rsidR="001A3C6A" w:rsidRPr="00F7731B" w:rsidRDefault="001A3C6A"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El trastorno del espectro autista debe entenderse desde una perspectiva más amplia, se necesita más atención y sensibilidad para eliminar las barreras sociales y las ideas equivocadas sobre éste, ofreciendo condiciones a quienes viven con este padecimiento y a sus familias, el apoyo necesario para tener opciones que les permitan tener control sob</w:t>
      </w:r>
      <w:r w:rsidR="00C03FDC" w:rsidRPr="00F7731B">
        <w:rPr>
          <w:rFonts w:ascii="Times New Roman" w:hAnsi="Times New Roman" w:cs="Times New Roman"/>
          <w:sz w:val="24"/>
          <w:szCs w:val="24"/>
        </w:rPr>
        <w:t>re su vida; t</w:t>
      </w:r>
      <w:r w:rsidRPr="00F7731B">
        <w:rPr>
          <w:rFonts w:ascii="Times New Roman" w:hAnsi="Times New Roman" w:cs="Times New Roman"/>
          <w:sz w:val="24"/>
          <w:szCs w:val="24"/>
        </w:rPr>
        <w:t xml:space="preserve">ener igualdad de </w:t>
      </w:r>
      <w:r w:rsidRPr="00F7731B">
        <w:rPr>
          <w:rFonts w:ascii="Times New Roman" w:hAnsi="Times New Roman" w:cs="Times New Roman"/>
          <w:sz w:val="24"/>
          <w:szCs w:val="24"/>
        </w:rPr>
        <w:lastRenderedPageBreak/>
        <w:t xml:space="preserve">oportunidades, acceso a la educación, a la </w:t>
      </w:r>
      <w:r w:rsidR="00132019" w:rsidRPr="00F7731B">
        <w:rPr>
          <w:rFonts w:ascii="Times New Roman" w:hAnsi="Times New Roman" w:cs="Times New Roman"/>
          <w:sz w:val="24"/>
          <w:szCs w:val="24"/>
        </w:rPr>
        <w:t>salud, el empleo y esparcimient</w:t>
      </w:r>
      <w:r w:rsidR="00C03FDC" w:rsidRPr="00F7731B">
        <w:rPr>
          <w:rFonts w:ascii="Times New Roman" w:hAnsi="Times New Roman" w:cs="Times New Roman"/>
          <w:sz w:val="24"/>
          <w:szCs w:val="24"/>
        </w:rPr>
        <w:t>o,</w:t>
      </w:r>
      <w:r w:rsidRPr="00F7731B">
        <w:rPr>
          <w:rFonts w:ascii="Times New Roman" w:hAnsi="Times New Roman" w:cs="Times New Roman"/>
          <w:sz w:val="24"/>
          <w:szCs w:val="24"/>
        </w:rPr>
        <w:t xml:space="preserve"> en suma, se trata de promover su independencia y el respeto de su dignidad.</w:t>
      </w:r>
    </w:p>
    <w:p w:rsidR="001A3C6A" w:rsidRPr="00F7731B" w:rsidRDefault="001A3C6A"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Las personas autistas temen ser aceptadas y valoradas en nuestra sociedad</w:t>
      </w:r>
      <w:r w:rsidR="00C03FDC" w:rsidRPr="00F7731B">
        <w:rPr>
          <w:rFonts w:ascii="Times New Roman" w:hAnsi="Times New Roman" w:cs="Times New Roman"/>
          <w:sz w:val="24"/>
          <w:szCs w:val="24"/>
        </w:rPr>
        <w:t>,</w:t>
      </w:r>
      <w:r w:rsidRPr="00F7731B">
        <w:rPr>
          <w:rFonts w:ascii="Times New Roman" w:hAnsi="Times New Roman" w:cs="Times New Roman"/>
          <w:sz w:val="24"/>
          <w:szCs w:val="24"/>
        </w:rPr>
        <w:t xml:space="preserve"> y esto sólo se puede lograr garantizando sus derechos y libertades fundamentales.</w:t>
      </w:r>
    </w:p>
    <w:p w:rsidR="001A3C6A" w:rsidRPr="00F7731B" w:rsidRDefault="001A3C6A"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Es por esto que en el Grupo Parlamentario del Partido Acción Nacional buscamos visibilizar el espectro autista como a una condición en la que tenemos que asegurarnos de que se reconozcan sus derechos en cualquier etapa de su vida.</w:t>
      </w:r>
    </w:p>
    <w:p w:rsidR="001A3C6A" w:rsidRPr="00F7731B" w:rsidRDefault="001A3C6A"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Por lo anterior expuesto, someto a la consideración de esta Legislatura la siguiente iniciativa con proyecto, por la cual se adiciona un segundo párrafo al artículo 2.12 del Código Administrativo del Estado de México</w:t>
      </w:r>
      <w:r w:rsidR="006F212F" w:rsidRPr="00F7731B">
        <w:rPr>
          <w:rFonts w:ascii="Times New Roman" w:hAnsi="Times New Roman" w:cs="Times New Roman"/>
          <w:sz w:val="24"/>
          <w:szCs w:val="24"/>
        </w:rPr>
        <w:t>,</w:t>
      </w:r>
      <w:r w:rsidRPr="00F7731B">
        <w:rPr>
          <w:rFonts w:ascii="Times New Roman" w:hAnsi="Times New Roman" w:cs="Times New Roman"/>
          <w:sz w:val="24"/>
          <w:szCs w:val="24"/>
        </w:rPr>
        <w:t xml:space="preserve"> para establecer el registro de atención y protección a personas con la condición del espectro </w:t>
      </w:r>
      <w:r w:rsidR="006F212F" w:rsidRPr="00F7731B">
        <w:rPr>
          <w:rFonts w:ascii="Times New Roman" w:hAnsi="Times New Roman" w:cs="Times New Roman"/>
          <w:sz w:val="24"/>
          <w:szCs w:val="24"/>
        </w:rPr>
        <w:t xml:space="preserve">autista en el Estado de México. Por su atención, muchas </w:t>
      </w:r>
      <w:r w:rsidRPr="00F7731B">
        <w:rPr>
          <w:rFonts w:ascii="Times New Roman" w:hAnsi="Times New Roman" w:cs="Times New Roman"/>
          <w:sz w:val="24"/>
          <w:szCs w:val="24"/>
        </w:rPr>
        <w:t>gracias.</w:t>
      </w:r>
    </w:p>
    <w:p w:rsidR="00B649CB" w:rsidRPr="00F7731B" w:rsidRDefault="00B649CB" w:rsidP="00DB1267">
      <w:pPr>
        <w:pStyle w:val="Sinespaciado"/>
        <w:jc w:val="both"/>
        <w:rPr>
          <w:rFonts w:ascii="Times New Roman" w:hAnsi="Times New Roman" w:cs="Times New Roman"/>
          <w:sz w:val="24"/>
          <w:szCs w:val="24"/>
        </w:rPr>
      </w:pPr>
    </w:p>
    <w:p w:rsidR="00B649CB" w:rsidRPr="00F7731B" w:rsidRDefault="00B649CB" w:rsidP="00DB1267">
      <w:pPr>
        <w:pStyle w:val="Sinespaciado"/>
        <w:jc w:val="both"/>
        <w:rPr>
          <w:rFonts w:ascii="Times New Roman" w:hAnsi="Times New Roman" w:cs="Times New Roman"/>
          <w:sz w:val="24"/>
          <w:szCs w:val="24"/>
        </w:rPr>
        <w:sectPr w:rsidR="00B649CB" w:rsidRPr="00F7731B" w:rsidSect="007F0ABC">
          <w:headerReference w:type="default" r:id="rId9"/>
          <w:footerReference w:type="default" r:id="rId10"/>
          <w:type w:val="continuous"/>
          <w:pgSz w:w="12240" w:h="15840" w:code="1"/>
          <w:pgMar w:top="1134" w:right="1134" w:bottom="1134" w:left="1701" w:header="709" w:footer="709" w:gutter="0"/>
          <w:cols w:space="708"/>
          <w:docGrid w:linePitch="360"/>
        </w:sectPr>
      </w:pPr>
    </w:p>
    <w:p w:rsidR="00B649CB" w:rsidRPr="00F7731B" w:rsidRDefault="00B649CB" w:rsidP="00B649CB">
      <w:pPr>
        <w:pStyle w:val="Sinespaciado"/>
        <w:jc w:val="both"/>
        <w:rPr>
          <w:rFonts w:ascii="Times New Roman" w:hAnsi="Times New Roman" w:cs="Times New Roman"/>
          <w:sz w:val="24"/>
          <w:szCs w:val="24"/>
        </w:rPr>
      </w:pPr>
    </w:p>
    <w:p w:rsidR="00B649CB" w:rsidRPr="00F7731B" w:rsidRDefault="00B649CB" w:rsidP="00B649CB">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(Se inserta el documento)</w:t>
      </w:r>
    </w:p>
    <w:p w:rsidR="00B649CB" w:rsidRPr="00F7731B" w:rsidRDefault="00B649CB" w:rsidP="00B649CB">
      <w:pPr>
        <w:pStyle w:val="Sinespaciado"/>
        <w:jc w:val="both"/>
        <w:rPr>
          <w:rFonts w:ascii="Times New Roman" w:hAnsi="Times New Roman" w:cs="Times New Roman"/>
          <w:sz w:val="24"/>
          <w:szCs w:val="24"/>
        </w:rPr>
      </w:pPr>
    </w:p>
    <w:p w:rsidR="00B649CB" w:rsidRPr="00F7731B" w:rsidRDefault="00B649CB" w:rsidP="00B649CB">
      <w:pPr>
        <w:spacing w:after="0" w:line="240" w:lineRule="auto"/>
        <w:jc w:val="right"/>
        <w:rPr>
          <w:rFonts w:ascii="Times New Roman" w:eastAsia="Arial Unicode MS" w:hAnsi="Times New Roman" w:cs="Times New Roman"/>
          <w:sz w:val="24"/>
          <w:szCs w:val="24"/>
          <w:u w:color="000000"/>
          <w:lang w:val="es-ES_tradnl" w:eastAsia="es-MX"/>
        </w:rPr>
      </w:pPr>
      <w:r w:rsidRPr="00F7731B">
        <w:rPr>
          <w:rFonts w:ascii="Times New Roman" w:eastAsia="Arial Unicode MS" w:hAnsi="Times New Roman" w:cs="Times New Roman"/>
          <w:sz w:val="24"/>
          <w:szCs w:val="24"/>
          <w:u w:color="000000"/>
          <w:lang w:val="es-ES_tradnl" w:eastAsia="es-MX"/>
        </w:rPr>
        <w:t>Toluca de Lerdo, México, a 13 de octubre de 2022.</w:t>
      </w:r>
    </w:p>
    <w:p w:rsidR="00B649CB" w:rsidRPr="00F7731B" w:rsidRDefault="00B649CB" w:rsidP="00B649CB">
      <w:pPr>
        <w:spacing w:after="0" w:line="240" w:lineRule="auto"/>
        <w:jc w:val="both"/>
        <w:outlineLvl w:val="0"/>
        <w:rPr>
          <w:rFonts w:ascii="Times New Roman" w:eastAsia="Arial Unicode MS" w:hAnsi="Times New Roman" w:cs="Times New Roman"/>
          <w:b/>
          <w:sz w:val="24"/>
          <w:szCs w:val="24"/>
          <w:u w:color="000000"/>
          <w:lang w:val="es-ES_tradnl" w:eastAsia="es-MX"/>
        </w:rPr>
      </w:pPr>
    </w:p>
    <w:p w:rsidR="00B649CB" w:rsidRPr="00F7731B" w:rsidRDefault="00B649CB" w:rsidP="00B649CB">
      <w:pPr>
        <w:spacing w:after="0" w:line="240" w:lineRule="auto"/>
        <w:outlineLvl w:val="0"/>
        <w:rPr>
          <w:rFonts w:ascii="Times New Roman" w:eastAsia="Arial Unicode MS" w:hAnsi="Times New Roman" w:cs="Times New Roman"/>
          <w:b/>
          <w:sz w:val="24"/>
          <w:szCs w:val="24"/>
          <w:u w:color="000000"/>
          <w:lang w:val="es-ES_tradnl" w:eastAsia="es-MX"/>
        </w:rPr>
      </w:pPr>
      <w:r w:rsidRPr="00F7731B">
        <w:rPr>
          <w:rFonts w:ascii="Times New Roman" w:eastAsia="Arial Unicode MS" w:hAnsi="Times New Roman" w:cs="Times New Roman"/>
          <w:b/>
          <w:sz w:val="24"/>
          <w:szCs w:val="24"/>
          <w:u w:color="000000"/>
          <w:lang w:val="es-ES_tradnl" w:eastAsia="es-MX"/>
        </w:rPr>
        <w:t xml:space="preserve">DIP. ENRIQUE JACOB ROCHA </w:t>
      </w:r>
    </w:p>
    <w:p w:rsidR="00B649CB" w:rsidRPr="00F7731B" w:rsidRDefault="00B649CB" w:rsidP="00B649CB">
      <w:pPr>
        <w:spacing w:after="0" w:line="240" w:lineRule="auto"/>
        <w:outlineLvl w:val="0"/>
        <w:rPr>
          <w:rFonts w:ascii="Times New Roman" w:eastAsia="Arial Unicode MS" w:hAnsi="Times New Roman" w:cs="Times New Roman"/>
          <w:b/>
          <w:sz w:val="24"/>
          <w:szCs w:val="24"/>
          <w:u w:color="000000"/>
          <w:lang w:val="es-ES_tradnl" w:eastAsia="es-MX"/>
        </w:rPr>
      </w:pPr>
      <w:r w:rsidRPr="00F7731B">
        <w:rPr>
          <w:rFonts w:ascii="Times New Roman" w:eastAsia="Arial Unicode MS" w:hAnsi="Times New Roman" w:cs="Times New Roman"/>
          <w:b/>
          <w:sz w:val="24"/>
          <w:szCs w:val="24"/>
          <w:u w:color="000000"/>
          <w:lang w:val="es-ES_tradnl" w:eastAsia="es-MX"/>
        </w:rPr>
        <w:t xml:space="preserve">PRESIDENTE DE LA DIPUTACIÓN PERMANENTE </w:t>
      </w:r>
    </w:p>
    <w:p w:rsidR="00B649CB" w:rsidRPr="00F7731B" w:rsidRDefault="00B649CB" w:rsidP="00B649CB">
      <w:pPr>
        <w:spacing w:after="0" w:line="240" w:lineRule="auto"/>
        <w:outlineLvl w:val="0"/>
        <w:rPr>
          <w:rFonts w:ascii="Times New Roman" w:eastAsia="Arial Unicode MS" w:hAnsi="Times New Roman" w:cs="Times New Roman"/>
          <w:b/>
          <w:sz w:val="24"/>
          <w:szCs w:val="24"/>
          <w:u w:color="000000"/>
          <w:lang w:val="es-ES_tradnl" w:eastAsia="es-MX"/>
        </w:rPr>
      </w:pPr>
      <w:r w:rsidRPr="00F7731B">
        <w:rPr>
          <w:rFonts w:ascii="Times New Roman" w:eastAsia="Arial Unicode MS" w:hAnsi="Times New Roman" w:cs="Times New Roman"/>
          <w:b/>
          <w:sz w:val="24"/>
          <w:szCs w:val="24"/>
          <w:u w:color="000000"/>
          <w:lang w:val="es-ES_tradnl" w:eastAsia="es-MX"/>
        </w:rPr>
        <w:t>DE LA H. “LXI” LEGISLATURA DEL ESTADO DE MÉXICO</w:t>
      </w:r>
    </w:p>
    <w:p w:rsidR="00B649CB" w:rsidRPr="00F7731B" w:rsidRDefault="00B649CB" w:rsidP="00B649CB">
      <w:pPr>
        <w:spacing w:after="0" w:line="240" w:lineRule="auto"/>
        <w:outlineLvl w:val="0"/>
        <w:rPr>
          <w:rFonts w:ascii="Times New Roman" w:eastAsia="Arial Unicode MS" w:hAnsi="Times New Roman" w:cs="Times New Roman"/>
          <w:b/>
          <w:sz w:val="24"/>
          <w:szCs w:val="24"/>
          <w:u w:color="000000"/>
          <w:lang w:eastAsia="es-MX"/>
        </w:rPr>
      </w:pPr>
      <w:r w:rsidRPr="00F7731B">
        <w:rPr>
          <w:rFonts w:ascii="Times New Roman" w:eastAsia="Arial Unicode MS" w:hAnsi="Times New Roman" w:cs="Times New Roman"/>
          <w:b/>
          <w:sz w:val="24"/>
          <w:szCs w:val="24"/>
          <w:u w:color="000000"/>
          <w:lang w:eastAsia="es-MX"/>
        </w:rPr>
        <w:t>P R E S E N T E.</w:t>
      </w:r>
    </w:p>
    <w:p w:rsidR="00B649CB" w:rsidRPr="00F7731B" w:rsidRDefault="00B649CB"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La Diputada Martha Amalia Moya Bastón y el Diputado Enrique Vargas del Villar, integrantes del Grupo Parlamentario del Partido Acción Nacional en la LXI Legislatura del H. Congreso del Estado Libre y Soberano de México, con fundamento en los artículos</w:t>
      </w:r>
      <w:r w:rsidRPr="00F7731B">
        <w:rPr>
          <w:rFonts w:ascii="Times New Roman" w:eastAsia="Calibri" w:hAnsi="Times New Roman" w:cs="Times New Roman"/>
          <w:sz w:val="24"/>
          <w:szCs w:val="24"/>
        </w:rPr>
        <w:t xml:space="preserve"> 51, fracción II, 56 y 61, fracción I, de la Constitución Política del Estado Libre y Soberano de México; 1, 4, 28, fracción I, 29, fracciones IV y XV, 30, 38, fracciones I, II y VI, 78, 79, 81 y 82 de la Ley Orgánica, así como, 68, 70, 75 y 87 del Reglamento, ambos del Poder Legislativo del Estado Libre y Soberano de México, </w:t>
      </w:r>
      <w:r w:rsidRPr="00F7731B">
        <w:rPr>
          <w:rFonts w:ascii="Times New Roman" w:hAnsi="Times New Roman" w:cs="Times New Roman"/>
          <w:sz w:val="24"/>
          <w:szCs w:val="24"/>
        </w:rPr>
        <w:t xml:space="preserve">someten a consideración de esta Honorable Legislatura la presente, </w:t>
      </w:r>
      <w:r w:rsidRPr="00F7731B">
        <w:rPr>
          <w:rFonts w:ascii="Times New Roman" w:hAnsi="Times New Roman" w:cs="Times New Roman"/>
          <w:b/>
          <w:bCs/>
          <w:sz w:val="24"/>
          <w:szCs w:val="24"/>
        </w:rPr>
        <w:t>Iniciativa con Proyecto de Decreto por el cual se adiciona un segundo párrafo al Artículo 2.12 del Código Administrativo del Estado de México, para establecer el Registro de Atención y Protección a Personas con la Condición del Espectro Autista en el Estado de México</w:t>
      </w:r>
      <w:r w:rsidRPr="00F7731B">
        <w:rPr>
          <w:rFonts w:ascii="Times New Roman" w:hAnsi="Times New Roman" w:cs="Times New Roman"/>
          <w:sz w:val="24"/>
          <w:szCs w:val="24"/>
        </w:rPr>
        <w:t>, bajo el siguiente:</w:t>
      </w:r>
    </w:p>
    <w:p w:rsidR="00B649CB" w:rsidRPr="00F7731B" w:rsidRDefault="00B649CB" w:rsidP="00B649CB">
      <w:pPr>
        <w:spacing w:after="0" w:line="240" w:lineRule="auto"/>
        <w:jc w:val="both"/>
        <w:rPr>
          <w:rFonts w:ascii="Times New Roman" w:hAnsi="Times New Roman" w:cs="Times New Roman"/>
          <w:b/>
          <w:bCs/>
          <w:sz w:val="24"/>
          <w:szCs w:val="24"/>
        </w:rPr>
      </w:pPr>
      <w:r w:rsidRPr="00F7731B">
        <w:rPr>
          <w:rFonts w:ascii="Times New Roman" w:hAnsi="Times New Roman" w:cs="Times New Roman"/>
          <w:b/>
          <w:bCs/>
          <w:sz w:val="24"/>
          <w:szCs w:val="24"/>
        </w:rPr>
        <w:t>Planteamiento del problema:</w:t>
      </w:r>
    </w:p>
    <w:p w:rsidR="00B649CB" w:rsidRPr="00F7731B" w:rsidRDefault="00B649CB"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El autismo es un padecimiento de naturaleza neurobiológica muy compleja, que se caracteriza por una progresiva alteración de la conducta. No se sabe con certeza cuáles son las causas del autismo, pero en la comunidad científica existe la idea generalizada que se hay un origen genético debido a mutaciones en algunos genes, algunos de los cuales han sido identificados. El avance en la investigación ha permitido hallar más pistas de las causas de esta enfermedad.</w:t>
      </w:r>
    </w:p>
    <w:p w:rsidR="00B649CB" w:rsidRPr="00F7731B" w:rsidRDefault="00B649CB"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De acuerdo con datos del INEGI, en México existen casi cinco mil niños con autismo, aunque según los expertos la cifra puede variar.</w:t>
      </w:r>
      <w:r w:rsidRPr="00F7731B">
        <w:rPr>
          <w:rFonts w:ascii="Times New Roman" w:hAnsi="Times New Roman" w:cs="Times New Roman"/>
          <w:sz w:val="24"/>
          <w:szCs w:val="24"/>
          <w:vertAlign w:val="superscript"/>
        </w:rPr>
        <w:footnoteReference w:id="1"/>
      </w:r>
      <w:r w:rsidRPr="00F7731B">
        <w:rPr>
          <w:rFonts w:ascii="Times New Roman" w:hAnsi="Times New Roman" w:cs="Times New Roman"/>
          <w:sz w:val="24"/>
          <w:szCs w:val="24"/>
        </w:rPr>
        <w:t xml:space="preserve"> En México los trastornos del espectro autista afectan a uno de cada 115 niños. Para ayudar a los menores a desarrollar su lenguaje y a tener interacción social básica, son fundamentales los primeros 18 meses de vida</w:t>
      </w:r>
      <w:r w:rsidRPr="00F7731B">
        <w:rPr>
          <w:rFonts w:ascii="Times New Roman" w:hAnsi="Times New Roman" w:cs="Times New Roman"/>
          <w:sz w:val="24"/>
          <w:szCs w:val="24"/>
          <w:vertAlign w:val="superscript"/>
        </w:rPr>
        <w:footnoteReference w:id="2"/>
      </w:r>
    </w:p>
    <w:p w:rsidR="00B649CB" w:rsidRPr="00F7731B" w:rsidRDefault="00B649CB"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lastRenderedPageBreak/>
        <w:t>Medicamente, el autismo no se considera una enfermedad como tal, sino más bien una condición genética que afecta en mayor o menor medida la interacción social por medio de la comunicación, la conducta, el lenguaje y la integración sensorial de las personas.</w:t>
      </w:r>
      <w:r w:rsidRPr="00F7731B">
        <w:rPr>
          <w:rFonts w:ascii="Times New Roman" w:hAnsi="Times New Roman" w:cs="Times New Roman"/>
          <w:sz w:val="24"/>
          <w:szCs w:val="24"/>
          <w:vertAlign w:val="superscript"/>
        </w:rPr>
        <w:footnoteReference w:id="3"/>
      </w:r>
    </w:p>
    <w:p w:rsidR="00B649CB" w:rsidRPr="00F7731B" w:rsidRDefault="00B649CB"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Este trabajo parlamentario busca crear en el Código Administrativo del Estado de México una instancia en la que los 125 municipios puedan realizar un registro y seguimiento de los pacientes que se detecten y lo puedan informar a las autoridades estatales y federales con la finalidad de generar políticas públicas efectivas para la atención de esta condición.</w:t>
      </w: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Este trabajo parlamentario se plantea bajo la siguiente:</w:t>
      </w:r>
    </w:p>
    <w:p w:rsidR="00B649CB" w:rsidRPr="00F7731B" w:rsidRDefault="00B649CB"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center"/>
        <w:rPr>
          <w:rFonts w:ascii="Times New Roman" w:hAnsi="Times New Roman" w:cs="Times New Roman"/>
          <w:b/>
          <w:bCs/>
          <w:sz w:val="24"/>
          <w:szCs w:val="24"/>
        </w:rPr>
      </w:pPr>
      <w:r w:rsidRPr="00F7731B">
        <w:rPr>
          <w:rFonts w:ascii="Times New Roman" w:hAnsi="Times New Roman" w:cs="Times New Roman"/>
          <w:b/>
          <w:bCs/>
          <w:sz w:val="24"/>
          <w:szCs w:val="24"/>
        </w:rPr>
        <w:t>EXPOSICIÓN DE MOTIVOS</w:t>
      </w:r>
    </w:p>
    <w:p w:rsidR="00B649CB" w:rsidRPr="00F7731B" w:rsidRDefault="00B649CB"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Los trastornos del espectro autista (TEA) son un grupo de afecciones diversas. Se caracterizan por algún grado de dificultad en la interacción social y la comunicación. Otras características que presentan son patrones atípicos de actividad y comportamiento; por ejemplo, dificultad para pasar de una actividad a otra, gran atención a los detalles y reacciones poco habituales a las sensaciones.</w:t>
      </w:r>
    </w:p>
    <w:p w:rsidR="00B649CB" w:rsidRPr="00F7731B" w:rsidRDefault="00B649CB"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Las capacidades y las necesidades de las personas con autismo varían y pueden evolucionar con el tiempo. Aunque algunas personas con autismo pueden vivir de manera independiente, hay otras con discapacidades graves que necesitan constante atención y apoyo durante toda su vida. El autismo suele influir en la educación y las oportunidades de empleo. Además, impone exigencias considerables a las familias que prestan atención y apoyo. Las actitudes sociales y el nivel de apoyo prestado por las autoridades locales y nacionales son factores importantes que determinan la calidad de vida de las personas con autismo.</w:t>
      </w:r>
    </w:p>
    <w:p w:rsidR="00B649CB" w:rsidRPr="00F7731B" w:rsidRDefault="00B649CB"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Las características del autismo pueden detectarse en la primera infancia, pero, a menudo, el autismo no se diagnostica hasta mucho más tarde.</w:t>
      </w:r>
    </w:p>
    <w:p w:rsidR="00B649CB" w:rsidRPr="00F7731B" w:rsidRDefault="00B649CB"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 xml:space="preserve">Las personas con autismo presentan a menudo afecciones </w:t>
      </w:r>
      <w:proofErr w:type="spellStart"/>
      <w:r w:rsidRPr="00F7731B">
        <w:rPr>
          <w:rFonts w:ascii="Times New Roman" w:hAnsi="Times New Roman" w:cs="Times New Roman"/>
          <w:sz w:val="24"/>
          <w:szCs w:val="24"/>
        </w:rPr>
        <w:t>comórbidas</w:t>
      </w:r>
      <w:proofErr w:type="spellEnd"/>
      <w:r w:rsidRPr="00F7731B">
        <w:rPr>
          <w:rFonts w:ascii="Times New Roman" w:hAnsi="Times New Roman" w:cs="Times New Roman"/>
          <w:sz w:val="24"/>
          <w:szCs w:val="24"/>
        </w:rPr>
        <w:t>, como epilepsia, depresión, ansiedad y trastorno de déficit de atención e hiperactividad, y comportamientos problemáticos, como dificultad para dormir y autolesiones. El nivel intelectual varía mucho de un caso a otro, y va desde un deterioro profundo hasta casos con aptitudes cognitivas altas.</w:t>
      </w:r>
    </w:p>
    <w:p w:rsidR="00B649CB" w:rsidRPr="00F7731B" w:rsidRDefault="00B649CB"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 xml:space="preserve">Se calcula que, en todo el mundo, uno de cada 100 niños tiene </w:t>
      </w:r>
      <w:proofErr w:type="gramStart"/>
      <w:r w:rsidRPr="00F7731B">
        <w:rPr>
          <w:rFonts w:ascii="Times New Roman" w:hAnsi="Times New Roman" w:cs="Times New Roman"/>
          <w:sz w:val="24"/>
          <w:szCs w:val="24"/>
        </w:rPr>
        <w:t>autismo(</w:t>
      </w:r>
      <w:proofErr w:type="gramEnd"/>
      <w:r w:rsidRPr="00F7731B">
        <w:rPr>
          <w:rFonts w:ascii="Times New Roman" w:hAnsi="Times New Roman" w:cs="Times New Roman"/>
          <w:sz w:val="24"/>
          <w:szCs w:val="24"/>
        </w:rPr>
        <w:t>1). Esta estimación representa una cifra media, pues la prevalencia observada varía considerablemente entre los distintos estudios. No obstante, en algunos estudios bien controlados se han registrado cifras notablemente mayores. La prevalencia del autismo en muchos países de ingresos bajos y medianos es hasta ahora desconocida.</w:t>
      </w:r>
    </w:p>
    <w:p w:rsidR="00B649CB" w:rsidRPr="00F7731B" w:rsidRDefault="00B649CB"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La evidencia científica disponible indica la existencia de múltiples factores, entre ellos los genéticos y ambientales, que hacen más probable que un niño pueda tener autismo.</w:t>
      </w:r>
    </w:p>
    <w:p w:rsidR="00B649CB" w:rsidRPr="00F7731B" w:rsidRDefault="00B649CB"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Los datos epidemiológicos disponibles demuestran de forma concluyente que no hay pruebas de una relación causal entre el autismo y la vacuna contra el sarampión, la parotiditis y la rubéola. Los estudios anteriores que señalaban una relación causal estaban pl</w:t>
      </w:r>
      <w:r w:rsidR="00476BA8" w:rsidRPr="00F7731B">
        <w:rPr>
          <w:rFonts w:ascii="Times New Roman" w:hAnsi="Times New Roman" w:cs="Times New Roman"/>
          <w:sz w:val="24"/>
          <w:szCs w:val="24"/>
        </w:rPr>
        <w:t>agados de errores metodológicos.</w:t>
      </w:r>
    </w:p>
    <w:p w:rsidR="00476BA8" w:rsidRPr="00F7731B" w:rsidRDefault="00476BA8"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lastRenderedPageBreak/>
        <w:t xml:space="preserve">Tampoco hay prueba alguna de que otras vacunas infantiles puedan aumentar el riesgo de autismo. Los exámenes de los datos sobre una posible asociación entre el riesgo de autismo y la presencia en las vacunas inactivadas del conservante </w:t>
      </w:r>
      <w:proofErr w:type="spellStart"/>
      <w:r w:rsidRPr="00F7731B">
        <w:rPr>
          <w:rFonts w:ascii="Times New Roman" w:hAnsi="Times New Roman" w:cs="Times New Roman"/>
          <w:sz w:val="24"/>
          <w:szCs w:val="24"/>
        </w:rPr>
        <w:t>tiomersal</w:t>
      </w:r>
      <w:proofErr w:type="spellEnd"/>
      <w:r w:rsidRPr="00F7731B">
        <w:rPr>
          <w:rFonts w:ascii="Times New Roman" w:hAnsi="Times New Roman" w:cs="Times New Roman"/>
          <w:sz w:val="24"/>
          <w:szCs w:val="24"/>
        </w:rPr>
        <w:t xml:space="preserve"> o de adyuvantes con aluminio han concluido firmemente que las vacunas no incrementan dicho riesgo.</w:t>
      </w:r>
    </w:p>
    <w:p w:rsidR="00476BA8" w:rsidRPr="00F7731B" w:rsidRDefault="00476BA8"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Desde la primera infancia y durante toda la vida, una amplia gama de intervenciones puede optimizar el desarrollo, la salud, el bienestar y la calidad de vida de las personas con autismo. El acceso oportuno a intervenciones psicosociales tempranas basadas en las evidencias puede mejorar la capacidad de los niños con autismo para comunicarse eficazmente e interactuar socialmente. Se recomienda incluir el seguimiento del desarrollo infantil en la atención sistemática a la salud de la madre y el niño.</w:t>
      </w:r>
    </w:p>
    <w:p w:rsidR="00476BA8" w:rsidRPr="00F7731B" w:rsidRDefault="00476BA8"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Una vez diagnosticado el autismo, es importante que se les ofrezca al niño o adolescente con autismo y a su familia información y servicios pertinentes, canalización a especialistas, ayudas prácticas de acuerdo con sus necesidades y preferencias y con la evolución de estas.</w:t>
      </w:r>
    </w:p>
    <w:p w:rsidR="00476BA8" w:rsidRPr="00F7731B" w:rsidRDefault="00476BA8"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Las necesidades de atención de salud de las personas con autismo son complejas y requieren una serie de servicios integrados, que abarcan la promoción de la salud, la atención y la rehabilitación. Es importante la colaboración entre el sector de la salud y otros sectores, en particular los relacionados con la educación, el empleo y la asistencia social.</w:t>
      </w:r>
    </w:p>
    <w:p w:rsidR="00476BA8" w:rsidRPr="00F7731B" w:rsidRDefault="00476BA8"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 xml:space="preserve">Las intervenciones dirigidas a las personas con autismo y otras discapacidades del desarrollo deben diseñarse y realizarse con la participación de personas que presenten esos trastornos. La atención debe ir acompañada de medidas en el ámbito comunitario y social para lograr mayor accesibilidad, </w:t>
      </w:r>
      <w:proofErr w:type="spellStart"/>
      <w:r w:rsidRPr="00F7731B">
        <w:rPr>
          <w:rFonts w:ascii="Times New Roman" w:hAnsi="Times New Roman" w:cs="Times New Roman"/>
          <w:sz w:val="24"/>
          <w:szCs w:val="24"/>
        </w:rPr>
        <w:t>inclusividad</w:t>
      </w:r>
      <w:proofErr w:type="spellEnd"/>
      <w:r w:rsidRPr="00F7731B">
        <w:rPr>
          <w:rFonts w:ascii="Times New Roman" w:hAnsi="Times New Roman" w:cs="Times New Roman"/>
          <w:sz w:val="24"/>
          <w:szCs w:val="24"/>
        </w:rPr>
        <w:t xml:space="preserve"> y apoyo.</w:t>
      </w:r>
    </w:p>
    <w:p w:rsidR="00476BA8" w:rsidRPr="00F7731B" w:rsidRDefault="00476BA8"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Todas las personas, incluidas las que padecen autismo, tienen derecho al disfrute del más alto nivel posible de salud física y mental.</w:t>
      </w:r>
    </w:p>
    <w:p w:rsidR="00476BA8" w:rsidRPr="00F7731B" w:rsidRDefault="00476BA8"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Sin embargo, las personas con autismo a menudo son objeto de estigmatización y discriminación, que incluye la privación injusta de atención de salud, educación y oportunidades para participar en sus comunidades.</w:t>
      </w:r>
    </w:p>
    <w:p w:rsidR="00476BA8" w:rsidRPr="00F7731B" w:rsidRDefault="00476BA8"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 xml:space="preserve">Las personas con autismo tienen los mismos problemas de salud que el resto de la población, pero pueden tener además otras necesidades asistenciales especiales relacionadas con el autismo u otras afecciones </w:t>
      </w:r>
      <w:proofErr w:type="spellStart"/>
      <w:r w:rsidRPr="00F7731B">
        <w:rPr>
          <w:rFonts w:ascii="Times New Roman" w:hAnsi="Times New Roman" w:cs="Times New Roman"/>
          <w:sz w:val="24"/>
          <w:szCs w:val="24"/>
        </w:rPr>
        <w:t>comórbidas</w:t>
      </w:r>
      <w:proofErr w:type="spellEnd"/>
      <w:r w:rsidRPr="00F7731B">
        <w:rPr>
          <w:rFonts w:ascii="Times New Roman" w:hAnsi="Times New Roman" w:cs="Times New Roman"/>
          <w:sz w:val="24"/>
          <w:szCs w:val="24"/>
        </w:rPr>
        <w:t>. Pueden ser más vulnerables a padecer enfermedades no trasmisibles crónicas debido a factores de riesgo como inactividad física o malas preferencias dietéticas, y corren mayor riesgo de sufrir violencia, lesiones y abusos.</w:t>
      </w:r>
    </w:p>
    <w:p w:rsidR="00476BA8" w:rsidRPr="00F7731B" w:rsidRDefault="00476BA8"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Al igual que el resto de los individuos, las personas con autismo necesitan servicios de salud accesibles para sus necesidades de atención de salud generales, en particular servicios de promoción, prevención y tratamiento de enferm</w:t>
      </w:r>
      <w:r w:rsidR="00476BA8" w:rsidRPr="00F7731B">
        <w:rPr>
          <w:rFonts w:ascii="Times New Roman" w:hAnsi="Times New Roman" w:cs="Times New Roman"/>
          <w:sz w:val="24"/>
          <w:szCs w:val="24"/>
        </w:rPr>
        <w:t>edades agudas y crónicas.</w:t>
      </w:r>
    </w:p>
    <w:p w:rsidR="00476BA8" w:rsidRPr="00F7731B" w:rsidRDefault="00476BA8"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Sin embargo, en comparación con el resto de la población, las personas con autismo tienen más necesidades de atención de salud desatendidas y son también más vulnerables en caso de emergencia humanitaria. Un obstáculo frecuente radica en los conocimientos insuficientes y las ideas equivocadas que tienen los proveedores de atención de salud sobre el autismo. Por ello la propuesta aquí expuesta nos permitirá generar mejores políticas públicas en la materia y poder atender a todos los pacientes de esta condición.</w:t>
      </w:r>
    </w:p>
    <w:p w:rsidR="00476BA8" w:rsidRPr="00F7731B" w:rsidRDefault="00476BA8"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En mayo de 2014, la 67ª Asamblea Mundial de la Salud adoptó la resolución titulada Medidas integrales y coordinadas para gestionar los trastornos del espectro autista, que contó con el apoyo de más de 60 países.</w:t>
      </w:r>
    </w:p>
    <w:p w:rsidR="00476BA8" w:rsidRPr="00F7731B" w:rsidRDefault="00476BA8"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En la resolución se insta a la OMS a colaborar con los Estados Miembros y organismos asociados en el fortalecimiento de las capacidades nacionales para abordar los TEA y otros problemas del desarrollo.</w:t>
      </w:r>
    </w:p>
    <w:p w:rsidR="00476BA8" w:rsidRPr="00F7731B" w:rsidRDefault="00476BA8"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La OMS y sus asociados reconocen la necesidad de fortalecer la capacidad de los países para promover una salud y un bienestar óptimos para todas las personas con autismo.</w:t>
      </w: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Los esfuerzos de la OMS se centran en:</w:t>
      </w:r>
    </w:p>
    <w:p w:rsidR="00476BA8" w:rsidRPr="00F7731B" w:rsidRDefault="00476BA8" w:rsidP="00B649CB">
      <w:pPr>
        <w:spacing w:after="0" w:line="240" w:lineRule="auto"/>
        <w:jc w:val="both"/>
        <w:rPr>
          <w:rFonts w:ascii="Times New Roman" w:hAnsi="Times New Roman" w:cs="Times New Roman"/>
          <w:sz w:val="24"/>
          <w:szCs w:val="24"/>
        </w:rPr>
      </w:pPr>
    </w:p>
    <w:p w:rsidR="00B649CB" w:rsidRPr="00F7731B" w:rsidRDefault="00B649CB" w:rsidP="00B649CB">
      <w:pPr>
        <w:numPr>
          <w:ilvl w:val="0"/>
          <w:numId w:val="6"/>
        </w:numPr>
        <w:spacing w:after="0" w:line="240" w:lineRule="auto"/>
        <w:ind w:left="0" w:firstLine="0"/>
        <w:contextualSpacing/>
        <w:jc w:val="both"/>
        <w:rPr>
          <w:rFonts w:ascii="Times New Roman" w:hAnsi="Times New Roman" w:cs="Times New Roman"/>
          <w:sz w:val="24"/>
          <w:szCs w:val="24"/>
        </w:rPr>
      </w:pPr>
      <w:r w:rsidRPr="00F7731B">
        <w:rPr>
          <w:rFonts w:ascii="Times New Roman" w:hAnsi="Times New Roman" w:cs="Times New Roman"/>
          <w:sz w:val="24"/>
          <w:szCs w:val="24"/>
        </w:rPr>
        <w:t>Aumentar el compromiso de los gobiernos con la adopción de medidas que mejoren la calidad de vida de las personas con autismo;</w:t>
      </w:r>
    </w:p>
    <w:p w:rsidR="00B649CB" w:rsidRPr="00F7731B" w:rsidRDefault="00B649CB" w:rsidP="00B649CB">
      <w:pPr>
        <w:numPr>
          <w:ilvl w:val="0"/>
          <w:numId w:val="6"/>
        </w:numPr>
        <w:spacing w:after="0" w:line="240" w:lineRule="auto"/>
        <w:ind w:left="0" w:firstLine="0"/>
        <w:contextualSpacing/>
        <w:jc w:val="both"/>
        <w:rPr>
          <w:rFonts w:ascii="Times New Roman" w:hAnsi="Times New Roman" w:cs="Times New Roman"/>
          <w:sz w:val="24"/>
          <w:szCs w:val="24"/>
        </w:rPr>
      </w:pPr>
      <w:r w:rsidRPr="00F7731B">
        <w:rPr>
          <w:rFonts w:ascii="Times New Roman" w:hAnsi="Times New Roman" w:cs="Times New Roman"/>
          <w:sz w:val="24"/>
          <w:szCs w:val="24"/>
        </w:rPr>
        <w:t>Proporcionar orientación sobre políticas y planes de acción que aborden el autismo en el marco más general de la salud, la salud mental y cerebral y las discapacidades;</w:t>
      </w:r>
    </w:p>
    <w:p w:rsidR="00B649CB" w:rsidRPr="00F7731B" w:rsidRDefault="00B649CB" w:rsidP="00B649CB">
      <w:pPr>
        <w:numPr>
          <w:ilvl w:val="0"/>
          <w:numId w:val="6"/>
        </w:numPr>
        <w:spacing w:after="0" w:line="240" w:lineRule="auto"/>
        <w:ind w:left="0" w:firstLine="0"/>
        <w:contextualSpacing/>
        <w:jc w:val="both"/>
        <w:rPr>
          <w:rFonts w:ascii="Times New Roman" w:hAnsi="Times New Roman" w:cs="Times New Roman"/>
          <w:sz w:val="24"/>
          <w:szCs w:val="24"/>
        </w:rPr>
      </w:pPr>
      <w:r w:rsidRPr="00F7731B">
        <w:rPr>
          <w:rFonts w:ascii="Times New Roman" w:hAnsi="Times New Roman" w:cs="Times New Roman"/>
          <w:sz w:val="24"/>
          <w:szCs w:val="24"/>
        </w:rPr>
        <w:t>Contribuir a fortalecer la capacidad del personal de salud para proporcionar una atención adecuada y eficaz a las personas con autismo y promover normas óptimas para su salud y bienestar; y</w:t>
      </w:r>
    </w:p>
    <w:p w:rsidR="00B649CB" w:rsidRPr="00F7731B" w:rsidRDefault="00B649CB" w:rsidP="00B649CB">
      <w:pPr>
        <w:numPr>
          <w:ilvl w:val="0"/>
          <w:numId w:val="6"/>
        </w:numPr>
        <w:spacing w:after="0" w:line="240" w:lineRule="auto"/>
        <w:ind w:left="0" w:firstLine="0"/>
        <w:contextualSpacing/>
        <w:jc w:val="both"/>
        <w:rPr>
          <w:rFonts w:ascii="Times New Roman" w:hAnsi="Times New Roman" w:cs="Times New Roman"/>
          <w:sz w:val="24"/>
          <w:szCs w:val="24"/>
        </w:rPr>
      </w:pPr>
      <w:r w:rsidRPr="00F7731B">
        <w:rPr>
          <w:rFonts w:ascii="Times New Roman" w:hAnsi="Times New Roman" w:cs="Times New Roman"/>
          <w:sz w:val="24"/>
          <w:szCs w:val="24"/>
        </w:rPr>
        <w:t>Fomentar los entornos inclusivos y favorables para las personas con autismo y otras discapacidades del desarrollo y prestar apoyo a sus cuidadores.</w:t>
      </w:r>
    </w:p>
    <w:p w:rsidR="00476BA8" w:rsidRPr="00F7731B" w:rsidRDefault="00476BA8"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 xml:space="preserve">En el Plan de Acción Integral de la OMS sobre Salud Mental 2013–2030 y la resolución WHA73.10 de la Asamblea Mundial de la Salud sobre «Medidas mundiales contra la epilepsia y otros trastornos neurológicos» se hace un llamamiento a los países para que aborden las considerables deficiencias actuales en la detección temprana, atención, tratamiento y rehabilitación para los trastornos mentales y las alteraciones del desarrollo neurológico, entre los que se incluye el autismo. </w:t>
      </w:r>
    </w:p>
    <w:p w:rsidR="00476BA8" w:rsidRPr="00F7731B" w:rsidRDefault="00476BA8"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En la resolución se insta asimismo a los países a que aborden las necesidades sociales, económicas, educativas y en materia de inclusión, de las personas con trastornos mentales y otros trastornos neurológicos, así como de sus familias, y a que mejoren la vigilancia y la investigación pertinentes.</w:t>
      </w:r>
    </w:p>
    <w:p w:rsidR="00476BA8" w:rsidRPr="00F7731B" w:rsidRDefault="00476BA8"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Por lo aquí expuesto, con el profundo deseo de construir un mejor Estado de México, se presenta esta propuesta de reforma con un espíritu social y de compromiso con todas y todos los mexiquenses, someto a consideración de esta Honorable Soberanía Popular, para que estimado lo pertinente se apruebe en sus términos.</w:t>
      </w:r>
    </w:p>
    <w:p w:rsidR="00476BA8" w:rsidRPr="00F7731B" w:rsidRDefault="00476BA8" w:rsidP="00B649CB">
      <w:pPr>
        <w:spacing w:after="0" w:line="240" w:lineRule="auto"/>
        <w:jc w:val="center"/>
        <w:rPr>
          <w:rFonts w:ascii="Times New Roman" w:hAnsi="Times New Roman" w:cs="Times New Roman"/>
          <w:b/>
          <w:sz w:val="24"/>
          <w:szCs w:val="24"/>
        </w:rPr>
      </w:pPr>
    </w:p>
    <w:p w:rsidR="00B649CB" w:rsidRPr="00F7731B" w:rsidRDefault="00B649CB" w:rsidP="00B649CB">
      <w:pPr>
        <w:spacing w:after="0" w:line="240" w:lineRule="auto"/>
        <w:jc w:val="center"/>
        <w:rPr>
          <w:rFonts w:ascii="Times New Roman" w:hAnsi="Times New Roman" w:cs="Times New Roman"/>
          <w:b/>
          <w:sz w:val="24"/>
          <w:szCs w:val="24"/>
        </w:rPr>
      </w:pPr>
      <w:r w:rsidRPr="00F7731B">
        <w:rPr>
          <w:rFonts w:ascii="Times New Roman" w:hAnsi="Times New Roman" w:cs="Times New Roman"/>
          <w:b/>
          <w:sz w:val="24"/>
          <w:szCs w:val="24"/>
        </w:rPr>
        <w:t>P R E S E N T A N T E S</w:t>
      </w:r>
    </w:p>
    <w:p w:rsidR="00B649CB" w:rsidRPr="00F7731B" w:rsidRDefault="00B649CB" w:rsidP="00B649CB">
      <w:pPr>
        <w:spacing w:after="0" w:line="240" w:lineRule="auto"/>
        <w:jc w:val="center"/>
        <w:rPr>
          <w:rFonts w:ascii="Times New Roman" w:hAnsi="Times New Roman" w:cs="Times New Roman"/>
          <w:b/>
          <w:sz w:val="24"/>
          <w:szCs w:val="24"/>
        </w:rPr>
      </w:pPr>
      <w:r w:rsidRPr="00F7731B">
        <w:rPr>
          <w:rFonts w:ascii="Times New Roman" w:hAnsi="Times New Roman" w:cs="Times New Roman"/>
          <w:b/>
          <w:sz w:val="24"/>
          <w:szCs w:val="24"/>
        </w:rPr>
        <w:t xml:space="preserve">DIPUTADA MARTHA AMALIA MOYA BASTÓN </w:t>
      </w:r>
    </w:p>
    <w:p w:rsidR="00B649CB" w:rsidRPr="00F7731B" w:rsidRDefault="00B649CB" w:rsidP="00B649CB">
      <w:pPr>
        <w:spacing w:after="0" w:line="240" w:lineRule="auto"/>
        <w:jc w:val="center"/>
        <w:rPr>
          <w:rFonts w:ascii="Times New Roman" w:hAnsi="Times New Roman" w:cs="Times New Roman"/>
          <w:b/>
          <w:sz w:val="24"/>
          <w:szCs w:val="24"/>
        </w:rPr>
      </w:pPr>
      <w:r w:rsidRPr="00F7731B">
        <w:rPr>
          <w:rFonts w:ascii="Times New Roman" w:hAnsi="Times New Roman" w:cs="Times New Roman"/>
          <w:b/>
          <w:sz w:val="24"/>
          <w:szCs w:val="24"/>
        </w:rPr>
        <w:t>DIPUTADO ENRIQUE VARGAS DEL VILLAR</w:t>
      </w:r>
    </w:p>
    <w:p w:rsidR="00B649CB" w:rsidRPr="00F7731B" w:rsidRDefault="00B649CB" w:rsidP="00B649CB">
      <w:pPr>
        <w:spacing w:after="0" w:line="240" w:lineRule="auto"/>
        <w:jc w:val="center"/>
        <w:rPr>
          <w:rFonts w:ascii="Times New Roman" w:hAnsi="Times New Roman" w:cs="Times New Roman"/>
          <w:sz w:val="24"/>
          <w:szCs w:val="24"/>
        </w:rPr>
      </w:pPr>
      <w:r w:rsidRPr="00F7731B">
        <w:rPr>
          <w:rFonts w:ascii="Times New Roman" w:hAnsi="Times New Roman" w:cs="Times New Roman"/>
          <w:sz w:val="24"/>
          <w:szCs w:val="24"/>
        </w:rPr>
        <w:t>Integrantes del Grupo Parlamentario del Partido Acción Nacional</w:t>
      </w:r>
    </w:p>
    <w:p w:rsidR="00B649CB" w:rsidRPr="00F7731B" w:rsidRDefault="00B649CB"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rPr>
          <w:rFonts w:ascii="Times New Roman" w:hAnsi="Times New Roman" w:cs="Times New Roman"/>
          <w:b/>
          <w:sz w:val="24"/>
          <w:szCs w:val="24"/>
        </w:rPr>
      </w:pPr>
    </w:p>
    <w:p w:rsidR="00B649CB" w:rsidRPr="00F7731B" w:rsidRDefault="00B649CB" w:rsidP="00B649CB">
      <w:pPr>
        <w:spacing w:after="0" w:line="240" w:lineRule="auto"/>
        <w:jc w:val="center"/>
        <w:rPr>
          <w:rFonts w:ascii="Times New Roman" w:hAnsi="Times New Roman" w:cs="Times New Roman"/>
          <w:b/>
          <w:sz w:val="24"/>
          <w:szCs w:val="24"/>
        </w:rPr>
      </w:pPr>
      <w:r w:rsidRPr="00F7731B">
        <w:rPr>
          <w:rFonts w:ascii="Times New Roman" w:hAnsi="Times New Roman" w:cs="Times New Roman"/>
          <w:b/>
          <w:sz w:val="24"/>
          <w:szCs w:val="24"/>
        </w:rPr>
        <w:t>PROYECTO DE DECRETO</w:t>
      </w:r>
    </w:p>
    <w:p w:rsidR="00476BA8" w:rsidRPr="00F7731B" w:rsidRDefault="00476BA8" w:rsidP="00B649CB">
      <w:pPr>
        <w:spacing w:after="0" w:line="240" w:lineRule="auto"/>
        <w:jc w:val="both"/>
        <w:rPr>
          <w:rFonts w:ascii="Times New Roman" w:hAnsi="Times New Roman" w:cs="Times New Roman"/>
          <w:b/>
          <w:sz w:val="24"/>
          <w:szCs w:val="24"/>
        </w:rPr>
      </w:pPr>
    </w:p>
    <w:p w:rsidR="00B649CB" w:rsidRPr="00F7731B" w:rsidRDefault="00B649CB" w:rsidP="00B649CB">
      <w:pPr>
        <w:spacing w:after="0" w:line="240" w:lineRule="auto"/>
        <w:jc w:val="both"/>
        <w:rPr>
          <w:rFonts w:ascii="Times New Roman" w:hAnsi="Times New Roman" w:cs="Times New Roman"/>
          <w:b/>
          <w:sz w:val="24"/>
          <w:szCs w:val="24"/>
        </w:rPr>
      </w:pPr>
      <w:r w:rsidRPr="00F7731B">
        <w:rPr>
          <w:rFonts w:ascii="Times New Roman" w:hAnsi="Times New Roman" w:cs="Times New Roman"/>
          <w:b/>
          <w:sz w:val="24"/>
          <w:szCs w:val="24"/>
        </w:rPr>
        <w:t xml:space="preserve">LA H.  “LXI” LEGISLATURA </w:t>
      </w:r>
    </w:p>
    <w:p w:rsidR="00B649CB" w:rsidRPr="00F7731B" w:rsidRDefault="00B649CB" w:rsidP="00B649CB">
      <w:pPr>
        <w:spacing w:after="0" w:line="240" w:lineRule="auto"/>
        <w:jc w:val="both"/>
        <w:rPr>
          <w:rFonts w:ascii="Times New Roman" w:hAnsi="Times New Roman" w:cs="Times New Roman"/>
          <w:b/>
          <w:sz w:val="24"/>
          <w:szCs w:val="24"/>
        </w:rPr>
      </w:pPr>
      <w:r w:rsidRPr="00F7731B">
        <w:rPr>
          <w:rFonts w:ascii="Times New Roman" w:hAnsi="Times New Roman" w:cs="Times New Roman"/>
          <w:b/>
          <w:sz w:val="24"/>
          <w:szCs w:val="24"/>
        </w:rPr>
        <w:lastRenderedPageBreak/>
        <w:t>DEL ESTADO LIBRE Y SOBERANO DE MÉXICO</w:t>
      </w:r>
    </w:p>
    <w:p w:rsidR="00B649CB" w:rsidRPr="00F7731B" w:rsidRDefault="00B649CB" w:rsidP="00B649CB">
      <w:pPr>
        <w:spacing w:after="0" w:line="240" w:lineRule="auto"/>
        <w:jc w:val="both"/>
        <w:rPr>
          <w:rFonts w:ascii="Times New Roman" w:hAnsi="Times New Roman" w:cs="Times New Roman"/>
          <w:b/>
          <w:sz w:val="24"/>
          <w:szCs w:val="24"/>
        </w:rPr>
      </w:pPr>
      <w:r w:rsidRPr="00F7731B">
        <w:rPr>
          <w:rFonts w:ascii="Times New Roman" w:hAnsi="Times New Roman" w:cs="Times New Roman"/>
          <w:b/>
          <w:sz w:val="24"/>
          <w:szCs w:val="24"/>
        </w:rPr>
        <w:t>DECRETA:</w:t>
      </w:r>
    </w:p>
    <w:p w:rsidR="00476BA8" w:rsidRPr="00F7731B" w:rsidRDefault="00476BA8" w:rsidP="00B649CB">
      <w:pPr>
        <w:spacing w:after="0" w:line="240" w:lineRule="auto"/>
        <w:jc w:val="both"/>
        <w:rPr>
          <w:rFonts w:ascii="Times New Roman" w:hAnsi="Times New Roman" w:cs="Times New Roman"/>
          <w:b/>
          <w:bCs/>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b/>
          <w:bCs/>
          <w:sz w:val="24"/>
          <w:szCs w:val="24"/>
        </w:rPr>
        <w:t>ARTÍCULO ÚNICO</w:t>
      </w:r>
      <w:r w:rsidRPr="00F7731B">
        <w:rPr>
          <w:rFonts w:ascii="Times New Roman" w:hAnsi="Times New Roman" w:cs="Times New Roman"/>
          <w:sz w:val="24"/>
          <w:szCs w:val="24"/>
        </w:rPr>
        <w:t>. Se adiciona un segundo párrafo al artículo 2.12 del Código Administrativo del Estado de México para quedar como sigue:</w:t>
      </w:r>
    </w:p>
    <w:p w:rsidR="00B649CB" w:rsidRPr="00F7731B" w:rsidRDefault="00B649CB"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b/>
          <w:bCs/>
          <w:sz w:val="24"/>
          <w:szCs w:val="24"/>
        </w:rPr>
      </w:pPr>
      <w:r w:rsidRPr="00F7731B">
        <w:rPr>
          <w:rFonts w:ascii="Times New Roman" w:hAnsi="Times New Roman" w:cs="Times New Roman"/>
          <w:b/>
          <w:bCs/>
          <w:sz w:val="24"/>
          <w:szCs w:val="24"/>
        </w:rPr>
        <w:t xml:space="preserve">Artículo </w:t>
      </w:r>
      <w:proofErr w:type="gramStart"/>
      <w:r w:rsidRPr="00F7731B">
        <w:rPr>
          <w:rFonts w:ascii="Times New Roman" w:hAnsi="Times New Roman" w:cs="Times New Roman"/>
          <w:b/>
          <w:bCs/>
          <w:sz w:val="24"/>
          <w:szCs w:val="24"/>
        </w:rPr>
        <w:t>2.12 …</w:t>
      </w:r>
      <w:proofErr w:type="gramEnd"/>
    </w:p>
    <w:p w:rsidR="00476BA8" w:rsidRPr="00F7731B" w:rsidRDefault="00476BA8" w:rsidP="00B649CB">
      <w:pPr>
        <w:spacing w:after="0" w:line="240" w:lineRule="auto"/>
        <w:jc w:val="both"/>
        <w:rPr>
          <w:rFonts w:ascii="Times New Roman" w:hAnsi="Times New Roman" w:cs="Times New Roman"/>
          <w:b/>
          <w:bCs/>
          <w:sz w:val="24"/>
          <w:szCs w:val="24"/>
        </w:rPr>
      </w:pPr>
    </w:p>
    <w:p w:rsidR="00B649CB" w:rsidRPr="00F7731B" w:rsidRDefault="00B649CB" w:rsidP="00B649CB">
      <w:pPr>
        <w:spacing w:after="0" w:line="240" w:lineRule="auto"/>
        <w:jc w:val="both"/>
        <w:rPr>
          <w:rFonts w:ascii="Times New Roman" w:hAnsi="Times New Roman" w:cs="Times New Roman"/>
          <w:b/>
          <w:bCs/>
          <w:sz w:val="24"/>
          <w:szCs w:val="24"/>
        </w:rPr>
      </w:pPr>
      <w:r w:rsidRPr="00F7731B">
        <w:rPr>
          <w:rFonts w:ascii="Times New Roman" w:hAnsi="Times New Roman" w:cs="Times New Roman"/>
          <w:b/>
          <w:bCs/>
          <w:sz w:val="24"/>
          <w:szCs w:val="24"/>
        </w:rPr>
        <w:t xml:space="preserve">Con la finalidad de brindar apoyo a todas y todos los mexiquenses que padezcan autismo se implementará el </w:t>
      </w:r>
      <w:bookmarkStart w:id="5" w:name="_Hlk111406761"/>
      <w:r w:rsidRPr="00F7731B">
        <w:rPr>
          <w:rFonts w:ascii="Times New Roman" w:hAnsi="Times New Roman" w:cs="Times New Roman"/>
          <w:b/>
          <w:bCs/>
          <w:sz w:val="24"/>
          <w:szCs w:val="24"/>
        </w:rPr>
        <w:t>Registro de Atención y Protección a Personas con la Condición del Espectro Autista en el Estado de México</w:t>
      </w:r>
      <w:bookmarkEnd w:id="5"/>
      <w:r w:rsidRPr="00F7731B">
        <w:rPr>
          <w:rFonts w:ascii="Times New Roman" w:hAnsi="Times New Roman" w:cs="Times New Roman"/>
          <w:b/>
          <w:bCs/>
          <w:sz w:val="24"/>
          <w:szCs w:val="24"/>
        </w:rPr>
        <w:t>, el cual recogerá información de todos los 125 municipios del Estado.</w:t>
      </w:r>
    </w:p>
    <w:p w:rsidR="00476BA8" w:rsidRPr="00F7731B" w:rsidRDefault="00476BA8" w:rsidP="00B649CB">
      <w:pPr>
        <w:spacing w:after="0" w:line="240" w:lineRule="auto"/>
        <w:jc w:val="both"/>
        <w:rPr>
          <w:rFonts w:ascii="Times New Roman" w:hAnsi="Times New Roman" w:cs="Times New Roman"/>
          <w:b/>
          <w:bCs/>
          <w:sz w:val="24"/>
          <w:szCs w:val="24"/>
        </w:rPr>
      </w:pPr>
    </w:p>
    <w:p w:rsidR="00B649CB" w:rsidRPr="00F7731B" w:rsidRDefault="00B649CB" w:rsidP="00B649CB">
      <w:pPr>
        <w:spacing w:after="0" w:line="240" w:lineRule="auto"/>
        <w:jc w:val="both"/>
        <w:rPr>
          <w:rFonts w:ascii="Times New Roman" w:hAnsi="Times New Roman" w:cs="Times New Roman"/>
          <w:b/>
          <w:bCs/>
          <w:sz w:val="24"/>
          <w:szCs w:val="24"/>
        </w:rPr>
      </w:pPr>
      <w:r w:rsidRPr="00F7731B">
        <w:rPr>
          <w:rFonts w:ascii="Times New Roman" w:hAnsi="Times New Roman" w:cs="Times New Roman"/>
          <w:b/>
          <w:bCs/>
          <w:sz w:val="24"/>
          <w:szCs w:val="24"/>
        </w:rPr>
        <w:t>…</w:t>
      </w:r>
    </w:p>
    <w:p w:rsidR="00B649CB" w:rsidRPr="00F7731B" w:rsidRDefault="00B649CB" w:rsidP="00B649CB">
      <w:pPr>
        <w:spacing w:after="0" w:line="240" w:lineRule="auto"/>
        <w:jc w:val="center"/>
        <w:rPr>
          <w:rFonts w:ascii="Times New Roman" w:hAnsi="Times New Roman" w:cs="Times New Roman"/>
          <w:b/>
          <w:bCs/>
          <w:sz w:val="24"/>
          <w:szCs w:val="24"/>
        </w:rPr>
      </w:pPr>
      <w:r w:rsidRPr="00F7731B">
        <w:rPr>
          <w:rFonts w:ascii="Times New Roman" w:hAnsi="Times New Roman" w:cs="Times New Roman"/>
          <w:b/>
          <w:bCs/>
          <w:sz w:val="24"/>
          <w:szCs w:val="24"/>
        </w:rPr>
        <w:t>TRANSITORIOS</w:t>
      </w:r>
    </w:p>
    <w:p w:rsidR="00B649CB" w:rsidRPr="00F7731B" w:rsidRDefault="00B649CB"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b/>
          <w:bCs/>
          <w:sz w:val="24"/>
          <w:szCs w:val="24"/>
        </w:rPr>
        <w:t xml:space="preserve">Primero. - </w:t>
      </w:r>
      <w:r w:rsidRPr="00F7731B">
        <w:rPr>
          <w:rFonts w:ascii="Times New Roman" w:hAnsi="Times New Roman" w:cs="Times New Roman"/>
          <w:sz w:val="24"/>
          <w:szCs w:val="24"/>
        </w:rPr>
        <w:t>Publíquese el presente decreto en el Periódico Oficial “Gaceta del Gobierno”.</w:t>
      </w:r>
    </w:p>
    <w:p w:rsidR="00476BA8" w:rsidRPr="00F7731B" w:rsidRDefault="00476BA8" w:rsidP="00B649CB">
      <w:pPr>
        <w:spacing w:after="0" w:line="240" w:lineRule="auto"/>
        <w:jc w:val="both"/>
        <w:rPr>
          <w:rFonts w:ascii="Times New Roman" w:hAnsi="Times New Roman" w:cs="Times New Roman"/>
          <w:b/>
          <w:bCs/>
          <w:sz w:val="24"/>
          <w:szCs w:val="24"/>
        </w:rPr>
      </w:pPr>
    </w:p>
    <w:p w:rsidR="00B649CB" w:rsidRPr="00F7731B" w:rsidRDefault="00B649CB" w:rsidP="00B649CB">
      <w:pPr>
        <w:spacing w:after="0" w:line="240" w:lineRule="auto"/>
        <w:jc w:val="both"/>
        <w:rPr>
          <w:rFonts w:ascii="Times New Roman" w:hAnsi="Times New Roman" w:cs="Times New Roman"/>
          <w:b/>
          <w:bCs/>
          <w:sz w:val="24"/>
          <w:szCs w:val="24"/>
        </w:rPr>
      </w:pPr>
      <w:r w:rsidRPr="00F7731B">
        <w:rPr>
          <w:rFonts w:ascii="Times New Roman" w:hAnsi="Times New Roman" w:cs="Times New Roman"/>
          <w:b/>
          <w:bCs/>
          <w:sz w:val="24"/>
          <w:szCs w:val="24"/>
        </w:rPr>
        <w:t xml:space="preserve">Segundo. - </w:t>
      </w:r>
      <w:r w:rsidRPr="00F7731B">
        <w:rPr>
          <w:rFonts w:ascii="Times New Roman" w:hAnsi="Times New Roman" w:cs="Times New Roman"/>
          <w:sz w:val="24"/>
          <w:szCs w:val="24"/>
        </w:rPr>
        <w:t>El presente decreto entrará en vigor al día siguiente de su publicación en el Periódico Oficial “Gaceta del Gobierno”.</w:t>
      </w:r>
      <w:r w:rsidRPr="00F7731B">
        <w:rPr>
          <w:rFonts w:ascii="Times New Roman" w:hAnsi="Times New Roman" w:cs="Times New Roman"/>
          <w:b/>
          <w:bCs/>
          <w:sz w:val="24"/>
          <w:szCs w:val="24"/>
        </w:rPr>
        <w:t xml:space="preserve"> </w:t>
      </w:r>
    </w:p>
    <w:p w:rsidR="00476BA8" w:rsidRPr="00F7731B" w:rsidRDefault="00476BA8" w:rsidP="00B649CB">
      <w:pPr>
        <w:spacing w:after="0" w:line="240" w:lineRule="auto"/>
        <w:jc w:val="both"/>
        <w:rPr>
          <w:rFonts w:ascii="Times New Roman" w:hAnsi="Times New Roman" w:cs="Times New Roman"/>
          <w:b/>
          <w:bCs/>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b/>
          <w:bCs/>
          <w:sz w:val="24"/>
          <w:szCs w:val="24"/>
        </w:rPr>
        <w:t xml:space="preserve">Tercero. - </w:t>
      </w:r>
      <w:r w:rsidRPr="00F7731B">
        <w:rPr>
          <w:rFonts w:ascii="Times New Roman" w:hAnsi="Times New Roman" w:cs="Times New Roman"/>
          <w:sz w:val="24"/>
          <w:szCs w:val="24"/>
        </w:rPr>
        <w:t>El reglamento de funcionamiento del Registro de Atención y Protección a Personas con la Condición del Espectro Autista en el Estado de México se deberá emitir dentro de los siguientes 3 meses posteriores a la publicación de este Decreto.</w:t>
      </w:r>
    </w:p>
    <w:p w:rsidR="00476BA8" w:rsidRPr="00F7731B" w:rsidRDefault="00476BA8" w:rsidP="00B649CB">
      <w:pPr>
        <w:spacing w:after="0" w:line="240" w:lineRule="auto"/>
        <w:jc w:val="both"/>
        <w:rPr>
          <w:rFonts w:ascii="Times New Roman" w:hAnsi="Times New Roman" w:cs="Times New Roman"/>
          <w:b/>
          <w:bCs/>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b/>
          <w:bCs/>
          <w:sz w:val="24"/>
          <w:szCs w:val="24"/>
        </w:rPr>
        <w:t>Cuarto. -</w:t>
      </w:r>
      <w:r w:rsidRPr="00F7731B">
        <w:rPr>
          <w:rFonts w:ascii="Times New Roman" w:hAnsi="Times New Roman" w:cs="Times New Roman"/>
          <w:sz w:val="24"/>
          <w:szCs w:val="24"/>
        </w:rPr>
        <w:t xml:space="preserve"> En el Proyecto de Presupuesto de Egresos para el año 2023 se deberán considerar recursos suficientes para cumplir con el objetivo de este Decreto.</w:t>
      </w:r>
    </w:p>
    <w:p w:rsidR="00476BA8" w:rsidRPr="00F7731B" w:rsidRDefault="00476BA8" w:rsidP="00B649CB">
      <w:pPr>
        <w:spacing w:after="0" w:line="240" w:lineRule="auto"/>
        <w:jc w:val="both"/>
        <w:rPr>
          <w:rFonts w:ascii="Times New Roman" w:hAnsi="Times New Roman" w:cs="Times New Roman"/>
          <w:sz w:val="24"/>
          <w:szCs w:val="24"/>
        </w:rPr>
      </w:pPr>
    </w:p>
    <w:p w:rsidR="00B649CB" w:rsidRPr="00F7731B" w:rsidRDefault="00B649CB" w:rsidP="00B649CB">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Dado en el Palacio del Poder Legislativo, en la ciudad de Toluca de Lerdo, capital del Estado de México, a los _________</w:t>
      </w:r>
      <w:proofErr w:type="spellStart"/>
      <w:r w:rsidRPr="00F7731B">
        <w:rPr>
          <w:rFonts w:ascii="Times New Roman" w:hAnsi="Times New Roman" w:cs="Times New Roman"/>
          <w:sz w:val="24"/>
          <w:szCs w:val="24"/>
        </w:rPr>
        <w:t>dias</w:t>
      </w:r>
      <w:proofErr w:type="spellEnd"/>
      <w:r w:rsidRPr="00F7731B">
        <w:rPr>
          <w:rFonts w:ascii="Times New Roman" w:hAnsi="Times New Roman" w:cs="Times New Roman"/>
          <w:sz w:val="24"/>
          <w:szCs w:val="24"/>
        </w:rPr>
        <w:t xml:space="preserve"> del mes de _____________ del año dos mil veintidós.</w:t>
      </w:r>
    </w:p>
    <w:p w:rsidR="00B649CB" w:rsidRPr="00F7731B" w:rsidRDefault="00B649CB" w:rsidP="00B649CB">
      <w:pPr>
        <w:spacing w:after="0" w:line="240" w:lineRule="auto"/>
        <w:jc w:val="both"/>
        <w:rPr>
          <w:rFonts w:ascii="Times New Roman" w:hAnsi="Times New Roman" w:cs="Times New Roman"/>
          <w:b/>
          <w:bCs/>
          <w:i/>
          <w:iCs/>
          <w:sz w:val="20"/>
          <w:szCs w:val="20"/>
          <w:lang w:val="en-US"/>
        </w:rPr>
      </w:pPr>
    </w:p>
    <w:p w:rsidR="00B649CB" w:rsidRPr="00F7731B" w:rsidRDefault="00B649CB" w:rsidP="00B649CB">
      <w:pPr>
        <w:spacing w:after="0" w:line="240" w:lineRule="auto"/>
        <w:jc w:val="both"/>
        <w:rPr>
          <w:rFonts w:ascii="Times New Roman" w:hAnsi="Times New Roman" w:cs="Times New Roman"/>
          <w:b/>
          <w:bCs/>
          <w:i/>
          <w:iCs/>
          <w:sz w:val="20"/>
          <w:szCs w:val="20"/>
          <w:lang w:val="en-US"/>
        </w:rPr>
      </w:pPr>
      <w:proofErr w:type="spellStart"/>
      <w:r w:rsidRPr="00F7731B">
        <w:rPr>
          <w:rFonts w:ascii="Times New Roman" w:hAnsi="Times New Roman" w:cs="Times New Roman"/>
          <w:b/>
          <w:bCs/>
          <w:i/>
          <w:iCs/>
          <w:sz w:val="20"/>
          <w:szCs w:val="20"/>
          <w:lang w:val="en-US"/>
        </w:rPr>
        <w:t>Bibliografía</w:t>
      </w:r>
      <w:proofErr w:type="spellEnd"/>
      <w:r w:rsidRPr="00F7731B">
        <w:rPr>
          <w:rFonts w:ascii="Times New Roman" w:hAnsi="Times New Roman" w:cs="Times New Roman"/>
          <w:b/>
          <w:bCs/>
          <w:i/>
          <w:iCs/>
          <w:sz w:val="20"/>
          <w:szCs w:val="20"/>
          <w:lang w:val="en-US"/>
        </w:rPr>
        <w:t xml:space="preserve"> </w:t>
      </w:r>
      <w:proofErr w:type="spellStart"/>
      <w:r w:rsidRPr="00F7731B">
        <w:rPr>
          <w:rFonts w:ascii="Times New Roman" w:hAnsi="Times New Roman" w:cs="Times New Roman"/>
          <w:b/>
          <w:bCs/>
          <w:i/>
          <w:iCs/>
          <w:sz w:val="20"/>
          <w:szCs w:val="20"/>
          <w:lang w:val="en-US"/>
        </w:rPr>
        <w:t>consultada</w:t>
      </w:r>
      <w:proofErr w:type="spellEnd"/>
    </w:p>
    <w:p w:rsidR="00B649CB" w:rsidRPr="00F7731B" w:rsidRDefault="00B649CB" w:rsidP="00B649CB">
      <w:pPr>
        <w:spacing w:after="0" w:line="240" w:lineRule="auto"/>
        <w:jc w:val="both"/>
        <w:rPr>
          <w:rFonts w:ascii="Times New Roman" w:eastAsia="Times New Roman" w:hAnsi="Times New Roman" w:cs="Times New Roman"/>
          <w:b/>
          <w:bCs/>
          <w:i/>
          <w:iCs/>
          <w:sz w:val="20"/>
          <w:szCs w:val="20"/>
          <w:lang w:val="en-US" w:eastAsia="es-MX"/>
        </w:rPr>
      </w:pPr>
      <w:r w:rsidRPr="00F7731B">
        <w:rPr>
          <w:rFonts w:ascii="Times New Roman" w:eastAsia="Times New Roman" w:hAnsi="Times New Roman" w:cs="Times New Roman"/>
          <w:b/>
          <w:bCs/>
          <w:i/>
          <w:iCs/>
          <w:sz w:val="20"/>
          <w:szCs w:val="20"/>
          <w:lang w:val="en-US" w:eastAsia="es-MX"/>
        </w:rPr>
        <w:t xml:space="preserve">(1) Global prevalence of autism: A systematic review update. </w:t>
      </w:r>
      <w:proofErr w:type="spellStart"/>
      <w:r w:rsidRPr="00F7731B">
        <w:rPr>
          <w:rFonts w:ascii="Times New Roman" w:eastAsia="Times New Roman" w:hAnsi="Times New Roman" w:cs="Times New Roman"/>
          <w:b/>
          <w:bCs/>
          <w:i/>
          <w:iCs/>
          <w:sz w:val="20"/>
          <w:szCs w:val="20"/>
          <w:lang w:val="en-US" w:eastAsia="es-MX"/>
        </w:rPr>
        <w:t>Zeidan</w:t>
      </w:r>
      <w:proofErr w:type="spellEnd"/>
      <w:r w:rsidRPr="00F7731B">
        <w:rPr>
          <w:rFonts w:ascii="Times New Roman" w:eastAsia="Times New Roman" w:hAnsi="Times New Roman" w:cs="Times New Roman"/>
          <w:b/>
          <w:bCs/>
          <w:i/>
          <w:iCs/>
          <w:sz w:val="20"/>
          <w:szCs w:val="20"/>
          <w:lang w:val="en-US" w:eastAsia="es-MX"/>
        </w:rPr>
        <w:t xml:space="preserve"> J et al. Autism Research – </w:t>
      </w:r>
      <w:proofErr w:type="spellStart"/>
      <w:r w:rsidRPr="00F7731B">
        <w:rPr>
          <w:rFonts w:ascii="Times New Roman" w:eastAsia="Times New Roman" w:hAnsi="Times New Roman" w:cs="Times New Roman"/>
          <w:b/>
          <w:bCs/>
          <w:i/>
          <w:iCs/>
          <w:sz w:val="20"/>
          <w:szCs w:val="20"/>
          <w:lang w:val="en-US" w:eastAsia="es-MX"/>
        </w:rPr>
        <w:t>marzo</w:t>
      </w:r>
      <w:proofErr w:type="spellEnd"/>
      <w:r w:rsidRPr="00F7731B">
        <w:rPr>
          <w:rFonts w:ascii="Times New Roman" w:eastAsia="Times New Roman" w:hAnsi="Times New Roman" w:cs="Times New Roman"/>
          <w:b/>
          <w:bCs/>
          <w:i/>
          <w:iCs/>
          <w:sz w:val="20"/>
          <w:szCs w:val="20"/>
          <w:lang w:val="en-US" w:eastAsia="es-MX"/>
        </w:rPr>
        <w:t xml:space="preserve"> de 2022</w:t>
      </w:r>
    </w:p>
    <w:p w:rsidR="00B649CB" w:rsidRPr="00F7731B" w:rsidRDefault="00B649CB" w:rsidP="00B649CB">
      <w:pPr>
        <w:spacing w:after="0" w:line="240" w:lineRule="auto"/>
        <w:jc w:val="both"/>
        <w:rPr>
          <w:rFonts w:ascii="Times New Roman" w:eastAsia="Times New Roman" w:hAnsi="Times New Roman" w:cs="Times New Roman"/>
          <w:b/>
          <w:bCs/>
          <w:i/>
          <w:iCs/>
          <w:sz w:val="20"/>
          <w:szCs w:val="20"/>
          <w:lang w:val="en-US" w:eastAsia="es-MX"/>
        </w:rPr>
      </w:pPr>
      <w:r w:rsidRPr="00F7731B">
        <w:rPr>
          <w:rFonts w:ascii="Times New Roman" w:eastAsia="Times New Roman" w:hAnsi="Times New Roman" w:cs="Times New Roman"/>
          <w:b/>
          <w:bCs/>
          <w:i/>
          <w:iCs/>
          <w:sz w:val="20"/>
          <w:szCs w:val="20"/>
          <w:lang w:val="en-US" w:eastAsia="es-MX"/>
        </w:rPr>
        <w:t>(2) </w:t>
      </w:r>
      <w:hyperlink r:id="rId11" w:history="1">
        <w:r w:rsidRPr="00F7731B">
          <w:rPr>
            <w:rFonts w:ascii="Times New Roman" w:eastAsia="Times New Roman" w:hAnsi="Times New Roman" w:cs="Times New Roman"/>
            <w:b/>
            <w:bCs/>
            <w:i/>
            <w:iCs/>
            <w:sz w:val="20"/>
            <w:szCs w:val="20"/>
            <w:lang w:val="en-US" w:eastAsia="es-MX"/>
          </w:rPr>
          <w:t>Wakefield's affair: 12 years of uncertainty whereas no link between autism and MMR vaccine has been proved. Maisonneuve H, Floret D. Presse Med. 2012 Sep</w:t>
        </w:r>
      </w:hyperlink>
      <w:r w:rsidRPr="00F7731B">
        <w:rPr>
          <w:rFonts w:ascii="Times New Roman" w:eastAsia="Times New Roman" w:hAnsi="Times New Roman" w:cs="Times New Roman"/>
          <w:b/>
          <w:bCs/>
          <w:i/>
          <w:iCs/>
          <w:sz w:val="20"/>
          <w:szCs w:val="20"/>
          <w:lang w:val="en-US" w:eastAsia="es-MX"/>
        </w:rPr>
        <w:t>; </w:t>
      </w:r>
      <w:proofErr w:type="spellStart"/>
      <w:r w:rsidRPr="00F7731B">
        <w:rPr>
          <w:rFonts w:ascii="Times New Roman" w:eastAsia="Times New Roman" w:hAnsi="Times New Roman" w:cs="Times New Roman"/>
          <w:b/>
          <w:bCs/>
          <w:i/>
          <w:iCs/>
          <w:sz w:val="20"/>
          <w:szCs w:val="20"/>
          <w:lang w:val="en-US" w:eastAsia="es-MX"/>
        </w:rPr>
        <w:t>versión</w:t>
      </w:r>
      <w:proofErr w:type="spellEnd"/>
      <w:r w:rsidRPr="00F7731B">
        <w:rPr>
          <w:rFonts w:ascii="Times New Roman" w:eastAsia="Times New Roman" w:hAnsi="Times New Roman" w:cs="Times New Roman"/>
          <w:b/>
          <w:bCs/>
          <w:i/>
          <w:iCs/>
          <w:sz w:val="20"/>
          <w:szCs w:val="20"/>
          <w:lang w:val="en-US" w:eastAsia="es-MX"/>
        </w:rPr>
        <w:t xml:space="preserve"> en </w:t>
      </w:r>
      <w:proofErr w:type="spellStart"/>
      <w:r w:rsidRPr="00F7731B">
        <w:rPr>
          <w:rFonts w:ascii="Times New Roman" w:eastAsia="Times New Roman" w:hAnsi="Times New Roman" w:cs="Times New Roman"/>
          <w:b/>
          <w:bCs/>
          <w:i/>
          <w:iCs/>
          <w:sz w:val="20"/>
          <w:szCs w:val="20"/>
          <w:lang w:val="en-US" w:eastAsia="es-MX"/>
        </w:rPr>
        <w:t>francés</w:t>
      </w:r>
      <w:proofErr w:type="spellEnd"/>
      <w:r w:rsidRPr="00F7731B">
        <w:rPr>
          <w:rFonts w:ascii="Times New Roman" w:eastAsia="Times New Roman" w:hAnsi="Times New Roman" w:cs="Times New Roman"/>
          <w:b/>
          <w:bCs/>
          <w:i/>
          <w:iCs/>
          <w:sz w:val="20"/>
          <w:szCs w:val="20"/>
          <w:lang w:val="en-US" w:eastAsia="es-MX"/>
        </w:rPr>
        <w:t xml:space="preserve"> (</w:t>
      </w:r>
      <w:hyperlink r:id="rId12" w:history="1">
        <w:r w:rsidRPr="00F7731B">
          <w:rPr>
            <w:rFonts w:ascii="Times New Roman" w:eastAsia="Times New Roman" w:hAnsi="Times New Roman" w:cs="Times New Roman"/>
            <w:b/>
            <w:bCs/>
            <w:i/>
            <w:iCs/>
            <w:sz w:val="20"/>
            <w:szCs w:val="20"/>
            <w:lang w:val="en-US" w:eastAsia="es-MX"/>
          </w:rPr>
          <w:t>https://www.ncbi.nlm.nih.gov/pubmed/22748860</w:t>
        </w:r>
      </w:hyperlink>
      <w:r w:rsidRPr="00F7731B">
        <w:rPr>
          <w:rFonts w:ascii="Times New Roman" w:eastAsia="Times New Roman" w:hAnsi="Times New Roman" w:cs="Times New Roman"/>
          <w:b/>
          <w:bCs/>
          <w:i/>
          <w:iCs/>
          <w:sz w:val="20"/>
          <w:szCs w:val="20"/>
          <w:lang w:val="en-US" w:eastAsia="es-MX"/>
        </w:rPr>
        <w:t>).</w:t>
      </w:r>
    </w:p>
    <w:p w:rsidR="00B649CB" w:rsidRPr="00F7731B" w:rsidRDefault="00B649CB" w:rsidP="00B649CB">
      <w:pPr>
        <w:spacing w:after="0" w:line="240" w:lineRule="auto"/>
        <w:jc w:val="both"/>
        <w:rPr>
          <w:rFonts w:ascii="Times New Roman" w:eastAsia="Times New Roman" w:hAnsi="Times New Roman" w:cs="Times New Roman"/>
          <w:b/>
          <w:bCs/>
          <w:i/>
          <w:iCs/>
          <w:sz w:val="24"/>
          <w:szCs w:val="24"/>
          <w:lang w:eastAsia="es-MX"/>
        </w:rPr>
      </w:pPr>
      <w:r w:rsidRPr="00F7731B">
        <w:rPr>
          <w:rFonts w:ascii="Times New Roman" w:eastAsia="Times New Roman" w:hAnsi="Times New Roman" w:cs="Times New Roman"/>
          <w:b/>
          <w:bCs/>
          <w:i/>
          <w:iCs/>
          <w:sz w:val="20"/>
          <w:szCs w:val="20"/>
          <w:lang w:val="en-US" w:eastAsia="es-MX"/>
        </w:rPr>
        <w:t>(3) </w:t>
      </w:r>
      <w:hyperlink r:id="rId13" w:history="1">
        <w:r w:rsidRPr="00F7731B">
          <w:rPr>
            <w:rFonts w:ascii="Times New Roman" w:eastAsia="Times New Roman" w:hAnsi="Times New Roman" w:cs="Times New Roman"/>
            <w:b/>
            <w:bCs/>
            <w:i/>
            <w:iCs/>
            <w:sz w:val="20"/>
            <w:szCs w:val="20"/>
            <w:lang w:val="en-US" w:eastAsia="es-MX"/>
          </w:rPr>
          <w:t>Lancet retracts Wakefield’s MMR paper. </w:t>
        </w:r>
        <w:r w:rsidRPr="00F7731B">
          <w:rPr>
            <w:rFonts w:ascii="Times New Roman" w:eastAsia="Times New Roman" w:hAnsi="Times New Roman" w:cs="Times New Roman"/>
            <w:b/>
            <w:bCs/>
            <w:i/>
            <w:iCs/>
            <w:sz w:val="20"/>
            <w:szCs w:val="20"/>
            <w:lang w:eastAsia="es-MX"/>
          </w:rPr>
          <w:t>Dyer C. BMJ 2010;340:c696</w:t>
        </w:r>
      </w:hyperlink>
      <w:r w:rsidRPr="00F7731B">
        <w:rPr>
          <w:rFonts w:ascii="Times New Roman" w:eastAsia="Times New Roman" w:hAnsi="Times New Roman" w:cs="Times New Roman"/>
          <w:b/>
          <w:bCs/>
          <w:i/>
          <w:iCs/>
          <w:sz w:val="20"/>
          <w:szCs w:val="20"/>
          <w:lang w:eastAsia="es-MX"/>
        </w:rPr>
        <w:t>. 2 de febrero de 2010 (</w:t>
      </w:r>
      <w:hyperlink r:id="rId14" w:history="1">
        <w:r w:rsidRPr="00F7731B">
          <w:rPr>
            <w:rFonts w:ascii="Times New Roman" w:eastAsia="Times New Roman" w:hAnsi="Times New Roman" w:cs="Times New Roman"/>
            <w:b/>
            <w:bCs/>
            <w:i/>
            <w:iCs/>
            <w:sz w:val="20"/>
            <w:szCs w:val="20"/>
            <w:lang w:eastAsia="es-MX"/>
          </w:rPr>
          <w:t>https://www.bmj.com/content/340/bmj.c696.long</w:t>
        </w:r>
      </w:hyperlink>
      <w:r w:rsidRPr="00F7731B">
        <w:rPr>
          <w:rFonts w:ascii="Times New Roman" w:eastAsia="Times New Roman" w:hAnsi="Times New Roman" w:cs="Times New Roman"/>
          <w:b/>
          <w:bCs/>
          <w:i/>
          <w:iCs/>
          <w:sz w:val="24"/>
          <w:szCs w:val="24"/>
          <w:lang w:eastAsia="es-MX"/>
        </w:rPr>
        <w:t>).</w:t>
      </w:r>
    </w:p>
    <w:p w:rsidR="00B649CB" w:rsidRPr="00F7731B" w:rsidRDefault="00B649CB" w:rsidP="00B649CB">
      <w:pPr>
        <w:pStyle w:val="Sinespaciado"/>
        <w:jc w:val="both"/>
        <w:rPr>
          <w:rFonts w:ascii="Times New Roman" w:hAnsi="Times New Roman" w:cs="Times New Roman"/>
          <w:sz w:val="24"/>
          <w:szCs w:val="24"/>
        </w:rPr>
      </w:pPr>
    </w:p>
    <w:p w:rsidR="00B649CB" w:rsidRPr="00F7731B" w:rsidRDefault="00B649CB" w:rsidP="00716744">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(Fin del documento)</w:t>
      </w:r>
    </w:p>
    <w:p w:rsidR="00B649CB" w:rsidRPr="00F7731B" w:rsidRDefault="00B649CB" w:rsidP="00DB1267">
      <w:pPr>
        <w:pStyle w:val="Sinespaciado"/>
        <w:jc w:val="both"/>
        <w:rPr>
          <w:rFonts w:ascii="Times New Roman" w:hAnsi="Times New Roman" w:cs="Times New Roman"/>
          <w:sz w:val="24"/>
          <w:szCs w:val="24"/>
        </w:rPr>
      </w:pPr>
    </w:p>
    <w:p w:rsidR="001A3C6A" w:rsidRPr="00F7731B" w:rsidRDefault="001A3C6A"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Muchas gracias diputada Moya.</w:t>
      </w:r>
    </w:p>
    <w:p w:rsidR="001A3C6A" w:rsidRPr="00F7731B" w:rsidRDefault="001A3C6A"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Se registra la iniciativa y se remite a la Comisión Legislativa de Salud, Asistencia y Bienestar Social</w:t>
      </w:r>
      <w:r w:rsidR="006F212F" w:rsidRPr="00F7731B">
        <w:rPr>
          <w:rFonts w:ascii="Times New Roman" w:hAnsi="Times New Roman" w:cs="Times New Roman"/>
          <w:sz w:val="24"/>
          <w:szCs w:val="24"/>
        </w:rPr>
        <w:t>,</w:t>
      </w:r>
      <w:r w:rsidRPr="00F7731B">
        <w:rPr>
          <w:rFonts w:ascii="Times New Roman" w:hAnsi="Times New Roman" w:cs="Times New Roman"/>
          <w:sz w:val="24"/>
          <w:szCs w:val="24"/>
        </w:rPr>
        <w:t xml:space="preserve"> para su estudio y dictamen.</w:t>
      </w:r>
    </w:p>
    <w:p w:rsidR="001A3C6A" w:rsidRPr="00F7731B" w:rsidRDefault="0031431C"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Con</w:t>
      </w:r>
      <w:r w:rsidR="001A3C6A" w:rsidRPr="00F7731B">
        <w:rPr>
          <w:rFonts w:ascii="Times New Roman" w:hAnsi="Times New Roman" w:cs="Times New Roman"/>
          <w:sz w:val="24"/>
          <w:szCs w:val="24"/>
        </w:rPr>
        <w:t>forme al punto número 7 del orden del día,</w:t>
      </w:r>
      <w:r w:rsidRPr="00F7731B">
        <w:rPr>
          <w:rFonts w:ascii="Times New Roman" w:hAnsi="Times New Roman" w:cs="Times New Roman"/>
          <w:sz w:val="24"/>
          <w:szCs w:val="24"/>
        </w:rPr>
        <w:t xml:space="preserve"> el diputado Sergio García Sosa</w:t>
      </w:r>
      <w:r w:rsidR="001A3C6A" w:rsidRPr="00F7731B">
        <w:rPr>
          <w:rFonts w:ascii="Times New Roman" w:hAnsi="Times New Roman" w:cs="Times New Roman"/>
          <w:sz w:val="24"/>
          <w:szCs w:val="24"/>
        </w:rPr>
        <w:t xml:space="preserve"> presenta en nombre del Grupo Parlamentario del Partido del Trabajo, iniciativa con proyecto de decreto que modifica la Ley de Agua para el Estado de México y Municipios.</w:t>
      </w:r>
    </w:p>
    <w:p w:rsidR="001A3C6A" w:rsidRPr="00F7731B" w:rsidRDefault="001A3C6A"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SERGIO GARCIÁ SOSA. Diputado Enrique Jacob Rocha, Presidente de la Directiva, integrantes de la Mesa Directiva, compañeros diputados, medios de comunicación presentes.</w:t>
      </w:r>
    </w:p>
    <w:p w:rsidR="00184B58" w:rsidRPr="00F7731B" w:rsidRDefault="001A3C6A"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lastRenderedPageBreak/>
        <w:tab/>
        <w:t>El suscrito diputado Sergio García Sosa, integrante de Grupo Parlamentario del Partido del Trabajo, someto a la elevada consideración de esta Soberanía, la presente ini</w:t>
      </w:r>
      <w:r w:rsidR="00837409" w:rsidRPr="00F7731B">
        <w:rPr>
          <w:rFonts w:ascii="Times New Roman" w:hAnsi="Times New Roman" w:cs="Times New Roman"/>
          <w:sz w:val="24"/>
          <w:szCs w:val="24"/>
        </w:rPr>
        <w:t>ciativa con proyecto de decreto</w:t>
      </w:r>
      <w:r w:rsidRPr="00F7731B">
        <w:rPr>
          <w:rFonts w:ascii="Times New Roman" w:hAnsi="Times New Roman" w:cs="Times New Roman"/>
          <w:sz w:val="24"/>
          <w:szCs w:val="24"/>
        </w:rPr>
        <w:t xml:space="preserve"> por el cual se adiciona la fracción </w:t>
      </w:r>
      <w:r w:rsidR="009948EB" w:rsidRPr="00F7731B">
        <w:rPr>
          <w:rFonts w:ascii="Times New Roman" w:hAnsi="Times New Roman" w:cs="Times New Roman"/>
          <w:sz w:val="24"/>
          <w:szCs w:val="24"/>
        </w:rPr>
        <w:t>X</w:t>
      </w:r>
      <w:r w:rsidRPr="00F7731B">
        <w:rPr>
          <w:rFonts w:ascii="Times New Roman" w:hAnsi="Times New Roman" w:cs="Times New Roman"/>
          <w:sz w:val="24"/>
          <w:szCs w:val="24"/>
        </w:rPr>
        <w:t>XXIV y recorre la subsecuente fracción del artículo</w:t>
      </w:r>
      <w:r w:rsidR="009948EB" w:rsidRPr="00F7731B">
        <w:rPr>
          <w:rFonts w:ascii="Times New Roman" w:hAnsi="Times New Roman" w:cs="Times New Roman"/>
          <w:sz w:val="24"/>
          <w:szCs w:val="24"/>
        </w:rPr>
        <w:t xml:space="preserve"> 18</w:t>
      </w:r>
      <w:r w:rsidR="00184B58" w:rsidRPr="00F7731B">
        <w:rPr>
          <w:rFonts w:ascii="Times New Roman" w:hAnsi="Times New Roman" w:cs="Times New Roman"/>
          <w:sz w:val="24"/>
          <w:szCs w:val="24"/>
        </w:rPr>
        <w:t xml:space="preserve"> de la Ley del Agua para el Estado de México y Municipios</w:t>
      </w:r>
      <w:r w:rsidR="00837409" w:rsidRPr="00F7731B">
        <w:rPr>
          <w:rFonts w:ascii="Times New Roman" w:hAnsi="Times New Roman" w:cs="Times New Roman"/>
          <w:sz w:val="24"/>
          <w:szCs w:val="24"/>
        </w:rPr>
        <w:t>,</w:t>
      </w:r>
      <w:r w:rsidR="00184B58" w:rsidRPr="00F7731B">
        <w:rPr>
          <w:rFonts w:ascii="Times New Roman" w:hAnsi="Times New Roman" w:cs="Times New Roman"/>
          <w:sz w:val="24"/>
          <w:szCs w:val="24"/>
        </w:rPr>
        <w:t xml:space="preserve"> de conformidad con la siguiente:</w:t>
      </w:r>
    </w:p>
    <w:p w:rsidR="00184B58" w:rsidRPr="00F7731B" w:rsidRDefault="00184B58" w:rsidP="00DB1267">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EXPOSICIÓN DE MOTIVOS</w:t>
      </w:r>
    </w:p>
    <w:p w:rsidR="0002384B" w:rsidRPr="00F7731B" w:rsidRDefault="00184B58"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El agua es el recurso natural más importante para toda la humanidad</w:t>
      </w:r>
      <w:r w:rsidR="0002384B" w:rsidRPr="00F7731B">
        <w:rPr>
          <w:rFonts w:ascii="Times New Roman" w:hAnsi="Times New Roman" w:cs="Times New Roman"/>
          <w:sz w:val="24"/>
          <w:szCs w:val="24"/>
        </w:rPr>
        <w:t>,</w:t>
      </w:r>
      <w:r w:rsidRPr="00F7731B">
        <w:rPr>
          <w:rFonts w:ascii="Times New Roman" w:hAnsi="Times New Roman" w:cs="Times New Roman"/>
          <w:sz w:val="24"/>
          <w:szCs w:val="24"/>
        </w:rPr>
        <w:t xml:space="preserve"> más del 70% de la superficie de nuestro planeta azul está cubierta por agua, pero del total de agua que existe en nuestro mundo se encuentra en los océanos con un 97.5% y el resto que representa sólo un 2.5% es agua dulce</w:t>
      </w:r>
      <w:r w:rsidR="0002384B" w:rsidRPr="00F7731B">
        <w:rPr>
          <w:rFonts w:ascii="Times New Roman" w:hAnsi="Times New Roman" w:cs="Times New Roman"/>
          <w:sz w:val="24"/>
          <w:szCs w:val="24"/>
        </w:rPr>
        <w:t>,</w:t>
      </w:r>
      <w:r w:rsidRPr="00F7731B">
        <w:rPr>
          <w:rFonts w:ascii="Times New Roman" w:hAnsi="Times New Roman" w:cs="Times New Roman"/>
          <w:sz w:val="24"/>
          <w:szCs w:val="24"/>
        </w:rPr>
        <w:t xml:space="preserve"> la que podemos consumir los seres vivos que caminan po</w:t>
      </w:r>
      <w:r w:rsidR="0002384B" w:rsidRPr="00F7731B">
        <w:rPr>
          <w:rFonts w:ascii="Times New Roman" w:hAnsi="Times New Roman" w:cs="Times New Roman"/>
          <w:sz w:val="24"/>
          <w:szCs w:val="24"/>
        </w:rPr>
        <w:t>r la tierra y de eso un 69% de é</w:t>
      </w:r>
      <w:r w:rsidRPr="00F7731B">
        <w:rPr>
          <w:rFonts w:ascii="Times New Roman" w:hAnsi="Times New Roman" w:cs="Times New Roman"/>
          <w:sz w:val="24"/>
          <w:szCs w:val="24"/>
        </w:rPr>
        <w:t>sta está en hielo; asimismo, el agua contribuye a la estabilidad del funcionamiento del entorno de los seres y organismos que en el habita</w:t>
      </w:r>
      <w:r w:rsidR="0002384B" w:rsidRPr="00F7731B">
        <w:rPr>
          <w:rFonts w:ascii="Times New Roman" w:hAnsi="Times New Roman" w:cs="Times New Roman"/>
          <w:sz w:val="24"/>
          <w:szCs w:val="24"/>
        </w:rPr>
        <w:t>n</w:t>
      </w:r>
      <w:r w:rsidRPr="00F7731B">
        <w:rPr>
          <w:rFonts w:ascii="Times New Roman" w:hAnsi="Times New Roman" w:cs="Times New Roman"/>
          <w:sz w:val="24"/>
          <w:szCs w:val="24"/>
        </w:rPr>
        <w:t xml:space="preserve">, es por tanto un elemento indispensable para </w:t>
      </w:r>
      <w:r w:rsidR="0002384B" w:rsidRPr="00F7731B">
        <w:rPr>
          <w:rFonts w:ascii="Times New Roman" w:hAnsi="Times New Roman" w:cs="Times New Roman"/>
          <w:sz w:val="24"/>
          <w:szCs w:val="24"/>
        </w:rPr>
        <w:t xml:space="preserve">la </w:t>
      </w:r>
      <w:r w:rsidRPr="00F7731B">
        <w:rPr>
          <w:rFonts w:ascii="Times New Roman" w:hAnsi="Times New Roman" w:cs="Times New Roman"/>
          <w:sz w:val="24"/>
          <w:szCs w:val="24"/>
        </w:rPr>
        <w:t>subsistencia de la vi</w:t>
      </w:r>
      <w:r w:rsidR="0002384B" w:rsidRPr="00F7731B">
        <w:rPr>
          <w:rFonts w:ascii="Times New Roman" w:hAnsi="Times New Roman" w:cs="Times New Roman"/>
          <w:sz w:val="24"/>
          <w:szCs w:val="24"/>
        </w:rPr>
        <w:t>da animal y vegetal del planeta,</w:t>
      </w:r>
      <w:r w:rsidRPr="00F7731B">
        <w:rPr>
          <w:rFonts w:ascii="Times New Roman" w:hAnsi="Times New Roman" w:cs="Times New Roman"/>
          <w:sz w:val="24"/>
          <w:szCs w:val="24"/>
        </w:rPr>
        <w:t xml:space="preserve"> es decir, que el agua es un bien de primera necesidad para los seres vivos y un elemento natural imprescindible en la configuración d</w:t>
      </w:r>
      <w:r w:rsidR="0002384B" w:rsidRPr="00F7731B">
        <w:rPr>
          <w:rFonts w:ascii="Times New Roman" w:hAnsi="Times New Roman" w:cs="Times New Roman"/>
          <w:sz w:val="24"/>
          <w:szCs w:val="24"/>
        </w:rPr>
        <w:t>e los sistemas medioambientales.</w:t>
      </w:r>
    </w:p>
    <w:p w:rsidR="00184B58" w:rsidRPr="00F7731B" w:rsidRDefault="0002384B" w:rsidP="0002384B">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 xml:space="preserve">En </w:t>
      </w:r>
      <w:r w:rsidR="00184B58" w:rsidRPr="00F7731B">
        <w:rPr>
          <w:rFonts w:ascii="Times New Roman" w:hAnsi="Times New Roman" w:cs="Times New Roman"/>
          <w:sz w:val="24"/>
          <w:szCs w:val="24"/>
        </w:rPr>
        <w:t>este aspecto</w:t>
      </w:r>
      <w:r w:rsidRPr="00F7731B">
        <w:rPr>
          <w:rFonts w:ascii="Times New Roman" w:hAnsi="Times New Roman" w:cs="Times New Roman"/>
          <w:sz w:val="24"/>
          <w:szCs w:val="24"/>
        </w:rPr>
        <w:t>,</w:t>
      </w:r>
      <w:r w:rsidR="00184B58" w:rsidRPr="00F7731B">
        <w:rPr>
          <w:rFonts w:ascii="Times New Roman" w:hAnsi="Times New Roman" w:cs="Times New Roman"/>
          <w:sz w:val="24"/>
          <w:szCs w:val="24"/>
        </w:rPr>
        <w:t xml:space="preserve"> este liquito vital constituye más del 80% del cuerpo de la mayoría de los organismos e interviene en la mayor parte de los procesos metabólicos que se realizan en los seres vivos, además, interviene de manera fundamental en el proceso de fotosíntesis de las plantas y es el hábitat de una gran </w:t>
      </w:r>
      <w:r w:rsidRPr="00F7731B">
        <w:rPr>
          <w:rFonts w:ascii="Times New Roman" w:hAnsi="Times New Roman" w:cs="Times New Roman"/>
          <w:sz w:val="24"/>
          <w:szCs w:val="24"/>
        </w:rPr>
        <w:t>variedad de seres vivos.</w:t>
      </w:r>
    </w:p>
    <w:p w:rsidR="0002384B" w:rsidRPr="00F7731B" w:rsidRDefault="00184B58" w:rsidP="00DB1267">
      <w:pPr>
        <w:pStyle w:val="Sinespaciado"/>
        <w:ind w:firstLine="708"/>
        <w:jc w:val="both"/>
        <w:rPr>
          <w:rFonts w:ascii="Times New Roman" w:hAnsi="Times New Roman" w:cs="Times New Roman"/>
          <w:sz w:val="24"/>
          <w:szCs w:val="24"/>
          <w:shd w:val="clear" w:color="auto" w:fill="FFFFFF"/>
        </w:rPr>
      </w:pPr>
      <w:r w:rsidRPr="00F7731B">
        <w:rPr>
          <w:rFonts w:ascii="Times New Roman" w:hAnsi="Times New Roman" w:cs="Times New Roman"/>
          <w:sz w:val="24"/>
          <w:szCs w:val="24"/>
          <w:shd w:val="clear" w:color="auto" w:fill="FFFFFF"/>
        </w:rPr>
        <w:t>La sociedad recurre al agua para generar y mantener el crecimiento económico y la prosperidad a través de actividades tales como la agricultura, la pesca comercial, la producción de energía, la industria, el transporte y el turis</w:t>
      </w:r>
      <w:r w:rsidR="0002384B" w:rsidRPr="00F7731B">
        <w:rPr>
          <w:rFonts w:ascii="Times New Roman" w:hAnsi="Times New Roman" w:cs="Times New Roman"/>
          <w:sz w:val="24"/>
          <w:szCs w:val="24"/>
          <w:shd w:val="clear" w:color="auto" w:fill="FFFFFF"/>
        </w:rPr>
        <w:t>mo;</w:t>
      </w:r>
      <w:r w:rsidRPr="00F7731B">
        <w:rPr>
          <w:rFonts w:ascii="Times New Roman" w:hAnsi="Times New Roman" w:cs="Times New Roman"/>
          <w:sz w:val="24"/>
          <w:szCs w:val="24"/>
          <w:shd w:val="clear" w:color="auto" w:fill="FFFFFF"/>
        </w:rPr>
        <w:t xml:space="preserve"> la calidad del agua potable y, sobre to</w:t>
      </w:r>
      <w:r w:rsidR="0002384B" w:rsidRPr="00F7731B">
        <w:rPr>
          <w:rFonts w:ascii="Times New Roman" w:hAnsi="Times New Roman" w:cs="Times New Roman"/>
          <w:sz w:val="24"/>
          <w:szCs w:val="24"/>
          <w:shd w:val="clear" w:color="auto" w:fill="FFFFFF"/>
        </w:rPr>
        <w:t>do, la que se ocupa para el rie</w:t>
      </w:r>
      <w:r w:rsidRPr="00F7731B">
        <w:rPr>
          <w:rFonts w:ascii="Times New Roman" w:hAnsi="Times New Roman" w:cs="Times New Roman"/>
          <w:sz w:val="24"/>
          <w:szCs w:val="24"/>
          <w:shd w:val="clear" w:color="auto" w:fill="FFFFFF"/>
        </w:rPr>
        <w:t>go</w:t>
      </w:r>
      <w:r w:rsidR="0002384B" w:rsidRPr="00F7731B">
        <w:rPr>
          <w:rFonts w:ascii="Times New Roman" w:hAnsi="Times New Roman" w:cs="Times New Roman"/>
          <w:sz w:val="24"/>
          <w:szCs w:val="24"/>
          <w:shd w:val="clear" w:color="auto" w:fill="FFFFFF"/>
        </w:rPr>
        <w:t>,</w:t>
      </w:r>
      <w:r w:rsidRPr="00F7731B">
        <w:rPr>
          <w:rFonts w:ascii="Times New Roman" w:hAnsi="Times New Roman" w:cs="Times New Roman"/>
          <w:sz w:val="24"/>
          <w:szCs w:val="24"/>
          <w:shd w:val="clear" w:color="auto" w:fill="FFFFFF"/>
        </w:rPr>
        <w:t xml:space="preserve"> es una cuestión que preocupa en países de todo el mundo</w:t>
      </w:r>
      <w:r w:rsidR="0002384B" w:rsidRPr="00F7731B">
        <w:rPr>
          <w:rFonts w:ascii="Times New Roman" w:hAnsi="Times New Roman" w:cs="Times New Roman"/>
          <w:sz w:val="24"/>
          <w:szCs w:val="24"/>
          <w:shd w:val="clear" w:color="auto" w:fill="FFFFFF"/>
        </w:rPr>
        <w:t>,</w:t>
      </w:r>
      <w:r w:rsidRPr="00F7731B">
        <w:rPr>
          <w:rFonts w:ascii="Times New Roman" w:hAnsi="Times New Roman" w:cs="Times New Roman"/>
          <w:sz w:val="24"/>
          <w:szCs w:val="24"/>
          <w:shd w:val="clear" w:color="auto" w:fill="FFFFFF"/>
        </w:rPr>
        <w:t xml:space="preserve"> en desarrollo y desarrollados</w:t>
      </w:r>
      <w:r w:rsidR="0002384B" w:rsidRPr="00F7731B">
        <w:rPr>
          <w:rFonts w:ascii="Times New Roman" w:hAnsi="Times New Roman" w:cs="Times New Roman"/>
          <w:sz w:val="24"/>
          <w:szCs w:val="24"/>
          <w:shd w:val="clear" w:color="auto" w:fill="FFFFFF"/>
        </w:rPr>
        <w:t>,</w:t>
      </w:r>
      <w:r w:rsidRPr="00F7731B">
        <w:rPr>
          <w:rFonts w:ascii="Times New Roman" w:hAnsi="Times New Roman" w:cs="Times New Roman"/>
          <w:sz w:val="24"/>
          <w:szCs w:val="24"/>
          <w:shd w:val="clear" w:color="auto" w:fill="FFFFFF"/>
        </w:rPr>
        <w:t xml:space="preserve"> por su repercusi</w:t>
      </w:r>
      <w:r w:rsidR="0002384B" w:rsidRPr="00F7731B">
        <w:rPr>
          <w:rFonts w:ascii="Times New Roman" w:hAnsi="Times New Roman" w:cs="Times New Roman"/>
          <w:sz w:val="24"/>
          <w:szCs w:val="24"/>
          <w:shd w:val="clear" w:color="auto" w:fill="FFFFFF"/>
        </w:rPr>
        <w:t>ón en la salud de la población.</w:t>
      </w:r>
    </w:p>
    <w:p w:rsidR="00184B58" w:rsidRPr="00F7731B" w:rsidRDefault="0002384B" w:rsidP="00DB1267">
      <w:pPr>
        <w:pStyle w:val="Sinespaciado"/>
        <w:ind w:firstLine="708"/>
        <w:jc w:val="both"/>
        <w:rPr>
          <w:rFonts w:ascii="Times New Roman" w:hAnsi="Times New Roman" w:cs="Times New Roman"/>
          <w:sz w:val="24"/>
          <w:szCs w:val="24"/>
          <w:shd w:val="clear" w:color="auto" w:fill="FFFFFF"/>
        </w:rPr>
      </w:pPr>
      <w:r w:rsidRPr="00F7731B">
        <w:rPr>
          <w:rFonts w:ascii="Times New Roman" w:hAnsi="Times New Roman" w:cs="Times New Roman"/>
          <w:sz w:val="24"/>
          <w:szCs w:val="24"/>
          <w:shd w:val="clear" w:color="auto" w:fill="FFFFFF"/>
        </w:rPr>
        <w:t xml:space="preserve">Los </w:t>
      </w:r>
      <w:r w:rsidR="00184B58" w:rsidRPr="00F7731B">
        <w:rPr>
          <w:rFonts w:ascii="Times New Roman" w:hAnsi="Times New Roman" w:cs="Times New Roman"/>
          <w:sz w:val="24"/>
          <w:szCs w:val="24"/>
          <w:shd w:val="clear" w:color="auto" w:fill="FFFFFF"/>
        </w:rPr>
        <w:t>agentes infecciosos, los productos químicos, tóxicos y la contaminación radiológica son factores de riesgo que ponen en peligro la vida de mill</w:t>
      </w:r>
      <w:r w:rsidRPr="00F7731B">
        <w:rPr>
          <w:rFonts w:ascii="Times New Roman" w:hAnsi="Times New Roman" w:cs="Times New Roman"/>
          <w:sz w:val="24"/>
          <w:szCs w:val="24"/>
          <w:shd w:val="clear" w:color="auto" w:fill="FFFFFF"/>
        </w:rPr>
        <w:t>ones de personas y seres vivos.</w:t>
      </w:r>
    </w:p>
    <w:p w:rsidR="0002384B" w:rsidRPr="00F7731B" w:rsidRDefault="00184B58" w:rsidP="00DB1267">
      <w:pPr>
        <w:pStyle w:val="Sinespaciado"/>
        <w:ind w:firstLine="708"/>
        <w:jc w:val="both"/>
        <w:rPr>
          <w:rFonts w:ascii="Times New Roman" w:hAnsi="Times New Roman" w:cs="Times New Roman"/>
          <w:sz w:val="24"/>
          <w:szCs w:val="24"/>
          <w:shd w:val="clear" w:color="auto" w:fill="FFFFFF"/>
        </w:rPr>
      </w:pPr>
      <w:r w:rsidRPr="00F7731B">
        <w:rPr>
          <w:rFonts w:ascii="Times New Roman" w:hAnsi="Times New Roman" w:cs="Times New Roman"/>
          <w:sz w:val="24"/>
          <w:szCs w:val="24"/>
          <w:shd w:val="clear" w:color="auto" w:fill="FFFFFF"/>
        </w:rPr>
        <w:t>La calidad del agua para el riego es de gran importancia por razones de seguridad, debido a su potencial efecto sobre la salud humana y de los ecosistemas en general, la mala calidad del agua que se usa en el riego</w:t>
      </w:r>
      <w:r w:rsidR="0002384B" w:rsidRPr="00F7731B">
        <w:rPr>
          <w:rFonts w:ascii="Times New Roman" w:hAnsi="Times New Roman" w:cs="Times New Roman"/>
          <w:sz w:val="24"/>
          <w:szCs w:val="24"/>
          <w:shd w:val="clear" w:color="auto" w:fill="FFFFFF"/>
        </w:rPr>
        <w:t>,</w:t>
      </w:r>
      <w:r w:rsidRPr="00F7731B">
        <w:rPr>
          <w:rFonts w:ascii="Times New Roman" w:hAnsi="Times New Roman" w:cs="Times New Roman"/>
          <w:sz w:val="24"/>
          <w:szCs w:val="24"/>
          <w:shd w:val="clear" w:color="auto" w:fill="FFFFFF"/>
        </w:rPr>
        <w:t xml:space="preserve"> es una de las razones que justifica la presenci</w:t>
      </w:r>
      <w:r w:rsidR="0002384B" w:rsidRPr="00F7731B">
        <w:rPr>
          <w:rFonts w:ascii="Times New Roman" w:hAnsi="Times New Roman" w:cs="Times New Roman"/>
          <w:sz w:val="24"/>
          <w:szCs w:val="24"/>
          <w:shd w:val="clear" w:color="auto" w:fill="FFFFFF"/>
        </w:rPr>
        <w:t>a de patógenos en los cultivos.</w:t>
      </w:r>
    </w:p>
    <w:p w:rsidR="0002384B" w:rsidRPr="00F7731B" w:rsidRDefault="0002384B" w:rsidP="0002384B">
      <w:pPr>
        <w:pStyle w:val="Sinespaciado"/>
        <w:ind w:firstLine="709"/>
        <w:jc w:val="both"/>
        <w:rPr>
          <w:rFonts w:ascii="Times New Roman" w:hAnsi="Times New Roman" w:cs="Times New Roman"/>
          <w:sz w:val="24"/>
          <w:szCs w:val="24"/>
          <w:shd w:val="clear" w:color="auto" w:fill="FFFFFF"/>
        </w:rPr>
      </w:pPr>
      <w:r w:rsidRPr="00F7731B">
        <w:rPr>
          <w:rFonts w:ascii="Times New Roman" w:hAnsi="Times New Roman" w:cs="Times New Roman"/>
          <w:sz w:val="24"/>
          <w:szCs w:val="24"/>
          <w:shd w:val="clear" w:color="auto" w:fill="FFFFFF"/>
        </w:rPr>
        <w:t xml:space="preserve">El </w:t>
      </w:r>
      <w:r w:rsidR="00184B58" w:rsidRPr="00F7731B">
        <w:rPr>
          <w:rFonts w:ascii="Times New Roman" w:hAnsi="Times New Roman" w:cs="Times New Roman"/>
          <w:sz w:val="24"/>
          <w:szCs w:val="24"/>
          <w:shd w:val="clear" w:color="auto" w:fill="FFFFFF"/>
        </w:rPr>
        <w:t>agua de riego saludable es de una importancia crucial para un cultivo saludable y una empresa próspera, la infección de hongos o bacterias en la planta, la paralización del crecimiento, la reducción del maíz</w:t>
      </w:r>
      <w:r w:rsidRPr="00F7731B">
        <w:rPr>
          <w:rFonts w:ascii="Times New Roman" w:hAnsi="Times New Roman" w:cs="Times New Roman"/>
          <w:sz w:val="24"/>
          <w:szCs w:val="24"/>
          <w:shd w:val="clear" w:color="auto" w:fill="FFFFFF"/>
        </w:rPr>
        <w:t>,</w:t>
      </w:r>
      <w:r w:rsidR="00184B58" w:rsidRPr="00F7731B">
        <w:rPr>
          <w:rFonts w:ascii="Times New Roman" w:hAnsi="Times New Roman" w:cs="Times New Roman"/>
          <w:sz w:val="24"/>
          <w:szCs w:val="24"/>
          <w:shd w:val="clear" w:color="auto" w:fill="FFFFFF"/>
        </w:rPr>
        <w:t xml:space="preserve"> se asocia normalmente c</w:t>
      </w:r>
      <w:r w:rsidRPr="00F7731B">
        <w:rPr>
          <w:rFonts w:ascii="Times New Roman" w:hAnsi="Times New Roman" w:cs="Times New Roman"/>
          <w:sz w:val="24"/>
          <w:szCs w:val="24"/>
          <w:shd w:val="clear" w:color="auto" w:fill="FFFFFF"/>
        </w:rPr>
        <w:t>on el riego con agua insalubre.</w:t>
      </w:r>
    </w:p>
    <w:p w:rsidR="00184B58" w:rsidRPr="00F7731B" w:rsidRDefault="0002384B" w:rsidP="0002384B">
      <w:pPr>
        <w:pStyle w:val="Sinespaciado"/>
        <w:ind w:firstLine="709"/>
        <w:jc w:val="both"/>
        <w:rPr>
          <w:rFonts w:ascii="Times New Roman" w:hAnsi="Times New Roman" w:cs="Times New Roman"/>
          <w:sz w:val="24"/>
          <w:szCs w:val="24"/>
          <w:shd w:val="clear" w:color="auto" w:fill="FFFFFF"/>
        </w:rPr>
      </w:pPr>
      <w:r w:rsidRPr="00F7731B">
        <w:rPr>
          <w:rFonts w:ascii="Times New Roman" w:hAnsi="Times New Roman" w:cs="Times New Roman"/>
          <w:sz w:val="24"/>
          <w:szCs w:val="24"/>
          <w:shd w:val="clear" w:color="auto" w:fill="FFFFFF"/>
        </w:rPr>
        <w:t xml:space="preserve">En </w:t>
      </w:r>
      <w:r w:rsidR="00184B58" w:rsidRPr="00F7731B">
        <w:rPr>
          <w:rFonts w:ascii="Times New Roman" w:hAnsi="Times New Roman" w:cs="Times New Roman"/>
          <w:sz w:val="24"/>
          <w:szCs w:val="24"/>
          <w:shd w:val="clear" w:color="auto" w:fill="FFFFFF"/>
        </w:rPr>
        <w:t xml:space="preserve">el cultivo la calidad del agua es un importante factor a considerar para la obtención </w:t>
      </w:r>
      <w:r w:rsidRPr="00F7731B">
        <w:rPr>
          <w:rFonts w:ascii="Times New Roman" w:hAnsi="Times New Roman" w:cs="Times New Roman"/>
          <w:sz w:val="24"/>
          <w:szCs w:val="24"/>
          <w:shd w:val="clear" w:color="auto" w:fill="FFFFFF"/>
        </w:rPr>
        <w:t>de altos rendimientos agrícolas,</w:t>
      </w:r>
      <w:r w:rsidR="00184B58" w:rsidRPr="00F7731B">
        <w:rPr>
          <w:rFonts w:ascii="Times New Roman" w:hAnsi="Times New Roman" w:cs="Times New Roman"/>
          <w:sz w:val="24"/>
          <w:szCs w:val="24"/>
          <w:shd w:val="clear" w:color="auto" w:fill="FFFFFF"/>
        </w:rPr>
        <w:t xml:space="preserve"> además, adquiere cada día más importancia debido a la limitación de los recursos hídricos, al aumento de la contaminación de embalses y ríos y a la excesiva explotación de las aguas subterráneas. </w:t>
      </w:r>
    </w:p>
    <w:p w:rsidR="0002384B" w:rsidRPr="00F7731B" w:rsidRDefault="00184B58" w:rsidP="00DB1267">
      <w:pPr>
        <w:pStyle w:val="Sinespaciado"/>
        <w:ind w:firstLine="708"/>
        <w:jc w:val="both"/>
        <w:rPr>
          <w:rFonts w:ascii="Times New Roman" w:hAnsi="Times New Roman" w:cs="Times New Roman"/>
          <w:sz w:val="24"/>
          <w:szCs w:val="24"/>
          <w:shd w:val="clear" w:color="auto" w:fill="FFFFFF"/>
        </w:rPr>
      </w:pPr>
      <w:r w:rsidRPr="00F7731B">
        <w:rPr>
          <w:rFonts w:ascii="Times New Roman" w:hAnsi="Times New Roman" w:cs="Times New Roman"/>
          <w:sz w:val="24"/>
          <w:szCs w:val="24"/>
          <w:shd w:val="clear" w:color="auto" w:fill="FFFFFF"/>
        </w:rPr>
        <w:t>El uso de agua de mala calidad puede ocasionar problemas en el suelo y en los cultivos, estos pueden ser problemas de salinidad, disminución de la tasa de infiltración, toxicidad específ</w:t>
      </w:r>
      <w:r w:rsidR="0002384B" w:rsidRPr="00F7731B">
        <w:rPr>
          <w:rFonts w:ascii="Times New Roman" w:hAnsi="Times New Roman" w:cs="Times New Roman"/>
          <w:sz w:val="24"/>
          <w:szCs w:val="24"/>
          <w:shd w:val="clear" w:color="auto" w:fill="FFFFFF"/>
        </w:rPr>
        <w:t>ica sobre los cultivos y otros.</w:t>
      </w:r>
    </w:p>
    <w:p w:rsidR="0002384B" w:rsidRPr="00F7731B" w:rsidRDefault="0002384B" w:rsidP="00DB1267">
      <w:pPr>
        <w:pStyle w:val="Sinespaciado"/>
        <w:ind w:firstLine="708"/>
        <w:jc w:val="both"/>
        <w:rPr>
          <w:rFonts w:ascii="Times New Roman" w:hAnsi="Times New Roman" w:cs="Times New Roman"/>
          <w:sz w:val="24"/>
          <w:szCs w:val="24"/>
          <w:shd w:val="clear" w:color="auto" w:fill="FFFFFF"/>
        </w:rPr>
      </w:pPr>
      <w:r w:rsidRPr="00F7731B">
        <w:rPr>
          <w:rFonts w:ascii="Times New Roman" w:hAnsi="Times New Roman" w:cs="Times New Roman"/>
          <w:sz w:val="24"/>
          <w:szCs w:val="24"/>
          <w:shd w:val="clear" w:color="auto" w:fill="FFFFFF"/>
        </w:rPr>
        <w:t xml:space="preserve">La </w:t>
      </w:r>
      <w:r w:rsidR="00184B58" w:rsidRPr="00F7731B">
        <w:rPr>
          <w:rFonts w:ascii="Times New Roman" w:hAnsi="Times New Roman" w:cs="Times New Roman"/>
          <w:sz w:val="24"/>
          <w:szCs w:val="24"/>
          <w:shd w:val="clear" w:color="auto" w:fill="FFFFFF"/>
        </w:rPr>
        <w:t>ingesta de alimentos provenientes del campo en el Estado de México</w:t>
      </w:r>
      <w:r w:rsidRPr="00F7731B">
        <w:rPr>
          <w:rFonts w:ascii="Times New Roman" w:hAnsi="Times New Roman" w:cs="Times New Roman"/>
          <w:sz w:val="24"/>
          <w:szCs w:val="24"/>
          <w:shd w:val="clear" w:color="auto" w:fill="FFFFFF"/>
        </w:rPr>
        <w:t>,</w:t>
      </w:r>
      <w:r w:rsidR="00184B58" w:rsidRPr="00F7731B">
        <w:rPr>
          <w:rFonts w:ascii="Times New Roman" w:hAnsi="Times New Roman" w:cs="Times New Roman"/>
          <w:sz w:val="24"/>
          <w:szCs w:val="24"/>
          <w:shd w:val="clear" w:color="auto" w:fill="FFFFFF"/>
        </w:rPr>
        <w:t xml:space="preserve"> es motor económico y de desarrollo, se estiman más de 3 mil 821 unidades económicas que cultivan y a su vez utilizan el sist</w:t>
      </w:r>
      <w:r w:rsidRPr="00F7731B">
        <w:rPr>
          <w:rFonts w:ascii="Times New Roman" w:hAnsi="Times New Roman" w:cs="Times New Roman"/>
          <w:sz w:val="24"/>
          <w:szCs w:val="24"/>
          <w:shd w:val="clear" w:color="auto" w:fill="FFFFFF"/>
        </w:rPr>
        <w:t>ema de riego para tal finalidad;</w:t>
      </w:r>
      <w:r w:rsidR="00184B58" w:rsidRPr="00F7731B">
        <w:rPr>
          <w:rFonts w:ascii="Times New Roman" w:hAnsi="Times New Roman" w:cs="Times New Roman"/>
          <w:sz w:val="24"/>
          <w:szCs w:val="24"/>
          <w:shd w:val="clear" w:color="auto" w:fill="FFFFFF"/>
        </w:rPr>
        <w:t xml:space="preserve"> por lo que, de esta manera los alimentos de origen campesino son consumidos en gran medida en la diet</w:t>
      </w:r>
      <w:r w:rsidRPr="00F7731B">
        <w:rPr>
          <w:rFonts w:ascii="Times New Roman" w:hAnsi="Times New Roman" w:cs="Times New Roman"/>
          <w:sz w:val="24"/>
          <w:szCs w:val="24"/>
          <w:shd w:val="clear" w:color="auto" w:fill="FFFFFF"/>
        </w:rPr>
        <w:t>a cotidiana de los mexiquenses.</w:t>
      </w:r>
    </w:p>
    <w:p w:rsidR="0002384B" w:rsidRPr="00F7731B" w:rsidRDefault="0002384B" w:rsidP="00DB1267">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shd w:val="clear" w:color="auto" w:fill="FFFFFF"/>
        </w:rPr>
        <w:t xml:space="preserve">De </w:t>
      </w:r>
      <w:r w:rsidR="00184B58" w:rsidRPr="00F7731B">
        <w:rPr>
          <w:rFonts w:ascii="Times New Roman" w:hAnsi="Times New Roman" w:cs="Times New Roman"/>
          <w:sz w:val="24"/>
          <w:szCs w:val="24"/>
          <w:shd w:val="clear" w:color="auto" w:fill="FFFFFF"/>
        </w:rPr>
        <w:t>esta manera el proceso de cultivo y la generación de insumos tiene que ver de manera directa con la calidad</w:t>
      </w:r>
      <w:r w:rsidR="00061C66" w:rsidRPr="00F7731B">
        <w:rPr>
          <w:rFonts w:ascii="Times New Roman" w:hAnsi="Times New Roman" w:cs="Times New Roman"/>
          <w:sz w:val="24"/>
          <w:szCs w:val="24"/>
          <w:shd w:val="clear" w:color="auto" w:fill="FFFFFF"/>
        </w:rPr>
        <w:t xml:space="preserve"> del agua que s</w:t>
      </w:r>
      <w:r w:rsidR="00525B95" w:rsidRPr="00F7731B">
        <w:rPr>
          <w:rFonts w:ascii="Times New Roman" w:hAnsi="Times New Roman" w:cs="Times New Roman"/>
          <w:sz w:val="24"/>
          <w:szCs w:val="24"/>
        </w:rPr>
        <w:t>e utiliza para el riego en las áreas consideradas como de cultivo y en tales condiciones si el agua utilizada para esos efectos llegase a estar contaminada</w:t>
      </w:r>
      <w:r w:rsidRPr="00F7731B">
        <w:rPr>
          <w:rFonts w:ascii="Times New Roman" w:hAnsi="Times New Roman" w:cs="Times New Roman"/>
          <w:sz w:val="24"/>
          <w:szCs w:val="24"/>
        </w:rPr>
        <w:t>,</w:t>
      </w:r>
      <w:r w:rsidR="00525B95" w:rsidRPr="00F7731B">
        <w:rPr>
          <w:rFonts w:ascii="Times New Roman" w:hAnsi="Times New Roman" w:cs="Times New Roman"/>
          <w:sz w:val="24"/>
          <w:szCs w:val="24"/>
        </w:rPr>
        <w:t xml:space="preserve"> el costo en salud de los mexiquenses es muy alto</w:t>
      </w:r>
      <w:r w:rsidRPr="00F7731B">
        <w:rPr>
          <w:rFonts w:ascii="Times New Roman" w:hAnsi="Times New Roman" w:cs="Times New Roman"/>
          <w:sz w:val="24"/>
          <w:szCs w:val="24"/>
        </w:rPr>
        <w:t>.</w:t>
      </w:r>
      <w:r w:rsidR="00525B95" w:rsidRPr="00F7731B">
        <w:rPr>
          <w:rFonts w:ascii="Times New Roman" w:hAnsi="Times New Roman" w:cs="Times New Roman"/>
          <w:sz w:val="24"/>
          <w:szCs w:val="24"/>
        </w:rPr>
        <w:t xml:space="preserve"> </w:t>
      </w:r>
      <w:r w:rsidRPr="00F7731B">
        <w:rPr>
          <w:rFonts w:ascii="Times New Roman" w:hAnsi="Times New Roman" w:cs="Times New Roman"/>
          <w:sz w:val="24"/>
          <w:szCs w:val="24"/>
        </w:rPr>
        <w:t xml:space="preserve">La </w:t>
      </w:r>
      <w:r w:rsidR="00525B95" w:rsidRPr="00F7731B">
        <w:rPr>
          <w:rFonts w:ascii="Times New Roman" w:hAnsi="Times New Roman" w:cs="Times New Roman"/>
          <w:sz w:val="24"/>
          <w:szCs w:val="24"/>
        </w:rPr>
        <w:t>posibilidad de presencia de metales pesados, pesticidas y algunas bacterias en el agua de riego en áreas de cultivo es inminente y una amenaza grave para la salud de los mexiquenses.</w:t>
      </w:r>
    </w:p>
    <w:p w:rsidR="00525B95" w:rsidRPr="00F7731B" w:rsidRDefault="00525B95" w:rsidP="00DB1267">
      <w:pPr>
        <w:pStyle w:val="Sinespaciado"/>
        <w:ind w:firstLine="708"/>
        <w:jc w:val="both"/>
        <w:rPr>
          <w:rFonts w:ascii="Times New Roman" w:hAnsi="Times New Roman" w:cs="Times New Roman"/>
          <w:sz w:val="24"/>
          <w:szCs w:val="24"/>
          <w:shd w:val="clear" w:color="auto" w:fill="FFFFFF"/>
        </w:rPr>
      </w:pPr>
      <w:r w:rsidRPr="00F7731B">
        <w:rPr>
          <w:rFonts w:ascii="Times New Roman" w:hAnsi="Times New Roman" w:cs="Times New Roman"/>
          <w:sz w:val="24"/>
          <w:szCs w:val="24"/>
        </w:rPr>
        <w:lastRenderedPageBreak/>
        <w:t>De esta manera es necesario contar dentro del marco normativo en materia de agua, con algún mecanismo u órgano de control</w:t>
      </w:r>
      <w:r w:rsidR="0002384B" w:rsidRPr="00F7731B">
        <w:rPr>
          <w:rFonts w:ascii="Times New Roman" w:hAnsi="Times New Roman" w:cs="Times New Roman"/>
          <w:sz w:val="24"/>
          <w:szCs w:val="24"/>
        </w:rPr>
        <w:t>,</w:t>
      </w:r>
      <w:r w:rsidRPr="00F7731B">
        <w:rPr>
          <w:rFonts w:ascii="Times New Roman" w:hAnsi="Times New Roman" w:cs="Times New Roman"/>
          <w:sz w:val="24"/>
          <w:szCs w:val="24"/>
        </w:rPr>
        <w:t xml:space="preserve"> que se encargue de manera permanente en el control y monitoreo de calidad del agua y del establecimiento de políticas hídricas</w:t>
      </w:r>
      <w:r w:rsidR="0002384B" w:rsidRPr="00F7731B">
        <w:rPr>
          <w:rFonts w:ascii="Times New Roman" w:hAnsi="Times New Roman" w:cs="Times New Roman"/>
          <w:sz w:val="24"/>
          <w:szCs w:val="24"/>
        </w:rPr>
        <w:t>,</w:t>
      </w:r>
      <w:r w:rsidRPr="00F7731B">
        <w:rPr>
          <w:rFonts w:ascii="Times New Roman" w:hAnsi="Times New Roman" w:cs="Times New Roman"/>
          <w:sz w:val="24"/>
          <w:szCs w:val="24"/>
        </w:rPr>
        <w:t xml:space="preserve"> necesarias para garantizar que el agua destinada al riego en áreas de cultivo tenga una naturaleza inicua, a modo de garantizar que los alimentos que sean producto de la cosecha y vayan al consumo humano</w:t>
      </w:r>
      <w:r w:rsidR="0002384B" w:rsidRPr="00F7731B">
        <w:rPr>
          <w:rFonts w:ascii="Times New Roman" w:hAnsi="Times New Roman" w:cs="Times New Roman"/>
          <w:sz w:val="24"/>
          <w:szCs w:val="24"/>
        </w:rPr>
        <w:t>,</w:t>
      </w:r>
      <w:r w:rsidRPr="00F7731B">
        <w:rPr>
          <w:rFonts w:ascii="Times New Roman" w:hAnsi="Times New Roman" w:cs="Times New Roman"/>
          <w:sz w:val="24"/>
          <w:szCs w:val="24"/>
        </w:rPr>
        <w:t xml:space="preserve"> no estén contaminados y con ello se prevengan </w:t>
      </w:r>
      <w:r w:rsidR="0002384B" w:rsidRPr="00F7731B">
        <w:rPr>
          <w:rFonts w:ascii="Times New Roman" w:hAnsi="Times New Roman" w:cs="Times New Roman"/>
          <w:sz w:val="24"/>
          <w:szCs w:val="24"/>
        </w:rPr>
        <w:t>enfermedades que por esa causa.</w:t>
      </w:r>
    </w:p>
    <w:p w:rsidR="00525B95" w:rsidRPr="00F7731B" w:rsidRDefault="00525B95" w:rsidP="00DB1267">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En virtud de lo anterior, se propone que la Comisión del Agua Estatal, dentro del marco de sus atribuciones, pueda proponer, desarrollar y ejecutar programas, acciones e intercambio de experiencias de manera coordinada para el estudio, análisis y monitoreo de las aguas utilizadas en las áreas de cultivo, buscando garantizar la calidad de las mismas, anteponiendo el bienestar y la salud de los mexiquenses.</w:t>
      </w:r>
    </w:p>
    <w:p w:rsidR="00525B95" w:rsidRPr="00F7731B" w:rsidRDefault="00466D59" w:rsidP="00DB1267">
      <w:pPr>
        <w:pStyle w:val="Sinespaciado"/>
        <w:ind w:firstLine="708"/>
        <w:jc w:val="center"/>
        <w:rPr>
          <w:rFonts w:ascii="Times New Roman" w:hAnsi="Times New Roman" w:cs="Times New Roman"/>
          <w:sz w:val="24"/>
          <w:szCs w:val="24"/>
        </w:rPr>
      </w:pPr>
      <w:r w:rsidRPr="00F7731B">
        <w:rPr>
          <w:rFonts w:ascii="Times New Roman" w:hAnsi="Times New Roman" w:cs="Times New Roman"/>
          <w:sz w:val="24"/>
          <w:szCs w:val="24"/>
        </w:rPr>
        <w:t>ATENTAMENTE</w:t>
      </w:r>
    </w:p>
    <w:p w:rsidR="00525B95" w:rsidRPr="00F7731B" w:rsidRDefault="00525B95" w:rsidP="00DB1267">
      <w:pPr>
        <w:pStyle w:val="Sinespaciado"/>
        <w:ind w:firstLine="708"/>
        <w:jc w:val="center"/>
        <w:rPr>
          <w:rFonts w:ascii="Times New Roman" w:hAnsi="Times New Roman" w:cs="Times New Roman"/>
          <w:sz w:val="24"/>
          <w:szCs w:val="24"/>
        </w:rPr>
      </w:pPr>
      <w:r w:rsidRPr="00F7731B">
        <w:rPr>
          <w:rFonts w:ascii="Times New Roman" w:hAnsi="Times New Roman" w:cs="Times New Roman"/>
          <w:sz w:val="24"/>
          <w:szCs w:val="24"/>
        </w:rPr>
        <w:t>DIPUTADO SERGIO GARCÍA SOSA</w:t>
      </w:r>
    </w:p>
    <w:p w:rsidR="00525B95" w:rsidRPr="00F7731B" w:rsidRDefault="00466D59" w:rsidP="00DB1267">
      <w:pPr>
        <w:pStyle w:val="Sinespaciado"/>
        <w:ind w:firstLine="708"/>
        <w:jc w:val="center"/>
        <w:rPr>
          <w:rFonts w:ascii="Times New Roman" w:hAnsi="Times New Roman" w:cs="Times New Roman"/>
          <w:sz w:val="24"/>
          <w:szCs w:val="24"/>
        </w:rPr>
      </w:pPr>
      <w:r w:rsidRPr="00F7731B">
        <w:rPr>
          <w:rFonts w:ascii="Times New Roman" w:hAnsi="Times New Roman" w:cs="Times New Roman"/>
          <w:sz w:val="24"/>
          <w:szCs w:val="24"/>
        </w:rPr>
        <w:t>PROPONENTE</w:t>
      </w:r>
    </w:p>
    <w:p w:rsidR="00525B95" w:rsidRPr="00F7731B" w:rsidRDefault="00466D59" w:rsidP="00DB1267">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ARTÍCULO ÚNICO</w:t>
      </w:r>
      <w:r w:rsidR="00525B95" w:rsidRPr="00F7731B">
        <w:rPr>
          <w:rFonts w:ascii="Times New Roman" w:hAnsi="Times New Roman" w:cs="Times New Roman"/>
          <w:sz w:val="24"/>
          <w:szCs w:val="24"/>
        </w:rPr>
        <w:t>. Se adiciona la fracción XXXIV y recorre la subsecuente fracción del artículo 18 de la Ley de Agua para el Estado de México y Municipios.</w:t>
      </w:r>
    </w:p>
    <w:p w:rsidR="00525B95" w:rsidRPr="00F7731B" w:rsidRDefault="00525B95" w:rsidP="009D0362">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Dado en el Palacio del Poder Legislativo</w:t>
      </w:r>
      <w:r w:rsidR="00466D59" w:rsidRPr="00F7731B">
        <w:rPr>
          <w:rFonts w:ascii="Times New Roman" w:hAnsi="Times New Roman" w:cs="Times New Roman"/>
          <w:sz w:val="24"/>
          <w:szCs w:val="24"/>
        </w:rPr>
        <w:t>,</w:t>
      </w:r>
      <w:r w:rsidRPr="00F7731B">
        <w:rPr>
          <w:rFonts w:ascii="Times New Roman" w:hAnsi="Times New Roman" w:cs="Times New Roman"/>
          <w:sz w:val="24"/>
          <w:szCs w:val="24"/>
        </w:rPr>
        <w:t xml:space="preserve"> de la Ciudad de Toluca de Lerdo, </w:t>
      </w:r>
      <w:r w:rsidR="00466D59" w:rsidRPr="00F7731B">
        <w:rPr>
          <w:rFonts w:ascii="Times New Roman" w:hAnsi="Times New Roman" w:cs="Times New Roman"/>
          <w:sz w:val="24"/>
          <w:szCs w:val="24"/>
        </w:rPr>
        <w:t xml:space="preserve">Capital </w:t>
      </w:r>
      <w:r w:rsidRPr="00F7731B">
        <w:rPr>
          <w:rFonts w:ascii="Times New Roman" w:hAnsi="Times New Roman" w:cs="Times New Roman"/>
          <w:sz w:val="24"/>
          <w:szCs w:val="24"/>
        </w:rPr>
        <w:t>del Estado de México, a los trece días del mes de octubre del año dos mil veintidós.</w:t>
      </w:r>
    </w:p>
    <w:p w:rsidR="00525B95" w:rsidRPr="00F7731B" w:rsidRDefault="00525B95" w:rsidP="009D0362">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Es cuanto Presidente.</w:t>
      </w:r>
    </w:p>
    <w:p w:rsidR="003229D6" w:rsidRPr="00F7731B" w:rsidRDefault="003229D6" w:rsidP="009D0362">
      <w:pPr>
        <w:pStyle w:val="Sinespaciado"/>
        <w:jc w:val="both"/>
        <w:rPr>
          <w:rFonts w:ascii="Times New Roman" w:hAnsi="Times New Roman" w:cs="Times New Roman"/>
          <w:sz w:val="24"/>
          <w:szCs w:val="24"/>
        </w:rPr>
      </w:pPr>
    </w:p>
    <w:p w:rsidR="003229D6" w:rsidRPr="00F7731B" w:rsidRDefault="003229D6" w:rsidP="009D0362">
      <w:pPr>
        <w:pStyle w:val="Sinespaciado"/>
        <w:jc w:val="both"/>
        <w:rPr>
          <w:rFonts w:ascii="Times New Roman" w:hAnsi="Times New Roman" w:cs="Times New Roman"/>
          <w:sz w:val="24"/>
          <w:szCs w:val="24"/>
        </w:rPr>
        <w:sectPr w:rsidR="003229D6" w:rsidRPr="00F7731B" w:rsidSect="007F0ABC">
          <w:footnotePr>
            <w:pos w:val="beneathText"/>
            <w:numRestart w:val="eachSect"/>
          </w:footnotePr>
          <w:type w:val="continuous"/>
          <w:pgSz w:w="12240" w:h="15840" w:code="1"/>
          <w:pgMar w:top="1134" w:right="1134" w:bottom="1134" w:left="1701" w:header="709" w:footer="709" w:gutter="0"/>
          <w:cols w:space="708"/>
          <w:docGrid w:linePitch="360"/>
        </w:sectPr>
      </w:pPr>
    </w:p>
    <w:p w:rsidR="003229D6" w:rsidRPr="00F7731B" w:rsidRDefault="003229D6" w:rsidP="009D0362">
      <w:pPr>
        <w:pStyle w:val="Sinespaciado"/>
        <w:jc w:val="both"/>
        <w:rPr>
          <w:rFonts w:ascii="Times New Roman" w:hAnsi="Times New Roman" w:cs="Times New Roman"/>
          <w:sz w:val="24"/>
          <w:szCs w:val="24"/>
        </w:rPr>
      </w:pPr>
    </w:p>
    <w:p w:rsidR="003229D6" w:rsidRPr="00F7731B" w:rsidRDefault="003229D6" w:rsidP="009D0362">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(Se inserta el documento)</w:t>
      </w:r>
    </w:p>
    <w:p w:rsidR="003229D6" w:rsidRPr="00F7731B" w:rsidRDefault="003229D6" w:rsidP="009D0362">
      <w:pPr>
        <w:pStyle w:val="Sinespaciado"/>
        <w:jc w:val="both"/>
        <w:rPr>
          <w:rFonts w:ascii="Times New Roman" w:hAnsi="Times New Roman" w:cs="Times New Roman"/>
          <w:sz w:val="24"/>
          <w:szCs w:val="24"/>
        </w:rPr>
      </w:pPr>
    </w:p>
    <w:p w:rsidR="00287F60" w:rsidRPr="00F7731B" w:rsidRDefault="00287F60" w:rsidP="009D0362">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6" w:name="_Hlk86834289"/>
      <w:bookmarkStart w:id="7" w:name="_Hlk86230148"/>
      <w:r w:rsidRPr="00F7731B">
        <w:rPr>
          <w:rFonts w:ascii="Times New Roman" w:eastAsia="Calibri" w:hAnsi="Times New Roman" w:cs="Times New Roman"/>
          <w:sz w:val="24"/>
          <w:szCs w:val="24"/>
          <w:lang w:eastAsia="es-MX"/>
        </w:rPr>
        <w:t xml:space="preserve">Toluca de Lerdo, México;  a 13 de Octubre del 2022. </w:t>
      </w:r>
    </w:p>
    <w:bookmarkEnd w:id="6"/>
    <w:bookmarkEnd w:id="7"/>
    <w:p w:rsidR="00287F60" w:rsidRPr="00F7731B" w:rsidRDefault="00287F60" w:rsidP="009D0362">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p>
    <w:p w:rsidR="00287F60" w:rsidRPr="00F7731B" w:rsidRDefault="00287F60" w:rsidP="009D0362">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F7731B">
        <w:rPr>
          <w:rFonts w:ascii="Times New Roman" w:eastAsia="Helvetica Neue" w:hAnsi="Times New Roman" w:cs="Times New Roman"/>
          <w:b/>
          <w:bCs/>
          <w:sz w:val="24"/>
          <w:szCs w:val="24"/>
          <w:u w:color="000000"/>
          <w:bdr w:val="nil"/>
          <w:lang w:eastAsia="es-MX"/>
        </w:rPr>
        <w:t>DIPUTADO ENRIQUE EDGARDO JACOB ROCHA</w:t>
      </w:r>
    </w:p>
    <w:p w:rsidR="00287F60" w:rsidRPr="00F7731B" w:rsidRDefault="00287F60" w:rsidP="009D0362">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F7731B">
        <w:rPr>
          <w:rFonts w:ascii="Times New Roman" w:eastAsia="Helvetica Neue" w:hAnsi="Times New Roman" w:cs="Times New Roman"/>
          <w:b/>
          <w:bCs/>
          <w:sz w:val="24"/>
          <w:szCs w:val="24"/>
          <w:u w:color="000000"/>
          <w:bdr w:val="nil"/>
          <w:lang w:eastAsia="es-MX"/>
        </w:rPr>
        <w:t>PRESIDENTE DE LA DIRECTIVA</w:t>
      </w:r>
    </w:p>
    <w:p w:rsidR="00287F60" w:rsidRPr="00F7731B" w:rsidRDefault="00287F60" w:rsidP="009D0362">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F7731B">
        <w:rPr>
          <w:rFonts w:ascii="Times New Roman" w:eastAsia="Helvetica Neue" w:hAnsi="Times New Roman" w:cs="Times New Roman"/>
          <w:b/>
          <w:bCs/>
          <w:sz w:val="24"/>
          <w:szCs w:val="24"/>
          <w:u w:color="000000"/>
          <w:bdr w:val="nil"/>
          <w:lang w:eastAsia="es-MX"/>
        </w:rPr>
        <w:t>DE LA SEXAGÉSIMA PRIMERA LEGISLATURA DEL ESTADO DE MÉXICO</w:t>
      </w:r>
    </w:p>
    <w:p w:rsidR="00287F60" w:rsidRPr="00F7731B" w:rsidRDefault="00287F60" w:rsidP="009D0362">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F7731B">
        <w:rPr>
          <w:rFonts w:ascii="Times New Roman" w:eastAsia="Helvetica Neue" w:hAnsi="Times New Roman" w:cs="Times New Roman"/>
          <w:b/>
          <w:bCs/>
          <w:sz w:val="24"/>
          <w:szCs w:val="24"/>
          <w:u w:color="000000"/>
          <w:bdr w:val="nil"/>
          <w:lang w:eastAsia="es-MX"/>
        </w:rPr>
        <w:t>PRESENTE.</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r w:rsidRPr="00F7731B">
        <w:rPr>
          <w:rFonts w:ascii="Times New Roman" w:eastAsia="Times New Roman" w:hAnsi="Times New Roman" w:cs="Times New Roman"/>
          <w:sz w:val="24"/>
          <w:szCs w:val="24"/>
          <w:lang w:eastAsia="es-ES_tradnl"/>
        </w:rPr>
        <w:t xml:space="preserve">En ejercicio de las atribuciones que me confieren los </w:t>
      </w:r>
      <w:r w:rsidR="00D27097" w:rsidRPr="00F7731B">
        <w:rPr>
          <w:rFonts w:ascii="Times New Roman" w:eastAsia="Times New Roman" w:hAnsi="Times New Roman" w:cs="Times New Roman"/>
          <w:sz w:val="24"/>
          <w:szCs w:val="24"/>
          <w:lang w:eastAsia="es-ES_tradnl"/>
        </w:rPr>
        <w:t>artículos</w:t>
      </w:r>
      <w:r w:rsidRPr="00F7731B">
        <w:rPr>
          <w:rFonts w:ascii="Times New Roman" w:eastAsia="Times New Roman" w:hAnsi="Times New Roman" w:cs="Times New Roman"/>
          <w:sz w:val="24"/>
          <w:szCs w:val="24"/>
          <w:lang w:eastAsia="es-ES_tradnl"/>
        </w:rPr>
        <w:t xml:space="preserve"> 51 </w:t>
      </w:r>
      <w:proofErr w:type="spellStart"/>
      <w:r w:rsidRPr="00F7731B">
        <w:rPr>
          <w:rFonts w:ascii="Times New Roman" w:eastAsia="Times New Roman" w:hAnsi="Times New Roman" w:cs="Times New Roman"/>
          <w:sz w:val="24"/>
          <w:szCs w:val="24"/>
          <w:lang w:eastAsia="es-ES_tradnl"/>
        </w:rPr>
        <w:t>fracción</w:t>
      </w:r>
      <w:proofErr w:type="spellEnd"/>
      <w:r w:rsidRPr="00F7731B">
        <w:rPr>
          <w:rFonts w:ascii="Times New Roman" w:eastAsia="Times New Roman" w:hAnsi="Times New Roman" w:cs="Times New Roman"/>
          <w:sz w:val="24"/>
          <w:szCs w:val="24"/>
          <w:lang w:eastAsia="es-ES_tradnl"/>
        </w:rPr>
        <w:t xml:space="preserve"> II y 61 </w:t>
      </w:r>
      <w:proofErr w:type="spellStart"/>
      <w:r w:rsidRPr="00F7731B">
        <w:rPr>
          <w:rFonts w:ascii="Times New Roman" w:eastAsia="Times New Roman" w:hAnsi="Times New Roman" w:cs="Times New Roman"/>
          <w:sz w:val="24"/>
          <w:szCs w:val="24"/>
          <w:lang w:eastAsia="es-ES_tradnl"/>
        </w:rPr>
        <w:t>fracción</w:t>
      </w:r>
      <w:proofErr w:type="spellEnd"/>
      <w:r w:rsidRPr="00F7731B">
        <w:rPr>
          <w:rFonts w:ascii="Times New Roman" w:eastAsia="Times New Roman" w:hAnsi="Times New Roman" w:cs="Times New Roman"/>
          <w:sz w:val="24"/>
          <w:szCs w:val="24"/>
          <w:lang w:eastAsia="es-ES_tradnl"/>
        </w:rPr>
        <w:t xml:space="preserve"> I de la </w:t>
      </w:r>
      <w:r w:rsidR="00D27097" w:rsidRPr="00F7731B">
        <w:rPr>
          <w:rFonts w:ascii="Times New Roman" w:eastAsia="Times New Roman" w:hAnsi="Times New Roman" w:cs="Times New Roman"/>
          <w:sz w:val="24"/>
          <w:szCs w:val="24"/>
          <w:lang w:eastAsia="es-ES_tradnl"/>
        </w:rPr>
        <w:t>Constitución</w:t>
      </w:r>
      <w:r w:rsidRPr="00F7731B">
        <w:rPr>
          <w:rFonts w:ascii="Times New Roman" w:eastAsia="Times New Roman" w:hAnsi="Times New Roman" w:cs="Times New Roman"/>
          <w:sz w:val="24"/>
          <w:szCs w:val="24"/>
          <w:lang w:eastAsia="es-ES_tradnl"/>
        </w:rPr>
        <w:t xml:space="preserve"> </w:t>
      </w:r>
      <w:proofErr w:type="spellStart"/>
      <w:r w:rsidRPr="00F7731B">
        <w:rPr>
          <w:rFonts w:ascii="Times New Roman" w:eastAsia="Times New Roman" w:hAnsi="Times New Roman" w:cs="Times New Roman"/>
          <w:sz w:val="24"/>
          <w:szCs w:val="24"/>
          <w:lang w:eastAsia="es-ES_tradnl"/>
        </w:rPr>
        <w:t>Política</w:t>
      </w:r>
      <w:proofErr w:type="spellEnd"/>
      <w:r w:rsidRPr="00F7731B">
        <w:rPr>
          <w:rFonts w:ascii="Times New Roman" w:eastAsia="Times New Roman" w:hAnsi="Times New Roman" w:cs="Times New Roman"/>
          <w:sz w:val="24"/>
          <w:szCs w:val="24"/>
          <w:lang w:eastAsia="es-ES_tradnl"/>
        </w:rPr>
        <w:t xml:space="preserve"> del Estado Libre y Soberano de </w:t>
      </w:r>
      <w:proofErr w:type="spellStart"/>
      <w:r w:rsidRPr="00F7731B">
        <w:rPr>
          <w:rFonts w:ascii="Times New Roman" w:eastAsia="Times New Roman" w:hAnsi="Times New Roman" w:cs="Times New Roman"/>
          <w:sz w:val="24"/>
          <w:szCs w:val="24"/>
          <w:lang w:eastAsia="es-ES_tradnl"/>
        </w:rPr>
        <w:t>México</w:t>
      </w:r>
      <w:proofErr w:type="spellEnd"/>
      <w:r w:rsidRPr="00F7731B">
        <w:rPr>
          <w:rFonts w:ascii="Times New Roman" w:eastAsia="Times New Roman" w:hAnsi="Times New Roman" w:cs="Times New Roman"/>
          <w:sz w:val="24"/>
          <w:szCs w:val="24"/>
          <w:lang w:eastAsia="es-ES_tradnl"/>
        </w:rPr>
        <w:t xml:space="preserve"> y </w:t>
      </w:r>
      <w:proofErr w:type="spellStart"/>
      <w:r w:rsidRPr="00F7731B">
        <w:rPr>
          <w:rFonts w:ascii="Times New Roman" w:eastAsia="Times New Roman" w:hAnsi="Times New Roman" w:cs="Times New Roman"/>
          <w:sz w:val="24"/>
          <w:szCs w:val="24"/>
          <w:lang w:eastAsia="es-ES_tradnl"/>
        </w:rPr>
        <w:t>artículo</w:t>
      </w:r>
      <w:proofErr w:type="spellEnd"/>
      <w:r w:rsidRPr="00F7731B">
        <w:rPr>
          <w:rFonts w:ascii="Times New Roman" w:eastAsia="Times New Roman" w:hAnsi="Times New Roman" w:cs="Times New Roman"/>
          <w:sz w:val="24"/>
          <w:szCs w:val="24"/>
          <w:lang w:eastAsia="es-ES_tradnl"/>
        </w:rPr>
        <w:t xml:space="preserve"> 28 </w:t>
      </w:r>
      <w:proofErr w:type="spellStart"/>
      <w:r w:rsidRPr="00F7731B">
        <w:rPr>
          <w:rFonts w:ascii="Times New Roman" w:eastAsia="Times New Roman" w:hAnsi="Times New Roman" w:cs="Times New Roman"/>
          <w:sz w:val="24"/>
          <w:szCs w:val="24"/>
          <w:lang w:eastAsia="es-ES_tradnl"/>
        </w:rPr>
        <w:t>fracción</w:t>
      </w:r>
      <w:proofErr w:type="spellEnd"/>
      <w:r w:rsidRPr="00F7731B">
        <w:rPr>
          <w:rFonts w:ascii="Times New Roman" w:eastAsia="Times New Roman" w:hAnsi="Times New Roman" w:cs="Times New Roman"/>
          <w:sz w:val="24"/>
          <w:szCs w:val="24"/>
          <w:lang w:eastAsia="es-ES_tradnl"/>
        </w:rPr>
        <w:t xml:space="preserve"> I de la Ley </w:t>
      </w:r>
      <w:proofErr w:type="spellStart"/>
      <w:r w:rsidRPr="00F7731B">
        <w:rPr>
          <w:rFonts w:ascii="Times New Roman" w:eastAsia="Times New Roman" w:hAnsi="Times New Roman" w:cs="Times New Roman"/>
          <w:sz w:val="24"/>
          <w:szCs w:val="24"/>
          <w:lang w:eastAsia="es-ES_tradnl"/>
        </w:rPr>
        <w:t>Orgánica</w:t>
      </w:r>
      <w:proofErr w:type="spellEnd"/>
      <w:r w:rsidRPr="00F7731B">
        <w:rPr>
          <w:rFonts w:ascii="Times New Roman" w:eastAsia="Times New Roman" w:hAnsi="Times New Roman" w:cs="Times New Roman"/>
          <w:sz w:val="24"/>
          <w:szCs w:val="24"/>
          <w:lang w:eastAsia="es-ES_tradnl"/>
        </w:rPr>
        <w:t xml:space="preserve"> del Poder Legislativo del Estado Libre y Soberano de </w:t>
      </w:r>
      <w:proofErr w:type="spellStart"/>
      <w:r w:rsidRPr="00F7731B">
        <w:rPr>
          <w:rFonts w:ascii="Times New Roman" w:eastAsia="Times New Roman" w:hAnsi="Times New Roman" w:cs="Times New Roman"/>
          <w:sz w:val="24"/>
          <w:szCs w:val="24"/>
          <w:lang w:eastAsia="es-ES_tradnl"/>
        </w:rPr>
        <w:t>México</w:t>
      </w:r>
      <w:proofErr w:type="spellEnd"/>
      <w:r w:rsidRPr="00F7731B">
        <w:rPr>
          <w:rFonts w:ascii="Times New Roman" w:eastAsia="Times New Roman" w:hAnsi="Times New Roman" w:cs="Times New Roman"/>
          <w:sz w:val="24"/>
          <w:szCs w:val="24"/>
          <w:lang w:eastAsia="es-ES_tradnl"/>
        </w:rPr>
        <w:t xml:space="preserve">; por su digno conducto, </w:t>
      </w:r>
      <w:r w:rsidRPr="00F7731B">
        <w:rPr>
          <w:rFonts w:ascii="Times New Roman" w:eastAsia="Times New Roman" w:hAnsi="Times New Roman" w:cs="Times New Roman"/>
          <w:b/>
          <w:bCs/>
          <w:sz w:val="24"/>
          <w:szCs w:val="24"/>
          <w:lang w:eastAsia="es-ES_tradnl"/>
        </w:rPr>
        <w:t>el suscrito Diputado Sergio García Sosa, del Grupo Parlamentario del Partido del Trabajo,</w:t>
      </w:r>
      <w:r w:rsidRPr="00F7731B">
        <w:rPr>
          <w:rFonts w:ascii="Times New Roman" w:eastAsia="Times New Roman" w:hAnsi="Times New Roman" w:cs="Times New Roman"/>
          <w:sz w:val="24"/>
          <w:szCs w:val="24"/>
          <w:lang w:eastAsia="es-ES_tradnl"/>
        </w:rPr>
        <w:t xml:space="preserve"> someto a la elevada </w:t>
      </w:r>
      <w:proofErr w:type="spellStart"/>
      <w:r w:rsidRPr="00F7731B">
        <w:rPr>
          <w:rFonts w:ascii="Times New Roman" w:eastAsia="Times New Roman" w:hAnsi="Times New Roman" w:cs="Times New Roman"/>
          <w:sz w:val="24"/>
          <w:szCs w:val="24"/>
          <w:lang w:eastAsia="es-ES_tradnl"/>
        </w:rPr>
        <w:t>consideración</w:t>
      </w:r>
      <w:proofErr w:type="spellEnd"/>
      <w:r w:rsidRPr="00F7731B">
        <w:rPr>
          <w:rFonts w:ascii="Times New Roman" w:eastAsia="Times New Roman" w:hAnsi="Times New Roman" w:cs="Times New Roman"/>
          <w:sz w:val="24"/>
          <w:szCs w:val="24"/>
          <w:lang w:eastAsia="es-ES_tradnl"/>
        </w:rPr>
        <w:t xml:space="preserve"> de esta soberanía, la presente iniciativa con proyecto de decreto que adiciona la </w:t>
      </w:r>
      <w:proofErr w:type="spellStart"/>
      <w:r w:rsidRPr="00F7731B">
        <w:rPr>
          <w:rFonts w:ascii="Times New Roman" w:eastAsia="Times New Roman" w:hAnsi="Times New Roman" w:cs="Times New Roman"/>
          <w:sz w:val="24"/>
          <w:szCs w:val="24"/>
          <w:lang w:eastAsia="es-ES_tradnl"/>
        </w:rPr>
        <w:t>fracción</w:t>
      </w:r>
      <w:proofErr w:type="spellEnd"/>
      <w:r w:rsidRPr="00F7731B">
        <w:rPr>
          <w:rFonts w:ascii="Times New Roman" w:eastAsia="Times New Roman" w:hAnsi="Times New Roman" w:cs="Times New Roman"/>
          <w:sz w:val="24"/>
          <w:szCs w:val="24"/>
          <w:lang w:eastAsia="es-ES_tradnl"/>
        </w:rPr>
        <w:t xml:space="preserve"> XXXIV y recorre la subsecuente </w:t>
      </w:r>
      <w:proofErr w:type="spellStart"/>
      <w:r w:rsidRPr="00F7731B">
        <w:rPr>
          <w:rFonts w:ascii="Times New Roman" w:eastAsia="Times New Roman" w:hAnsi="Times New Roman" w:cs="Times New Roman"/>
          <w:sz w:val="24"/>
          <w:szCs w:val="24"/>
          <w:lang w:eastAsia="es-ES_tradnl"/>
        </w:rPr>
        <w:t>fracción</w:t>
      </w:r>
      <w:proofErr w:type="spellEnd"/>
      <w:r w:rsidRPr="00F7731B">
        <w:rPr>
          <w:rFonts w:ascii="Times New Roman" w:eastAsia="Times New Roman" w:hAnsi="Times New Roman" w:cs="Times New Roman"/>
          <w:sz w:val="24"/>
          <w:szCs w:val="24"/>
          <w:lang w:eastAsia="es-ES_tradnl"/>
        </w:rPr>
        <w:t xml:space="preserve"> del </w:t>
      </w:r>
      <w:proofErr w:type="spellStart"/>
      <w:r w:rsidRPr="00F7731B">
        <w:rPr>
          <w:rFonts w:ascii="Times New Roman" w:eastAsia="Times New Roman" w:hAnsi="Times New Roman" w:cs="Times New Roman"/>
          <w:sz w:val="24"/>
          <w:szCs w:val="24"/>
          <w:lang w:eastAsia="es-ES_tradnl"/>
        </w:rPr>
        <w:t>artículo</w:t>
      </w:r>
      <w:proofErr w:type="spellEnd"/>
      <w:r w:rsidRPr="00F7731B">
        <w:rPr>
          <w:rFonts w:ascii="Times New Roman" w:eastAsia="Times New Roman" w:hAnsi="Times New Roman" w:cs="Times New Roman"/>
          <w:sz w:val="24"/>
          <w:szCs w:val="24"/>
          <w:lang w:eastAsia="es-ES_tradnl"/>
        </w:rPr>
        <w:t xml:space="preserve"> 18 de la Ley del Agua para el Estado de </w:t>
      </w:r>
      <w:proofErr w:type="spellStart"/>
      <w:r w:rsidRPr="00F7731B">
        <w:rPr>
          <w:rFonts w:ascii="Times New Roman" w:eastAsia="Times New Roman" w:hAnsi="Times New Roman" w:cs="Times New Roman"/>
          <w:sz w:val="24"/>
          <w:szCs w:val="24"/>
          <w:lang w:eastAsia="es-ES_tradnl"/>
        </w:rPr>
        <w:t>México</w:t>
      </w:r>
      <w:proofErr w:type="spellEnd"/>
      <w:r w:rsidRPr="00F7731B">
        <w:rPr>
          <w:rFonts w:ascii="Times New Roman" w:eastAsia="Times New Roman" w:hAnsi="Times New Roman" w:cs="Times New Roman"/>
          <w:sz w:val="24"/>
          <w:szCs w:val="24"/>
          <w:lang w:eastAsia="es-ES_tradnl"/>
        </w:rPr>
        <w:t xml:space="preserve"> y Municipios del Estado de </w:t>
      </w:r>
      <w:proofErr w:type="spellStart"/>
      <w:r w:rsidRPr="00F7731B">
        <w:rPr>
          <w:rFonts w:ascii="Times New Roman" w:eastAsia="Times New Roman" w:hAnsi="Times New Roman" w:cs="Times New Roman"/>
          <w:sz w:val="24"/>
          <w:szCs w:val="24"/>
          <w:lang w:eastAsia="es-ES_tradnl"/>
        </w:rPr>
        <w:t>México</w:t>
      </w:r>
      <w:proofErr w:type="spellEnd"/>
      <w:r w:rsidRPr="00F7731B">
        <w:rPr>
          <w:rFonts w:ascii="Times New Roman" w:eastAsia="Times New Roman" w:hAnsi="Times New Roman" w:cs="Times New Roman"/>
          <w:sz w:val="24"/>
          <w:szCs w:val="24"/>
          <w:lang w:eastAsia="es-ES_tradnl"/>
        </w:rPr>
        <w:t>, de conformidad con la siguiente:</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center"/>
        <w:rPr>
          <w:rFonts w:ascii="Times New Roman" w:eastAsia="Times New Roman" w:hAnsi="Times New Roman" w:cs="Times New Roman"/>
          <w:b/>
          <w:bCs/>
          <w:sz w:val="24"/>
          <w:szCs w:val="24"/>
          <w:lang w:eastAsia="es-ES_tradnl"/>
        </w:rPr>
      </w:pPr>
      <w:r w:rsidRPr="00F7731B">
        <w:rPr>
          <w:rFonts w:ascii="Times New Roman" w:eastAsia="Times New Roman" w:hAnsi="Times New Roman" w:cs="Times New Roman"/>
          <w:b/>
          <w:bCs/>
          <w:sz w:val="24"/>
          <w:szCs w:val="24"/>
          <w:lang w:eastAsia="es-ES_tradnl"/>
        </w:rPr>
        <w:t>EXPOSICIÓN DE MOTIVOS.</w:t>
      </w:r>
    </w:p>
    <w:p w:rsidR="00287F60" w:rsidRPr="00F7731B" w:rsidRDefault="00287F60" w:rsidP="009D0362">
      <w:pPr>
        <w:spacing w:after="0" w:line="240" w:lineRule="auto"/>
        <w:jc w:val="center"/>
        <w:rPr>
          <w:rFonts w:ascii="Times New Roman" w:eastAsia="Times New Roman" w:hAnsi="Times New Roman" w:cs="Times New Roman"/>
          <w:b/>
          <w:bCs/>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r w:rsidRPr="00F7731B">
        <w:rPr>
          <w:rFonts w:ascii="Times New Roman" w:eastAsia="Times New Roman" w:hAnsi="Times New Roman" w:cs="Times New Roman"/>
          <w:sz w:val="24"/>
          <w:szCs w:val="24"/>
          <w:lang w:eastAsia="es-ES_tradnl"/>
        </w:rPr>
        <w:t xml:space="preserve">El agua es el recurso natural </w:t>
      </w:r>
      <w:proofErr w:type="spellStart"/>
      <w:r w:rsidRPr="00F7731B">
        <w:rPr>
          <w:rFonts w:ascii="Times New Roman" w:eastAsia="Times New Roman" w:hAnsi="Times New Roman" w:cs="Times New Roman"/>
          <w:sz w:val="24"/>
          <w:szCs w:val="24"/>
          <w:lang w:eastAsia="es-ES_tradnl"/>
        </w:rPr>
        <w:t>más</w:t>
      </w:r>
      <w:proofErr w:type="spellEnd"/>
      <w:r w:rsidRPr="00F7731B">
        <w:rPr>
          <w:rFonts w:ascii="Times New Roman" w:eastAsia="Times New Roman" w:hAnsi="Times New Roman" w:cs="Times New Roman"/>
          <w:sz w:val="24"/>
          <w:szCs w:val="24"/>
          <w:lang w:eastAsia="es-ES_tradnl"/>
        </w:rPr>
        <w:t xml:space="preserve"> importante para toda la humanidad, </w:t>
      </w:r>
      <w:proofErr w:type="spellStart"/>
      <w:r w:rsidRPr="00F7731B">
        <w:rPr>
          <w:rFonts w:ascii="Times New Roman" w:eastAsia="Times New Roman" w:hAnsi="Times New Roman" w:cs="Times New Roman"/>
          <w:sz w:val="24"/>
          <w:szCs w:val="24"/>
          <w:lang w:eastAsia="es-ES_tradnl"/>
        </w:rPr>
        <w:t>más</w:t>
      </w:r>
      <w:proofErr w:type="spellEnd"/>
      <w:r w:rsidRPr="00F7731B">
        <w:rPr>
          <w:rFonts w:ascii="Times New Roman" w:eastAsia="Times New Roman" w:hAnsi="Times New Roman" w:cs="Times New Roman"/>
          <w:sz w:val="24"/>
          <w:szCs w:val="24"/>
          <w:lang w:eastAsia="es-ES_tradnl"/>
        </w:rPr>
        <w:t xml:space="preserve"> del 70% de la superficie de nuestro planeta azul está cubierta por agua. Pero del total de agua que existe en nuestro mundo se encuentra en los </w:t>
      </w:r>
      <w:r w:rsidR="00D27097" w:rsidRPr="00F7731B">
        <w:rPr>
          <w:rFonts w:ascii="Times New Roman" w:eastAsia="Times New Roman" w:hAnsi="Times New Roman" w:cs="Times New Roman"/>
          <w:sz w:val="24"/>
          <w:szCs w:val="24"/>
          <w:lang w:eastAsia="es-ES_tradnl"/>
        </w:rPr>
        <w:t>océanos</w:t>
      </w:r>
      <w:r w:rsidRPr="00F7731B">
        <w:rPr>
          <w:rFonts w:ascii="Times New Roman" w:eastAsia="Times New Roman" w:hAnsi="Times New Roman" w:cs="Times New Roman"/>
          <w:sz w:val="24"/>
          <w:szCs w:val="24"/>
          <w:lang w:eastAsia="es-ES_tradnl"/>
        </w:rPr>
        <w:t xml:space="preserve"> con un 97,5%; y el resto que representa solo un 2,5%, es agua dulce, la que podemos consumir los seres vivos que caminan por la tierra y de eso un 69% de esta es hielo.</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r w:rsidRPr="00F7731B">
        <w:rPr>
          <w:rFonts w:ascii="Times New Roman" w:eastAsia="Times New Roman" w:hAnsi="Times New Roman" w:cs="Times New Roman"/>
          <w:sz w:val="24"/>
          <w:szCs w:val="24"/>
          <w:lang w:eastAsia="es-ES_tradnl"/>
        </w:rPr>
        <w:t xml:space="preserve">Asimismo, el agua contribuye a la estabilidad del funcionamiento del entorno y de los seres y organismos que en </w:t>
      </w:r>
      <w:proofErr w:type="spellStart"/>
      <w:r w:rsidRPr="00F7731B">
        <w:rPr>
          <w:rFonts w:ascii="Times New Roman" w:eastAsia="Times New Roman" w:hAnsi="Times New Roman" w:cs="Times New Roman"/>
          <w:sz w:val="24"/>
          <w:szCs w:val="24"/>
          <w:lang w:eastAsia="es-ES_tradnl"/>
        </w:rPr>
        <w:t>él</w:t>
      </w:r>
      <w:proofErr w:type="spellEnd"/>
      <w:r w:rsidRPr="00F7731B">
        <w:rPr>
          <w:rFonts w:ascii="Times New Roman" w:eastAsia="Times New Roman" w:hAnsi="Times New Roman" w:cs="Times New Roman"/>
          <w:sz w:val="24"/>
          <w:szCs w:val="24"/>
          <w:lang w:eastAsia="es-ES_tradnl"/>
        </w:rPr>
        <w:t xml:space="preserve"> habitan, es por tanto, un elemento indispensable para la subsistencia de la vida animal y vegetal del planeta. Es decir, que el agua es un bien de primera necesidad para los </w:t>
      </w:r>
      <w:r w:rsidRPr="00F7731B">
        <w:rPr>
          <w:rFonts w:ascii="Times New Roman" w:eastAsia="Times New Roman" w:hAnsi="Times New Roman" w:cs="Times New Roman"/>
          <w:sz w:val="24"/>
          <w:szCs w:val="24"/>
          <w:lang w:eastAsia="es-ES_tradnl"/>
        </w:rPr>
        <w:lastRenderedPageBreak/>
        <w:t xml:space="preserve">seres vivos y un elemento natural imprescindible en la </w:t>
      </w:r>
      <w:proofErr w:type="spellStart"/>
      <w:r w:rsidRPr="00F7731B">
        <w:rPr>
          <w:rFonts w:ascii="Times New Roman" w:eastAsia="Times New Roman" w:hAnsi="Times New Roman" w:cs="Times New Roman"/>
          <w:sz w:val="24"/>
          <w:szCs w:val="24"/>
          <w:lang w:eastAsia="es-ES_tradnl"/>
        </w:rPr>
        <w:t>configuración</w:t>
      </w:r>
      <w:proofErr w:type="spellEnd"/>
      <w:r w:rsidRPr="00F7731B">
        <w:rPr>
          <w:rFonts w:ascii="Times New Roman" w:eastAsia="Times New Roman" w:hAnsi="Times New Roman" w:cs="Times New Roman"/>
          <w:sz w:val="24"/>
          <w:szCs w:val="24"/>
          <w:lang w:eastAsia="es-ES_tradnl"/>
        </w:rPr>
        <w:t xml:space="preserve"> de los sistemas medioambientales. </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r w:rsidRPr="00F7731B">
        <w:rPr>
          <w:rFonts w:ascii="Times New Roman" w:eastAsia="Times New Roman" w:hAnsi="Times New Roman" w:cs="Times New Roman"/>
          <w:sz w:val="24"/>
          <w:szCs w:val="24"/>
          <w:lang w:eastAsia="es-ES_tradnl"/>
        </w:rPr>
        <w:t xml:space="preserve">En este aspecto, este </w:t>
      </w:r>
      <w:proofErr w:type="spellStart"/>
      <w:r w:rsidRPr="00F7731B">
        <w:rPr>
          <w:rFonts w:ascii="Times New Roman" w:eastAsia="Times New Roman" w:hAnsi="Times New Roman" w:cs="Times New Roman"/>
          <w:sz w:val="24"/>
          <w:szCs w:val="24"/>
          <w:lang w:eastAsia="es-ES_tradnl"/>
        </w:rPr>
        <w:t>líquido</w:t>
      </w:r>
      <w:proofErr w:type="spellEnd"/>
      <w:r w:rsidRPr="00F7731B">
        <w:rPr>
          <w:rFonts w:ascii="Times New Roman" w:eastAsia="Times New Roman" w:hAnsi="Times New Roman" w:cs="Times New Roman"/>
          <w:sz w:val="24"/>
          <w:szCs w:val="24"/>
          <w:lang w:eastAsia="es-ES_tradnl"/>
        </w:rPr>
        <w:t xml:space="preserve"> vital constituye </w:t>
      </w:r>
      <w:proofErr w:type="spellStart"/>
      <w:r w:rsidRPr="00F7731B">
        <w:rPr>
          <w:rFonts w:ascii="Times New Roman" w:eastAsia="Times New Roman" w:hAnsi="Times New Roman" w:cs="Times New Roman"/>
          <w:sz w:val="24"/>
          <w:szCs w:val="24"/>
          <w:lang w:eastAsia="es-ES_tradnl"/>
        </w:rPr>
        <w:t>más</w:t>
      </w:r>
      <w:proofErr w:type="spellEnd"/>
      <w:r w:rsidRPr="00F7731B">
        <w:rPr>
          <w:rFonts w:ascii="Times New Roman" w:eastAsia="Times New Roman" w:hAnsi="Times New Roman" w:cs="Times New Roman"/>
          <w:sz w:val="24"/>
          <w:szCs w:val="24"/>
          <w:lang w:eastAsia="es-ES_tradnl"/>
        </w:rPr>
        <w:t xml:space="preserve"> del 80% del cuerpo de la </w:t>
      </w:r>
      <w:proofErr w:type="spellStart"/>
      <w:r w:rsidRPr="00F7731B">
        <w:rPr>
          <w:rFonts w:ascii="Times New Roman" w:eastAsia="Times New Roman" w:hAnsi="Times New Roman" w:cs="Times New Roman"/>
          <w:sz w:val="24"/>
          <w:szCs w:val="24"/>
          <w:lang w:eastAsia="es-ES_tradnl"/>
        </w:rPr>
        <w:t>mayoría</w:t>
      </w:r>
      <w:proofErr w:type="spellEnd"/>
      <w:r w:rsidRPr="00F7731B">
        <w:rPr>
          <w:rFonts w:ascii="Times New Roman" w:eastAsia="Times New Roman" w:hAnsi="Times New Roman" w:cs="Times New Roman"/>
          <w:sz w:val="24"/>
          <w:szCs w:val="24"/>
          <w:lang w:eastAsia="es-ES_tradnl"/>
        </w:rPr>
        <w:t xml:space="preserve"> de los organismos e interviene en la mayor parte de los procesos </w:t>
      </w:r>
      <w:proofErr w:type="spellStart"/>
      <w:r w:rsidRPr="00F7731B">
        <w:rPr>
          <w:rFonts w:ascii="Times New Roman" w:eastAsia="Times New Roman" w:hAnsi="Times New Roman" w:cs="Times New Roman"/>
          <w:sz w:val="24"/>
          <w:szCs w:val="24"/>
          <w:lang w:eastAsia="es-ES_tradnl"/>
        </w:rPr>
        <w:t>metabólicos</w:t>
      </w:r>
      <w:proofErr w:type="spellEnd"/>
      <w:r w:rsidRPr="00F7731B">
        <w:rPr>
          <w:rFonts w:ascii="Times New Roman" w:eastAsia="Times New Roman" w:hAnsi="Times New Roman" w:cs="Times New Roman"/>
          <w:sz w:val="24"/>
          <w:szCs w:val="24"/>
          <w:lang w:eastAsia="es-ES_tradnl"/>
        </w:rPr>
        <w:t xml:space="preserve"> que se realizan en los seres vivos; </w:t>
      </w:r>
      <w:proofErr w:type="spellStart"/>
      <w:r w:rsidRPr="00F7731B">
        <w:rPr>
          <w:rFonts w:ascii="Times New Roman" w:eastAsia="Times New Roman" w:hAnsi="Times New Roman" w:cs="Times New Roman"/>
          <w:sz w:val="24"/>
          <w:szCs w:val="24"/>
          <w:lang w:eastAsia="es-ES_tradnl"/>
        </w:rPr>
        <w:t>además</w:t>
      </w:r>
      <w:proofErr w:type="spellEnd"/>
      <w:r w:rsidRPr="00F7731B">
        <w:rPr>
          <w:rFonts w:ascii="Times New Roman" w:eastAsia="Times New Roman" w:hAnsi="Times New Roman" w:cs="Times New Roman"/>
          <w:sz w:val="24"/>
          <w:szCs w:val="24"/>
          <w:lang w:eastAsia="es-ES_tradnl"/>
        </w:rPr>
        <w:t xml:space="preserve"> interviene de manera fundamental en el proceso de </w:t>
      </w:r>
      <w:proofErr w:type="spellStart"/>
      <w:r w:rsidRPr="00F7731B">
        <w:rPr>
          <w:rFonts w:ascii="Times New Roman" w:eastAsia="Times New Roman" w:hAnsi="Times New Roman" w:cs="Times New Roman"/>
          <w:sz w:val="24"/>
          <w:szCs w:val="24"/>
          <w:lang w:eastAsia="es-ES_tradnl"/>
        </w:rPr>
        <w:t>fotosíntesis</w:t>
      </w:r>
      <w:proofErr w:type="spellEnd"/>
      <w:r w:rsidRPr="00F7731B">
        <w:rPr>
          <w:rFonts w:ascii="Times New Roman" w:eastAsia="Times New Roman" w:hAnsi="Times New Roman" w:cs="Times New Roman"/>
          <w:sz w:val="24"/>
          <w:szCs w:val="24"/>
          <w:lang w:eastAsia="es-ES_tradnl"/>
        </w:rPr>
        <w:t xml:space="preserve"> de las plantas y es el </w:t>
      </w:r>
      <w:r w:rsidR="00A406B6" w:rsidRPr="00F7731B">
        <w:rPr>
          <w:rFonts w:ascii="Times New Roman" w:eastAsia="Times New Roman" w:hAnsi="Times New Roman" w:cs="Times New Roman"/>
          <w:sz w:val="24"/>
          <w:szCs w:val="24"/>
          <w:lang w:eastAsia="es-ES_tradnl"/>
        </w:rPr>
        <w:t>hábitat</w:t>
      </w:r>
      <w:r w:rsidRPr="00F7731B">
        <w:rPr>
          <w:rFonts w:ascii="Times New Roman" w:eastAsia="Times New Roman" w:hAnsi="Times New Roman" w:cs="Times New Roman"/>
          <w:sz w:val="24"/>
          <w:szCs w:val="24"/>
          <w:lang w:eastAsia="es-ES_tradnl"/>
        </w:rPr>
        <w:t xml:space="preserve"> de una gran variedad de seres vivos.</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r w:rsidRPr="00F7731B">
        <w:rPr>
          <w:rFonts w:ascii="Times New Roman" w:eastAsia="Times New Roman" w:hAnsi="Times New Roman" w:cs="Times New Roman"/>
          <w:sz w:val="24"/>
          <w:szCs w:val="24"/>
          <w:lang w:eastAsia="es-ES_tradnl"/>
        </w:rPr>
        <w:t xml:space="preserve">La sociedad recurre al agua para generar y mantener el crecimiento </w:t>
      </w:r>
      <w:proofErr w:type="spellStart"/>
      <w:r w:rsidRPr="00F7731B">
        <w:rPr>
          <w:rFonts w:ascii="Times New Roman" w:eastAsia="Times New Roman" w:hAnsi="Times New Roman" w:cs="Times New Roman"/>
          <w:sz w:val="24"/>
          <w:szCs w:val="24"/>
          <w:lang w:eastAsia="es-ES_tradnl"/>
        </w:rPr>
        <w:t>económico</w:t>
      </w:r>
      <w:proofErr w:type="spellEnd"/>
      <w:r w:rsidRPr="00F7731B">
        <w:rPr>
          <w:rFonts w:ascii="Times New Roman" w:eastAsia="Times New Roman" w:hAnsi="Times New Roman" w:cs="Times New Roman"/>
          <w:sz w:val="24"/>
          <w:szCs w:val="24"/>
          <w:lang w:eastAsia="es-ES_tradnl"/>
        </w:rPr>
        <w:t xml:space="preserve"> y la prosperidad, a </w:t>
      </w:r>
      <w:proofErr w:type="spellStart"/>
      <w:r w:rsidRPr="00F7731B">
        <w:rPr>
          <w:rFonts w:ascii="Times New Roman" w:eastAsia="Times New Roman" w:hAnsi="Times New Roman" w:cs="Times New Roman"/>
          <w:sz w:val="24"/>
          <w:szCs w:val="24"/>
          <w:lang w:eastAsia="es-ES_tradnl"/>
        </w:rPr>
        <w:t>través</w:t>
      </w:r>
      <w:proofErr w:type="spellEnd"/>
      <w:r w:rsidRPr="00F7731B">
        <w:rPr>
          <w:rFonts w:ascii="Times New Roman" w:eastAsia="Times New Roman" w:hAnsi="Times New Roman" w:cs="Times New Roman"/>
          <w:sz w:val="24"/>
          <w:szCs w:val="24"/>
          <w:lang w:eastAsia="es-ES_tradnl"/>
        </w:rPr>
        <w:t xml:space="preserve"> de actividades tales como la agricultura, la pesca comercial, la </w:t>
      </w:r>
      <w:proofErr w:type="spellStart"/>
      <w:r w:rsidRPr="00F7731B">
        <w:rPr>
          <w:rFonts w:ascii="Times New Roman" w:eastAsia="Times New Roman" w:hAnsi="Times New Roman" w:cs="Times New Roman"/>
          <w:sz w:val="24"/>
          <w:szCs w:val="24"/>
          <w:lang w:eastAsia="es-ES_tradnl"/>
        </w:rPr>
        <w:t>producción</w:t>
      </w:r>
      <w:proofErr w:type="spellEnd"/>
      <w:r w:rsidRPr="00F7731B">
        <w:rPr>
          <w:rFonts w:ascii="Times New Roman" w:eastAsia="Times New Roman" w:hAnsi="Times New Roman" w:cs="Times New Roman"/>
          <w:sz w:val="24"/>
          <w:szCs w:val="24"/>
          <w:lang w:eastAsia="es-ES_tradnl"/>
        </w:rPr>
        <w:t xml:space="preserve"> de </w:t>
      </w:r>
      <w:proofErr w:type="spellStart"/>
      <w:r w:rsidRPr="00F7731B">
        <w:rPr>
          <w:rFonts w:ascii="Times New Roman" w:eastAsia="Times New Roman" w:hAnsi="Times New Roman" w:cs="Times New Roman"/>
          <w:sz w:val="24"/>
          <w:szCs w:val="24"/>
          <w:lang w:eastAsia="es-ES_tradnl"/>
        </w:rPr>
        <w:t>energía</w:t>
      </w:r>
      <w:proofErr w:type="spellEnd"/>
      <w:r w:rsidRPr="00F7731B">
        <w:rPr>
          <w:rFonts w:ascii="Times New Roman" w:eastAsia="Times New Roman" w:hAnsi="Times New Roman" w:cs="Times New Roman"/>
          <w:sz w:val="24"/>
          <w:szCs w:val="24"/>
          <w:lang w:eastAsia="es-ES_tradnl"/>
        </w:rPr>
        <w:t>, la industria, el transporte y el turismo.</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r w:rsidRPr="00F7731B">
        <w:rPr>
          <w:rFonts w:ascii="Times New Roman" w:eastAsia="Times New Roman" w:hAnsi="Times New Roman" w:cs="Times New Roman"/>
          <w:sz w:val="24"/>
          <w:szCs w:val="24"/>
          <w:lang w:eastAsia="es-ES_tradnl"/>
        </w:rPr>
        <w:t>El agua es un recurso fundamental para el ser humano, así como para el resto de animales y seres vivos. Dentro de las actividades agropecuarias, se requiere de un aprovechamiento óptimo de este líquido vital debido a su limitada disponibilidad en varias partes del país.</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r w:rsidRPr="00F7731B">
        <w:rPr>
          <w:rFonts w:ascii="Times New Roman" w:eastAsia="Times New Roman" w:hAnsi="Times New Roman" w:cs="Times New Roman"/>
          <w:sz w:val="24"/>
          <w:szCs w:val="24"/>
          <w:lang w:eastAsia="es-ES_tradnl"/>
        </w:rPr>
        <w:t>Un adecuado sistema de riego, aporta la cantidad necesaria de agua en el momento que se necesita, humedeciendo el suelo hasta la profundidad que requiera el cultivo.</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r w:rsidRPr="00F7731B">
        <w:rPr>
          <w:rFonts w:ascii="Times New Roman" w:eastAsia="Times New Roman" w:hAnsi="Times New Roman" w:cs="Times New Roman"/>
          <w:sz w:val="24"/>
          <w:szCs w:val="24"/>
          <w:lang w:eastAsia="es-ES_tradnl"/>
        </w:rPr>
        <w:t xml:space="preserve">La calidad del agua potable, y sobre todo la que se ocupa para el riego de las es una </w:t>
      </w:r>
      <w:proofErr w:type="spellStart"/>
      <w:r w:rsidRPr="00F7731B">
        <w:rPr>
          <w:rFonts w:ascii="Times New Roman" w:eastAsia="Times New Roman" w:hAnsi="Times New Roman" w:cs="Times New Roman"/>
          <w:sz w:val="24"/>
          <w:szCs w:val="24"/>
          <w:lang w:eastAsia="es-ES_tradnl"/>
        </w:rPr>
        <w:t>cuestión</w:t>
      </w:r>
      <w:proofErr w:type="spellEnd"/>
      <w:r w:rsidRPr="00F7731B">
        <w:rPr>
          <w:rFonts w:ascii="Times New Roman" w:eastAsia="Times New Roman" w:hAnsi="Times New Roman" w:cs="Times New Roman"/>
          <w:sz w:val="24"/>
          <w:szCs w:val="24"/>
          <w:lang w:eastAsia="es-ES_tradnl"/>
        </w:rPr>
        <w:t xml:space="preserve"> que preocupa en </w:t>
      </w:r>
      <w:proofErr w:type="spellStart"/>
      <w:r w:rsidRPr="00F7731B">
        <w:rPr>
          <w:rFonts w:ascii="Times New Roman" w:eastAsia="Times New Roman" w:hAnsi="Times New Roman" w:cs="Times New Roman"/>
          <w:sz w:val="24"/>
          <w:szCs w:val="24"/>
          <w:lang w:eastAsia="es-ES_tradnl"/>
        </w:rPr>
        <w:t>países</w:t>
      </w:r>
      <w:proofErr w:type="spellEnd"/>
      <w:r w:rsidRPr="00F7731B">
        <w:rPr>
          <w:rFonts w:ascii="Times New Roman" w:eastAsia="Times New Roman" w:hAnsi="Times New Roman" w:cs="Times New Roman"/>
          <w:sz w:val="24"/>
          <w:szCs w:val="24"/>
          <w:lang w:eastAsia="es-ES_tradnl"/>
        </w:rPr>
        <w:t xml:space="preserve"> de todo el mundo, en desarrollo y desarrollados, por su </w:t>
      </w:r>
      <w:r w:rsidR="00A406B6" w:rsidRPr="00F7731B">
        <w:rPr>
          <w:rFonts w:ascii="Times New Roman" w:eastAsia="Times New Roman" w:hAnsi="Times New Roman" w:cs="Times New Roman"/>
          <w:sz w:val="24"/>
          <w:szCs w:val="24"/>
          <w:lang w:eastAsia="es-ES_tradnl"/>
        </w:rPr>
        <w:t>repercusión</w:t>
      </w:r>
      <w:r w:rsidRPr="00F7731B">
        <w:rPr>
          <w:rFonts w:ascii="Times New Roman" w:eastAsia="Times New Roman" w:hAnsi="Times New Roman" w:cs="Times New Roman"/>
          <w:sz w:val="24"/>
          <w:szCs w:val="24"/>
          <w:lang w:eastAsia="es-ES_tradnl"/>
        </w:rPr>
        <w:t xml:space="preserve"> en la salud de la </w:t>
      </w:r>
      <w:proofErr w:type="spellStart"/>
      <w:r w:rsidRPr="00F7731B">
        <w:rPr>
          <w:rFonts w:ascii="Times New Roman" w:eastAsia="Times New Roman" w:hAnsi="Times New Roman" w:cs="Times New Roman"/>
          <w:sz w:val="24"/>
          <w:szCs w:val="24"/>
          <w:lang w:eastAsia="es-ES_tradnl"/>
        </w:rPr>
        <w:t>población</w:t>
      </w:r>
      <w:proofErr w:type="spellEnd"/>
      <w:r w:rsidRPr="00F7731B">
        <w:rPr>
          <w:rFonts w:ascii="Times New Roman" w:eastAsia="Times New Roman" w:hAnsi="Times New Roman" w:cs="Times New Roman"/>
          <w:sz w:val="24"/>
          <w:szCs w:val="24"/>
          <w:lang w:eastAsia="es-ES_tradnl"/>
        </w:rPr>
        <w:t xml:space="preserve">, los agentes infecciosos, los productos </w:t>
      </w:r>
      <w:proofErr w:type="spellStart"/>
      <w:r w:rsidRPr="00F7731B">
        <w:rPr>
          <w:rFonts w:ascii="Times New Roman" w:eastAsia="Times New Roman" w:hAnsi="Times New Roman" w:cs="Times New Roman"/>
          <w:sz w:val="24"/>
          <w:szCs w:val="24"/>
          <w:lang w:eastAsia="es-ES_tradnl"/>
        </w:rPr>
        <w:t>químicos</w:t>
      </w:r>
      <w:proofErr w:type="spellEnd"/>
      <w:r w:rsidRPr="00F7731B">
        <w:rPr>
          <w:rFonts w:ascii="Times New Roman" w:eastAsia="Times New Roman" w:hAnsi="Times New Roman" w:cs="Times New Roman"/>
          <w:sz w:val="24"/>
          <w:szCs w:val="24"/>
          <w:lang w:eastAsia="es-ES_tradnl"/>
        </w:rPr>
        <w:t xml:space="preserve"> </w:t>
      </w:r>
      <w:proofErr w:type="spellStart"/>
      <w:r w:rsidRPr="00F7731B">
        <w:rPr>
          <w:rFonts w:ascii="Times New Roman" w:eastAsia="Times New Roman" w:hAnsi="Times New Roman" w:cs="Times New Roman"/>
          <w:sz w:val="24"/>
          <w:szCs w:val="24"/>
          <w:lang w:eastAsia="es-ES_tradnl"/>
        </w:rPr>
        <w:t>tóxicos</w:t>
      </w:r>
      <w:proofErr w:type="spellEnd"/>
      <w:r w:rsidRPr="00F7731B">
        <w:rPr>
          <w:rFonts w:ascii="Times New Roman" w:eastAsia="Times New Roman" w:hAnsi="Times New Roman" w:cs="Times New Roman"/>
          <w:sz w:val="24"/>
          <w:szCs w:val="24"/>
          <w:lang w:eastAsia="es-ES_tradnl"/>
        </w:rPr>
        <w:t xml:space="preserve"> y la </w:t>
      </w:r>
      <w:proofErr w:type="spellStart"/>
      <w:r w:rsidRPr="00F7731B">
        <w:rPr>
          <w:rFonts w:ascii="Times New Roman" w:eastAsia="Times New Roman" w:hAnsi="Times New Roman" w:cs="Times New Roman"/>
          <w:sz w:val="24"/>
          <w:szCs w:val="24"/>
          <w:lang w:eastAsia="es-ES_tradnl"/>
        </w:rPr>
        <w:t>contaminación</w:t>
      </w:r>
      <w:proofErr w:type="spellEnd"/>
      <w:r w:rsidRPr="00F7731B">
        <w:rPr>
          <w:rFonts w:ascii="Times New Roman" w:eastAsia="Times New Roman" w:hAnsi="Times New Roman" w:cs="Times New Roman"/>
          <w:sz w:val="24"/>
          <w:szCs w:val="24"/>
          <w:lang w:eastAsia="es-ES_tradnl"/>
        </w:rPr>
        <w:t xml:space="preserve"> </w:t>
      </w:r>
      <w:proofErr w:type="spellStart"/>
      <w:r w:rsidRPr="00F7731B">
        <w:rPr>
          <w:rFonts w:ascii="Times New Roman" w:eastAsia="Times New Roman" w:hAnsi="Times New Roman" w:cs="Times New Roman"/>
          <w:sz w:val="24"/>
          <w:szCs w:val="24"/>
          <w:lang w:eastAsia="es-ES_tradnl"/>
        </w:rPr>
        <w:t>radiológica</w:t>
      </w:r>
      <w:proofErr w:type="spellEnd"/>
      <w:r w:rsidRPr="00F7731B">
        <w:rPr>
          <w:rFonts w:ascii="Times New Roman" w:eastAsia="Times New Roman" w:hAnsi="Times New Roman" w:cs="Times New Roman"/>
          <w:sz w:val="24"/>
          <w:szCs w:val="24"/>
          <w:lang w:eastAsia="es-ES_tradnl"/>
        </w:rPr>
        <w:t xml:space="preserve"> son factores de riesgo que ponen en peligro la vida de millones de personas y seres vivos.</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r w:rsidRPr="00F7731B">
        <w:rPr>
          <w:rFonts w:ascii="Times New Roman" w:eastAsia="Times New Roman" w:hAnsi="Times New Roman" w:cs="Times New Roman"/>
          <w:sz w:val="24"/>
          <w:szCs w:val="24"/>
          <w:lang w:eastAsia="es-ES_tradnl"/>
        </w:rPr>
        <w:t xml:space="preserve">La calidad del agua para el riego es de gran importancia por razones de seguridad, debido a su potencial efecto sobre la salud humana y de los ecosistemas en general, la mala calidad del agua que se usa en el riego es una de las razones que justifica la presencia de </w:t>
      </w:r>
      <w:proofErr w:type="spellStart"/>
      <w:r w:rsidRPr="00F7731B">
        <w:rPr>
          <w:rFonts w:ascii="Times New Roman" w:eastAsia="Times New Roman" w:hAnsi="Times New Roman" w:cs="Times New Roman"/>
          <w:sz w:val="24"/>
          <w:szCs w:val="24"/>
          <w:lang w:eastAsia="es-ES_tradnl"/>
        </w:rPr>
        <w:t>patógenos</w:t>
      </w:r>
      <w:proofErr w:type="spellEnd"/>
      <w:r w:rsidRPr="00F7731B">
        <w:rPr>
          <w:rFonts w:ascii="Times New Roman" w:eastAsia="Times New Roman" w:hAnsi="Times New Roman" w:cs="Times New Roman"/>
          <w:sz w:val="24"/>
          <w:szCs w:val="24"/>
          <w:lang w:eastAsia="es-ES_tradnl"/>
        </w:rPr>
        <w:t xml:space="preserve"> en los cultivos.</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r w:rsidRPr="00F7731B">
        <w:rPr>
          <w:rFonts w:ascii="Times New Roman" w:eastAsia="Times New Roman" w:hAnsi="Times New Roman" w:cs="Times New Roman"/>
          <w:sz w:val="24"/>
          <w:szCs w:val="24"/>
          <w:lang w:eastAsia="es-ES_tradnl"/>
        </w:rPr>
        <w:t xml:space="preserve">El agua de riego saludable es de una importancia crucial para un cultivo saludable y una empresa </w:t>
      </w:r>
      <w:proofErr w:type="spellStart"/>
      <w:r w:rsidRPr="00F7731B">
        <w:rPr>
          <w:rFonts w:ascii="Times New Roman" w:eastAsia="Times New Roman" w:hAnsi="Times New Roman" w:cs="Times New Roman"/>
          <w:sz w:val="24"/>
          <w:szCs w:val="24"/>
          <w:lang w:eastAsia="es-ES_tradnl"/>
        </w:rPr>
        <w:t>próspera</w:t>
      </w:r>
      <w:proofErr w:type="spellEnd"/>
      <w:r w:rsidRPr="00F7731B">
        <w:rPr>
          <w:rFonts w:ascii="Times New Roman" w:eastAsia="Times New Roman" w:hAnsi="Times New Roman" w:cs="Times New Roman"/>
          <w:sz w:val="24"/>
          <w:szCs w:val="24"/>
          <w:lang w:eastAsia="es-ES_tradnl"/>
        </w:rPr>
        <w:t xml:space="preserve">; la </w:t>
      </w:r>
      <w:proofErr w:type="spellStart"/>
      <w:r w:rsidRPr="00F7731B">
        <w:rPr>
          <w:rFonts w:ascii="Times New Roman" w:eastAsia="Times New Roman" w:hAnsi="Times New Roman" w:cs="Times New Roman"/>
          <w:sz w:val="24"/>
          <w:szCs w:val="24"/>
          <w:lang w:eastAsia="es-ES_tradnl"/>
        </w:rPr>
        <w:t>infección</w:t>
      </w:r>
      <w:proofErr w:type="spellEnd"/>
      <w:r w:rsidRPr="00F7731B">
        <w:rPr>
          <w:rFonts w:ascii="Times New Roman" w:eastAsia="Times New Roman" w:hAnsi="Times New Roman" w:cs="Times New Roman"/>
          <w:sz w:val="24"/>
          <w:szCs w:val="24"/>
          <w:lang w:eastAsia="es-ES_tradnl"/>
        </w:rPr>
        <w:t xml:space="preserve"> de hongos o bacterias en la planta, la </w:t>
      </w:r>
      <w:proofErr w:type="spellStart"/>
      <w:r w:rsidRPr="00F7731B">
        <w:rPr>
          <w:rFonts w:ascii="Times New Roman" w:eastAsia="Times New Roman" w:hAnsi="Times New Roman" w:cs="Times New Roman"/>
          <w:sz w:val="24"/>
          <w:szCs w:val="24"/>
          <w:lang w:eastAsia="es-ES_tradnl"/>
        </w:rPr>
        <w:t>paralización</w:t>
      </w:r>
      <w:proofErr w:type="spellEnd"/>
      <w:r w:rsidRPr="00F7731B">
        <w:rPr>
          <w:rFonts w:ascii="Times New Roman" w:eastAsia="Times New Roman" w:hAnsi="Times New Roman" w:cs="Times New Roman"/>
          <w:sz w:val="24"/>
          <w:szCs w:val="24"/>
          <w:lang w:eastAsia="es-ES_tradnl"/>
        </w:rPr>
        <w:t xml:space="preserve"> del crecimiento o la </w:t>
      </w:r>
      <w:proofErr w:type="spellStart"/>
      <w:r w:rsidRPr="00F7731B">
        <w:rPr>
          <w:rFonts w:ascii="Times New Roman" w:eastAsia="Times New Roman" w:hAnsi="Times New Roman" w:cs="Times New Roman"/>
          <w:sz w:val="24"/>
          <w:szCs w:val="24"/>
          <w:lang w:eastAsia="es-ES_tradnl"/>
        </w:rPr>
        <w:t>reducción</w:t>
      </w:r>
      <w:proofErr w:type="spellEnd"/>
      <w:r w:rsidRPr="00F7731B">
        <w:rPr>
          <w:rFonts w:ascii="Times New Roman" w:eastAsia="Times New Roman" w:hAnsi="Times New Roman" w:cs="Times New Roman"/>
          <w:sz w:val="24"/>
          <w:szCs w:val="24"/>
          <w:lang w:eastAsia="es-ES_tradnl"/>
        </w:rPr>
        <w:t xml:space="preserve"> de la </w:t>
      </w:r>
      <w:proofErr w:type="spellStart"/>
      <w:r w:rsidRPr="00F7731B">
        <w:rPr>
          <w:rFonts w:ascii="Times New Roman" w:eastAsia="Times New Roman" w:hAnsi="Times New Roman" w:cs="Times New Roman"/>
          <w:sz w:val="24"/>
          <w:szCs w:val="24"/>
          <w:lang w:eastAsia="es-ES_tradnl"/>
        </w:rPr>
        <w:t>raíz</w:t>
      </w:r>
      <w:proofErr w:type="spellEnd"/>
      <w:r w:rsidRPr="00F7731B">
        <w:rPr>
          <w:rFonts w:ascii="Times New Roman" w:eastAsia="Times New Roman" w:hAnsi="Times New Roman" w:cs="Times New Roman"/>
          <w:sz w:val="24"/>
          <w:szCs w:val="24"/>
          <w:lang w:eastAsia="es-ES_tradnl"/>
        </w:rPr>
        <w:t>, se asocian normalmente con el riego con agua insalubre.</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r w:rsidRPr="00F7731B">
        <w:rPr>
          <w:rFonts w:ascii="Times New Roman" w:eastAsia="Times New Roman" w:hAnsi="Times New Roman" w:cs="Times New Roman"/>
          <w:sz w:val="24"/>
          <w:szCs w:val="24"/>
          <w:lang w:eastAsia="es-ES_tradnl"/>
        </w:rPr>
        <w:t xml:space="preserve">La mejora del acceso al agua de consumo humano puede proporcionar beneficios tangibles para la salud, se debe hacer el </w:t>
      </w:r>
      <w:proofErr w:type="spellStart"/>
      <w:r w:rsidRPr="00F7731B">
        <w:rPr>
          <w:rFonts w:ascii="Times New Roman" w:eastAsia="Times New Roman" w:hAnsi="Times New Roman" w:cs="Times New Roman"/>
          <w:sz w:val="24"/>
          <w:szCs w:val="24"/>
          <w:lang w:eastAsia="es-ES_tradnl"/>
        </w:rPr>
        <w:t>máximo</w:t>
      </w:r>
      <w:proofErr w:type="spellEnd"/>
      <w:r w:rsidRPr="00F7731B">
        <w:rPr>
          <w:rFonts w:ascii="Times New Roman" w:eastAsia="Times New Roman" w:hAnsi="Times New Roman" w:cs="Times New Roman"/>
          <w:sz w:val="24"/>
          <w:szCs w:val="24"/>
          <w:lang w:eastAsia="es-ES_tradnl"/>
        </w:rPr>
        <w:t xml:space="preserve"> esfuerzo para lograr que el agua de consumo humano sea tan seguro como sea posible.</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r w:rsidRPr="00F7731B">
        <w:rPr>
          <w:rFonts w:ascii="Times New Roman" w:eastAsia="Times New Roman" w:hAnsi="Times New Roman" w:cs="Times New Roman"/>
          <w:sz w:val="24"/>
          <w:szCs w:val="24"/>
          <w:lang w:eastAsia="es-ES_tradnl"/>
        </w:rPr>
        <w:t xml:space="preserve">En el cultivo la calidad del agua es un importante factor a considerar para la </w:t>
      </w:r>
      <w:proofErr w:type="spellStart"/>
      <w:r w:rsidRPr="00F7731B">
        <w:rPr>
          <w:rFonts w:ascii="Times New Roman" w:eastAsia="Times New Roman" w:hAnsi="Times New Roman" w:cs="Times New Roman"/>
          <w:sz w:val="24"/>
          <w:szCs w:val="24"/>
          <w:lang w:eastAsia="es-ES_tradnl"/>
        </w:rPr>
        <w:t>obtención</w:t>
      </w:r>
      <w:proofErr w:type="spellEnd"/>
      <w:r w:rsidRPr="00F7731B">
        <w:rPr>
          <w:rFonts w:ascii="Times New Roman" w:eastAsia="Times New Roman" w:hAnsi="Times New Roman" w:cs="Times New Roman"/>
          <w:sz w:val="24"/>
          <w:szCs w:val="24"/>
          <w:lang w:eastAsia="es-ES_tradnl"/>
        </w:rPr>
        <w:t xml:space="preserve"> de altos rendimientos </w:t>
      </w:r>
      <w:r w:rsidR="0033090C" w:rsidRPr="00F7731B">
        <w:rPr>
          <w:rFonts w:ascii="Times New Roman" w:eastAsia="Times New Roman" w:hAnsi="Times New Roman" w:cs="Times New Roman"/>
          <w:sz w:val="24"/>
          <w:szCs w:val="24"/>
          <w:lang w:eastAsia="es-ES_tradnl"/>
        </w:rPr>
        <w:t>agrícolas</w:t>
      </w:r>
      <w:r w:rsidRPr="00F7731B">
        <w:rPr>
          <w:rFonts w:ascii="Times New Roman" w:eastAsia="Times New Roman" w:hAnsi="Times New Roman" w:cs="Times New Roman"/>
          <w:sz w:val="24"/>
          <w:szCs w:val="24"/>
          <w:lang w:eastAsia="es-ES_tradnl"/>
        </w:rPr>
        <w:t xml:space="preserve">, </w:t>
      </w:r>
      <w:proofErr w:type="spellStart"/>
      <w:r w:rsidRPr="00F7731B">
        <w:rPr>
          <w:rFonts w:ascii="Times New Roman" w:eastAsia="Times New Roman" w:hAnsi="Times New Roman" w:cs="Times New Roman"/>
          <w:sz w:val="24"/>
          <w:szCs w:val="24"/>
          <w:lang w:eastAsia="es-ES_tradnl"/>
        </w:rPr>
        <w:t>además</w:t>
      </w:r>
      <w:proofErr w:type="spellEnd"/>
      <w:r w:rsidRPr="00F7731B">
        <w:rPr>
          <w:rFonts w:ascii="Times New Roman" w:eastAsia="Times New Roman" w:hAnsi="Times New Roman" w:cs="Times New Roman"/>
          <w:sz w:val="24"/>
          <w:szCs w:val="24"/>
          <w:lang w:eastAsia="es-ES_tradnl"/>
        </w:rPr>
        <w:t xml:space="preserve"> adquiere cada </w:t>
      </w:r>
      <w:r w:rsidR="0033090C" w:rsidRPr="00F7731B">
        <w:rPr>
          <w:rFonts w:ascii="Times New Roman" w:eastAsia="Times New Roman" w:hAnsi="Times New Roman" w:cs="Times New Roman"/>
          <w:sz w:val="24"/>
          <w:szCs w:val="24"/>
          <w:lang w:eastAsia="es-ES_tradnl"/>
        </w:rPr>
        <w:t>día</w:t>
      </w:r>
      <w:r w:rsidRPr="00F7731B">
        <w:rPr>
          <w:rFonts w:ascii="Times New Roman" w:eastAsia="Times New Roman" w:hAnsi="Times New Roman" w:cs="Times New Roman"/>
          <w:sz w:val="24"/>
          <w:szCs w:val="24"/>
          <w:lang w:eastAsia="es-ES_tradnl"/>
        </w:rPr>
        <w:t xml:space="preserve"> </w:t>
      </w:r>
      <w:proofErr w:type="spellStart"/>
      <w:r w:rsidRPr="00F7731B">
        <w:rPr>
          <w:rFonts w:ascii="Times New Roman" w:eastAsia="Times New Roman" w:hAnsi="Times New Roman" w:cs="Times New Roman"/>
          <w:sz w:val="24"/>
          <w:szCs w:val="24"/>
          <w:lang w:eastAsia="es-ES_tradnl"/>
        </w:rPr>
        <w:t>más</w:t>
      </w:r>
      <w:proofErr w:type="spellEnd"/>
      <w:r w:rsidRPr="00F7731B">
        <w:rPr>
          <w:rFonts w:ascii="Times New Roman" w:eastAsia="Times New Roman" w:hAnsi="Times New Roman" w:cs="Times New Roman"/>
          <w:sz w:val="24"/>
          <w:szCs w:val="24"/>
          <w:lang w:eastAsia="es-ES_tradnl"/>
        </w:rPr>
        <w:t xml:space="preserve"> importancia debido a la </w:t>
      </w:r>
      <w:r w:rsidR="0033090C" w:rsidRPr="00F7731B">
        <w:rPr>
          <w:rFonts w:ascii="Times New Roman" w:eastAsia="Times New Roman" w:hAnsi="Times New Roman" w:cs="Times New Roman"/>
          <w:sz w:val="24"/>
          <w:szCs w:val="24"/>
          <w:lang w:eastAsia="es-ES_tradnl"/>
        </w:rPr>
        <w:t>limitación</w:t>
      </w:r>
      <w:r w:rsidRPr="00F7731B">
        <w:rPr>
          <w:rFonts w:ascii="Times New Roman" w:eastAsia="Times New Roman" w:hAnsi="Times New Roman" w:cs="Times New Roman"/>
          <w:sz w:val="24"/>
          <w:szCs w:val="24"/>
          <w:lang w:eastAsia="es-ES_tradnl"/>
        </w:rPr>
        <w:t xml:space="preserve"> de los recursos </w:t>
      </w:r>
      <w:proofErr w:type="spellStart"/>
      <w:r w:rsidRPr="00F7731B">
        <w:rPr>
          <w:rFonts w:ascii="Times New Roman" w:eastAsia="Times New Roman" w:hAnsi="Times New Roman" w:cs="Times New Roman"/>
          <w:sz w:val="24"/>
          <w:szCs w:val="24"/>
          <w:lang w:eastAsia="es-ES_tradnl"/>
        </w:rPr>
        <w:t>hídricos</w:t>
      </w:r>
      <w:proofErr w:type="spellEnd"/>
      <w:r w:rsidRPr="00F7731B">
        <w:rPr>
          <w:rFonts w:ascii="Times New Roman" w:eastAsia="Times New Roman" w:hAnsi="Times New Roman" w:cs="Times New Roman"/>
          <w:sz w:val="24"/>
          <w:szCs w:val="24"/>
          <w:lang w:eastAsia="es-ES_tradnl"/>
        </w:rPr>
        <w:t xml:space="preserve">, al aumento de la </w:t>
      </w:r>
      <w:proofErr w:type="spellStart"/>
      <w:r w:rsidRPr="00F7731B">
        <w:rPr>
          <w:rFonts w:ascii="Times New Roman" w:eastAsia="Times New Roman" w:hAnsi="Times New Roman" w:cs="Times New Roman"/>
          <w:sz w:val="24"/>
          <w:szCs w:val="24"/>
          <w:lang w:eastAsia="es-ES_tradnl"/>
        </w:rPr>
        <w:t>contaminación</w:t>
      </w:r>
      <w:proofErr w:type="spellEnd"/>
      <w:r w:rsidRPr="00F7731B">
        <w:rPr>
          <w:rFonts w:ascii="Times New Roman" w:eastAsia="Times New Roman" w:hAnsi="Times New Roman" w:cs="Times New Roman"/>
          <w:sz w:val="24"/>
          <w:szCs w:val="24"/>
          <w:lang w:eastAsia="es-ES_tradnl"/>
        </w:rPr>
        <w:t xml:space="preserve"> de embalses y </w:t>
      </w:r>
      <w:proofErr w:type="spellStart"/>
      <w:r w:rsidRPr="00F7731B">
        <w:rPr>
          <w:rFonts w:ascii="Times New Roman" w:eastAsia="Times New Roman" w:hAnsi="Times New Roman" w:cs="Times New Roman"/>
          <w:sz w:val="24"/>
          <w:szCs w:val="24"/>
          <w:lang w:eastAsia="es-ES_tradnl"/>
        </w:rPr>
        <w:t>ríos</w:t>
      </w:r>
      <w:proofErr w:type="spellEnd"/>
      <w:r w:rsidRPr="00F7731B">
        <w:rPr>
          <w:rFonts w:ascii="Times New Roman" w:eastAsia="Times New Roman" w:hAnsi="Times New Roman" w:cs="Times New Roman"/>
          <w:sz w:val="24"/>
          <w:szCs w:val="24"/>
          <w:lang w:eastAsia="es-ES_tradnl"/>
        </w:rPr>
        <w:t xml:space="preserve"> y a la excesiva </w:t>
      </w:r>
      <w:proofErr w:type="spellStart"/>
      <w:r w:rsidRPr="00F7731B">
        <w:rPr>
          <w:rFonts w:ascii="Times New Roman" w:eastAsia="Times New Roman" w:hAnsi="Times New Roman" w:cs="Times New Roman"/>
          <w:sz w:val="24"/>
          <w:szCs w:val="24"/>
          <w:lang w:eastAsia="es-ES_tradnl"/>
        </w:rPr>
        <w:t>explotación</w:t>
      </w:r>
      <w:proofErr w:type="spellEnd"/>
      <w:r w:rsidRPr="00F7731B">
        <w:rPr>
          <w:rFonts w:ascii="Times New Roman" w:eastAsia="Times New Roman" w:hAnsi="Times New Roman" w:cs="Times New Roman"/>
          <w:sz w:val="24"/>
          <w:szCs w:val="24"/>
          <w:lang w:eastAsia="es-ES_tradnl"/>
        </w:rPr>
        <w:t xml:space="preserve"> de las aguas </w:t>
      </w:r>
      <w:proofErr w:type="spellStart"/>
      <w:r w:rsidRPr="00F7731B">
        <w:rPr>
          <w:rFonts w:ascii="Times New Roman" w:eastAsia="Times New Roman" w:hAnsi="Times New Roman" w:cs="Times New Roman"/>
          <w:sz w:val="24"/>
          <w:szCs w:val="24"/>
          <w:lang w:eastAsia="es-ES_tradnl"/>
        </w:rPr>
        <w:t>subterráneas</w:t>
      </w:r>
      <w:proofErr w:type="spellEnd"/>
      <w:r w:rsidRPr="00F7731B">
        <w:rPr>
          <w:rFonts w:ascii="Times New Roman" w:eastAsia="Times New Roman" w:hAnsi="Times New Roman" w:cs="Times New Roman"/>
          <w:sz w:val="24"/>
          <w:szCs w:val="24"/>
          <w:lang w:eastAsia="es-ES_tradnl"/>
        </w:rPr>
        <w:t>.</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r w:rsidRPr="00F7731B">
        <w:rPr>
          <w:rFonts w:ascii="Times New Roman" w:eastAsia="Times New Roman" w:hAnsi="Times New Roman" w:cs="Times New Roman"/>
          <w:sz w:val="24"/>
          <w:szCs w:val="24"/>
          <w:lang w:eastAsia="es-ES_tradnl"/>
        </w:rPr>
        <w:t xml:space="preserve">El uso de agua de mala calidad puede ocasionar problemas en el suelo y en los cultivos; estos pueden ser problemas de salinidad; </w:t>
      </w:r>
      <w:proofErr w:type="spellStart"/>
      <w:r w:rsidRPr="00F7731B">
        <w:rPr>
          <w:rFonts w:ascii="Times New Roman" w:eastAsia="Times New Roman" w:hAnsi="Times New Roman" w:cs="Times New Roman"/>
          <w:sz w:val="24"/>
          <w:szCs w:val="24"/>
          <w:lang w:eastAsia="es-ES_tradnl"/>
        </w:rPr>
        <w:t>disminución</w:t>
      </w:r>
      <w:proofErr w:type="spellEnd"/>
      <w:r w:rsidRPr="00F7731B">
        <w:rPr>
          <w:rFonts w:ascii="Times New Roman" w:eastAsia="Times New Roman" w:hAnsi="Times New Roman" w:cs="Times New Roman"/>
          <w:sz w:val="24"/>
          <w:szCs w:val="24"/>
          <w:lang w:eastAsia="es-ES_tradnl"/>
        </w:rPr>
        <w:t xml:space="preserve"> de la tasa de </w:t>
      </w:r>
      <w:proofErr w:type="spellStart"/>
      <w:r w:rsidRPr="00F7731B">
        <w:rPr>
          <w:rFonts w:ascii="Times New Roman" w:eastAsia="Times New Roman" w:hAnsi="Times New Roman" w:cs="Times New Roman"/>
          <w:sz w:val="24"/>
          <w:szCs w:val="24"/>
          <w:lang w:eastAsia="es-ES_tradnl"/>
        </w:rPr>
        <w:t>infiltración</w:t>
      </w:r>
      <w:proofErr w:type="spellEnd"/>
      <w:r w:rsidRPr="00F7731B">
        <w:rPr>
          <w:rFonts w:ascii="Times New Roman" w:eastAsia="Times New Roman" w:hAnsi="Times New Roman" w:cs="Times New Roman"/>
          <w:sz w:val="24"/>
          <w:szCs w:val="24"/>
          <w:lang w:eastAsia="es-ES_tradnl"/>
        </w:rPr>
        <w:t>, toxicidad específica sobre los cultivos y otros.</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r w:rsidRPr="00F7731B">
        <w:rPr>
          <w:rFonts w:ascii="Times New Roman" w:eastAsia="Times New Roman" w:hAnsi="Times New Roman" w:cs="Times New Roman"/>
          <w:sz w:val="24"/>
          <w:szCs w:val="24"/>
          <w:lang w:eastAsia="es-ES_tradnl"/>
        </w:rPr>
        <w:t xml:space="preserve">La ingesta de alimentos provenientes del campo en el Estado de </w:t>
      </w:r>
      <w:proofErr w:type="spellStart"/>
      <w:r w:rsidRPr="00F7731B">
        <w:rPr>
          <w:rFonts w:ascii="Times New Roman" w:eastAsia="Times New Roman" w:hAnsi="Times New Roman" w:cs="Times New Roman"/>
          <w:sz w:val="24"/>
          <w:szCs w:val="24"/>
          <w:lang w:eastAsia="es-ES_tradnl"/>
        </w:rPr>
        <w:t>México</w:t>
      </w:r>
      <w:proofErr w:type="spellEnd"/>
      <w:r w:rsidRPr="00F7731B">
        <w:rPr>
          <w:rFonts w:ascii="Times New Roman" w:eastAsia="Times New Roman" w:hAnsi="Times New Roman" w:cs="Times New Roman"/>
          <w:sz w:val="24"/>
          <w:szCs w:val="24"/>
          <w:lang w:eastAsia="es-ES_tradnl"/>
        </w:rPr>
        <w:t xml:space="preserve"> es motor económico y de desarrollo, se estiman más de 3 mil 821 unidades económicas que cultivan, y a su vez utilizan </w:t>
      </w:r>
      <w:r w:rsidRPr="00F7731B">
        <w:rPr>
          <w:rFonts w:ascii="Times New Roman" w:eastAsia="Times New Roman" w:hAnsi="Times New Roman" w:cs="Times New Roman"/>
          <w:sz w:val="24"/>
          <w:szCs w:val="24"/>
          <w:lang w:eastAsia="es-ES_tradnl"/>
        </w:rPr>
        <w:lastRenderedPageBreak/>
        <w:t xml:space="preserve">sistemas de riego para tal finalidad, por lo que de esta manera los alimentos de origen campesino son consumidos en gran medida en la dieta cotidiana de los mexiquenses. </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r w:rsidRPr="00F7731B">
        <w:rPr>
          <w:rFonts w:ascii="Times New Roman" w:eastAsia="Times New Roman" w:hAnsi="Times New Roman" w:cs="Times New Roman"/>
          <w:sz w:val="24"/>
          <w:szCs w:val="24"/>
          <w:lang w:eastAsia="es-ES_tradnl"/>
        </w:rPr>
        <w:t>De esta manera el proceso de cultivo y la generación de los insumos tiene que ver de manera directa con la calidad del agua que se utiliza para el riego en las áreas consideradas como de cultivo, y en tales condiciones si el agua utilizada para esos efectos llegase a estar contaminada, el costo en salud de los mexiquenses es muy alto.</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r w:rsidRPr="00F7731B">
        <w:rPr>
          <w:rFonts w:ascii="Times New Roman" w:eastAsia="Times New Roman" w:hAnsi="Times New Roman" w:cs="Times New Roman"/>
          <w:sz w:val="24"/>
          <w:szCs w:val="24"/>
          <w:lang w:eastAsia="es-ES_tradnl"/>
        </w:rPr>
        <w:t xml:space="preserve">La posibilidad de presencia de metales pesados, pesticidas y algunas bacterias en el agua de riego en </w:t>
      </w:r>
      <w:proofErr w:type="spellStart"/>
      <w:r w:rsidRPr="00F7731B">
        <w:rPr>
          <w:rFonts w:ascii="Times New Roman" w:eastAsia="Times New Roman" w:hAnsi="Times New Roman" w:cs="Times New Roman"/>
          <w:sz w:val="24"/>
          <w:szCs w:val="24"/>
          <w:lang w:eastAsia="es-ES_tradnl"/>
        </w:rPr>
        <w:t>áreas</w:t>
      </w:r>
      <w:proofErr w:type="spellEnd"/>
      <w:r w:rsidRPr="00F7731B">
        <w:rPr>
          <w:rFonts w:ascii="Times New Roman" w:eastAsia="Times New Roman" w:hAnsi="Times New Roman" w:cs="Times New Roman"/>
          <w:sz w:val="24"/>
          <w:szCs w:val="24"/>
          <w:lang w:eastAsia="es-ES_tradnl"/>
        </w:rPr>
        <w:t xml:space="preserve"> de cultivo es inminente y una amenaza grave para la salud de los mexiquenses. </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r w:rsidRPr="00F7731B">
        <w:rPr>
          <w:rFonts w:ascii="Times New Roman" w:eastAsia="Times New Roman" w:hAnsi="Times New Roman" w:cs="Times New Roman"/>
          <w:sz w:val="24"/>
          <w:szCs w:val="24"/>
          <w:lang w:eastAsia="es-ES_tradnl"/>
        </w:rPr>
        <w:t xml:space="preserve">De esta manera es necesario contar dentro del marco legislativo en materia de agua con </w:t>
      </w:r>
      <w:proofErr w:type="spellStart"/>
      <w:r w:rsidRPr="00F7731B">
        <w:rPr>
          <w:rFonts w:ascii="Times New Roman" w:eastAsia="Times New Roman" w:hAnsi="Times New Roman" w:cs="Times New Roman"/>
          <w:sz w:val="24"/>
          <w:szCs w:val="24"/>
          <w:lang w:eastAsia="es-ES_tradnl"/>
        </w:rPr>
        <w:t>algún</w:t>
      </w:r>
      <w:proofErr w:type="spellEnd"/>
      <w:r w:rsidRPr="00F7731B">
        <w:rPr>
          <w:rFonts w:ascii="Times New Roman" w:eastAsia="Times New Roman" w:hAnsi="Times New Roman" w:cs="Times New Roman"/>
          <w:sz w:val="24"/>
          <w:szCs w:val="24"/>
          <w:lang w:eastAsia="es-ES_tradnl"/>
        </w:rPr>
        <w:t xml:space="preserve"> mecanismo u </w:t>
      </w:r>
      <w:proofErr w:type="spellStart"/>
      <w:r w:rsidRPr="00F7731B">
        <w:rPr>
          <w:rFonts w:ascii="Times New Roman" w:eastAsia="Times New Roman" w:hAnsi="Times New Roman" w:cs="Times New Roman"/>
          <w:sz w:val="24"/>
          <w:szCs w:val="24"/>
          <w:lang w:eastAsia="es-ES_tradnl"/>
        </w:rPr>
        <w:t>órgano</w:t>
      </w:r>
      <w:proofErr w:type="spellEnd"/>
      <w:r w:rsidRPr="00F7731B">
        <w:rPr>
          <w:rFonts w:ascii="Times New Roman" w:eastAsia="Times New Roman" w:hAnsi="Times New Roman" w:cs="Times New Roman"/>
          <w:sz w:val="24"/>
          <w:szCs w:val="24"/>
          <w:lang w:eastAsia="es-ES_tradnl"/>
        </w:rPr>
        <w:t xml:space="preserve"> de control que se encargue de manera permanente en el control y monitoreo de la calidad del agua y del establecimiento de </w:t>
      </w:r>
      <w:proofErr w:type="spellStart"/>
      <w:r w:rsidRPr="00F7731B">
        <w:rPr>
          <w:rFonts w:ascii="Times New Roman" w:eastAsia="Times New Roman" w:hAnsi="Times New Roman" w:cs="Times New Roman"/>
          <w:sz w:val="24"/>
          <w:szCs w:val="24"/>
          <w:lang w:eastAsia="es-ES_tradnl"/>
        </w:rPr>
        <w:t>políticas</w:t>
      </w:r>
      <w:proofErr w:type="spellEnd"/>
      <w:r w:rsidRPr="00F7731B">
        <w:rPr>
          <w:rFonts w:ascii="Times New Roman" w:eastAsia="Times New Roman" w:hAnsi="Times New Roman" w:cs="Times New Roman"/>
          <w:sz w:val="24"/>
          <w:szCs w:val="24"/>
          <w:lang w:eastAsia="es-ES_tradnl"/>
        </w:rPr>
        <w:t xml:space="preserve"> </w:t>
      </w:r>
      <w:proofErr w:type="spellStart"/>
      <w:r w:rsidRPr="00F7731B">
        <w:rPr>
          <w:rFonts w:ascii="Times New Roman" w:eastAsia="Times New Roman" w:hAnsi="Times New Roman" w:cs="Times New Roman"/>
          <w:sz w:val="24"/>
          <w:szCs w:val="24"/>
          <w:lang w:eastAsia="es-ES_tradnl"/>
        </w:rPr>
        <w:t>hídricas</w:t>
      </w:r>
      <w:proofErr w:type="spellEnd"/>
      <w:r w:rsidRPr="00F7731B">
        <w:rPr>
          <w:rFonts w:ascii="Times New Roman" w:eastAsia="Times New Roman" w:hAnsi="Times New Roman" w:cs="Times New Roman"/>
          <w:sz w:val="24"/>
          <w:szCs w:val="24"/>
          <w:lang w:eastAsia="es-ES_tradnl"/>
        </w:rPr>
        <w:t xml:space="preserve"> necesarias para garantizar que el agua destinada al riego en </w:t>
      </w:r>
      <w:proofErr w:type="spellStart"/>
      <w:r w:rsidRPr="00F7731B">
        <w:rPr>
          <w:rFonts w:ascii="Times New Roman" w:eastAsia="Times New Roman" w:hAnsi="Times New Roman" w:cs="Times New Roman"/>
          <w:sz w:val="24"/>
          <w:szCs w:val="24"/>
          <w:lang w:eastAsia="es-ES_tradnl"/>
        </w:rPr>
        <w:t>áreas</w:t>
      </w:r>
      <w:proofErr w:type="spellEnd"/>
      <w:r w:rsidRPr="00F7731B">
        <w:rPr>
          <w:rFonts w:ascii="Times New Roman" w:eastAsia="Times New Roman" w:hAnsi="Times New Roman" w:cs="Times New Roman"/>
          <w:sz w:val="24"/>
          <w:szCs w:val="24"/>
          <w:lang w:eastAsia="es-ES_tradnl"/>
        </w:rPr>
        <w:t xml:space="preserve"> de cultivo tenga la naturaleza de agua potable, en </w:t>
      </w:r>
      <w:proofErr w:type="spellStart"/>
      <w:r w:rsidRPr="00F7731B">
        <w:rPr>
          <w:rFonts w:ascii="Times New Roman" w:eastAsia="Times New Roman" w:hAnsi="Times New Roman" w:cs="Times New Roman"/>
          <w:sz w:val="24"/>
          <w:szCs w:val="24"/>
          <w:lang w:eastAsia="es-ES_tradnl"/>
        </w:rPr>
        <w:t>términos</w:t>
      </w:r>
      <w:proofErr w:type="spellEnd"/>
      <w:r w:rsidRPr="00F7731B">
        <w:rPr>
          <w:rFonts w:ascii="Times New Roman" w:eastAsia="Times New Roman" w:hAnsi="Times New Roman" w:cs="Times New Roman"/>
          <w:sz w:val="24"/>
          <w:szCs w:val="24"/>
          <w:lang w:eastAsia="es-ES_tradnl"/>
        </w:rPr>
        <w:t xml:space="preserve"> de lo que establece la propia Ley de Aguas para Estado de </w:t>
      </w:r>
      <w:proofErr w:type="spellStart"/>
      <w:r w:rsidRPr="00F7731B">
        <w:rPr>
          <w:rFonts w:ascii="Times New Roman" w:eastAsia="Times New Roman" w:hAnsi="Times New Roman" w:cs="Times New Roman"/>
          <w:sz w:val="24"/>
          <w:szCs w:val="24"/>
          <w:lang w:eastAsia="es-ES_tradnl"/>
        </w:rPr>
        <w:t>México</w:t>
      </w:r>
      <w:proofErr w:type="spellEnd"/>
      <w:r w:rsidRPr="00F7731B">
        <w:rPr>
          <w:rFonts w:ascii="Times New Roman" w:eastAsia="Times New Roman" w:hAnsi="Times New Roman" w:cs="Times New Roman"/>
          <w:sz w:val="24"/>
          <w:szCs w:val="24"/>
          <w:lang w:eastAsia="es-ES_tradnl"/>
        </w:rPr>
        <w:t xml:space="preserve"> y Municipios en su </w:t>
      </w:r>
      <w:proofErr w:type="spellStart"/>
      <w:r w:rsidRPr="00F7731B">
        <w:rPr>
          <w:rFonts w:ascii="Times New Roman" w:eastAsia="Times New Roman" w:hAnsi="Times New Roman" w:cs="Times New Roman"/>
          <w:sz w:val="24"/>
          <w:szCs w:val="24"/>
          <w:lang w:eastAsia="es-ES_tradnl"/>
        </w:rPr>
        <w:t>artículo</w:t>
      </w:r>
      <w:proofErr w:type="spellEnd"/>
      <w:r w:rsidRPr="00F7731B">
        <w:rPr>
          <w:rFonts w:ascii="Times New Roman" w:eastAsia="Times New Roman" w:hAnsi="Times New Roman" w:cs="Times New Roman"/>
          <w:sz w:val="24"/>
          <w:szCs w:val="24"/>
          <w:lang w:eastAsia="es-ES_tradnl"/>
        </w:rPr>
        <w:t xml:space="preserve"> 6 </w:t>
      </w:r>
      <w:proofErr w:type="spellStart"/>
      <w:r w:rsidRPr="00F7731B">
        <w:rPr>
          <w:rFonts w:ascii="Times New Roman" w:eastAsia="Times New Roman" w:hAnsi="Times New Roman" w:cs="Times New Roman"/>
          <w:sz w:val="24"/>
          <w:szCs w:val="24"/>
          <w:lang w:eastAsia="es-ES_tradnl"/>
        </w:rPr>
        <w:t>fracción</w:t>
      </w:r>
      <w:proofErr w:type="spellEnd"/>
      <w:r w:rsidRPr="00F7731B">
        <w:rPr>
          <w:rFonts w:ascii="Times New Roman" w:eastAsia="Times New Roman" w:hAnsi="Times New Roman" w:cs="Times New Roman"/>
          <w:sz w:val="24"/>
          <w:szCs w:val="24"/>
          <w:lang w:eastAsia="es-ES_tradnl"/>
        </w:rPr>
        <w:t xml:space="preserve"> tercera, es decir, que el agua que sirva para el riego en las </w:t>
      </w:r>
      <w:proofErr w:type="spellStart"/>
      <w:r w:rsidRPr="00F7731B">
        <w:rPr>
          <w:rFonts w:ascii="Times New Roman" w:eastAsia="Times New Roman" w:hAnsi="Times New Roman" w:cs="Times New Roman"/>
          <w:sz w:val="24"/>
          <w:szCs w:val="24"/>
          <w:lang w:eastAsia="es-ES_tradnl"/>
        </w:rPr>
        <w:t>áreas</w:t>
      </w:r>
      <w:proofErr w:type="spellEnd"/>
      <w:r w:rsidRPr="00F7731B">
        <w:rPr>
          <w:rFonts w:ascii="Times New Roman" w:eastAsia="Times New Roman" w:hAnsi="Times New Roman" w:cs="Times New Roman"/>
          <w:sz w:val="24"/>
          <w:szCs w:val="24"/>
          <w:lang w:eastAsia="es-ES_tradnl"/>
        </w:rPr>
        <w:t xml:space="preserve"> referidas sea de tal naturaleza a modo de garantizar que los alimentos que sean producto de la cosecha y vayan al consumo humano no </w:t>
      </w:r>
      <w:proofErr w:type="spellStart"/>
      <w:r w:rsidRPr="00F7731B">
        <w:rPr>
          <w:rFonts w:ascii="Times New Roman" w:eastAsia="Times New Roman" w:hAnsi="Times New Roman" w:cs="Times New Roman"/>
          <w:sz w:val="24"/>
          <w:szCs w:val="24"/>
          <w:lang w:eastAsia="es-ES_tradnl"/>
        </w:rPr>
        <w:t>estén</w:t>
      </w:r>
      <w:proofErr w:type="spellEnd"/>
      <w:r w:rsidRPr="00F7731B">
        <w:rPr>
          <w:rFonts w:ascii="Times New Roman" w:eastAsia="Times New Roman" w:hAnsi="Times New Roman" w:cs="Times New Roman"/>
          <w:sz w:val="24"/>
          <w:szCs w:val="24"/>
          <w:lang w:eastAsia="es-ES_tradnl"/>
        </w:rPr>
        <w:t xml:space="preserve"> contaminados y con ello se prevengan enfermedades por esa causa.</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r w:rsidRPr="00F7731B">
        <w:rPr>
          <w:rFonts w:ascii="Times New Roman" w:eastAsia="Times New Roman" w:hAnsi="Times New Roman" w:cs="Times New Roman"/>
          <w:sz w:val="24"/>
          <w:szCs w:val="24"/>
          <w:lang w:eastAsia="es-ES_tradnl"/>
        </w:rPr>
        <w:t>De esta manera el marco normativo establece la necesidad de que el agua utilizada sea de calidad, para evitar afectaciones en la salud, dicho r</w:t>
      </w:r>
      <w:r w:rsidR="00922686" w:rsidRPr="00F7731B">
        <w:rPr>
          <w:rFonts w:ascii="Times New Roman" w:eastAsia="Times New Roman" w:hAnsi="Times New Roman" w:cs="Times New Roman"/>
          <w:sz w:val="24"/>
          <w:szCs w:val="24"/>
          <w:lang w:eastAsia="es-ES_tradnl"/>
        </w:rPr>
        <w:t>eor</w:t>
      </w:r>
      <w:r w:rsidRPr="00F7731B">
        <w:rPr>
          <w:rFonts w:ascii="Times New Roman" w:eastAsia="Times New Roman" w:hAnsi="Times New Roman" w:cs="Times New Roman"/>
          <w:sz w:val="24"/>
          <w:szCs w:val="24"/>
          <w:lang w:eastAsia="es-ES_tradnl"/>
        </w:rPr>
        <w:t>denamiento contempla que el organismo encargado para desarrollar las acciones para  planear, programar, presupuestar, diseñar y verificar el cumplimiento de lo anterior es la Comisión del Agua del Estado de México.</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r w:rsidRPr="00F7731B">
        <w:rPr>
          <w:rFonts w:ascii="Times New Roman" w:eastAsia="Times New Roman" w:hAnsi="Times New Roman" w:cs="Times New Roman"/>
          <w:sz w:val="24"/>
          <w:szCs w:val="24"/>
          <w:lang w:eastAsia="es-ES_tradnl"/>
        </w:rPr>
        <w:t>En virtud de lo anterior, se propone que la Comisión dentro del marco de sus atribuciones pueda proponer, desarrollar y ejecutar programas, acciones e intercambio de experiencias de manera coordinada para el estudio, análisis y monitoreo de las aguas utilizadas en las áreas de cultivo, buscando garantizar la calidad de las mismas, anteponiendo el bienestar y la salud de los mexiquenses.</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center"/>
        <w:rPr>
          <w:rFonts w:ascii="Times New Roman" w:eastAsia="Times New Roman" w:hAnsi="Times New Roman" w:cs="Times New Roman"/>
          <w:b/>
          <w:bCs/>
          <w:sz w:val="24"/>
          <w:szCs w:val="24"/>
          <w:lang w:eastAsia="es-ES_tradnl"/>
        </w:rPr>
      </w:pPr>
      <w:r w:rsidRPr="00F7731B">
        <w:rPr>
          <w:rFonts w:ascii="Times New Roman" w:eastAsia="Times New Roman" w:hAnsi="Times New Roman" w:cs="Times New Roman"/>
          <w:b/>
          <w:bCs/>
          <w:sz w:val="24"/>
          <w:szCs w:val="24"/>
          <w:lang w:eastAsia="es-ES_tradnl"/>
        </w:rPr>
        <w:t>ATENTAMENTE</w:t>
      </w:r>
    </w:p>
    <w:p w:rsidR="00287F60" w:rsidRPr="00F7731B" w:rsidRDefault="00287F60" w:rsidP="009D0362">
      <w:pPr>
        <w:spacing w:after="0" w:line="240" w:lineRule="auto"/>
        <w:jc w:val="center"/>
        <w:rPr>
          <w:rFonts w:ascii="Times New Roman" w:eastAsia="Times New Roman" w:hAnsi="Times New Roman" w:cs="Times New Roman"/>
          <w:b/>
          <w:bCs/>
          <w:sz w:val="24"/>
          <w:szCs w:val="24"/>
          <w:lang w:eastAsia="es-ES_tradnl"/>
        </w:rPr>
      </w:pPr>
      <w:r w:rsidRPr="00F7731B">
        <w:rPr>
          <w:rFonts w:ascii="Times New Roman" w:eastAsia="Times New Roman" w:hAnsi="Times New Roman" w:cs="Times New Roman"/>
          <w:b/>
          <w:bCs/>
          <w:sz w:val="24"/>
          <w:szCs w:val="24"/>
          <w:lang w:eastAsia="es-ES_tradnl"/>
        </w:rPr>
        <w:t>DIPUTADO SERGIO GARCÍA SOSA</w:t>
      </w:r>
    </w:p>
    <w:p w:rsidR="00287F60" w:rsidRPr="00F7731B" w:rsidRDefault="00287F60" w:rsidP="009D0362">
      <w:pPr>
        <w:spacing w:after="0" w:line="240" w:lineRule="auto"/>
        <w:jc w:val="center"/>
        <w:rPr>
          <w:rFonts w:ascii="Times New Roman" w:eastAsia="Times New Roman" w:hAnsi="Times New Roman" w:cs="Times New Roman"/>
          <w:b/>
          <w:bCs/>
          <w:sz w:val="24"/>
          <w:szCs w:val="24"/>
          <w:lang w:eastAsia="es-ES_tradnl"/>
        </w:rPr>
      </w:pPr>
      <w:r w:rsidRPr="00F7731B">
        <w:rPr>
          <w:rFonts w:ascii="Times New Roman" w:eastAsia="Times New Roman" w:hAnsi="Times New Roman" w:cs="Times New Roman"/>
          <w:b/>
          <w:bCs/>
          <w:sz w:val="24"/>
          <w:szCs w:val="24"/>
          <w:lang w:eastAsia="es-ES_tradnl"/>
        </w:rPr>
        <w:t>PROPONENTE</w:t>
      </w:r>
    </w:p>
    <w:p w:rsidR="00287F60" w:rsidRPr="00F7731B" w:rsidRDefault="00287F60" w:rsidP="009D0362">
      <w:pPr>
        <w:spacing w:after="0" w:line="240" w:lineRule="auto"/>
        <w:rPr>
          <w:rFonts w:ascii="Times New Roman" w:eastAsia="Times New Roman" w:hAnsi="Times New Roman" w:cs="Times New Roman"/>
          <w:b/>
          <w:bCs/>
          <w:sz w:val="24"/>
          <w:szCs w:val="24"/>
          <w:lang w:eastAsia="es-ES_tradnl"/>
        </w:rPr>
      </w:pPr>
    </w:p>
    <w:p w:rsidR="00287F60" w:rsidRPr="00F7731B" w:rsidRDefault="00287F60" w:rsidP="009D0362">
      <w:pPr>
        <w:spacing w:after="0" w:line="240" w:lineRule="auto"/>
        <w:rPr>
          <w:rFonts w:ascii="Times New Roman" w:eastAsia="Times New Roman" w:hAnsi="Times New Roman" w:cs="Times New Roman"/>
          <w:b/>
          <w:bCs/>
          <w:sz w:val="24"/>
          <w:szCs w:val="24"/>
          <w:lang w:eastAsia="es-ES_tradnl"/>
        </w:rPr>
      </w:pPr>
    </w:p>
    <w:p w:rsidR="00287F60" w:rsidRPr="00F7731B" w:rsidRDefault="00287F60" w:rsidP="009D0362">
      <w:pPr>
        <w:shd w:val="clear" w:color="auto" w:fill="FFFFFF"/>
        <w:spacing w:after="0" w:line="240" w:lineRule="auto"/>
        <w:jc w:val="center"/>
        <w:rPr>
          <w:rFonts w:ascii="Times New Roman" w:eastAsia="Times New Roman" w:hAnsi="Times New Roman" w:cs="Times New Roman"/>
          <w:b/>
          <w:bCs/>
          <w:sz w:val="24"/>
          <w:szCs w:val="24"/>
          <w:lang w:eastAsia="es-ES_tradnl"/>
        </w:rPr>
      </w:pPr>
      <w:r w:rsidRPr="00F7731B">
        <w:rPr>
          <w:rFonts w:ascii="Times New Roman" w:eastAsia="Times New Roman" w:hAnsi="Times New Roman" w:cs="Times New Roman"/>
          <w:b/>
          <w:bCs/>
          <w:sz w:val="24"/>
          <w:szCs w:val="24"/>
          <w:lang w:eastAsia="es-ES_tradnl"/>
        </w:rPr>
        <w:t>PROYECTO DE DECRETO</w:t>
      </w:r>
    </w:p>
    <w:p w:rsidR="0033090C" w:rsidRPr="00F7731B" w:rsidRDefault="0033090C" w:rsidP="009D0362">
      <w:pPr>
        <w:spacing w:after="0" w:line="240" w:lineRule="auto"/>
        <w:rPr>
          <w:rFonts w:ascii="Times New Roman" w:eastAsia="Times New Roman" w:hAnsi="Times New Roman" w:cs="Times New Roman"/>
          <w:b/>
          <w:bCs/>
          <w:sz w:val="24"/>
          <w:szCs w:val="24"/>
          <w:lang w:eastAsia="es-ES_tradnl"/>
        </w:rPr>
      </w:pPr>
    </w:p>
    <w:p w:rsidR="00287F60" w:rsidRPr="00F7731B" w:rsidRDefault="00287F60" w:rsidP="009D0362">
      <w:pPr>
        <w:spacing w:after="0" w:line="240" w:lineRule="auto"/>
        <w:rPr>
          <w:rFonts w:ascii="Times New Roman" w:eastAsia="Times New Roman" w:hAnsi="Times New Roman" w:cs="Times New Roman"/>
          <w:b/>
          <w:bCs/>
          <w:sz w:val="24"/>
          <w:szCs w:val="24"/>
          <w:lang w:eastAsia="es-ES_tradnl"/>
        </w:rPr>
      </w:pPr>
      <w:r w:rsidRPr="00F7731B">
        <w:rPr>
          <w:rFonts w:ascii="Times New Roman" w:eastAsia="Times New Roman" w:hAnsi="Times New Roman" w:cs="Times New Roman"/>
          <w:b/>
          <w:bCs/>
          <w:sz w:val="24"/>
          <w:szCs w:val="24"/>
          <w:lang w:eastAsia="es-ES_tradnl"/>
        </w:rPr>
        <w:t xml:space="preserve">DECRETO NO: </w:t>
      </w:r>
    </w:p>
    <w:p w:rsidR="00287F60" w:rsidRPr="00F7731B" w:rsidRDefault="00287F60" w:rsidP="009D0362">
      <w:pPr>
        <w:spacing w:after="0" w:line="240" w:lineRule="auto"/>
        <w:rPr>
          <w:rFonts w:ascii="Times New Roman" w:eastAsia="Times New Roman" w:hAnsi="Times New Roman" w:cs="Times New Roman"/>
          <w:b/>
          <w:bCs/>
          <w:sz w:val="24"/>
          <w:szCs w:val="24"/>
          <w:lang w:eastAsia="es-ES_tradnl"/>
        </w:rPr>
      </w:pPr>
      <w:r w:rsidRPr="00F7731B">
        <w:rPr>
          <w:rFonts w:ascii="Times New Roman" w:eastAsia="Times New Roman" w:hAnsi="Times New Roman" w:cs="Times New Roman"/>
          <w:b/>
          <w:bCs/>
          <w:sz w:val="24"/>
          <w:szCs w:val="24"/>
          <w:lang w:eastAsia="es-ES_tradnl"/>
        </w:rPr>
        <w:t xml:space="preserve">LA H. LXI LEGISLATURA DEL ESTADO DE MÉXICO, </w:t>
      </w:r>
    </w:p>
    <w:p w:rsidR="00287F60" w:rsidRPr="00F7731B" w:rsidRDefault="00287F60" w:rsidP="009D0362">
      <w:pPr>
        <w:spacing w:after="0" w:line="240" w:lineRule="auto"/>
        <w:rPr>
          <w:rFonts w:ascii="Times New Roman" w:eastAsia="Times New Roman" w:hAnsi="Times New Roman" w:cs="Times New Roman"/>
          <w:b/>
          <w:bCs/>
          <w:sz w:val="24"/>
          <w:szCs w:val="24"/>
          <w:lang w:eastAsia="es-ES_tradnl"/>
        </w:rPr>
      </w:pPr>
      <w:r w:rsidRPr="00F7731B">
        <w:rPr>
          <w:rFonts w:ascii="Times New Roman" w:eastAsia="Times New Roman" w:hAnsi="Times New Roman" w:cs="Times New Roman"/>
          <w:b/>
          <w:bCs/>
          <w:sz w:val="24"/>
          <w:szCs w:val="24"/>
          <w:lang w:eastAsia="es-ES_tradnl"/>
        </w:rPr>
        <w:t>DECRETA:</w:t>
      </w:r>
    </w:p>
    <w:p w:rsidR="00287F60" w:rsidRPr="00F7731B" w:rsidRDefault="00287F60" w:rsidP="009D0362">
      <w:pPr>
        <w:spacing w:after="0" w:line="240" w:lineRule="auto"/>
        <w:rPr>
          <w:rFonts w:ascii="Times New Roman" w:eastAsia="Times New Roman" w:hAnsi="Times New Roman" w:cs="Times New Roman"/>
          <w:b/>
          <w:bCs/>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r w:rsidRPr="00F7731B">
        <w:rPr>
          <w:rFonts w:ascii="Times New Roman" w:eastAsia="Times New Roman" w:hAnsi="Times New Roman" w:cs="Times New Roman"/>
          <w:b/>
          <w:bCs/>
          <w:sz w:val="24"/>
          <w:szCs w:val="24"/>
          <w:lang w:eastAsia="es-ES_tradnl"/>
        </w:rPr>
        <w:t>ARTÍCULO ÚNICO.-</w:t>
      </w:r>
      <w:r w:rsidRPr="00F7731B">
        <w:rPr>
          <w:rFonts w:ascii="Times New Roman" w:eastAsia="Times New Roman" w:hAnsi="Times New Roman" w:cs="Times New Roman"/>
          <w:sz w:val="24"/>
          <w:szCs w:val="24"/>
          <w:lang w:eastAsia="es-ES_tradnl"/>
        </w:rPr>
        <w:t xml:space="preserve"> Se adiciona la </w:t>
      </w:r>
      <w:proofErr w:type="spellStart"/>
      <w:r w:rsidRPr="00F7731B">
        <w:rPr>
          <w:rFonts w:ascii="Times New Roman" w:eastAsia="Times New Roman" w:hAnsi="Times New Roman" w:cs="Times New Roman"/>
          <w:sz w:val="24"/>
          <w:szCs w:val="24"/>
          <w:lang w:eastAsia="es-ES_tradnl"/>
        </w:rPr>
        <w:t>fracción</w:t>
      </w:r>
      <w:proofErr w:type="spellEnd"/>
      <w:r w:rsidRPr="00F7731B">
        <w:rPr>
          <w:rFonts w:ascii="Times New Roman" w:eastAsia="Times New Roman" w:hAnsi="Times New Roman" w:cs="Times New Roman"/>
          <w:sz w:val="24"/>
          <w:szCs w:val="24"/>
          <w:lang w:eastAsia="es-ES_tradnl"/>
        </w:rPr>
        <w:t xml:space="preserve"> XXXIV y recorre la subsecuente </w:t>
      </w:r>
      <w:proofErr w:type="spellStart"/>
      <w:r w:rsidRPr="00F7731B">
        <w:rPr>
          <w:rFonts w:ascii="Times New Roman" w:eastAsia="Times New Roman" w:hAnsi="Times New Roman" w:cs="Times New Roman"/>
          <w:sz w:val="24"/>
          <w:szCs w:val="24"/>
          <w:lang w:eastAsia="es-ES_tradnl"/>
        </w:rPr>
        <w:t>fracción</w:t>
      </w:r>
      <w:proofErr w:type="spellEnd"/>
      <w:r w:rsidRPr="00F7731B">
        <w:rPr>
          <w:rFonts w:ascii="Times New Roman" w:eastAsia="Times New Roman" w:hAnsi="Times New Roman" w:cs="Times New Roman"/>
          <w:sz w:val="24"/>
          <w:szCs w:val="24"/>
          <w:lang w:eastAsia="es-ES_tradnl"/>
        </w:rPr>
        <w:t xml:space="preserve"> del </w:t>
      </w:r>
      <w:proofErr w:type="spellStart"/>
      <w:r w:rsidRPr="00F7731B">
        <w:rPr>
          <w:rFonts w:ascii="Times New Roman" w:eastAsia="Times New Roman" w:hAnsi="Times New Roman" w:cs="Times New Roman"/>
          <w:sz w:val="24"/>
          <w:szCs w:val="24"/>
          <w:lang w:eastAsia="es-ES_tradnl"/>
        </w:rPr>
        <w:t>artículo</w:t>
      </w:r>
      <w:proofErr w:type="spellEnd"/>
      <w:r w:rsidRPr="00F7731B">
        <w:rPr>
          <w:rFonts w:ascii="Times New Roman" w:eastAsia="Times New Roman" w:hAnsi="Times New Roman" w:cs="Times New Roman"/>
          <w:sz w:val="24"/>
          <w:szCs w:val="24"/>
          <w:lang w:eastAsia="es-ES_tradnl"/>
        </w:rPr>
        <w:t xml:space="preserve"> 18 de la Ley del Agua para el Estado de </w:t>
      </w:r>
      <w:proofErr w:type="spellStart"/>
      <w:r w:rsidRPr="00F7731B">
        <w:rPr>
          <w:rFonts w:ascii="Times New Roman" w:eastAsia="Times New Roman" w:hAnsi="Times New Roman" w:cs="Times New Roman"/>
          <w:sz w:val="24"/>
          <w:szCs w:val="24"/>
          <w:lang w:eastAsia="es-ES_tradnl"/>
        </w:rPr>
        <w:t>México</w:t>
      </w:r>
      <w:proofErr w:type="spellEnd"/>
      <w:r w:rsidRPr="00F7731B">
        <w:rPr>
          <w:rFonts w:ascii="Times New Roman" w:eastAsia="Times New Roman" w:hAnsi="Times New Roman" w:cs="Times New Roman"/>
          <w:sz w:val="24"/>
          <w:szCs w:val="24"/>
          <w:lang w:eastAsia="es-ES_tradnl"/>
        </w:rPr>
        <w:t xml:space="preserve"> y Municipios, para quedar como sigue:</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b/>
          <w:bCs/>
          <w:sz w:val="24"/>
          <w:szCs w:val="24"/>
          <w:lang w:eastAsia="es-ES_tradnl"/>
        </w:rPr>
      </w:pPr>
      <w:proofErr w:type="spellStart"/>
      <w:r w:rsidRPr="00F7731B">
        <w:rPr>
          <w:rFonts w:ascii="Times New Roman" w:eastAsia="Times New Roman" w:hAnsi="Times New Roman" w:cs="Times New Roman"/>
          <w:b/>
          <w:bCs/>
          <w:sz w:val="24"/>
          <w:szCs w:val="24"/>
          <w:lang w:eastAsia="es-ES_tradnl"/>
        </w:rPr>
        <w:t>Artículo</w:t>
      </w:r>
      <w:proofErr w:type="spellEnd"/>
      <w:r w:rsidRPr="00F7731B">
        <w:rPr>
          <w:rFonts w:ascii="Times New Roman" w:eastAsia="Times New Roman" w:hAnsi="Times New Roman" w:cs="Times New Roman"/>
          <w:b/>
          <w:bCs/>
          <w:sz w:val="24"/>
          <w:szCs w:val="24"/>
          <w:lang w:eastAsia="es-ES_tradnl"/>
        </w:rPr>
        <w:t xml:space="preserve"> 18.</w:t>
      </w:r>
      <w:proofErr w:type="gramStart"/>
      <w:r w:rsidRPr="00F7731B">
        <w:rPr>
          <w:rFonts w:ascii="Times New Roman" w:eastAsia="Times New Roman" w:hAnsi="Times New Roman" w:cs="Times New Roman"/>
          <w:b/>
          <w:bCs/>
          <w:sz w:val="24"/>
          <w:szCs w:val="24"/>
          <w:lang w:eastAsia="es-ES_tradnl"/>
        </w:rPr>
        <w:t>- ...</w:t>
      </w:r>
      <w:proofErr w:type="gramEnd"/>
    </w:p>
    <w:p w:rsidR="00287F60" w:rsidRPr="00F7731B" w:rsidRDefault="00287F60" w:rsidP="009D0362">
      <w:pPr>
        <w:spacing w:after="0" w:line="240" w:lineRule="auto"/>
        <w:jc w:val="both"/>
        <w:rPr>
          <w:rFonts w:ascii="Times New Roman" w:eastAsia="Times New Roman" w:hAnsi="Times New Roman" w:cs="Times New Roman"/>
          <w:b/>
          <w:bCs/>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b/>
          <w:bCs/>
          <w:sz w:val="24"/>
          <w:szCs w:val="24"/>
          <w:lang w:eastAsia="es-ES_tradnl"/>
        </w:rPr>
      </w:pPr>
      <w:r w:rsidRPr="00F7731B">
        <w:rPr>
          <w:rFonts w:ascii="Times New Roman" w:eastAsia="Times New Roman" w:hAnsi="Times New Roman" w:cs="Times New Roman"/>
          <w:b/>
          <w:bCs/>
          <w:sz w:val="24"/>
          <w:szCs w:val="24"/>
          <w:lang w:eastAsia="es-ES_tradnl"/>
        </w:rPr>
        <w:t>...</w:t>
      </w:r>
    </w:p>
    <w:p w:rsidR="00287F60" w:rsidRPr="00F7731B" w:rsidRDefault="00287F60" w:rsidP="009D0362">
      <w:pPr>
        <w:spacing w:after="0" w:line="240" w:lineRule="auto"/>
        <w:jc w:val="both"/>
        <w:rPr>
          <w:rFonts w:ascii="Times New Roman" w:eastAsia="Times New Roman" w:hAnsi="Times New Roman" w:cs="Times New Roman"/>
          <w:b/>
          <w:bCs/>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b/>
          <w:bCs/>
          <w:sz w:val="24"/>
          <w:szCs w:val="24"/>
          <w:lang w:eastAsia="es-ES_tradnl"/>
        </w:rPr>
      </w:pPr>
      <w:r w:rsidRPr="00F7731B">
        <w:rPr>
          <w:rFonts w:ascii="Times New Roman" w:eastAsia="Times New Roman" w:hAnsi="Times New Roman" w:cs="Times New Roman"/>
          <w:sz w:val="24"/>
          <w:szCs w:val="24"/>
          <w:lang w:eastAsia="es-ES_tradnl"/>
        </w:rPr>
        <w:lastRenderedPageBreak/>
        <w:t>XXXIV.-</w:t>
      </w:r>
      <w:r w:rsidRPr="00F7731B">
        <w:rPr>
          <w:rFonts w:ascii="Times New Roman" w:eastAsia="Times New Roman" w:hAnsi="Times New Roman" w:cs="Times New Roman"/>
          <w:b/>
          <w:bCs/>
          <w:sz w:val="24"/>
          <w:szCs w:val="24"/>
          <w:lang w:eastAsia="es-ES_tradnl"/>
        </w:rPr>
        <w:t xml:space="preserve"> Proponer, desarrollar y ejecutar programas, acciones e intercambio de experiencias, de manera coordinada con diversas instituciones públicas, para el estudio, análisis y monitoreo de las aguas utilizadas en las áreas de cultivo.</w:t>
      </w:r>
    </w:p>
    <w:p w:rsidR="00287F60" w:rsidRPr="00F7731B" w:rsidRDefault="00287F60" w:rsidP="009D0362">
      <w:pPr>
        <w:spacing w:after="0" w:line="240" w:lineRule="auto"/>
        <w:jc w:val="both"/>
        <w:rPr>
          <w:rFonts w:ascii="Times New Roman" w:eastAsia="Times New Roman" w:hAnsi="Times New Roman" w:cs="Times New Roman"/>
          <w:b/>
          <w:bCs/>
          <w:sz w:val="24"/>
          <w:szCs w:val="24"/>
          <w:lang w:eastAsia="es-ES_tradnl"/>
        </w:rPr>
      </w:pPr>
    </w:p>
    <w:p w:rsidR="00287F60" w:rsidRPr="00F7731B" w:rsidRDefault="00287F60" w:rsidP="009D0362">
      <w:pPr>
        <w:spacing w:after="0" w:line="240" w:lineRule="auto"/>
        <w:jc w:val="center"/>
        <w:rPr>
          <w:rFonts w:ascii="Times New Roman" w:eastAsia="Times New Roman" w:hAnsi="Times New Roman" w:cs="Times New Roman"/>
          <w:b/>
          <w:bCs/>
          <w:sz w:val="24"/>
          <w:szCs w:val="24"/>
          <w:lang w:eastAsia="es-ES_tradnl"/>
        </w:rPr>
      </w:pPr>
      <w:r w:rsidRPr="00F7731B">
        <w:rPr>
          <w:rFonts w:ascii="Times New Roman" w:eastAsia="Times New Roman" w:hAnsi="Times New Roman" w:cs="Times New Roman"/>
          <w:b/>
          <w:bCs/>
          <w:sz w:val="24"/>
          <w:szCs w:val="24"/>
          <w:lang w:eastAsia="es-ES_tradnl"/>
        </w:rPr>
        <w:t>TRANSITORIOS.</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r w:rsidRPr="00F7731B">
        <w:rPr>
          <w:rFonts w:ascii="Times New Roman" w:eastAsia="Times New Roman" w:hAnsi="Times New Roman" w:cs="Times New Roman"/>
          <w:sz w:val="24"/>
          <w:szCs w:val="24"/>
          <w:lang w:eastAsia="es-ES_tradnl"/>
        </w:rPr>
        <w:t xml:space="preserve">PRIMERO. Publíquese el presente Decreto en el periódico oficial "Gaceta del Gobierno". </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r w:rsidRPr="00F7731B">
        <w:rPr>
          <w:rFonts w:ascii="Times New Roman" w:eastAsia="Times New Roman" w:hAnsi="Times New Roman" w:cs="Times New Roman"/>
          <w:sz w:val="24"/>
          <w:szCs w:val="24"/>
          <w:lang w:eastAsia="es-ES_tradnl"/>
        </w:rPr>
        <w:t>SEGUNDO. El presente Decreto entrará en vigor al día siguiente de su publicación en el periódico oficial "Gaceta del Gobierno".</w:t>
      </w: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p>
    <w:p w:rsidR="00287F60" w:rsidRPr="00F7731B" w:rsidRDefault="00287F60" w:rsidP="009D0362">
      <w:pPr>
        <w:spacing w:after="0" w:line="240" w:lineRule="auto"/>
        <w:jc w:val="both"/>
        <w:rPr>
          <w:rFonts w:ascii="Times New Roman" w:eastAsia="Times New Roman" w:hAnsi="Times New Roman" w:cs="Times New Roman"/>
          <w:sz w:val="24"/>
          <w:szCs w:val="24"/>
          <w:lang w:eastAsia="es-ES_tradnl"/>
        </w:rPr>
      </w:pPr>
      <w:r w:rsidRPr="00F7731B">
        <w:rPr>
          <w:rFonts w:ascii="Times New Roman" w:eastAsia="Times New Roman" w:hAnsi="Times New Roman" w:cs="Times New Roman"/>
          <w:sz w:val="24"/>
          <w:szCs w:val="24"/>
          <w:lang w:eastAsia="es-ES_tradnl"/>
        </w:rPr>
        <w:t>Dado en el Palacio del Poder Legislativo de la ciudad de Toluca de Lerdo, capital del Estado de México, a los 13 días del mes de octubre del año 2022.</w:t>
      </w:r>
    </w:p>
    <w:p w:rsidR="003229D6" w:rsidRPr="00F7731B" w:rsidRDefault="003229D6" w:rsidP="009D0362">
      <w:pPr>
        <w:pStyle w:val="Sinespaciado"/>
        <w:jc w:val="both"/>
        <w:rPr>
          <w:rFonts w:ascii="Times New Roman" w:hAnsi="Times New Roman" w:cs="Times New Roman"/>
          <w:sz w:val="24"/>
          <w:szCs w:val="24"/>
        </w:rPr>
      </w:pPr>
    </w:p>
    <w:p w:rsidR="003229D6" w:rsidRPr="00F7731B" w:rsidRDefault="003229D6" w:rsidP="009D0362">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(Fin del documento)</w:t>
      </w:r>
    </w:p>
    <w:p w:rsidR="003229D6" w:rsidRPr="00F7731B" w:rsidRDefault="003229D6" w:rsidP="009D0362">
      <w:pPr>
        <w:pStyle w:val="Sinespaciado"/>
        <w:jc w:val="both"/>
        <w:rPr>
          <w:rFonts w:ascii="Times New Roman" w:hAnsi="Times New Roman" w:cs="Times New Roman"/>
          <w:sz w:val="24"/>
          <w:szCs w:val="24"/>
        </w:rPr>
      </w:pPr>
    </w:p>
    <w:p w:rsidR="00525B95" w:rsidRPr="00F7731B" w:rsidRDefault="00525B95" w:rsidP="009D0362">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w:t>
      </w:r>
      <w:r w:rsidR="00466D59" w:rsidRPr="00F7731B">
        <w:rPr>
          <w:rFonts w:ascii="Times New Roman" w:hAnsi="Times New Roman" w:cs="Times New Roman"/>
          <w:sz w:val="24"/>
          <w:szCs w:val="24"/>
        </w:rPr>
        <w:t>IQUE JACOB ROCHA Muchas gracias diputado García Sosa.</w:t>
      </w:r>
    </w:p>
    <w:p w:rsidR="00525B95" w:rsidRPr="00F7731B" w:rsidRDefault="00525B95" w:rsidP="00DB1267">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Se registra la iniciativa y se remite a las Comisiones Legislativas de Recursos Hidráulicos</w:t>
      </w:r>
      <w:r w:rsidR="00466D59" w:rsidRPr="00F7731B">
        <w:rPr>
          <w:rFonts w:ascii="Times New Roman" w:hAnsi="Times New Roman" w:cs="Times New Roman"/>
          <w:sz w:val="24"/>
          <w:szCs w:val="24"/>
        </w:rPr>
        <w:t>,</w:t>
      </w:r>
      <w:r w:rsidRPr="00F7731B">
        <w:rPr>
          <w:rFonts w:ascii="Times New Roman" w:hAnsi="Times New Roman" w:cs="Times New Roman"/>
          <w:sz w:val="24"/>
          <w:szCs w:val="24"/>
        </w:rPr>
        <w:t xml:space="preserve"> para su estudio y dictamen.</w:t>
      </w:r>
    </w:p>
    <w:p w:rsidR="00525B95" w:rsidRPr="00F7731B" w:rsidRDefault="00525B95" w:rsidP="00DB1267">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 xml:space="preserve">Consecuentes con el punto número 8 del orden del día, la diputada Trinidad Franco </w:t>
      </w:r>
      <w:proofErr w:type="spellStart"/>
      <w:r w:rsidRPr="00F7731B">
        <w:rPr>
          <w:rFonts w:ascii="Times New Roman" w:hAnsi="Times New Roman" w:cs="Times New Roman"/>
          <w:sz w:val="24"/>
          <w:szCs w:val="24"/>
        </w:rPr>
        <w:t>Arpero</w:t>
      </w:r>
      <w:proofErr w:type="spellEnd"/>
      <w:r w:rsidRPr="00F7731B">
        <w:rPr>
          <w:rFonts w:ascii="Times New Roman" w:hAnsi="Times New Roman" w:cs="Times New Roman"/>
          <w:sz w:val="24"/>
          <w:szCs w:val="24"/>
        </w:rPr>
        <w:t>, presenta en nombre del Grupo Parlamentario del Partido del Trabajo, iniciativa con proyecto de decreto que modifica la Ley para la Prevención y Erradicación de la Violencia Familiar del Estado de México.</w:t>
      </w:r>
    </w:p>
    <w:p w:rsidR="00525B95" w:rsidRPr="00F7731B" w:rsidRDefault="00525B95"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MA. TRINIDAD FRANCO ARPERO. Muy buenas tardes a todos.</w:t>
      </w:r>
    </w:p>
    <w:p w:rsidR="00525B95" w:rsidRPr="00F7731B" w:rsidRDefault="00525B95" w:rsidP="00DB1267">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Quiero hoy exponer un argumento fundamental en to</w:t>
      </w:r>
      <w:r w:rsidR="00C22724" w:rsidRPr="00F7731B">
        <w:rPr>
          <w:rFonts w:ascii="Times New Roman" w:hAnsi="Times New Roman" w:cs="Times New Roman"/>
          <w:sz w:val="24"/>
          <w:szCs w:val="24"/>
        </w:rPr>
        <w:t>rno a la defensa de la familia.</w:t>
      </w:r>
    </w:p>
    <w:p w:rsidR="00525B95" w:rsidRPr="00F7731B" w:rsidRDefault="00525B95" w:rsidP="00DB1267">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La familia es la primera sociedad natural y es la célula vital de la sociedad. Fundame</w:t>
      </w:r>
      <w:r w:rsidR="00C22724" w:rsidRPr="00F7731B">
        <w:rPr>
          <w:rFonts w:ascii="Times New Roman" w:hAnsi="Times New Roman" w:cs="Times New Roman"/>
          <w:sz w:val="24"/>
          <w:szCs w:val="24"/>
        </w:rPr>
        <w:t xml:space="preserve">nto de la vida de las personas, lugar </w:t>
      </w:r>
      <w:r w:rsidRPr="00F7731B">
        <w:rPr>
          <w:rFonts w:ascii="Times New Roman" w:hAnsi="Times New Roman" w:cs="Times New Roman"/>
          <w:sz w:val="24"/>
          <w:szCs w:val="24"/>
        </w:rPr>
        <w:t>primario de relaciones interpersonales y prototipo de toda organización social.</w:t>
      </w:r>
    </w:p>
    <w:p w:rsidR="00C22724" w:rsidRPr="00F7731B" w:rsidRDefault="00525B95" w:rsidP="00DB1267">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La familia es la sociedad natural que existe mucho antes que el Estado y cualquier otra comunidad, y posee derecho</w:t>
      </w:r>
      <w:r w:rsidR="00C22724" w:rsidRPr="00F7731B">
        <w:rPr>
          <w:rFonts w:ascii="Times New Roman" w:hAnsi="Times New Roman" w:cs="Times New Roman"/>
          <w:sz w:val="24"/>
          <w:szCs w:val="24"/>
        </w:rPr>
        <w:t>s propios que son inalienables.</w:t>
      </w:r>
    </w:p>
    <w:p w:rsidR="00525B95" w:rsidRPr="00F7731B" w:rsidRDefault="00525B95" w:rsidP="00DB1267">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De acuerdo con la UNICEF, el 89.2% de los niños aseguran que la familia es el lugar donde prefieren en</w:t>
      </w:r>
      <w:r w:rsidR="00C22724" w:rsidRPr="00F7731B">
        <w:rPr>
          <w:rFonts w:ascii="Times New Roman" w:hAnsi="Times New Roman" w:cs="Times New Roman"/>
          <w:sz w:val="24"/>
          <w:szCs w:val="24"/>
        </w:rPr>
        <w:t>contrar confort y tranquilidad.</w:t>
      </w:r>
    </w:p>
    <w:p w:rsidR="00525B95" w:rsidRPr="00F7731B" w:rsidRDefault="00C22724" w:rsidP="00DB1267">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 xml:space="preserve">Dos. Resultado </w:t>
      </w:r>
      <w:r w:rsidR="00525B95" w:rsidRPr="00F7731B">
        <w:rPr>
          <w:rFonts w:ascii="Times New Roman" w:hAnsi="Times New Roman" w:cs="Times New Roman"/>
          <w:sz w:val="24"/>
          <w:szCs w:val="24"/>
        </w:rPr>
        <w:t xml:space="preserve">de la </w:t>
      </w:r>
      <w:r w:rsidRPr="00F7731B">
        <w:rPr>
          <w:rFonts w:ascii="Times New Roman" w:hAnsi="Times New Roman" w:cs="Times New Roman"/>
          <w:sz w:val="24"/>
          <w:szCs w:val="24"/>
        </w:rPr>
        <w:t xml:space="preserve">Consulta Infantil </w:t>
      </w:r>
      <w:r w:rsidR="00525B95" w:rsidRPr="00F7731B">
        <w:rPr>
          <w:rFonts w:ascii="Times New Roman" w:hAnsi="Times New Roman" w:cs="Times New Roman"/>
          <w:sz w:val="24"/>
          <w:szCs w:val="24"/>
        </w:rPr>
        <w:t xml:space="preserve">y </w:t>
      </w:r>
      <w:r w:rsidRPr="00F7731B">
        <w:rPr>
          <w:rFonts w:ascii="Times New Roman" w:hAnsi="Times New Roman" w:cs="Times New Roman"/>
          <w:sz w:val="24"/>
          <w:szCs w:val="24"/>
        </w:rPr>
        <w:t xml:space="preserve">Juvenil </w:t>
      </w:r>
      <w:r w:rsidR="00525B95" w:rsidRPr="00F7731B">
        <w:rPr>
          <w:rFonts w:ascii="Times New Roman" w:hAnsi="Times New Roman" w:cs="Times New Roman"/>
          <w:sz w:val="24"/>
          <w:szCs w:val="24"/>
        </w:rPr>
        <w:t>del 2020 del INE</w:t>
      </w:r>
      <w:r w:rsidRPr="00F7731B">
        <w:rPr>
          <w:rFonts w:ascii="Times New Roman" w:hAnsi="Times New Roman" w:cs="Times New Roman"/>
          <w:sz w:val="24"/>
          <w:szCs w:val="24"/>
        </w:rPr>
        <w:t>,</w:t>
      </w:r>
      <w:r w:rsidR="00525B95" w:rsidRPr="00F7731B">
        <w:rPr>
          <w:rFonts w:ascii="Times New Roman" w:hAnsi="Times New Roman" w:cs="Times New Roman"/>
          <w:sz w:val="24"/>
          <w:szCs w:val="24"/>
        </w:rPr>
        <w:t xml:space="preserve"> acreditan que un 87.9% de los niños</w:t>
      </w:r>
      <w:r w:rsidRPr="00F7731B">
        <w:rPr>
          <w:rFonts w:ascii="Times New Roman" w:hAnsi="Times New Roman" w:cs="Times New Roman"/>
          <w:sz w:val="24"/>
          <w:szCs w:val="24"/>
        </w:rPr>
        <w:t>,</w:t>
      </w:r>
      <w:r w:rsidR="00525B95" w:rsidRPr="00F7731B">
        <w:rPr>
          <w:rFonts w:ascii="Times New Roman" w:hAnsi="Times New Roman" w:cs="Times New Roman"/>
          <w:sz w:val="24"/>
          <w:szCs w:val="24"/>
        </w:rPr>
        <w:t xml:space="preserve"> de los más de 5 millones y medio de niñas, niños y adolescentes encuestados</w:t>
      </w:r>
      <w:r w:rsidRPr="00F7731B">
        <w:rPr>
          <w:rFonts w:ascii="Times New Roman" w:hAnsi="Times New Roman" w:cs="Times New Roman"/>
          <w:sz w:val="24"/>
          <w:szCs w:val="24"/>
        </w:rPr>
        <w:t>,</w:t>
      </w:r>
      <w:r w:rsidR="00C4319D" w:rsidRPr="00F7731B">
        <w:rPr>
          <w:rFonts w:ascii="Times New Roman" w:hAnsi="Times New Roman" w:cs="Times New Roman"/>
          <w:sz w:val="24"/>
          <w:szCs w:val="24"/>
        </w:rPr>
        <w:t xml:space="preserve"> confían en su familia ¿</w:t>
      </w:r>
      <w:r w:rsidR="00525B95" w:rsidRPr="00F7731B">
        <w:rPr>
          <w:rFonts w:ascii="Times New Roman" w:hAnsi="Times New Roman" w:cs="Times New Roman"/>
          <w:sz w:val="24"/>
          <w:szCs w:val="24"/>
        </w:rPr>
        <w:t>Es</w:t>
      </w:r>
      <w:r w:rsidRPr="00F7731B">
        <w:rPr>
          <w:rFonts w:ascii="Times New Roman" w:hAnsi="Times New Roman" w:cs="Times New Roman"/>
          <w:sz w:val="24"/>
          <w:szCs w:val="24"/>
        </w:rPr>
        <w:t xml:space="preserve"> </w:t>
      </w:r>
      <w:r w:rsidR="00525B95" w:rsidRPr="00F7731B">
        <w:rPr>
          <w:rFonts w:ascii="Times New Roman" w:hAnsi="Times New Roman" w:cs="Times New Roman"/>
          <w:sz w:val="24"/>
          <w:szCs w:val="24"/>
        </w:rPr>
        <w:t>o no argume</w:t>
      </w:r>
      <w:r w:rsidR="00C4319D" w:rsidRPr="00F7731B">
        <w:rPr>
          <w:rFonts w:ascii="Times New Roman" w:hAnsi="Times New Roman" w:cs="Times New Roman"/>
          <w:sz w:val="24"/>
          <w:szCs w:val="24"/>
        </w:rPr>
        <w:t>nto compañeros para defenderla?</w:t>
      </w:r>
    </w:p>
    <w:p w:rsidR="00525B95" w:rsidRPr="00F7731B" w:rsidRDefault="00525B95" w:rsidP="00C22724">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Hoy saludo al Presidente Enrique Jacob Rocha, Presiden</w:t>
      </w:r>
      <w:r w:rsidR="00C22724" w:rsidRPr="00F7731B">
        <w:rPr>
          <w:rFonts w:ascii="Times New Roman" w:hAnsi="Times New Roman" w:cs="Times New Roman"/>
          <w:sz w:val="24"/>
          <w:szCs w:val="24"/>
        </w:rPr>
        <w:t>te de la Mesa Directiva</w:t>
      </w:r>
      <w:r w:rsidRPr="00F7731B">
        <w:rPr>
          <w:rFonts w:ascii="Times New Roman" w:hAnsi="Times New Roman" w:cs="Times New Roman"/>
          <w:sz w:val="24"/>
          <w:szCs w:val="24"/>
        </w:rPr>
        <w:t xml:space="preserve"> y a m</w:t>
      </w:r>
      <w:r w:rsidR="00C22724" w:rsidRPr="00F7731B">
        <w:rPr>
          <w:rFonts w:ascii="Times New Roman" w:hAnsi="Times New Roman" w:cs="Times New Roman"/>
          <w:sz w:val="24"/>
          <w:szCs w:val="24"/>
        </w:rPr>
        <w:t xml:space="preserve">is compañeros que la integran. </w:t>
      </w:r>
      <w:r w:rsidRPr="00F7731B">
        <w:rPr>
          <w:rFonts w:ascii="Times New Roman" w:hAnsi="Times New Roman" w:cs="Times New Roman"/>
          <w:sz w:val="24"/>
          <w:szCs w:val="24"/>
        </w:rPr>
        <w:t>Hoy saludo con afecto y respeto a los integrantes de esta</w:t>
      </w:r>
      <w:r w:rsidR="00C22724" w:rsidRPr="00F7731B">
        <w:rPr>
          <w:rFonts w:ascii="Times New Roman" w:hAnsi="Times New Roman" w:cs="Times New Roman"/>
          <w:sz w:val="24"/>
          <w:szCs w:val="24"/>
        </w:rPr>
        <w:t xml:space="preserve"> Legislatura y a los invitados.</w:t>
      </w:r>
    </w:p>
    <w:p w:rsidR="00A479ED" w:rsidRPr="00F7731B" w:rsidRDefault="00525B95" w:rsidP="00DB1267">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Su ser</w:t>
      </w:r>
      <w:r w:rsidR="00041565" w:rsidRPr="00F7731B">
        <w:rPr>
          <w:rFonts w:ascii="Times New Roman" w:hAnsi="Times New Roman" w:cs="Times New Roman"/>
          <w:sz w:val="24"/>
          <w:szCs w:val="24"/>
        </w:rPr>
        <w:t xml:space="preserve">vidora María Trinidad Franco </w:t>
      </w:r>
      <w:proofErr w:type="spellStart"/>
      <w:r w:rsidR="00041565" w:rsidRPr="00F7731B">
        <w:rPr>
          <w:rFonts w:ascii="Times New Roman" w:hAnsi="Times New Roman" w:cs="Times New Roman"/>
          <w:sz w:val="24"/>
          <w:szCs w:val="24"/>
        </w:rPr>
        <w:t>Arp</w:t>
      </w:r>
      <w:r w:rsidRPr="00F7731B">
        <w:rPr>
          <w:rFonts w:ascii="Times New Roman" w:hAnsi="Times New Roman" w:cs="Times New Roman"/>
          <w:sz w:val="24"/>
          <w:szCs w:val="24"/>
        </w:rPr>
        <w:t>ero</w:t>
      </w:r>
      <w:proofErr w:type="spellEnd"/>
      <w:r w:rsidRPr="00F7731B">
        <w:rPr>
          <w:rFonts w:ascii="Times New Roman" w:hAnsi="Times New Roman" w:cs="Times New Roman"/>
          <w:sz w:val="24"/>
          <w:szCs w:val="24"/>
        </w:rPr>
        <w:t>, diputada integrante del Grupo Parlamentario del Partido del T</w:t>
      </w:r>
      <w:r w:rsidR="00C22724" w:rsidRPr="00F7731B">
        <w:rPr>
          <w:rFonts w:ascii="Times New Roman" w:hAnsi="Times New Roman" w:cs="Times New Roman"/>
          <w:sz w:val="24"/>
          <w:szCs w:val="24"/>
        </w:rPr>
        <w:t>rabajo</w:t>
      </w:r>
      <w:r w:rsidRPr="00F7731B">
        <w:rPr>
          <w:rFonts w:ascii="Times New Roman" w:hAnsi="Times New Roman" w:cs="Times New Roman"/>
          <w:sz w:val="24"/>
          <w:szCs w:val="24"/>
        </w:rPr>
        <w:t xml:space="preserve"> de la LXI Legislatura del Estado de México y con fundamento en lo dispuesto por los artículos 6 y 116 de la Constitución </w:t>
      </w:r>
      <w:r w:rsidR="00041565" w:rsidRPr="00F7731B">
        <w:rPr>
          <w:rFonts w:ascii="Times New Roman" w:hAnsi="Times New Roman" w:cs="Times New Roman"/>
          <w:sz w:val="24"/>
          <w:szCs w:val="24"/>
        </w:rPr>
        <w:t>de los Estados Unidos Mexicanos; 5</w:t>
      </w:r>
      <w:r w:rsidR="007F6A41" w:rsidRPr="00F7731B">
        <w:rPr>
          <w:rFonts w:ascii="Times New Roman" w:hAnsi="Times New Roman" w:cs="Times New Roman"/>
          <w:sz w:val="24"/>
          <w:szCs w:val="24"/>
        </w:rPr>
        <w:t>1</w:t>
      </w:r>
      <w:r w:rsidR="00041565" w:rsidRPr="00F7731B">
        <w:rPr>
          <w:rFonts w:ascii="Times New Roman" w:hAnsi="Times New Roman" w:cs="Times New Roman"/>
          <w:sz w:val="24"/>
          <w:szCs w:val="24"/>
        </w:rPr>
        <w:t xml:space="preserve"> fracción II, 57 y 61 fracción I</w:t>
      </w:r>
      <w:r w:rsidRPr="00F7731B">
        <w:rPr>
          <w:rFonts w:ascii="Times New Roman" w:hAnsi="Times New Roman" w:cs="Times New Roman"/>
          <w:sz w:val="24"/>
          <w:szCs w:val="24"/>
        </w:rPr>
        <w:t xml:space="preserve"> de la Constitución Política del Estado Libre y Soberano de México</w:t>
      </w:r>
      <w:r w:rsidR="00041565" w:rsidRPr="00F7731B">
        <w:rPr>
          <w:rFonts w:ascii="Times New Roman" w:hAnsi="Times New Roman" w:cs="Times New Roman"/>
          <w:sz w:val="24"/>
          <w:szCs w:val="24"/>
        </w:rPr>
        <w:t>;</w:t>
      </w:r>
      <w:r w:rsidR="009545C7" w:rsidRPr="00F7731B">
        <w:rPr>
          <w:rFonts w:ascii="Times New Roman" w:hAnsi="Times New Roman" w:cs="Times New Roman"/>
          <w:sz w:val="24"/>
          <w:szCs w:val="24"/>
        </w:rPr>
        <w:t xml:space="preserve"> </w:t>
      </w:r>
      <w:r w:rsidR="00A479ED" w:rsidRPr="00F7731B">
        <w:rPr>
          <w:rFonts w:ascii="Times New Roman" w:hAnsi="Times New Roman" w:cs="Times New Roman"/>
          <w:sz w:val="24"/>
          <w:szCs w:val="24"/>
        </w:rPr>
        <w:t xml:space="preserve">28 fracción I, 30 fracción XXXVIII y 79 y 81 de la Ley Orgánica del Poder Legislativo del Estado Libre y Soberano de México, someto a consideración del </w:t>
      </w:r>
      <w:r w:rsidR="007F6A41" w:rsidRPr="00F7731B">
        <w:rPr>
          <w:rFonts w:ascii="Times New Roman" w:hAnsi="Times New Roman" w:cs="Times New Roman"/>
          <w:sz w:val="24"/>
          <w:szCs w:val="24"/>
        </w:rPr>
        <w:t xml:space="preserve">Pleno </w:t>
      </w:r>
      <w:r w:rsidR="00A479ED" w:rsidRPr="00F7731B">
        <w:rPr>
          <w:rFonts w:ascii="Times New Roman" w:hAnsi="Times New Roman" w:cs="Times New Roman"/>
          <w:sz w:val="24"/>
          <w:szCs w:val="24"/>
        </w:rPr>
        <w:t>de esta Honorable Legislatura</w:t>
      </w:r>
      <w:r w:rsidR="007F6A41" w:rsidRPr="00F7731B">
        <w:rPr>
          <w:rFonts w:ascii="Times New Roman" w:hAnsi="Times New Roman" w:cs="Times New Roman"/>
          <w:sz w:val="24"/>
          <w:szCs w:val="24"/>
        </w:rPr>
        <w:t>,</w:t>
      </w:r>
      <w:r w:rsidR="00A479ED" w:rsidRPr="00F7731B">
        <w:rPr>
          <w:rFonts w:ascii="Times New Roman" w:hAnsi="Times New Roman" w:cs="Times New Roman"/>
          <w:sz w:val="24"/>
          <w:szCs w:val="24"/>
        </w:rPr>
        <w:t xml:space="preserve"> para estudio, análisis y dictamen, la presente iniciativa con proyecto de decreto por el que se reforma la fracción V del artículo 8 de la Ley para la Prevención de la Erradicación de la Violencia de la Familia en el Estado de México.</w:t>
      </w:r>
    </w:p>
    <w:p w:rsidR="00F90CD8" w:rsidRPr="00F7731B" w:rsidRDefault="00A479ED"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 xml:space="preserve">Se busca que en las relaciones familiares impere la consideración, solidaridad, respeto mutuo entre sus integrantes, así como su trascendencia a las relaciones sociales para mantener la </w:t>
      </w:r>
      <w:r w:rsidRPr="00F7731B">
        <w:rPr>
          <w:rFonts w:ascii="Times New Roman" w:hAnsi="Times New Roman" w:cs="Times New Roman"/>
          <w:sz w:val="24"/>
          <w:szCs w:val="24"/>
        </w:rPr>
        <w:lastRenderedPageBreak/>
        <w:t>estabilidad del núcleo social p</w:t>
      </w:r>
      <w:r w:rsidR="00F90CD8" w:rsidRPr="00F7731B">
        <w:rPr>
          <w:rFonts w:ascii="Times New Roman" w:hAnsi="Times New Roman" w:cs="Times New Roman"/>
          <w:sz w:val="24"/>
          <w:szCs w:val="24"/>
        </w:rPr>
        <w:t xml:space="preserve">rimario y de la sociedad misma; sin </w:t>
      </w:r>
      <w:r w:rsidRPr="00F7731B">
        <w:rPr>
          <w:rFonts w:ascii="Times New Roman" w:hAnsi="Times New Roman" w:cs="Times New Roman"/>
          <w:sz w:val="24"/>
          <w:szCs w:val="24"/>
        </w:rPr>
        <w:t>embargo, en muchos de los casos se ve afec</w:t>
      </w:r>
      <w:r w:rsidR="00F90CD8" w:rsidRPr="00F7731B">
        <w:rPr>
          <w:rFonts w:ascii="Times New Roman" w:hAnsi="Times New Roman" w:cs="Times New Roman"/>
          <w:sz w:val="24"/>
          <w:szCs w:val="24"/>
        </w:rPr>
        <w:t>tada por la violencia familiar.</w:t>
      </w:r>
    </w:p>
    <w:p w:rsidR="00A479ED" w:rsidRPr="00F7731B" w:rsidRDefault="00F90CD8" w:rsidP="00F90CD8">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 xml:space="preserve">La </w:t>
      </w:r>
      <w:r w:rsidR="00A479ED" w:rsidRPr="00F7731B">
        <w:rPr>
          <w:rFonts w:ascii="Times New Roman" w:hAnsi="Times New Roman" w:cs="Times New Roman"/>
          <w:sz w:val="24"/>
          <w:szCs w:val="24"/>
        </w:rPr>
        <w:t>violencia intrafamiliar o violencia domestica como se denomina en el concepto doctrinal, argumenta que existe una conducta de acción u omisión</w:t>
      </w:r>
      <w:r w:rsidRPr="00F7731B">
        <w:rPr>
          <w:rFonts w:ascii="Times New Roman" w:hAnsi="Times New Roman" w:cs="Times New Roman"/>
          <w:sz w:val="24"/>
          <w:szCs w:val="24"/>
        </w:rPr>
        <w:t>,</w:t>
      </w:r>
      <w:r w:rsidR="00A479ED" w:rsidRPr="00F7731B">
        <w:rPr>
          <w:rFonts w:ascii="Times New Roman" w:hAnsi="Times New Roman" w:cs="Times New Roman"/>
          <w:sz w:val="24"/>
          <w:szCs w:val="24"/>
        </w:rPr>
        <w:t xml:space="preserve"> en la que un miembro de la familia se dirige a otro, con el objeto de causarle daño o atentar contra su integridad.</w:t>
      </w:r>
    </w:p>
    <w:p w:rsidR="00A479ED" w:rsidRPr="00F7731B" w:rsidRDefault="00A479ED"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Las diferentes formas de violencia que existen al interior de las familias</w:t>
      </w:r>
      <w:r w:rsidR="00F90CD8" w:rsidRPr="00F7731B">
        <w:rPr>
          <w:rFonts w:ascii="Times New Roman" w:hAnsi="Times New Roman" w:cs="Times New Roman"/>
          <w:sz w:val="24"/>
          <w:szCs w:val="24"/>
        </w:rPr>
        <w:t>,</w:t>
      </w:r>
      <w:r w:rsidRPr="00F7731B">
        <w:rPr>
          <w:rFonts w:ascii="Times New Roman" w:hAnsi="Times New Roman" w:cs="Times New Roman"/>
          <w:sz w:val="24"/>
          <w:szCs w:val="24"/>
        </w:rPr>
        <w:t xml:space="preserve"> conlleva a causar daños físicos o psicológicos y muchos de estos problemas se manifiestan en el entorno social, entre las posibles causas de estos fenómenos se encuentran la edad, el sexo, los antecedentes de violencia familiar, el consumo de alcohol, patrones culturales, nivel socioeconómico, menores niveles de educación, desempleo, el empleo intermitente, el abuso de drogas y el número de años de cohabitación, entre otras causas.</w:t>
      </w:r>
    </w:p>
    <w:p w:rsidR="00A479ED" w:rsidRPr="00F7731B" w:rsidRDefault="00A479ED"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En el Estado de México existen 4 millones 658 mil viviendas particulares habitadas por familias de diferentes tipos</w:t>
      </w:r>
      <w:r w:rsidR="00F90CD8" w:rsidRPr="00F7731B">
        <w:rPr>
          <w:rFonts w:ascii="Times New Roman" w:hAnsi="Times New Roman" w:cs="Times New Roman"/>
          <w:sz w:val="24"/>
          <w:szCs w:val="24"/>
        </w:rPr>
        <w:t>,</w:t>
      </w:r>
      <w:r w:rsidRPr="00F7731B">
        <w:rPr>
          <w:rFonts w:ascii="Times New Roman" w:hAnsi="Times New Roman" w:cs="Times New Roman"/>
          <w:sz w:val="24"/>
          <w:szCs w:val="24"/>
        </w:rPr>
        <w:t xml:space="preserve"> en las cuales 1 millón 463 mil están encabezadas por mujeres y 3 millones 105 mil están encabezadas por hombres, según el Censo de Población 2020, INEGI.</w:t>
      </w:r>
    </w:p>
    <w:p w:rsidR="00A479ED" w:rsidRPr="00F7731B" w:rsidRDefault="00A479ED"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 xml:space="preserve">Por otra parte, las cifras del </w:t>
      </w:r>
      <w:r w:rsidR="003A7FB7" w:rsidRPr="00F7731B">
        <w:rPr>
          <w:rFonts w:ascii="Times New Roman" w:hAnsi="Times New Roman" w:cs="Times New Roman"/>
          <w:sz w:val="24"/>
          <w:szCs w:val="24"/>
        </w:rPr>
        <w:t xml:space="preserve">Semáforo Delictivo </w:t>
      </w:r>
      <w:r w:rsidRPr="00F7731B">
        <w:rPr>
          <w:rFonts w:ascii="Times New Roman" w:hAnsi="Times New Roman" w:cs="Times New Roman"/>
          <w:sz w:val="24"/>
          <w:szCs w:val="24"/>
        </w:rPr>
        <w:t>del Estado de México</w:t>
      </w:r>
      <w:r w:rsidR="00F90CD8" w:rsidRPr="00F7731B">
        <w:rPr>
          <w:rFonts w:ascii="Times New Roman" w:hAnsi="Times New Roman" w:cs="Times New Roman"/>
          <w:sz w:val="24"/>
          <w:szCs w:val="24"/>
        </w:rPr>
        <w:t>,</w:t>
      </w:r>
      <w:r w:rsidRPr="00F7731B">
        <w:rPr>
          <w:rFonts w:ascii="Times New Roman" w:hAnsi="Times New Roman" w:cs="Times New Roman"/>
          <w:sz w:val="24"/>
          <w:szCs w:val="24"/>
        </w:rPr>
        <w:t xml:space="preserve"> refiere que en enero y febrero del 2022</w:t>
      </w:r>
      <w:r w:rsidR="00F90CD8" w:rsidRPr="00F7731B">
        <w:rPr>
          <w:rFonts w:ascii="Times New Roman" w:hAnsi="Times New Roman" w:cs="Times New Roman"/>
          <w:sz w:val="24"/>
          <w:szCs w:val="24"/>
        </w:rPr>
        <w:t>,</w:t>
      </w:r>
      <w:r w:rsidRPr="00F7731B">
        <w:rPr>
          <w:rFonts w:ascii="Times New Roman" w:hAnsi="Times New Roman" w:cs="Times New Roman"/>
          <w:sz w:val="24"/>
          <w:szCs w:val="24"/>
        </w:rPr>
        <w:t xml:space="preserve"> se reportaron más de mil 600 </w:t>
      </w:r>
      <w:r w:rsidR="00F90CD8" w:rsidRPr="00F7731B">
        <w:rPr>
          <w:rFonts w:ascii="Times New Roman" w:hAnsi="Times New Roman" w:cs="Times New Roman"/>
          <w:sz w:val="24"/>
          <w:szCs w:val="24"/>
        </w:rPr>
        <w:t>denuncias de violencia familiar,</w:t>
      </w:r>
      <w:r w:rsidRPr="00F7731B">
        <w:rPr>
          <w:rFonts w:ascii="Times New Roman" w:hAnsi="Times New Roman" w:cs="Times New Roman"/>
          <w:sz w:val="24"/>
          <w:szCs w:val="24"/>
        </w:rPr>
        <w:t xml:space="preserve"> no obstante, a partir de marzo y hasta junio del mismo año</w:t>
      </w:r>
      <w:r w:rsidR="00F90CD8" w:rsidRPr="00F7731B">
        <w:rPr>
          <w:rFonts w:ascii="Times New Roman" w:hAnsi="Times New Roman" w:cs="Times New Roman"/>
          <w:sz w:val="24"/>
          <w:szCs w:val="24"/>
        </w:rPr>
        <w:t>,</w:t>
      </w:r>
      <w:r w:rsidRPr="00F7731B">
        <w:rPr>
          <w:rFonts w:ascii="Times New Roman" w:hAnsi="Times New Roman" w:cs="Times New Roman"/>
          <w:sz w:val="24"/>
          <w:szCs w:val="24"/>
        </w:rPr>
        <w:t xml:space="preserve"> la cifra mensual superó los 2 mil reportes.</w:t>
      </w:r>
    </w:p>
    <w:p w:rsidR="00A479ED" w:rsidRPr="00F7731B" w:rsidRDefault="00A479ED" w:rsidP="00DB1267">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La violencia que se vive al interior de los hogares en el Estado</w:t>
      </w:r>
      <w:r w:rsidR="00F90CD8" w:rsidRPr="00F7731B">
        <w:rPr>
          <w:rFonts w:ascii="Times New Roman" w:hAnsi="Times New Roman" w:cs="Times New Roman"/>
          <w:sz w:val="24"/>
          <w:szCs w:val="24"/>
        </w:rPr>
        <w:t>,</w:t>
      </w:r>
      <w:r w:rsidRPr="00F7731B">
        <w:rPr>
          <w:rFonts w:ascii="Times New Roman" w:hAnsi="Times New Roman" w:cs="Times New Roman"/>
          <w:sz w:val="24"/>
          <w:szCs w:val="24"/>
        </w:rPr>
        <w:t xml:space="preserve"> va desde la violencia verbal, emocional, económica, física y sexual, pese a estos datos podemos decir que solamente en el 02% del total de viviendas que existen en la Entidad</w:t>
      </w:r>
      <w:r w:rsidR="00F90CD8" w:rsidRPr="00F7731B">
        <w:rPr>
          <w:rFonts w:ascii="Times New Roman" w:hAnsi="Times New Roman" w:cs="Times New Roman"/>
          <w:sz w:val="24"/>
          <w:szCs w:val="24"/>
        </w:rPr>
        <w:t>,</w:t>
      </w:r>
      <w:r w:rsidRPr="00F7731B">
        <w:rPr>
          <w:rFonts w:ascii="Times New Roman" w:hAnsi="Times New Roman" w:cs="Times New Roman"/>
          <w:sz w:val="24"/>
          <w:szCs w:val="24"/>
        </w:rPr>
        <w:t xml:space="preserve"> se presentan fenómenos de violencia familiar y que en contraparte el 99.8 de los hogares restantes</w:t>
      </w:r>
      <w:r w:rsidR="00F90CD8" w:rsidRPr="00F7731B">
        <w:rPr>
          <w:rFonts w:ascii="Times New Roman" w:hAnsi="Times New Roman" w:cs="Times New Roman"/>
          <w:sz w:val="24"/>
          <w:szCs w:val="24"/>
        </w:rPr>
        <w:t>,</w:t>
      </w:r>
      <w:r w:rsidRPr="00F7731B">
        <w:rPr>
          <w:rFonts w:ascii="Times New Roman" w:hAnsi="Times New Roman" w:cs="Times New Roman"/>
          <w:sz w:val="24"/>
          <w:szCs w:val="24"/>
        </w:rPr>
        <w:t xml:space="preserve"> la violencia directa es inexistente.</w:t>
      </w:r>
    </w:p>
    <w:p w:rsidR="00A479ED" w:rsidRPr="00F7731B" w:rsidRDefault="00A479ED"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 xml:space="preserve">Según el </w:t>
      </w:r>
      <w:r w:rsidR="00F90CD8" w:rsidRPr="00F7731B">
        <w:rPr>
          <w:rFonts w:ascii="Times New Roman" w:hAnsi="Times New Roman" w:cs="Times New Roman"/>
          <w:sz w:val="24"/>
          <w:szCs w:val="24"/>
        </w:rPr>
        <w:t xml:space="preserve">Atlas </w:t>
      </w:r>
      <w:r w:rsidRPr="00F7731B">
        <w:rPr>
          <w:rFonts w:ascii="Times New Roman" w:hAnsi="Times New Roman" w:cs="Times New Roman"/>
          <w:sz w:val="24"/>
          <w:szCs w:val="24"/>
        </w:rPr>
        <w:t xml:space="preserve">de </w:t>
      </w:r>
      <w:r w:rsidR="00F90CD8" w:rsidRPr="00F7731B">
        <w:rPr>
          <w:rFonts w:ascii="Times New Roman" w:hAnsi="Times New Roman" w:cs="Times New Roman"/>
          <w:sz w:val="24"/>
          <w:szCs w:val="24"/>
        </w:rPr>
        <w:t xml:space="preserve">Género </w:t>
      </w:r>
      <w:r w:rsidRPr="00F7731B">
        <w:rPr>
          <w:rFonts w:ascii="Times New Roman" w:hAnsi="Times New Roman" w:cs="Times New Roman"/>
          <w:sz w:val="24"/>
          <w:szCs w:val="24"/>
        </w:rPr>
        <w:t>desarrollado por la Secretaría de la Mujer Estatal en el 2020</w:t>
      </w:r>
      <w:r w:rsidR="00F90CD8" w:rsidRPr="00F7731B">
        <w:rPr>
          <w:rFonts w:ascii="Times New Roman" w:hAnsi="Times New Roman" w:cs="Times New Roman"/>
          <w:sz w:val="24"/>
          <w:szCs w:val="24"/>
        </w:rPr>
        <w:t>,</w:t>
      </w:r>
      <w:r w:rsidRPr="00F7731B">
        <w:rPr>
          <w:rFonts w:ascii="Times New Roman" w:hAnsi="Times New Roman" w:cs="Times New Roman"/>
          <w:sz w:val="24"/>
          <w:szCs w:val="24"/>
        </w:rPr>
        <w:t xml:space="preserve"> se registraron 16 mil 915 carpetas de investigación por el delito de violencia familiar en los Municipios de Chalco, Chimalhuacán, Ecatepec, Naucalpan, Nezahualcóyotl, Tecámac, Tlalnepantla, Toluca, Cuautitlán, Cuautitlán Izcalli, entre otros</w:t>
      </w:r>
      <w:r w:rsidR="00F90CD8" w:rsidRPr="00F7731B">
        <w:rPr>
          <w:rFonts w:ascii="Times New Roman" w:hAnsi="Times New Roman" w:cs="Times New Roman"/>
          <w:sz w:val="24"/>
          <w:szCs w:val="24"/>
        </w:rPr>
        <w:t>,</w:t>
      </w:r>
      <w:r w:rsidRPr="00F7731B">
        <w:rPr>
          <w:rFonts w:ascii="Times New Roman" w:hAnsi="Times New Roman" w:cs="Times New Roman"/>
          <w:sz w:val="24"/>
          <w:szCs w:val="24"/>
        </w:rPr>
        <w:t xml:space="preserve"> y estos son los municipios donde se encontró la mayor incidencia.</w:t>
      </w:r>
    </w:p>
    <w:p w:rsidR="00A479ED" w:rsidRPr="00F7731B" w:rsidRDefault="00A479ED"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Ecatepec presentó mil 735 casos, en Nezahualcóyotl se abrieron mil 315 carpetas, en Toluca mil 301 y en conjunto estos municipios conservan el 25.7 del total de carpetas de investigación; no obstante, al igual que en el párrafo anterior</w:t>
      </w:r>
      <w:r w:rsidR="00F90CD8" w:rsidRPr="00F7731B">
        <w:rPr>
          <w:rFonts w:ascii="Times New Roman" w:hAnsi="Times New Roman" w:cs="Times New Roman"/>
          <w:sz w:val="24"/>
          <w:szCs w:val="24"/>
        </w:rPr>
        <w:t>,</w:t>
      </w:r>
      <w:r w:rsidRPr="00F7731B">
        <w:rPr>
          <w:rFonts w:ascii="Times New Roman" w:hAnsi="Times New Roman" w:cs="Times New Roman"/>
          <w:sz w:val="24"/>
          <w:szCs w:val="24"/>
        </w:rPr>
        <w:t xml:space="preserve"> el total de carpetas registradas en el año analizado representan el .03% y que es un porcentaje menor respecto al 99.5 de hogares que se encuentran en condiciones de armonización familiar.</w:t>
      </w:r>
    </w:p>
    <w:p w:rsidR="00A479ED" w:rsidRPr="00F7731B" w:rsidRDefault="00A479ED"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Como puede observarse</w:t>
      </w:r>
      <w:r w:rsidR="00F90CD8" w:rsidRPr="00F7731B">
        <w:rPr>
          <w:rFonts w:ascii="Times New Roman" w:hAnsi="Times New Roman" w:cs="Times New Roman"/>
          <w:sz w:val="24"/>
          <w:szCs w:val="24"/>
        </w:rPr>
        <w:t>,</w:t>
      </w:r>
      <w:r w:rsidRPr="00F7731B">
        <w:rPr>
          <w:rFonts w:ascii="Times New Roman" w:hAnsi="Times New Roman" w:cs="Times New Roman"/>
          <w:sz w:val="24"/>
          <w:szCs w:val="24"/>
        </w:rPr>
        <w:t xml:space="preserve"> los porcentajes de violencia familiar son menores respecto al porcentaje de armonización familiar que se vive en los hogares mexiquenses que corresponden al 99.8; no obstante, cuando el fenómeno traspasa la frontera privada e incide en el funcionamiento de las relaciones sociales, atrae al Estado para que a través de la expedición de normas jurídicas busquen la prevención, sanción, erradicación de la violencia en las familias para revertir esta conducta transgresora.</w:t>
      </w:r>
    </w:p>
    <w:p w:rsidR="00993C43" w:rsidRPr="00F7731B" w:rsidRDefault="00A479ED"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Por tales motivos, la familia se traduce en el principal motor de las diferentes actividades colectivas que giran a su alrededor</w:t>
      </w:r>
      <w:r w:rsidR="009545C7" w:rsidRPr="00F7731B">
        <w:rPr>
          <w:rFonts w:ascii="Times New Roman" w:hAnsi="Times New Roman" w:cs="Times New Roman"/>
          <w:sz w:val="24"/>
          <w:szCs w:val="24"/>
        </w:rPr>
        <w:t>,</w:t>
      </w:r>
      <w:r w:rsidRPr="00F7731B">
        <w:rPr>
          <w:rFonts w:ascii="Times New Roman" w:hAnsi="Times New Roman" w:cs="Times New Roman"/>
          <w:sz w:val="24"/>
          <w:szCs w:val="24"/>
        </w:rPr>
        <w:t xml:space="preserve"> pues las relaciones familiares que se practican</w:t>
      </w:r>
      <w:r w:rsidR="009545C7" w:rsidRPr="00F7731B">
        <w:rPr>
          <w:rFonts w:ascii="Times New Roman" w:hAnsi="Times New Roman" w:cs="Times New Roman"/>
          <w:sz w:val="24"/>
          <w:szCs w:val="24"/>
        </w:rPr>
        <w:t xml:space="preserve"> como el respeto</w:t>
      </w:r>
      <w:r w:rsidR="00F90CD8" w:rsidRPr="00F7731B">
        <w:rPr>
          <w:rFonts w:ascii="Times New Roman" w:hAnsi="Times New Roman" w:cs="Times New Roman"/>
          <w:sz w:val="24"/>
          <w:szCs w:val="24"/>
        </w:rPr>
        <w:t>,</w:t>
      </w:r>
      <w:r w:rsidR="009545C7" w:rsidRPr="00F7731B">
        <w:rPr>
          <w:rFonts w:ascii="Times New Roman" w:hAnsi="Times New Roman" w:cs="Times New Roman"/>
          <w:sz w:val="24"/>
          <w:szCs w:val="24"/>
        </w:rPr>
        <w:t xml:space="preserve"> l</w:t>
      </w:r>
      <w:r w:rsidR="00993C43" w:rsidRPr="00F7731B">
        <w:rPr>
          <w:rFonts w:ascii="Times New Roman" w:hAnsi="Times New Roman" w:cs="Times New Roman"/>
          <w:sz w:val="24"/>
          <w:szCs w:val="24"/>
        </w:rPr>
        <w:t>a cordialidad, el apoyo y el saber escuchar</w:t>
      </w:r>
      <w:r w:rsidR="00BB054D" w:rsidRPr="00F7731B">
        <w:rPr>
          <w:rFonts w:ascii="Times New Roman" w:hAnsi="Times New Roman" w:cs="Times New Roman"/>
          <w:sz w:val="24"/>
          <w:szCs w:val="24"/>
        </w:rPr>
        <w:t>,</w:t>
      </w:r>
      <w:r w:rsidR="00993C43" w:rsidRPr="00F7731B">
        <w:rPr>
          <w:rFonts w:ascii="Times New Roman" w:hAnsi="Times New Roman" w:cs="Times New Roman"/>
          <w:sz w:val="24"/>
          <w:szCs w:val="24"/>
        </w:rPr>
        <w:t xml:space="preserve"> entre otros, son elementos que reflejan resultados positivos hacia el tejido social, además contribuyen a que las personas brinden protección y cuidado y la confianza para encontrar apoyo al interior y fuera de estas instituciones.</w:t>
      </w:r>
    </w:p>
    <w:p w:rsidR="00993C43" w:rsidRPr="00F7731B" w:rsidRDefault="00993C43"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En tal sentido</w:t>
      </w:r>
      <w:r w:rsidR="00BB054D" w:rsidRPr="00F7731B">
        <w:rPr>
          <w:rFonts w:ascii="Times New Roman" w:hAnsi="Times New Roman" w:cs="Times New Roman"/>
          <w:sz w:val="24"/>
          <w:szCs w:val="24"/>
        </w:rPr>
        <w:t>,</w:t>
      </w:r>
      <w:r w:rsidRPr="00F7731B">
        <w:rPr>
          <w:rFonts w:ascii="Times New Roman" w:hAnsi="Times New Roman" w:cs="Times New Roman"/>
          <w:sz w:val="24"/>
          <w:szCs w:val="24"/>
        </w:rPr>
        <w:t xml:space="preserve"> es en la familia donde se promueve el desarrollo y la educación de sus integrantes, bajo un marco de valores que les permita respetar las diferentes diferencias en su proceso de crecimiento hasta convertirse en personas adultas con los recursos, habilidades y valores necesarios para que puedan enfrentar con éxito los retos de la vida.</w:t>
      </w:r>
    </w:p>
    <w:p w:rsidR="00993C43" w:rsidRPr="00F7731B" w:rsidRDefault="00993C43"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En el Estado de México los poderes públicos se han preocupado por salvaguardar la integridad de las familias y sus miembros, diseñando políticas públicas y legislando a favor de las familias mexiquenses, inclusive, considerando mecanismos transversales.</w:t>
      </w:r>
    </w:p>
    <w:p w:rsidR="00993C43" w:rsidRPr="00F7731B" w:rsidRDefault="00993C43"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lastRenderedPageBreak/>
        <w:tab/>
        <w:t>Aquí si hago un llamado a la atención de mis compañeros</w:t>
      </w:r>
      <w:r w:rsidR="0071194D" w:rsidRPr="00F7731B">
        <w:rPr>
          <w:rFonts w:ascii="Times New Roman" w:hAnsi="Times New Roman" w:cs="Times New Roman"/>
          <w:sz w:val="24"/>
          <w:szCs w:val="24"/>
        </w:rPr>
        <w:t>,</w:t>
      </w:r>
      <w:r w:rsidRPr="00F7731B">
        <w:rPr>
          <w:rFonts w:ascii="Times New Roman" w:hAnsi="Times New Roman" w:cs="Times New Roman"/>
          <w:sz w:val="24"/>
          <w:szCs w:val="24"/>
        </w:rPr>
        <w:t xml:space="preserve"> porque la propuesta que se hará es una respuesta a cubrir un vacío tan importante en el </w:t>
      </w:r>
      <w:r w:rsidR="0071194D" w:rsidRPr="00F7731B">
        <w:rPr>
          <w:rFonts w:ascii="Times New Roman" w:hAnsi="Times New Roman" w:cs="Times New Roman"/>
          <w:sz w:val="24"/>
          <w:szCs w:val="24"/>
        </w:rPr>
        <w:t xml:space="preserve">Consejo Estatal </w:t>
      </w:r>
      <w:r w:rsidRPr="00F7731B">
        <w:rPr>
          <w:rFonts w:ascii="Times New Roman" w:hAnsi="Times New Roman" w:cs="Times New Roman"/>
          <w:sz w:val="24"/>
          <w:szCs w:val="24"/>
        </w:rPr>
        <w:t xml:space="preserve">para </w:t>
      </w:r>
      <w:r w:rsidR="0071194D" w:rsidRPr="00F7731B">
        <w:rPr>
          <w:rFonts w:ascii="Times New Roman" w:hAnsi="Times New Roman" w:cs="Times New Roman"/>
          <w:sz w:val="24"/>
          <w:szCs w:val="24"/>
        </w:rPr>
        <w:t xml:space="preserve">Erradicar </w:t>
      </w:r>
      <w:r w:rsidRPr="00F7731B">
        <w:rPr>
          <w:rFonts w:ascii="Times New Roman" w:hAnsi="Times New Roman" w:cs="Times New Roman"/>
          <w:sz w:val="24"/>
          <w:szCs w:val="24"/>
        </w:rPr>
        <w:t xml:space="preserve">la </w:t>
      </w:r>
      <w:r w:rsidR="0071194D" w:rsidRPr="00F7731B">
        <w:rPr>
          <w:rFonts w:ascii="Times New Roman" w:hAnsi="Times New Roman" w:cs="Times New Roman"/>
          <w:sz w:val="24"/>
          <w:szCs w:val="24"/>
        </w:rPr>
        <w:t xml:space="preserve">Violencia Familiar </w:t>
      </w:r>
      <w:r w:rsidRPr="00F7731B">
        <w:rPr>
          <w:rFonts w:ascii="Times New Roman" w:hAnsi="Times New Roman" w:cs="Times New Roman"/>
          <w:sz w:val="24"/>
          <w:szCs w:val="24"/>
        </w:rPr>
        <w:t xml:space="preserve">en el Estado, es así que la </w:t>
      </w:r>
      <w:r w:rsidR="0071194D" w:rsidRPr="00F7731B">
        <w:rPr>
          <w:rFonts w:ascii="Times New Roman" w:hAnsi="Times New Roman" w:cs="Times New Roman"/>
          <w:sz w:val="24"/>
          <w:szCs w:val="24"/>
        </w:rPr>
        <w:t xml:space="preserve">Coordinación Interinstitucional </w:t>
      </w:r>
      <w:r w:rsidRPr="00F7731B">
        <w:rPr>
          <w:rFonts w:ascii="Times New Roman" w:hAnsi="Times New Roman" w:cs="Times New Roman"/>
          <w:sz w:val="24"/>
          <w:szCs w:val="24"/>
        </w:rPr>
        <w:t xml:space="preserve">de la </w:t>
      </w:r>
      <w:r w:rsidR="0071194D" w:rsidRPr="00F7731B">
        <w:rPr>
          <w:rFonts w:ascii="Times New Roman" w:hAnsi="Times New Roman" w:cs="Times New Roman"/>
          <w:sz w:val="24"/>
          <w:szCs w:val="24"/>
        </w:rPr>
        <w:t>Consulta</w:t>
      </w:r>
      <w:r w:rsidRPr="00F7731B">
        <w:rPr>
          <w:rFonts w:ascii="Times New Roman" w:hAnsi="Times New Roman" w:cs="Times New Roman"/>
          <w:sz w:val="24"/>
          <w:szCs w:val="24"/>
        </w:rPr>
        <w:t xml:space="preserve">, </w:t>
      </w:r>
      <w:r w:rsidR="0071194D" w:rsidRPr="00F7731B">
        <w:rPr>
          <w:rFonts w:ascii="Times New Roman" w:hAnsi="Times New Roman" w:cs="Times New Roman"/>
          <w:sz w:val="24"/>
          <w:szCs w:val="24"/>
        </w:rPr>
        <w:t xml:space="preserve">Evaluación </w:t>
      </w:r>
      <w:r w:rsidRPr="00F7731B">
        <w:rPr>
          <w:rFonts w:ascii="Times New Roman" w:hAnsi="Times New Roman" w:cs="Times New Roman"/>
          <w:sz w:val="24"/>
          <w:szCs w:val="24"/>
        </w:rPr>
        <w:t xml:space="preserve">y </w:t>
      </w:r>
      <w:r w:rsidR="0071194D" w:rsidRPr="00F7731B">
        <w:rPr>
          <w:rFonts w:ascii="Times New Roman" w:hAnsi="Times New Roman" w:cs="Times New Roman"/>
          <w:sz w:val="24"/>
          <w:szCs w:val="24"/>
        </w:rPr>
        <w:t xml:space="preserve">Seguimiento </w:t>
      </w:r>
      <w:r w:rsidRPr="00F7731B">
        <w:rPr>
          <w:rFonts w:ascii="Times New Roman" w:hAnsi="Times New Roman" w:cs="Times New Roman"/>
          <w:sz w:val="24"/>
          <w:szCs w:val="24"/>
        </w:rPr>
        <w:t xml:space="preserve">de las </w:t>
      </w:r>
      <w:r w:rsidR="0071194D" w:rsidRPr="00F7731B">
        <w:rPr>
          <w:rFonts w:ascii="Times New Roman" w:hAnsi="Times New Roman" w:cs="Times New Roman"/>
          <w:sz w:val="24"/>
          <w:szCs w:val="24"/>
        </w:rPr>
        <w:t>Tareas</w:t>
      </w:r>
      <w:r w:rsidRPr="00F7731B">
        <w:rPr>
          <w:rFonts w:ascii="Times New Roman" w:hAnsi="Times New Roman" w:cs="Times New Roman"/>
          <w:sz w:val="24"/>
          <w:szCs w:val="24"/>
        </w:rPr>
        <w:t xml:space="preserve">, </w:t>
      </w:r>
      <w:r w:rsidR="0071194D" w:rsidRPr="00F7731B">
        <w:rPr>
          <w:rFonts w:ascii="Times New Roman" w:hAnsi="Times New Roman" w:cs="Times New Roman"/>
          <w:sz w:val="24"/>
          <w:szCs w:val="24"/>
        </w:rPr>
        <w:t xml:space="preserve">Acciones </w:t>
      </w:r>
      <w:r w:rsidRPr="00F7731B">
        <w:rPr>
          <w:rFonts w:ascii="Times New Roman" w:hAnsi="Times New Roman" w:cs="Times New Roman"/>
          <w:sz w:val="24"/>
          <w:szCs w:val="24"/>
        </w:rPr>
        <w:t xml:space="preserve">y </w:t>
      </w:r>
      <w:r w:rsidR="0071194D" w:rsidRPr="00F7731B">
        <w:rPr>
          <w:rFonts w:ascii="Times New Roman" w:hAnsi="Times New Roman" w:cs="Times New Roman"/>
          <w:sz w:val="24"/>
          <w:szCs w:val="24"/>
        </w:rPr>
        <w:t xml:space="preserve">Programas </w:t>
      </w:r>
      <w:r w:rsidRPr="00F7731B">
        <w:rPr>
          <w:rFonts w:ascii="Times New Roman" w:hAnsi="Times New Roman" w:cs="Times New Roman"/>
          <w:sz w:val="24"/>
          <w:szCs w:val="24"/>
        </w:rPr>
        <w:t xml:space="preserve">que tiene el </w:t>
      </w:r>
      <w:r w:rsidR="0071194D" w:rsidRPr="00F7731B">
        <w:rPr>
          <w:rFonts w:ascii="Times New Roman" w:hAnsi="Times New Roman" w:cs="Times New Roman"/>
          <w:sz w:val="24"/>
          <w:szCs w:val="24"/>
        </w:rPr>
        <w:t xml:space="preserve">Consejo </w:t>
      </w:r>
      <w:r w:rsidRPr="00F7731B">
        <w:rPr>
          <w:rFonts w:ascii="Times New Roman" w:hAnsi="Times New Roman" w:cs="Times New Roman"/>
          <w:sz w:val="24"/>
          <w:szCs w:val="24"/>
        </w:rPr>
        <w:t xml:space="preserve">para </w:t>
      </w:r>
      <w:r w:rsidR="0071194D" w:rsidRPr="00F7731B">
        <w:rPr>
          <w:rFonts w:ascii="Times New Roman" w:hAnsi="Times New Roman" w:cs="Times New Roman"/>
          <w:sz w:val="24"/>
          <w:szCs w:val="24"/>
        </w:rPr>
        <w:t xml:space="preserve">Prevenir </w:t>
      </w:r>
      <w:r w:rsidRPr="00F7731B">
        <w:rPr>
          <w:rFonts w:ascii="Times New Roman" w:hAnsi="Times New Roman" w:cs="Times New Roman"/>
          <w:sz w:val="24"/>
          <w:szCs w:val="24"/>
        </w:rPr>
        <w:t xml:space="preserve">y </w:t>
      </w:r>
      <w:r w:rsidR="0071194D" w:rsidRPr="00F7731B">
        <w:rPr>
          <w:rFonts w:ascii="Times New Roman" w:hAnsi="Times New Roman" w:cs="Times New Roman"/>
          <w:sz w:val="24"/>
          <w:szCs w:val="24"/>
        </w:rPr>
        <w:t xml:space="preserve">Erradicar </w:t>
      </w:r>
      <w:r w:rsidRPr="00F7731B">
        <w:rPr>
          <w:rFonts w:ascii="Times New Roman" w:hAnsi="Times New Roman" w:cs="Times New Roman"/>
          <w:sz w:val="24"/>
          <w:szCs w:val="24"/>
        </w:rPr>
        <w:t xml:space="preserve">la </w:t>
      </w:r>
      <w:r w:rsidR="0071194D" w:rsidRPr="00F7731B">
        <w:rPr>
          <w:rFonts w:ascii="Times New Roman" w:hAnsi="Times New Roman" w:cs="Times New Roman"/>
          <w:sz w:val="24"/>
          <w:szCs w:val="24"/>
        </w:rPr>
        <w:t xml:space="preserve">Violencia Familiar </w:t>
      </w:r>
      <w:r w:rsidRPr="00F7731B">
        <w:rPr>
          <w:rFonts w:ascii="Times New Roman" w:hAnsi="Times New Roman" w:cs="Times New Roman"/>
          <w:sz w:val="24"/>
          <w:szCs w:val="24"/>
        </w:rPr>
        <w:t xml:space="preserve">del Estado de México, se ve fortalecida por la participación gubernamental, quiero que escuchen bien, por la </w:t>
      </w:r>
      <w:r w:rsidR="0071194D" w:rsidRPr="00F7731B">
        <w:rPr>
          <w:rFonts w:ascii="Times New Roman" w:hAnsi="Times New Roman" w:cs="Times New Roman"/>
          <w:sz w:val="24"/>
          <w:szCs w:val="24"/>
        </w:rPr>
        <w:t xml:space="preserve">Dirección General </w:t>
      </w:r>
      <w:r w:rsidRPr="00F7731B">
        <w:rPr>
          <w:rFonts w:ascii="Times New Roman" w:hAnsi="Times New Roman" w:cs="Times New Roman"/>
          <w:sz w:val="24"/>
          <w:szCs w:val="24"/>
        </w:rPr>
        <w:t>del Sistema para el Desarrollo Integral de la Familia, la Secr</w:t>
      </w:r>
      <w:r w:rsidR="0071194D" w:rsidRPr="00F7731B">
        <w:rPr>
          <w:rFonts w:ascii="Times New Roman" w:hAnsi="Times New Roman" w:cs="Times New Roman"/>
          <w:sz w:val="24"/>
          <w:szCs w:val="24"/>
        </w:rPr>
        <w:t>etaría de la Salud, la Secretarí</w:t>
      </w:r>
      <w:r w:rsidRPr="00F7731B">
        <w:rPr>
          <w:rFonts w:ascii="Times New Roman" w:hAnsi="Times New Roman" w:cs="Times New Roman"/>
          <w:sz w:val="24"/>
          <w:szCs w:val="24"/>
        </w:rPr>
        <w:t>a de Educación, la Fiscalía General de Justicia del Estado de México, la Secretaría de Desarrollo Social, la Secretaría de Seguridad, así como la Universidad Autónoma del Estado de México, la Comisión de Derechos Humanos del Estado de México, un representante del Consejo de la Judicatura y 3 diputados del Estado de México integrante</w:t>
      </w:r>
      <w:r w:rsidR="00CE109C" w:rsidRPr="00F7731B">
        <w:rPr>
          <w:rFonts w:ascii="Times New Roman" w:hAnsi="Times New Roman" w:cs="Times New Roman"/>
          <w:sz w:val="24"/>
          <w:szCs w:val="24"/>
        </w:rPr>
        <w:t>s de la comisiones legislativas</w:t>
      </w:r>
      <w:r w:rsidRPr="00F7731B">
        <w:rPr>
          <w:rFonts w:ascii="Times New Roman" w:hAnsi="Times New Roman" w:cs="Times New Roman"/>
          <w:sz w:val="24"/>
          <w:szCs w:val="24"/>
        </w:rPr>
        <w:t xml:space="preserve"> relacionadas con los temas de equidad de género, derechos humanos y desarrollo social.</w:t>
      </w:r>
    </w:p>
    <w:p w:rsidR="00993C43" w:rsidRPr="00F7731B" w:rsidRDefault="00993C43"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 xml:space="preserve">Aquí está el gran vacío que queremos cubrir, queremos y hoy sometemos a consideración de esta </w:t>
      </w:r>
      <w:r w:rsidR="00CE109C" w:rsidRPr="00F7731B">
        <w:rPr>
          <w:rFonts w:ascii="Times New Roman" w:hAnsi="Times New Roman" w:cs="Times New Roman"/>
          <w:sz w:val="24"/>
          <w:szCs w:val="24"/>
        </w:rPr>
        <w:t xml:space="preserve">Honorable Asamblea, </w:t>
      </w:r>
      <w:r w:rsidRPr="00F7731B">
        <w:rPr>
          <w:rFonts w:ascii="Times New Roman" w:hAnsi="Times New Roman" w:cs="Times New Roman"/>
          <w:sz w:val="24"/>
          <w:szCs w:val="24"/>
        </w:rPr>
        <w:t xml:space="preserve">para que la Comisión de la Familia y Desarrollo Humano se integre a esta </w:t>
      </w:r>
      <w:r w:rsidR="00CE109C" w:rsidRPr="00F7731B">
        <w:rPr>
          <w:rFonts w:ascii="Times New Roman" w:hAnsi="Times New Roman" w:cs="Times New Roman"/>
          <w:sz w:val="24"/>
          <w:szCs w:val="24"/>
        </w:rPr>
        <w:t xml:space="preserve">Comisión </w:t>
      </w:r>
      <w:r w:rsidRPr="00F7731B">
        <w:rPr>
          <w:rFonts w:ascii="Times New Roman" w:hAnsi="Times New Roman" w:cs="Times New Roman"/>
          <w:sz w:val="24"/>
          <w:szCs w:val="24"/>
        </w:rPr>
        <w:t>y a esta institución dedicada a estudiar las mejores formas para erradicar la familia.</w:t>
      </w:r>
    </w:p>
    <w:p w:rsidR="00993C43" w:rsidRPr="00F7731B" w:rsidRDefault="00993C43"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 xml:space="preserve">Es una incongruencia que quien ostenta la titularidad no solamente en esta </w:t>
      </w:r>
      <w:r w:rsidR="00F37B29" w:rsidRPr="00F7731B">
        <w:rPr>
          <w:rFonts w:ascii="Times New Roman" w:hAnsi="Times New Roman" w:cs="Times New Roman"/>
          <w:sz w:val="24"/>
          <w:szCs w:val="24"/>
        </w:rPr>
        <w:t xml:space="preserve">Legislatura </w:t>
      </w:r>
      <w:r w:rsidRPr="00F7731B">
        <w:rPr>
          <w:rFonts w:ascii="Times New Roman" w:hAnsi="Times New Roman" w:cs="Times New Roman"/>
          <w:sz w:val="24"/>
          <w:szCs w:val="24"/>
        </w:rPr>
        <w:t>sino en las anteriores y las que vienen, y que sustentan un gran proyecto de transversalidad y que sobre todo tienen como eje fundamental el tema de la familia, no esté integrada</w:t>
      </w:r>
      <w:r w:rsidR="00833695" w:rsidRPr="00F7731B">
        <w:rPr>
          <w:rFonts w:ascii="Times New Roman" w:hAnsi="Times New Roman" w:cs="Times New Roman"/>
          <w:sz w:val="24"/>
          <w:szCs w:val="24"/>
        </w:rPr>
        <w:t xml:space="preserve"> o integrado</w:t>
      </w:r>
      <w:r w:rsidRPr="00F7731B">
        <w:rPr>
          <w:rFonts w:ascii="Times New Roman" w:hAnsi="Times New Roman" w:cs="Times New Roman"/>
          <w:sz w:val="24"/>
          <w:szCs w:val="24"/>
        </w:rPr>
        <w:t xml:space="preserve"> en este </w:t>
      </w:r>
      <w:r w:rsidR="00833695" w:rsidRPr="00F7731B">
        <w:rPr>
          <w:rFonts w:ascii="Times New Roman" w:hAnsi="Times New Roman" w:cs="Times New Roman"/>
          <w:sz w:val="24"/>
          <w:szCs w:val="24"/>
        </w:rPr>
        <w:t>Consejo</w:t>
      </w:r>
      <w:r w:rsidRPr="00F7731B">
        <w:rPr>
          <w:rFonts w:ascii="Times New Roman" w:hAnsi="Times New Roman" w:cs="Times New Roman"/>
          <w:sz w:val="24"/>
          <w:szCs w:val="24"/>
        </w:rPr>
        <w:t>, aquí lo que estamos pidiendo que además de estos tres representantes</w:t>
      </w:r>
      <w:r w:rsidR="00833695" w:rsidRPr="00F7731B">
        <w:rPr>
          <w:rFonts w:ascii="Times New Roman" w:hAnsi="Times New Roman" w:cs="Times New Roman"/>
          <w:sz w:val="24"/>
          <w:szCs w:val="24"/>
        </w:rPr>
        <w:t>,</w:t>
      </w:r>
      <w:r w:rsidRPr="00F7731B">
        <w:rPr>
          <w:rFonts w:ascii="Times New Roman" w:hAnsi="Times New Roman" w:cs="Times New Roman"/>
          <w:sz w:val="24"/>
          <w:szCs w:val="24"/>
        </w:rPr>
        <w:t xml:space="preserve"> se integre esta </w:t>
      </w:r>
      <w:r w:rsidR="00833695" w:rsidRPr="00F7731B">
        <w:rPr>
          <w:rFonts w:ascii="Times New Roman" w:hAnsi="Times New Roman" w:cs="Times New Roman"/>
          <w:sz w:val="24"/>
          <w:szCs w:val="24"/>
        </w:rPr>
        <w:t>Comisión</w:t>
      </w:r>
      <w:r w:rsidRPr="00F7731B">
        <w:rPr>
          <w:rFonts w:ascii="Times New Roman" w:hAnsi="Times New Roman" w:cs="Times New Roman"/>
          <w:sz w:val="24"/>
          <w:szCs w:val="24"/>
        </w:rPr>
        <w:t>, ya que además están integrados representantes de tres organizaciones de la sociedad civil.</w:t>
      </w:r>
    </w:p>
    <w:p w:rsidR="00993C43" w:rsidRPr="00F7731B" w:rsidRDefault="00993C43"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Por lo anterior</w:t>
      </w:r>
      <w:r w:rsidR="00833695" w:rsidRPr="00F7731B">
        <w:rPr>
          <w:rFonts w:ascii="Times New Roman" w:hAnsi="Times New Roman" w:cs="Times New Roman"/>
          <w:sz w:val="24"/>
          <w:szCs w:val="24"/>
        </w:rPr>
        <w:t>,</w:t>
      </w:r>
      <w:r w:rsidRPr="00F7731B">
        <w:rPr>
          <w:rFonts w:ascii="Times New Roman" w:hAnsi="Times New Roman" w:cs="Times New Roman"/>
          <w:sz w:val="24"/>
          <w:szCs w:val="24"/>
        </w:rPr>
        <w:t xml:space="preserve"> es menester que </w:t>
      </w:r>
      <w:r w:rsidR="00833695" w:rsidRPr="00F7731B">
        <w:rPr>
          <w:rFonts w:ascii="Times New Roman" w:hAnsi="Times New Roman" w:cs="Times New Roman"/>
          <w:sz w:val="24"/>
          <w:szCs w:val="24"/>
        </w:rPr>
        <w:t xml:space="preserve">en </w:t>
      </w:r>
      <w:r w:rsidRPr="00F7731B">
        <w:rPr>
          <w:rFonts w:ascii="Times New Roman" w:hAnsi="Times New Roman" w:cs="Times New Roman"/>
          <w:sz w:val="24"/>
          <w:szCs w:val="24"/>
        </w:rPr>
        <w:t xml:space="preserve">los trabajos del </w:t>
      </w:r>
      <w:r w:rsidR="00833695" w:rsidRPr="00F7731B">
        <w:rPr>
          <w:rFonts w:ascii="Times New Roman" w:hAnsi="Times New Roman" w:cs="Times New Roman"/>
          <w:sz w:val="24"/>
          <w:szCs w:val="24"/>
        </w:rPr>
        <w:t xml:space="preserve">Consejo </w:t>
      </w:r>
      <w:r w:rsidRPr="00F7731B">
        <w:rPr>
          <w:rFonts w:ascii="Times New Roman" w:hAnsi="Times New Roman" w:cs="Times New Roman"/>
          <w:sz w:val="24"/>
          <w:szCs w:val="24"/>
        </w:rPr>
        <w:t xml:space="preserve">para </w:t>
      </w:r>
      <w:r w:rsidR="00833695" w:rsidRPr="00F7731B">
        <w:rPr>
          <w:rFonts w:ascii="Times New Roman" w:hAnsi="Times New Roman" w:cs="Times New Roman"/>
          <w:sz w:val="24"/>
          <w:szCs w:val="24"/>
        </w:rPr>
        <w:t xml:space="preserve">Prevenir </w:t>
      </w:r>
      <w:r w:rsidRPr="00F7731B">
        <w:rPr>
          <w:rFonts w:ascii="Times New Roman" w:hAnsi="Times New Roman" w:cs="Times New Roman"/>
          <w:sz w:val="24"/>
          <w:szCs w:val="24"/>
        </w:rPr>
        <w:t xml:space="preserve">y </w:t>
      </w:r>
      <w:r w:rsidR="00833695" w:rsidRPr="00F7731B">
        <w:rPr>
          <w:rFonts w:ascii="Times New Roman" w:hAnsi="Times New Roman" w:cs="Times New Roman"/>
          <w:sz w:val="24"/>
          <w:szCs w:val="24"/>
        </w:rPr>
        <w:t xml:space="preserve">Erradicar </w:t>
      </w:r>
      <w:r w:rsidRPr="00F7731B">
        <w:rPr>
          <w:rFonts w:ascii="Times New Roman" w:hAnsi="Times New Roman" w:cs="Times New Roman"/>
          <w:sz w:val="24"/>
          <w:szCs w:val="24"/>
        </w:rPr>
        <w:t xml:space="preserve">la </w:t>
      </w:r>
      <w:r w:rsidR="00833695" w:rsidRPr="00F7731B">
        <w:rPr>
          <w:rFonts w:ascii="Times New Roman" w:hAnsi="Times New Roman" w:cs="Times New Roman"/>
          <w:sz w:val="24"/>
          <w:szCs w:val="24"/>
        </w:rPr>
        <w:t xml:space="preserve">Violencia Familiar </w:t>
      </w:r>
      <w:r w:rsidRPr="00F7731B">
        <w:rPr>
          <w:rFonts w:ascii="Times New Roman" w:hAnsi="Times New Roman" w:cs="Times New Roman"/>
          <w:sz w:val="24"/>
          <w:szCs w:val="24"/>
        </w:rPr>
        <w:t>en el Estado de México, la Comisión de la Familia Legislativa de Familia y Desarrollo Humano</w:t>
      </w:r>
      <w:r w:rsidR="00833695" w:rsidRPr="00F7731B">
        <w:rPr>
          <w:rFonts w:ascii="Times New Roman" w:hAnsi="Times New Roman" w:cs="Times New Roman"/>
          <w:sz w:val="24"/>
          <w:szCs w:val="24"/>
        </w:rPr>
        <w:t>,</w:t>
      </w:r>
      <w:r w:rsidRPr="00F7731B">
        <w:rPr>
          <w:rFonts w:ascii="Times New Roman" w:hAnsi="Times New Roman" w:cs="Times New Roman"/>
          <w:sz w:val="24"/>
          <w:szCs w:val="24"/>
        </w:rPr>
        <w:t xml:space="preserve"> se sume </w:t>
      </w:r>
      <w:r w:rsidR="00833695" w:rsidRPr="00F7731B">
        <w:rPr>
          <w:rFonts w:ascii="Times New Roman" w:hAnsi="Times New Roman" w:cs="Times New Roman"/>
          <w:sz w:val="24"/>
          <w:szCs w:val="24"/>
        </w:rPr>
        <w:t>h</w:t>
      </w:r>
      <w:r w:rsidRPr="00F7731B">
        <w:rPr>
          <w:rFonts w:ascii="Times New Roman" w:hAnsi="Times New Roman" w:cs="Times New Roman"/>
          <w:sz w:val="24"/>
          <w:szCs w:val="24"/>
        </w:rPr>
        <w:t xml:space="preserve">a dicho </w:t>
      </w:r>
      <w:r w:rsidR="00833695" w:rsidRPr="00F7731B">
        <w:rPr>
          <w:rFonts w:ascii="Times New Roman" w:hAnsi="Times New Roman" w:cs="Times New Roman"/>
          <w:sz w:val="24"/>
          <w:szCs w:val="24"/>
        </w:rPr>
        <w:t xml:space="preserve">Consejo </w:t>
      </w:r>
      <w:r w:rsidRPr="00F7731B">
        <w:rPr>
          <w:rFonts w:ascii="Times New Roman" w:hAnsi="Times New Roman" w:cs="Times New Roman"/>
          <w:sz w:val="24"/>
          <w:szCs w:val="24"/>
        </w:rPr>
        <w:t>para llevar a cabo</w:t>
      </w:r>
      <w:r w:rsidR="00833695" w:rsidRPr="00F7731B">
        <w:rPr>
          <w:rFonts w:ascii="Times New Roman" w:hAnsi="Times New Roman" w:cs="Times New Roman"/>
          <w:sz w:val="24"/>
          <w:szCs w:val="24"/>
        </w:rPr>
        <w:t xml:space="preserve"> las aportaciones pertinentes, qu</w:t>
      </w:r>
      <w:r w:rsidRPr="00F7731B">
        <w:rPr>
          <w:rFonts w:ascii="Times New Roman" w:hAnsi="Times New Roman" w:cs="Times New Roman"/>
          <w:sz w:val="24"/>
          <w:szCs w:val="24"/>
        </w:rPr>
        <w:t>e permita a tal figura promover un sano desarrollo de núcleo primario social y que las relaciones familiares de convivencia se realicen con armonía y solidaridad</w:t>
      </w:r>
      <w:r w:rsidR="00833695" w:rsidRPr="00F7731B">
        <w:rPr>
          <w:rFonts w:ascii="Times New Roman" w:hAnsi="Times New Roman" w:cs="Times New Roman"/>
          <w:sz w:val="24"/>
          <w:szCs w:val="24"/>
        </w:rPr>
        <w:t>,</w:t>
      </w:r>
      <w:r w:rsidRPr="00F7731B">
        <w:rPr>
          <w:rFonts w:ascii="Times New Roman" w:hAnsi="Times New Roman" w:cs="Times New Roman"/>
          <w:sz w:val="24"/>
          <w:szCs w:val="24"/>
        </w:rPr>
        <w:t xml:space="preserve"> desde que fue creado el </w:t>
      </w:r>
      <w:r w:rsidR="00833695" w:rsidRPr="00F7731B">
        <w:rPr>
          <w:rFonts w:ascii="Times New Roman" w:hAnsi="Times New Roman" w:cs="Times New Roman"/>
          <w:sz w:val="24"/>
          <w:szCs w:val="24"/>
        </w:rPr>
        <w:t>Consejo</w:t>
      </w:r>
      <w:r w:rsidRPr="00F7731B">
        <w:rPr>
          <w:rFonts w:ascii="Times New Roman" w:hAnsi="Times New Roman" w:cs="Times New Roman"/>
          <w:sz w:val="24"/>
          <w:szCs w:val="24"/>
        </w:rPr>
        <w:t>, desde el 25 de septiembre desde el 2008</w:t>
      </w:r>
      <w:r w:rsidR="00833695" w:rsidRPr="00F7731B">
        <w:rPr>
          <w:rFonts w:ascii="Times New Roman" w:hAnsi="Times New Roman" w:cs="Times New Roman"/>
          <w:sz w:val="24"/>
          <w:szCs w:val="24"/>
        </w:rPr>
        <w:t>,</w:t>
      </w:r>
      <w:r w:rsidRPr="00F7731B">
        <w:rPr>
          <w:rFonts w:ascii="Times New Roman" w:hAnsi="Times New Roman" w:cs="Times New Roman"/>
          <w:sz w:val="24"/>
          <w:szCs w:val="24"/>
        </w:rPr>
        <w:t xml:space="preserve"> su origen en ese tiempo no se ha considerado la </w:t>
      </w:r>
      <w:r w:rsidR="00833695" w:rsidRPr="00F7731B">
        <w:rPr>
          <w:rFonts w:ascii="Times New Roman" w:hAnsi="Times New Roman" w:cs="Times New Roman"/>
          <w:sz w:val="24"/>
          <w:szCs w:val="24"/>
        </w:rPr>
        <w:t>Comisión en comento</w:t>
      </w:r>
      <w:r w:rsidRPr="00F7731B">
        <w:rPr>
          <w:rFonts w:ascii="Times New Roman" w:hAnsi="Times New Roman" w:cs="Times New Roman"/>
          <w:sz w:val="24"/>
          <w:szCs w:val="24"/>
        </w:rPr>
        <w:t xml:space="preserve"> del Poder Legislativo</w:t>
      </w:r>
      <w:r w:rsidR="00833695" w:rsidRPr="00F7731B">
        <w:rPr>
          <w:rFonts w:ascii="Times New Roman" w:hAnsi="Times New Roman" w:cs="Times New Roman"/>
          <w:sz w:val="24"/>
          <w:szCs w:val="24"/>
        </w:rPr>
        <w:t>,</w:t>
      </w:r>
      <w:r w:rsidRPr="00F7731B">
        <w:rPr>
          <w:rFonts w:ascii="Times New Roman" w:hAnsi="Times New Roman" w:cs="Times New Roman"/>
          <w:sz w:val="24"/>
          <w:szCs w:val="24"/>
        </w:rPr>
        <w:t xml:space="preserve"> para participar en los trabajos que le corresponde desarrollar al </w:t>
      </w:r>
      <w:r w:rsidR="00833695" w:rsidRPr="00F7731B">
        <w:rPr>
          <w:rFonts w:ascii="Times New Roman" w:hAnsi="Times New Roman" w:cs="Times New Roman"/>
          <w:sz w:val="24"/>
          <w:szCs w:val="24"/>
        </w:rPr>
        <w:t>Consejo</w:t>
      </w:r>
      <w:r w:rsidRPr="00F7731B">
        <w:rPr>
          <w:rFonts w:ascii="Times New Roman" w:hAnsi="Times New Roman" w:cs="Times New Roman"/>
          <w:sz w:val="24"/>
          <w:szCs w:val="24"/>
        </w:rPr>
        <w:t>, no obstante su integración es imprescindible derivar la transversalidad sobre el tema en el fundamento que ampara el artículo 13 de la fracción XXXV inciso (d</w:t>
      </w:r>
      <w:r w:rsidR="00833695" w:rsidRPr="00F7731B">
        <w:rPr>
          <w:rFonts w:ascii="Times New Roman" w:hAnsi="Times New Roman" w:cs="Times New Roman"/>
          <w:sz w:val="24"/>
          <w:szCs w:val="24"/>
        </w:rPr>
        <w:t>)</w:t>
      </w:r>
      <w:r w:rsidRPr="00F7731B">
        <w:rPr>
          <w:rFonts w:ascii="Times New Roman" w:hAnsi="Times New Roman" w:cs="Times New Roman"/>
          <w:sz w:val="24"/>
          <w:szCs w:val="24"/>
        </w:rPr>
        <w:t xml:space="preserve"> </w:t>
      </w:r>
      <w:r w:rsidR="005C0E79" w:rsidRPr="00F7731B">
        <w:rPr>
          <w:rFonts w:ascii="Times New Roman" w:hAnsi="Times New Roman" w:cs="Times New Roman"/>
          <w:sz w:val="24"/>
          <w:szCs w:val="24"/>
        </w:rPr>
        <w:t xml:space="preserve">del Reglamento </w:t>
      </w:r>
      <w:r w:rsidRPr="00F7731B">
        <w:rPr>
          <w:rFonts w:ascii="Times New Roman" w:hAnsi="Times New Roman" w:cs="Times New Roman"/>
          <w:sz w:val="24"/>
          <w:szCs w:val="24"/>
        </w:rPr>
        <w:t>del Poder Legislativo del E</w:t>
      </w:r>
      <w:r w:rsidR="00833695" w:rsidRPr="00F7731B">
        <w:rPr>
          <w:rFonts w:ascii="Times New Roman" w:hAnsi="Times New Roman" w:cs="Times New Roman"/>
          <w:sz w:val="24"/>
          <w:szCs w:val="24"/>
        </w:rPr>
        <w:t>stado de México, para que en el</w:t>
      </w:r>
      <w:r w:rsidRPr="00F7731B">
        <w:rPr>
          <w:rFonts w:ascii="Times New Roman" w:hAnsi="Times New Roman" w:cs="Times New Roman"/>
          <w:sz w:val="24"/>
          <w:szCs w:val="24"/>
        </w:rPr>
        <w:t xml:space="preserve"> marco de sus atribuciones promueva acciones públicas encaminadas a erradicar la violencia familiar y recuperar el sentido de unidad y ratificación de valores que fortalezcan los lazos de las familias.</w:t>
      </w:r>
    </w:p>
    <w:p w:rsidR="00993C43" w:rsidRPr="00F7731B" w:rsidRDefault="00833695" w:rsidP="00DB1267">
      <w:pPr>
        <w:spacing w:after="0" w:line="240" w:lineRule="auto"/>
        <w:contextualSpacing/>
        <w:jc w:val="center"/>
        <w:rPr>
          <w:rFonts w:ascii="Times New Roman" w:hAnsi="Times New Roman" w:cs="Times New Roman"/>
          <w:sz w:val="24"/>
          <w:szCs w:val="24"/>
        </w:rPr>
      </w:pPr>
      <w:r w:rsidRPr="00F7731B">
        <w:rPr>
          <w:rFonts w:ascii="Times New Roman" w:hAnsi="Times New Roman" w:cs="Times New Roman"/>
          <w:sz w:val="24"/>
          <w:szCs w:val="24"/>
        </w:rPr>
        <w:t>ATENTAMENTE</w:t>
      </w:r>
    </w:p>
    <w:p w:rsidR="00993C43" w:rsidRPr="00F7731B" w:rsidRDefault="00833695" w:rsidP="00833695">
      <w:pPr>
        <w:spacing w:after="0" w:line="240" w:lineRule="auto"/>
        <w:contextualSpacing/>
        <w:jc w:val="center"/>
        <w:rPr>
          <w:rFonts w:ascii="Times New Roman" w:hAnsi="Times New Roman" w:cs="Times New Roman"/>
          <w:sz w:val="24"/>
          <w:szCs w:val="24"/>
        </w:rPr>
      </w:pPr>
      <w:r w:rsidRPr="00F7731B">
        <w:rPr>
          <w:rFonts w:ascii="Times New Roman" w:hAnsi="Times New Roman" w:cs="Times New Roman"/>
          <w:sz w:val="24"/>
          <w:szCs w:val="24"/>
        </w:rPr>
        <w:t>DIPUTADA MA. TRINIDAD FRANCO ARPERO</w:t>
      </w:r>
    </w:p>
    <w:p w:rsidR="00560498" w:rsidRPr="00F7731B" w:rsidRDefault="00993C43"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LA HONORABLE LXI LEGISLATURA</w:t>
      </w:r>
    </w:p>
    <w:p w:rsidR="00560498" w:rsidRPr="00F7731B" w:rsidRDefault="00560498"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DEL ESTADO DE MEXICO</w:t>
      </w:r>
    </w:p>
    <w:p w:rsidR="00246526" w:rsidRPr="00F7731B" w:rsidRDefault="00560498" w:rsidP="00DB1267">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DECRETA</w:t>
      </w:r>
      <w:r w:rsidR="00833695" w:rsidRPr="00F7731B">
        <w:rPr>
          <w:rFonts w:ascii="Times New Roman" w:hAnsi="Times New Roman" w:cs="Times New Roman"/>
          <w:sz w:val="24"/>
          <w:szCs w:val="24"/>
        </w:rPr>
        <w:t>:</w:t>
      </w:r>
    </w:p>
    <w:p w:rsidR="00246526" w:rsidRPr="00F7731B" w:rsidRDefault="00246526" w:rsidP="00DB1267">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ARTÍCULO ÚNICO. Se reforma la fracción XV del artículo 8 de la Ley para la Prevención y la Erradicación de la Violencia Familiar del Estado de México, para quedar como sigue.</w:t>
      </w:r>
    </w:p>
    <w:p w:rsidR="00CC61A0" w:rsidRPr="00F7731B" w:rsidRDefault="00CC61A0" w:rsidP="00DB1267">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 xml:space="preserve">Artículo </w:t>
      </w:r>
      <w:r w:rsidR="00246526" w:rsidRPr="00F7731B">
        <w:rPr>
          <w:rFonts w:ascii="Times New Roman" w:hAnsi="Times New Roman" w:cs="Times New Roman"/>
          <w:sz w:val="24"/>
          <w:szCs w:val="24"/>
        </w:rPr>
        <w:t xml:space="preserve">8. El </w:t>
      </w:r>
      <w:r w:rsidRPr="00F7731B">
        <w:rPr>
          <w:rFonts w:ascii="Times New Roman" w:hAnsi="Times New Roman" w:cs="Times New Roman"/>
          <w:sz w:val="24"/>
          <w:szCs w:val="24"/>
        </w:rPr>
        <w:t xml:space="preserve">Consejo </w:t>
      </w:r>
      <w:r w:rsidR="00246526" w:rsidRPr="00F7731B">
        <w:rPr>
          <w:rFonts w:ascii="Times New Roman" w:hAnsi="Times New Roman" w:cs="Times New Roman"/>
          <w:sz w:val="24"/>
          <w:szCs w:val="24"/>
        </w:rPr>
        <w:t>se integra por</w:t>
      </w:r>
      <w:r w:rsidRPr="00F7731B">
        <w:rPr>
          <w:rFonts w:ascii="Times New Roman" w:hAnsi="Times New Roman" w:cs="Times New Roman"/>
          <w:sz w:val="24"/>
          <w:szCs w:val="24"/>
        </w:rPr>
        <w:t>…</w:t>
      </w:r>
    </w:p>
    <w:p w:rsidR="00246526" w:rsidRPr="00F7731B" w:rsidRDefault="00CC61A0" w:rsidP="00DB1267">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5).</w:t>
      </w:r>
      <w:r w:rsidR="00246526" w:rsidRPr="00F7731B">
        <w:rPr>
          <w:rFonts w:ascii="Times New Roman" w:hAnsi="Times New Roman" w:cs="Times New Roman"/>
          <w:sz w:val="24"/>
          <w:szCs w:val="24"/>
        </w:rPr>
        <w:t xml:space="preserve"> 4 diputados de la Legislatura del Estado de México, integrantes de la Comisión Legislativa relacionadas con los temas de </w:t>
      </w:r>
      <w:r w:rsidRPr="00F7731B">
        <w:rPr>
          <w:rFonts w:ascii="Times New Roman" w:hAnsi="Times New Roman" w:cs="Times New Roman"/>
          <w:sz w:val="24"/>
          <w:szCs w:val="24"/>
        </w:rPr>
        <w:t xml:space="preserve">igualdad </w:t>
      </w:r>
      <w:r w:rsidR="00246526" w:rsidRPr="00F7731B">
        <w:rPr>
          <w:rFonts w:ascii="Times New Roman" w:hAnsi="Times New Roman" w:cs="Times New Roman"/>
          <w:sz w:val="24"/>
          <w:szCs w:val="24"/>
        </w:rPr>
        <w:t xml:space="preserve">de </w:t>
      </w:r>
      <w:r w:rsidRPr="00F7731B">
        <w:rPr>
          <w:rFonts w:ascii="Times New Roman" w:hAnsi="Times New Roman" w:cs="Times New Roman"/>
          <w:sz w:val="24"/>
          <w:szCs w:val="24"/>
        </w:rPr>
        <w:t>género</w:t>
      </w:r>
      <w:r w:rsidR="00246526" w:rsidRPr="00F7731B">
        <w:rPr>
          <w:rFonts w:ascii="Times New Roman" w:hAnsi="Times New Roman" w:cs="Times New Roman"/>
          <w:sz w:val="24"/>
          <w:szCs w:val="24"/>
        </w:rPr>
        <w:t xml:space="preserve">, </w:t>
      </w:r>
      <w:r w:rsidRPr="00F7731B">
        <w:rPr>
          <w:rFonts w:ascii="Times New Roman" w:hAnsi="Times New Roman" w:cs="Times New Roman"/>
          <w:sz w:val="24"/>
          <w:szCs w:val="24"/>
        </w:rPr>
        <w:t>derechos humanos</w:t>
      </w:r>
      <w:r w:rsidR="00246526" w:rsidRPr="00F7731B">
        <w:rPr>
          <w:rFonts w:ascii="Times New Roman" w:hAnsi="Times New Roman" w:cs="Times New Roman"/>
          <w:sz w:val="24"/>
          <w:szCs w:val="24"/>
        </w:rPr>
        <w:t xml:space="preserve">, </w:t>
      </w:r>
      <w:r w:rsidRPr="00F7731B">
        <w:rPr>
          <w:rFonts w:ascii="Times New Roman" w:hAnsi="Times New Roman" w:cs="Times New Roman"/>
          <w:sz w:val="24"/>
          <w:szCs w:val="24"/>
        </w:rPr>
        <w:t xml:space="preserve">desarrollo social </w:t>
      </w:r>
      <w:r w:rsidR="00246526" w:rsidRPr="00F7731B">
        <w:rPr>
          <w:rFonts w:ascii="Times New Roman" w:hAnsi="Times New Roman" w:cs="Times New Roman"/>
          <w:sz w:val="24"/>
          <w:szCs w:val="24"/>
        </w:rPr>
        <w:t xml:space="preserve">y </w:t>
      </w:r>
      <w:r w:rsidRPr="00F7731B">
        <w:rPr>
          <w:rFonts w:ascii="Times New Roman" w:hAnsi="Times New Roman" w:cs="Times New Roman"/>
          <w:sz w:val="24"/>
          <w:szCs w:val="24"/>
        </w:rPr>
        <w:t xml:space="preserve">familia </w:t>
      </w:r>
      <w:r w:rsidR="00246526" w:rsidRPr="00F7731B">
        <w:rPr>
          <w:rFonts w:ascii="Times New Roman" w:hAnsi="Times New Roman" w:cs="Times New Roman"/>
          <w:sz w:val="24"/>
          <w:szCs w:val="24"/>
        </w:rPr>
        <w:t xml:space="preserve">y </w:t>
      </w:r>
      <w:r w:rsidRPr="00F7731B">
        <w:rPr>
          <w:rFonts w:ascii="Times New Roman" w:hAnsi="Times New Roman" w:cs="Times New Roman"/>
          <w:sz w:val="24"/>
          <w:szCs w:val="24"/>
        </w:rPr>
        <w:t>desarrollo humano</w:t>
      </w:r>
      <w:r w:rsidR="00246526" w:rsidRPr="00F7731B">
        <w:rPr>
          <w:rFonts w:ascii="Times New Roman" w:hAnsi="Times New Roman" w:cs="Times New Roman"/>
          <w:sz w:val="24"/>
          <w:szCs w:val="24"/>
        </w:rPr>
        <w:t>.</w:t>
      </w:r>
    </w:p>
    <w:p w:rsidR="00246526" w:rsidRPr="00F7731B" w:rsidRDefault="00246526" w:rsidP="00DB1267">
      <w:pPr>
        <w:pStyle w:val="Sinespaciado"/>
        <w:ind w:firstLine="708"/>
        <w:jc w:val="center"/>
        <w:rPr>
          <w:rFonts w:ascii="Times New Roman" w:hAnsi="Times New Roman" w:cs="Times New Roman"/>
          <w:sz w:val="24"/>
          <w:szCs w:val="24"/>
        </w:rPr>
      </w:pPr>
      <w:r w:rsidRPr="00F7731B">
        <w:rPr>
          <w:rFonts w:ascii="Times New Roman" w:hAnsi="Times New Roman" w:cs="Times New Roman"/>
          <w:sz w:val="24"/>
          <w:szCs w:val="24"/>
        </w:rPr>
        <w:t>TRANSITORIO</w:t>
      </w:r>
    </w:p>
    <w:p w:rsidR="00246526" w:rsidRPr="00F7731B" w:rsidRDefault="00246526" w:rsidP="00CC61A0">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PRIMERO. Publíquese el presente decreto en el Periódico Oficial Gaceta de Gobierno.</w:t>
      </w:r>
    </w:p>
    <w:p w:rsidR="00CC61A0" w:rsidRPr="00F7731B" w:rsidRDefault="00246526" w:rsidP="00CC61A0">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SEGUNDO. El presente decreto entrara en vigor al día siguiente de su publicación, en el Periód</w:t>
      </w:r>
      <w:r w:rsidR="00CC61A0" w:rsidRPr="00F7731B">
        <w:rPr>
          <w:rFonts w:ascii="Times New Roman" w:hAnsi="Times New Roman" w:cs="Times New Roman"/>
          <w:sz w:val="24"/>
          <w:szCs w:val="24"/>
        </w:rPr>
        <w:t>ico Oficial Gaceta de Gobierno.</w:t>
      </w:r>
    </w:p>
    <w:p w:rsidR="00246526" w:rsidRPr="00F7731B" w:rsidRDefault="00CC61A0" w:rsidP="00CC61A0">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lastRenderedPageBreak/>
        <w:t xml:space="preserve">Dado </w:t>
      </w:r>
      <w:r w:rsidR="00246526" w:rsidRPr="00F7731B">
        <w:rPr>
          <w:rFonts w:ascii="Times New Roman" w:hAnsi="Times New Roman" w:cs="Times New Roman"/>
          <w:sz w:val="24"/>
          <w:szCs w:val="24"/>
        </w:rPr>
        <w:t>en el Palacio del Poder Legislativo</w:t>
      </w:r>
      <w:r w:rsidRPr="00F7731B">
        <w:rPr>
          <w:rFonts w:ascii="Times New Roman" w:hAnsi="Times New Roman" w:cs="Times New Roman"/>
          <w:sz w:val="24"/>
          <w:szCs w:val="24"/>
        </w:rPr>
        <w:t>,</w:t>
      </w:r>
      <w:r w:rsidR="00246526" w:rsidRPr="00F7731B">
        <w:rPr>
          <w:rFonts w:ascii="Times New Roman" w:hAnsi="Times New Roman" w:cs="Times New Roman"/>
          <w:sz w:val="24"/>
          <w:szCs w:val="24"/>
        </w:rPr>
        <w:t xml:space="preserve"> en la Ciudad de Toluca de Lerdo, Capital del Estado de México</w:t>
      </w:r>
      <w:r w:rsidRPr="00F7731B">
        <w:rPr>
          <w:rFonts w:ascii="Times New Roman" w:hAnsi="Times New Roman" w:cs="Times New Roman"/>
          <w:sz w:val="24"/>
          <w:szCs w:val="24"/>
        </w:rPr>
        <w:t>,</w:t>
      </w:r>
      <w:r w:rsidR="00246526" w:rsidRPr="00F7731B">
        <w:rPr>
          <w:rFonts w:ascii="Times New Roman" w:hAnsi="Times New Roman" w:cs="Times New Roman"/>
          <w:sz w:val="24"/>
          <w:szCs w:val="24"/>
        </w:rPr>
        <w:t xml:space="preserve"> a los trece días del mes de octubre del dos mil veintidós.</w:t>
      </w:r>
    </w:p>
    <w:p w:rsidR="00246526" w:rsidRPr="00F7731B" w:rsidRDefault="00C05068" w:rsidP="00C05068">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¡LA FAMILIA SÍ!</w:t>
      </w:r>
    </w:p>
    <w:p w:rsidR="00EA6667" w:rsidRPr="00F7731B" w:rsidRDefault="00EA6667" w:rsidP="0091455E">
      <w:pPr>
        <w:pStyle w:val="Sinespaciado"/>
        <w:jc w:val="both"/>
        <w:rPr>
          <w:rFonts w:ascii="Times New Roman" w:hAnsi="Times New Roman" w:cs="Times New Roman"/>
          <w:sz w:val="24"/>
          <w:szCs w:val="24"/>
        </w:rPr>
      </w:pPr>
    </w:p>
    <w:p w:rsidR="00EA6667" w:rsidRPr="00F7731B" w:rsidRDefault="00EA6667" w:rsidP="0091455E">
      <w:pPr>
        <w:pStyle w:val="Sinespaciado"/>
        <w:jc w:val="both"/>
        <w:rPr>
          <w:rFonts w:ascii="Times New Roman" w:hAnsi="Times New Roman" w:cs="Times New Roman"/>
          <w:sz w:val="24"/>
          <w:szCs w:val="24"/>
        </w:rPr>
        <w:sectPr w:rsidR="00EA6667" w:rsidRPr="00F7731B" w:rsidSect="007F0ABC">
          <w:type w:val="continuous"/>
          <w:pgSz w:w="12240" w:h="15840" w:code="1"/>
          <w:pgMar w:top="1134" w:right="1134" w:bottom="1134" w:left="1701" w:header="709" w:footer="709" w:gutter="0"/>
          <w:cols w:space="708"/>
          <w:docGrid w:linePitch="360"/>
        </w:sectPr>
      </w:pPr>
    </w:p>
    <w:p w:rsidR="00EA6667" w:rsidRPr="00F7731B" w:rsidRDefault="00EA6667" w:rsidP="0091455E">
      <w:pPr>
        <w:pStyle w:val="Sinespaciado"/>
        <w:jc w:val="both"/>
        <w:rPr>
          <w:rFonts w:ascii="Times New Roman" w:hAnsi="Times New Roman" w:cs="Times New Roman"/>
          <w:sz w:val="24"/>
          <w:szCs w:val="24"/>
        </w:rPr>
      </w:pPr>
    </w:p>
    <w:p w:rsidR="00EA6667" w:rsidRPr="00F7731B" w:rsidRDefault="00EA6667" w:rsidP="0091455E">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(Se inserta el documento)</w:t>
      </w:r>
    </w:p>
    <w:p w:rsidR="00EA6667" w:rsidRPr="00F7731B" w:rsidRDefault="00EA6667" w:rsidP="0091455E">
      <w:pPr>
        <w:pStyle w:val="Sinespaciado"/>
        <w:jc w:val="both"/>
        <w:rPr>
          <w:rFonts w:ascii="Times New Roman" w:hAnsi="Times New Roman" w:cs="Times New Roman"/>
          <w:sz w:val="24"/>
          <w:szCs w:val="24"/>
        </w:rPr>
      </w:pPr>
    </w:p>
    <w:p w:rsidR="00444188" w:rsidRPr="00F7731B" w:rsidRDefault="00444188" w:rsidP="0091455E">
      <w:pPr>
        <w:spacing w:after="0" w:line="240" w:lineRule="auto"/>
        <w:jc w:val="right"/>
        <w:rPr>
          <w:rFonts w:ascii="Times New Roman" w:eastAsia="Times New Roman" w:hAnsi="Times New Roman" w:cs="Times New Roman"/>
          <w:sz w:val="24"/>
          <w:szCs w:val="24"/>
        </w:rPr>
      </w:pPr>
      <w:r w:rsidRPr="00F7731B">
        <w:rPr>
          <w:rFonts w:ascii="Times New Roman" w:eastAsia="Times New Roman" w:hAnsi="Times New Roman" w:cs="Times New Roman"/>
          <w:sz w:val="24"/>
          <w:szCs w:val="24"/>
        </w:rPr>
        <w:t>Martes 27 de septiembre de 2022</w:t>
      </w:r>
    </w:p>
    <w:p w:rsidR="00444188" w:rsidRPr="00F7731B" w:rsidRDefault="00444188" w:rsidP="0091455E">
      <w:pPr>
        <w:spacing w:after="0" w:line="240" w:lineRule="auto"/>
        <w:rPr>
          <w:rFonts w:ascii="Times New Roman" w:eastAsia="Times New Roman" w:hAnsi="Times New Roman" w:cs="Times New Roman"/>
          <w:b/>
          <w:sz w:val="24"/>
          <w:szCs w:val="24"/>
        </w:rPr>
      </w:pPr>
    </w:p>
    <w:p w:rsidR="00444188" w:rsidRPr="00F7731B" w:rsidRDefault="00444188" w:rsidP="0091455E">
      <w:pPr>
        <w:spacing w:after="0" w:line="240" w:lineRule="auto"/>
        <w:rPr>
          <w:rFonts w:ascii="Times New Roman" w:eastAsia="Times New Roman" w:hAnsi="Times New Roman" w:cs="Times New Roman"/>
          <w:b/>
          <w:sz w:val="24"/>
          <w:szCs w:val="24"/>
        </w:rPr>
      </w:pPr>
      <w:r w:rsidRPr="00F7731B">
        <w:rPr>
          <w:rFonts w:ascii="Times New Roman" w:eastAsia="Times New Roman" w:hAnsi="Times New Roman" w:cs="Times New Roman"/>
          <w:b/>
          <w:sz w:val="24"/>
          <w:szCs w:val="24"/>
        </w:rPr>
        <w:t>DIP. ENRIQUE EDGARDO JACOB ROCHA</w:t>
      </w:r>
    </w:p>
    <w:p w:rsidR="00444188" w:rsidRPr="00F7731B" w:rsidRDefault="00444188" w:rsidP="0091455E">
      <w:pPr>
        <w:spacing w:after="0" w:line="240" w:lineRule="auto"/>
        <w:rPr>
          <w:rFonts w:ascii="Times New Roman" w:eastAsia="Times New Roman" w:hAnsi="Times New Roman" w:cs="Times New Roman"/>
          <w:b/>
          <w:sz w:val="24"/>
          <w:szCs w:val="24"/>
        </w:rPr>
      </w:pPr>
      <w:r w:rsidRPr="00F7731B">
        <w:rPr>
          <w:rFonts w:ascii="Times New Roman" w:eastAsia="Times New Roman" w:hAnsi="Times New Roman" w:cs="Times New Roman"/>
          <w:b/>
          <w:sz w:val="24"/>
          <w:szCs w:val="24"/>
        </w:rPr>
        <w:t>PRESIDENTE DE LA MESA DIRECTIVA DE LA</w:t>
      </w:r>
    </w:p>
    <w:p w:rsidR="00444188" w:rsidRPr="00F7731B" w:rsidRDefault="00444188" w:rsidP="0091455E">
      <w:pPr>
        <w:spacing w:after="0" w:line="240" w:lineRule="auto"/>
        <w:rPr>
          <w:rFonts w:ascii="Times New Roman" w:eastAsia="Times New Roman" w:hAnsi="Times New Roman" w:cs="Times New Roman"/>
          <w:b/>
          <w:sz w:val="24"/>
          <w:szCs w:val="24"/>
        </w:rPr>
      </w:pPr>
      <w:r w:rsidRPr="00F7731B">
        <w:rPr>
          <w:rFonts w:ascii="Times New Roman" w:eastAsia="Times New Roman" w:hAnsi="Times New Roman" w:cs="Times New Roman"/>
          <w:b/>
          <w:sz w:val="24"/>
          <w:szCs w:val="24"/>
        </w:rPr>
        <w:t>LXI LEGISLATURA DEL ESTADO DE MÉXICO</w:t>
      </w:r>
    </w:p>
    <w:p w:rsidR="00444188" w:rsidRPr="00F7731B" w:rsidRDefault="00444188" w:rsidP="0091455E">
      <w:pPr>
        <w:spacing w:after="0" w:line="240" w:lineRule="auto"/>
        <w:rPr>
          <w:rFonts w:ascii="Times New Roman" w:eastAsia="Times New Roman" w:hAnsi="Times New Roman" w:cs="Times New Roman"/>
          <w:b/>
          <w:sz w:val="24"/>
          <w:szCs w:val="24"/>
        </w:rPr>
      </w:pPr>
      <w:r w:rsidRPr="00F7731B">
        <w:rPr>
          <w:rFonts w:ascii="Times New Roman" w:eastAsia="Times New Roman" w:hAnsi="Times New Roman" w:cs="Times New Roman"/>
          <w:b/>
          <w:sz w:val="24"/>
          <w:szCs w:val="24"/>
        </w:rPr>
        <w:t>PRESENTE</w:t>
      </w:r>
    </w:p>
    <w:p w:rsidR="00444188" w:rsidRPr="00F7731B" w:rsidRDefault="00444188" w:rsidP="0091455E">
      <w:pPr>
        <w:spacing w:after="0" w:line="240" w:lineRule="auto"/>
        <w:jc w:val="center"/>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sz w:val="24"/>
          <w:szCs w:val="24"/>
        </w:rPr>
      </w:pPr>
      <w:r w:rsidRPr="00F7731B">
        <w:rPr>
          <w:rFonts w:ascii="Times New Roman" w:eastAsia="Times New Roman" w:hAnsi="Times New Roman" w:cs="Times New Roman"/>
          <w:sz w:val="24"/>
          <w:szCs w:val="24"/>
        </w:rPr>
        <w:t xml:space="preserve">Diputada Ma. Trinidad Franco </w:t>
      </w:r>
      <w:proofErr w:type="spellStart"/>
      <w:r w:rsidRPr="00F7731B">
        <w:rPr>
          <w:rFonts w:ascii="Times New Roman" w:eastAsia="Times New Roman" w:hAnsi="Times New Roman" w:cs="Times New Roman"/>
          <w:sz w:val="24"/>
          <w:szCs w:val="24"/>
        </w:rPr>
        <w:t>Arpero</w:t>
      </w:r>
      <w:proofErr w:type="spellEnd"/>
      <w:r w:rsidRPr="00F7731B">
        <w:rPr>
          <w:rFonts w:ascii="Times New Roman" w:eastAsia="Times New Roman" w:hAnsi="Times New Roman" w:cs="Times New Roman"/>
          <w:sz w:val="24"/>
          <w:szCs w:val="24"/>
        </w:rPr>
        <w:t xml:space="preserve">, integrante del Grupo Parlamentario del Partido del Trabajo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consideración del pleno de ésta H. Soberanía para estudio, análisis y dictamen, la presente Iniciativa con Proyecto de Decreto por el que se </w:t>
      </w:r>
      <w:r w:rsidRPr="00F7731B">
        <w:rPr>
          <w:rFonts w:ascii="Times New Roman" w:eastAsia="Times New Roman" w:hAnsi="Times New Roman" w:cs="Times New Roman"/>
          <w:b/>
          <w:sz w:val="24"/>
          <w:szCs w:val="24"/>
        </w:rPr>
        <w:t>REFORMA LA FRACCIÓN V DEL ARTÍCULO 8 DE LA LEY PARA LA PREVENCIÓN Y ERRADICACIÓN DE LA VIOLENCIA FAMILIAR DEL ESTADO DE MÉXICO</w:t>
      </w:r>
      <w:r w:rsidRPr="00F7731B">
        <w:rPr>
          <w:rFonts w:ascii="Times New Roman" w:eastAsia="Times New Roman" w:hAnsi="Times New Roman" w:cs="Times New Roman"/>
          <w:sz w:val="24"/>
          <w:szCs w:val="24"/>
        </w:rPr>
        <w:t>, de conformidad con la siguiente:</w:t>
      </w:r>
    </w:p>
    <w:p w:rsidR="00444188" w:rsidRPr="00F7731B" w:rsidRDefault="00444188" w:rsidP="0091455E">
      <w:pPr>
        <w:spacing w:after="0" w:line="240" w:lineRule="auto"/>
        <w:jc w:val="center"/>
        <w:rPr>
          <w:rFonts w:ascii="Times New Roman" w:eastAsia="Times New Roman" w:hAnsi="Times New Roman" w:cs="Times New Roman"/>
          <w:b/>
          <w:sz w:val="24"/>
          <w:szCs w:val="24"/>
        </w:rPr>
      </w:pPr>
    </w:p>
    <w:p w:rsidR="00444188" w:rsidRPr="00F7731B" w:rsidRDefault="00444188" w:rsidP="0091455E">
      <w:pPr>
        <w:spacing w:after="0" w:line="240" w:lineRule="auto"/>
        <w:jc w:val="center"/>
        <w:rPr>
          <w:rFonts w:ascii="Times New Roman" w:eastAsia="Times New Roman" w:hAnsi="Times New Roman" w:cs="Times New Roman"/>
          <w:b/>
          <w:sz w:val="24"/>
          <w:szCs w:val="24"/>
        </w:rPr>
      </w:pPr>
      <w:r w:rsidRPr="00F7731B">
        <w:rPr>
          <w:rFonts w:ascii="Times New Roman" w:eastAsia="Times New Roman" w:hAnsi="Times New Roman" w:cs="Times New Roman"/>
          <w:b/>
          <w:sz w:val="24"/>
          <w:szCs w:val="24"/>
        </w:rPr>
        <w:t>EXPOSICIÓN DE MOTIVOS</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sz w:val="24"/>
          <w:szCs w:val="24"/>
        </w:rPr>
      </w:pPr>
      <w:r w:rsidRPr="00F7731B">
        <w:rPr>
          <w:rFonts w:ascii="Times New Roman" w:eastAsia="Times New Roman" w:hAnsi="Times New Roman" w:cs="Times New Roman"/>
          <w:sz w:val="24"/>
          <w:szCs w:val="24"/>
        </w:rPr>
        <w:t xml:space="preserve">La familia ha sido considerada como el grupo social primario de la sociedad en el que </w:t>
      </w:r>
      <w:proofErr w:type="gramStart"/>
      <w:r w:rsidRPr="00F7731B">
        <w:rPr>
          <w:rFonts w:ascii="Times New Roman" w:eastAsia="Times New Roman" w:hAnsi="Times New Roman" w:cs="Times New Roman"/>
          <w:sz w:val="24"/>
          <w:szCs w:val="24"/>
        </w:rPr>
        <w:t>nacen</w:t>
      </w:r>
      <w:proofErr w:type="gramEnd"/>
      <w:r w:rsidRPr="00F7731B">
        <w:rPr>
          <w:rFonts w:ascii="Times New Roman" w:eastAsia="Times New Roman" w:hAnsi="Times New Roman" w:cs="Times New Roman"/>
          <w:sz w:val="24"/>
          <w:szCs w:val="24"/>
        </w:rPr>
        <w:t>, crecen y se educan las nuevas generaciones de personas, reconociéndose como una institución de orden público e interés social, bajo tutela jurídica, para que sus integrantes vean satisfechas sus necesidades primarias económicas y afectivas.</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sz w:val="24"/>
          <w:szCs w:val="24"/>
        </w:rPr>
      </w:pPr>
      <w:r w:rsidRPr="00F7731B">
        <w:rPr>
          <w:rFonts w:ascii="Times New Roman" w:eastAsia="Times New Roman" w:hAnsi="Times New Roman" w:cs="Times New Roman"/>
          <w:sz w:val="24"/>
          <w:szCs w:val="24"/>
        </w:rPr>
        <w:t>Se busca que en las relaciones familiares impere la consideración, solidaridad y respeto mutuos entre sus integrantes, así como su trascendencia a las relaciones sociales para mantener la estabilidad del núcleo social primario y de la sociedad misma; sin embargo, en muchos de los casos se ve afectada por la violencia familiar.</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sz w:val="24"/>
          <w:szCs w:val="24"/>
        </w:rPr>
      </w:pPr>
      <w:r w:rsidRPr="00F7731B">
        <w:rPr>
          <w:rFonts w:ascii="Times New Roman" w:eastAsia="Times New Roman" w:hAnsi="Times New Roman" w:cs="Times New Roman"/>
          <w:sz w:val="24"/>
          <w:szCs w:val="24"/>
        </w:rPr>
        <w:t>La violencia familiar, también identificada como violencia intrafamiliar o violencia doméstica, en su concepto doctrinal, argumenta que existe una conducta de acción u omisión, en la que un miembro de la familia dirige a otro con el objeto de causarle un daño o atentar contra su integridad.</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sz w:val="24"/>
          <w:szCs w:val="24"/>
        </w:rPr>
      </w:pPr>
      <w:r w:rsidRPr="00F7731B">
        <w:rPr>
          <w:rFonts w:ascii="Times New Roman" w:eastAsia="Times New Roman" w:hAnsi="Times New Roman" w:cs="Times New Roman"/>
          <w:sz w:val="24"/>
          <w:szCs w:val="24"/>
        </w:rPr>
        <w:t xml:space="preserve">Las diferentes formas de violencia existentes al interior de las familias, </w:t>
      </w:r>
      <w:r w:rsidR="00E009D2" w:rsidRPr="00F7731B">
        <w:rPr>
          <w:rFonts w:ascii="Times New Roman" w:eastAsia="Times New Roman" w:hAnsi="Times New Roman" w:cs="Times New Roman"/>
          <w:sz w:val="24"/>
          <w:szCs w:val="24"/>
        </w:rPr>
        <w:t>conllevan</w:t>
      </w:r>
      <w:r w:rsidRPr="00F7731B">
        <w:rPr>
          <w:rFonts w:ascii="Times New Roman" w:eastAsia="Times New Roman" w:hAnsi="Times New Roman" w:cs="Times New Roman"/>
          <w:sz w:val="24"/>
          <w:szCs w:val="24"/>
        </w:rPr>
        <w:t xml:space="preserve"> a causar daños físicos o psicológicos de quien las padece, es por ello que muchos de los problemas que se manifiestan en el entorno social, tienen su origen en el seno familiar.</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sz w:val="24"/>
          <w:szCs w:val="24"/>
        </w:rPr>
      </w:pPr>
      <w:r w:rsidRPr="00F7731B">
        <w:rPr>
          <w:rFonts w:ascii="Times New Roman" w:eastAsia="Times New Roman" w:hAnsi="Times New Roman" w:cs="Times New Roman"/>
          <w:sz w:val="24"/>
          <w:szCs w:val="24"/>
        </w:rPr>
        <w:t>En 2002, la Organización Mundial de la Salud publicó por primera vez el “Informe Mundial sobre la Violencia y la Salud”, reconociendo a la violencia familiar como un problema de salud pública, la cual afecta a mujeres, niños y ancianos; señalando que este tipo de violencia interpersonal cubre un amplio abanico de actos y comportamientos que van desde la violencia física, sexual y psíquica, hasta las privaciones y el abandono.</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sz w:val="24"/>
          <w:szCs w:val="24"/>
        </w:rPr>
      </w:pPr>
      <w:r w:rsidRPr="00F7731B">
        <w:rPr>
          <w:rFonts w:ascii="Times New Roman" w:eastAsia="Times New Roman" w:hAnsi="Times New Roman" w:cs="Times New Roman"/>
          <w:sz w:val="24"/>
          <w:szCs w:val="24"/>
        </w:rPr>
        <w:t>Asimismo, el Informe señala que la violencia familiar en muchos de los casos llega a quedar oculta a la mirada pública, pues muchas de sus posibles causas están ligadas a características psíquicas y de comportamiento. Otros están ligados a experiencias, como la ausencia de lazos emocionales o de apoyo, el contacto temprano con la violencia en el hogar y las historias familiares o personales marcadas por divorcios o separaciones. Además, el abuso de drogas y alcohol, la pobreza, las disparidades en los ingresos y las desigualdades entre los sexos, se suman al problema mismo.</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sz w:val="24"/>
          <w:szCs w:val="24"/>
        </w:rPr>
      </w:pPr>
      <w:r w:rsidRPr="00F7731B">
        <w:rPr>
          <w:rFonts w:ascii="Times New Roman" w:eastAsia="Times New Roman" w:hAnsi="Times New Roman" w:cs="Times New Roman"/>
          <w:sz w:val="24"/>
          <w:szCs w:val="24"/>
        </w:rPr>
        <w:t>Una premisa que prevalece en el tema de la violencia familiar, es que corresponde al ámbito de lo privado y no es percibido como un problema social; asimismo, la valoración extendida en nuestra sociedad de que los eventos violentos son normales en la dinámica familiar, cuentan con cierto grado de tolerancia, permisividad y hasta legitimidad social, situación que debe cambiar en el corto plazo para que las personas modifiquen sus conductas de comportamiento y se pueda transitar a un estado de mayor solidaridad y convivencia social, a través de regulaciones orientadas a su erradicación.</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sz w:val="24"/>
          <w:szCs w:val="24"/>
        </w:rPr>
      </w:pPr>
      <w:r w:rsidRPr="00F7731B">
        <w:rPr>
          <w:rFonts w:ascii="Times New Roman" w:eastAsia="Times New Roman" w:hAnsi="Times New Roman" w:cs="Times New Roman"/>
          <w:sz w:val="24"/>
          <w:szCs w:val="24"/>
        </w:rPr>
        <w:t>El fenómeno de la violencia familiar cuando traspasa la esfera privada e incide en el funcionamiento de las relaciones sociales, es cuando el Estado, a través de la expedición de normas jurídicas, busca la prevención, sanción y erradicación de la violencia familiar para revertir esta conducta transgresora de la unidad familiar y, a su vez, otorgando asistencia y protección a quienes la sufren.</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sz w:val="24"/>
          <w:szCs w:val="24"/>
        </w:rPr>
      </w:pPr>
      <w:r w:rsidRPr="00F7731B">
        <w:rPr>
          <w:rFonts w:ascii="Times New Roman" w:eastAsia="Times New Roman" w:hAnsi="Times New Roman" w:cs="Times New Roman"/>
          <w:sz w:val="24"/>
          <w:szCs w:val="24"/>
        </w:rPr>
        <w:t>La existencia de normas que tienen como finalidad la protección, bienestar y el desarrollo de la familia para prevenir y erradicar la violencia familiar, es consecuencia de actos que afectan la salud física y emocional, la libertad personal, la convivencia familiar, la seguridad, entre muchos otros; ya que repercuten socialmente al agredir la estabilidad familiar.</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sz w:val="24"/>
          <w:szCs w:val="24"/>
        </w:rPr>
      </w:pPr>
      <w:r w:rsidRPr="00F7731B">
        <w:rPr>
          <w:rFonts w:ascii="Times New Roman" w:eastAsia="Times New Roman" w:hAnsi="Times New Roman" w:cs="Times New Roman"/>
          <w:sz w:val="24"/>
          <w:szCs w:val="24"/>
        </w:rPr>
        <w:t>En este sentido, en el Estado de México, los poderes públicos se han preocupado por salvaguardar la integridad de las familias y sus miembros, diseñando políticas públicas y legislando a favor de las familias mexiquenses, inclusive considerando mecanismos transversales.</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i/>
          <w:sz w:val="24"/>
          <w:szCs w:val="24"/>
        </w:rPr>
      </w:pPr>
      <w:r w:rsidRPr="00F7731B">
        <w:rPr>
          <w:rFonts w:ascii="Times New Roman" w:eastAsia="Times New Roman" w:hAnsi="Times New Roman" w:cs="Times New Roman"/>
          <w:sz w:val="24"/>
          <w:szCs w:val="24"/>
        </w:rPr>
        <w:t xml:space="preserve">La Ley para la Prevención y Erradicación de la Violencia Familiar del Estado de México, en su Artículo 1, menciona que tiene </w:t>
      </w:r>
      <w:r w:rsidRPr="00F7731B">
        <w:rPr>
          <w:rFonts w:ascii="Times New Roman" w:eastAsia="Times New Roman" w:hAnsi="Times New Roman" w:cs="Times New Roman"/>
          <w:i/>
          <w:sz w:val="24"/>
          <w:szCs w:val="24"/>
        </w:rPr>
        <w:t>“por objeto establecer medidas concretas de protección integral con la finalidad de salvaguardar la vida, la libertad, la integridad personal, psicológica, sexual y patrimonial de los miembros de la familia, por parte de aquellas con las que tengan un vínculo familiar, mediante la prevención, atención y tratamiento de la Violencia Familiar, así como favorecer el establecimiento de medidas de tratamiento y rehabilitación a los generadores de ésta, que permita fomentar una Cultura Estatal de una vida libre de violencia atendiendo el interés superior de niñas, niños y adolescentes.</w:t>
      </w:r>
    </w:p>
    <w:p w:rsidR="00444188" w:rsidRPr="00F7731B" w:rsidRDefault="00444188" w:rsidP="0091455E">
      <w:pPr>
        <w:spacing w:after="0" w:line="240" w:lineRule="auto"/>
        <w:jc w:val="both"/>
        <w:rPr>
          <w:rFonts w:ascii="Times New Roman" w:eastAsia="Times New Roman" w:hAnsi="Times New Roman" w:cs="Times New Roman"/>
          <w:i/>
          <w:sz w:val="24"/>
          <w:szCs w:val="24"/>
        </w:rPr>
      </w:pPr>
    </w:p>
    <w:p w:rsidR="00444188" w:rsidRPr="00F7731B" w:rsidRDefault="00444188" w:rsidP="0091455E">
      <w:pPr>
        <w:spacing w:after="0" w:line="240" w:lineRule="auto"/>
        <w:jc w:val="both"/>
        <w:rPr>
          <w:rFonts w:ascii="Times New Roman" w:eastAsia="Times New Roman" w:hAnsi="Times New Roman" w:cs="Times New Roman"/>
          <w:sz w:val="24"/>
          <w:szCs w:val="24"/>
        </w:rPr>
      </w:pPr>
      <w:r w:rsidRPr="00F7731B">
        <w:rPr>
          <w:rFonts w:ascii="Times New Roman" w:eastAsia="Times New Roman" w:hAnsi="Times New Roman" w:cs="Times New Roman"/>
          <w:i/>
          <w:sz w:val="24"/>
          <w:szCs w:val="24"/>
        </w:rPr>
        <w:t>La presente ley también se aplicará cuando se ejerza violencia, sobre la persona con quien tenga o haya tenido relación de noviazgo, pareja o matrimonio. De igual forma aquellos a quien se deposite el cuidado de los hijos o a las personas que sin ser familiar se les de éste trato”.</w:t>
      </w:r>
      <w:r w:rsidRPr="00F7731B">
        <w:rPr>
          <w:rFonts w:ascii="Times New Roman" w:eastAsia="Times New Roman" w:hAnsi="Times New Roman" w:cs="Times New Roman"/>
          <w:sz w:val="24"/>
          <w:szCs w:val="24"/>
        </w:rPr>
        <w:cr/>
      </w:r>
    </w:p>
    <w:p w:rsidR="00444188" w:rsidRPr="00F7731B" w:rsidRDefault="00444188" w:rsidP="0091455E">
      <w:pPr>
        <w:spacing w:after="0" w:line="240" w:lineRule="auto"/>
        <w:jc w:val="both"/>
        <w:rPr>
          <w:rFonts w:ascii="Times New Roman" w:eastAsia="Times New Roman" w:hAnsi="Times New Roman" w:cs="Times New Roman"/>
          <w:sz w:val="24"/>
          <w:szCs w:val="24"/>
        </w:rPr>
      </w:pPr>
      <w:r w:rsidRPr="00F7731B">
        <w:rPr>
          <w:rFonts w:ascii="Times New Roman" w:eastAsia="Times New Roman" w:hAnsi="Times New Roman" w:cs="Times New Roman"/>
          <w:sz w:val="24"/>
          <w:szCs w:val="24"/>
        </w:rPr>
        <w:t>En otras palabras, tiene como fin último la protección de las personas y la implementación de las medidas preventivas que permitan erradicar la violencia.</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sz w:val="24"/>
          <w:szCs w:val="24"/>
        </w:rPr>
      </w:pPr>
      <w:r w:rsidRPr="00F7731B">
        <w:rPr>
          <w:rFonts w:ascii="Times New Roman" w:eastAsia="Times New Roman" w:hAnsi="Times New Roman" w:cs="Times New Roman"/>
          <w:sz w:val="24"/>
          <w:szCs w:val="24"/>
        </w:rPr>
        <w:t xml:space="preserve">Por otra parte, la transversalidad de las funciones de cooperación entre entes del mismo organismo público, conllevan a resultados que se reflejan en el bienestar colectivo y de aquellos sectores </w:t>
      </w:r>
      <w:r w:rsidRPr="00F7731B">
        <w:rPr>
          <w:rFonts w:ascii="Times New Roman" w:eastAsia="Times New Roman" w:hAnsi="Times New Roman" w:cs="Times New Roman"/>
          <w:sz w:val="24"/>
          <w:szCs w:val="24"/>
        </w:rPr>
        <w:lastRenderedPageBreak/>
        <w:t>sociales para los cuales se encaminan las acciones. En este tenor, la instauración de un órgano consultivo para la discusión y análisis de la problemática, requiere de resultados que se traduzcan en satisfactores sociales que fortalezcan la vida familiar.</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sz w:val="24"/>
          <w:szCs w:val="24"/>
        </w:rPr>
      </w:pPr>
      <w:r w:rsidRPr="00F7731B">
        <w:rPr>
          <w:rFonts w:ascii="Times New Roman" w:eastAsia="Times New Roman" w:hAnsi="Times New Roman" w:cs="Times New Roman"/>
          <w:sz w:val="24"/>
          <w:szCs w:val="24"/>
        </w:rPr>
        <w:t>Es así que la coordinación interinstitucional de consulta, evaluación y seguimiento de las tareas, acciones y programas que tiene el Consejo, tal y como lo marca la Ley en comento, se ve fortalecida por la participación de diferentes dependencias gubernamentales y de organizaciones de la sociedad civil legalmente constituidas en favor de la erradicación de la violencia familiar.</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sz w:val="24"/>
          <w:szCs w:val="24"/>
        </w:rPr>
      </w:pPr>
      <w:r w:rsidRPr="00F7731B">
        <w:rPr>
          <w:rFonts w:ascii="Times New Roman" w:eastAsia="Times New Roman" w:hAnsi="Times New Roman" w:cs="Times New Roman"/>
          <w:sz w:val="24"/>
          <w:szCs w:val="24"/>
        </w:rPr>
        <w:t xml:space="preserve">En tal sentido, la participación del Poder Legislativo a través de las comisiones Legislativas de Igualdad de Género, Derechos Humanos y Desarrollo Social; desempeñan un papel importante dentro del Consejo para impulsar las tareas que, a cada una de las partes integrantes </w:t>
      </w:r>
      <w:proofErr w:type="gramStart"/>
      <w:r w:rsidRPr="00F7731B">
        <w:rPr>
          <w:rFonts w:ascii="Times New Roman" w:eastAsia="Times New Roman" w:hAnsi="Times New Roman" w:cs="Times New Roman"/>
          <w:sz w:val="24"/>
          <w:szCs w:val="24"/>
        </w:rPr>
        <w:t>les</w:t>
      </w:r>
      <w:proofErr w:type="gramEnd"/>
      <w:r w:rsidRPr="00F7731B">
        <w:rPr>
          <w:rFonts w:ascii="Times New Roman" w:eastAsia="Times New Roman" w:hAnsi="Times New Roman" w:cs="Times New Roman"/>
          <w:sz w:val="24"/>
          <w:szCs w:val="24"/>
        </w:rPr>
        <w:t xml:space="preserve"> corresponde. Sin embargo, la inclusión oportuna de aquella dependencia que vela por los intereses de la convivencia familiar, sus valores y su desarrollo, resulta de vital interés para la cooperación en las tareas del Consejo.</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i/>
          <w:sz w:val="24"/>
          <w:szCs w:val="24"/>
        </w:rPr>
      </w:pPr>
      <w:r w:rsidRPr="00F7731B">
        <w:rPr>
          <w:rFonts w:ascii="Times New Roman" w:eastAsia="Times New Roman" w:hAnsi="Times New Roman" w:cs="Times New Roman"/>
          <w:sz w:val="24"/>
          <w:szCs w:val="24"/>
        </w:rPr>
        <w:t xml:space="preserve">Entre las diversas funciones de la Comisión Legislativa de Familia y Desarrollo Humano, mención especial merece aquella que le permite atender en temas de </w:t>
      </w:r>
      <w:r w:rsidRPr="00F7731B">
        <w:rPr>
          <w:rFonts w:ascii="Times New Roman" w:eastAsia="Times New Roman" w:hAnsi="Times New Roman" w:cs="Times New Roman"/>
          <w:i/>
          <w:sz w:val="24"/>
          <w:szCs w:val="24"/>
        </w:rPr>
        <w:t>igualdad, equidad y paridad de género, los asuntos los referentes a iniciativas y reformas de leyes y códigos relativos a la familia, niños, niñas, adolescentes y mujeres; así como de manera global, todos aquellos asuntos que estén relacionados de manera directa o indirecta, mediata o inmediata con la familia y el desarrollo humano.</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sz w:val="24"/>
          <w:szCs w:val="24"/>
        </w:rPr>
      </w:pPr>
      <w:r w:rsidRPr="00F7731B">
        <w:rPr>
          <w:rFonts w:ascii="Times New Roman" w:eastAsia="Times New Roman" w:hAnsi="Times New Roman" w:cs="Times New Roman"/>
          <w:sz w:val="24"/>
          <w:szCs w:val="24"/>
        </w:rPr>
        <w:t>Por lo anterior, es menester que, en los trabajos del Consejo para Prevenir y Erradicar la Violencia Familiar del Estado de México, la Comisión Legislativa de Familia y Desarrollo Humano, se sume a dicho Consejo para llevar a cabo las aportaciones pertinentes que permitan a tal figura, promover un sano desarrollo del núcleo primario social y que las relaciones familiares de convivencia, se realicen con armonía y solidaridad.</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center"/>
        <w:rPr>
          <w:rFonts w:ascii="Times New Roman" w:eastAsia="Times New Roman" w:hAnsi="Times New Roman" w:cs="Times New Roman"/>
          <w:b/>
          <w:sz w:val="24"/>
          <w:szCs w:val="24"/>
        </w:rPr>
      </w:pPr>
      <w:r w:rsidRPr="00F7731B">
        <w:rPr>
          <w:rFonts w:ascii="Times New Roman" w:eastAsia="Times New Roman" w:hAnsi="Times New Roman" w:cs="Times New Roman"/>
          <w:b/>
          <w:sz w:val="24"/>
          <w:szCs w:val="24"/>
        </w:rPr>
        <w:t>ATENTAMENTE</w:t>
      </w:r>
    </w:p>
    <w:p w:rsidR="00444188" w:rsidRPr="00F7731B" w:rsidRDefault="00444188" w:rsidP="0091455E">
      <w:pPr>
        <w:spacing w:after="0" w:line="240" w:lineRule="auto"/>
        <w:jc w:val="center"/>
        <w:rPr>
          <w:rFonts w:ascii="Times New Roman" w:eastAsia="Times New Roman" w:hAnsi="Times New Roman" w:cs="Times New Roman"/>
          <w:b/>
          <w:sz w:val="24"/>
          <w:szCs w:val="24"/>
        </w:rPr>
      </w:pPr>
      <w:r w:rsidRPr="00F7731B">
        <w:rPr>
          <w:rFonts w:ascii="Times New Roman" w:eastAsia="Times New Roman" w:hAnsi="Times New Roman" w:cs="Times New Roman"/>
          <w:b/>
          <w:sz w:val="24"/>
          <w:szCs w:val="24"/>
        </w:rPr>
        <w:t>DIP. MA. TRINIDAD FRANCO ARPERO</w:t>
      </w:r>
    </w:p>
    <w:p w:rsidR="00444188" w:rsidRPr="00F7731B" w:rsidRDefault="00444188" w:rsidP="0091455E">
      <w:pPr>
        <w:spacing w:after="0" w:line="240" w:lineRule="auto"/>
        <w:jc w:val="center"/>
        <w:rPr>
          <w:rFonts w:ascii="Times New Roman" w:eastAsia="Times New Roman" w:hAnsi="Times New Roman" w:cs="Times New Roman"/>
          <w:b/>
          <w:sz w:val="24"/>
          <w:szCs w:val="24"/>
        </w:rPr>
      </w:pPr>
      <w:r w:rsidRPr="00F7731B">
        <w:rPr>
          <w:rFonts w:ascii="Times New Roman" w:eastAsia="Times New Roman" w:hAnsi="Times New Roman" w:cs="Times New Roman"/>
          <w:b/>
          <w:sz w:val="24"/>
          <w:szCs w:val="24"/>
        </w:rPr>
        <w:t>PROPONENTE</w:t>
      </w:r>
    </w:p>
    <w:p w:rsidR="0091455E" w:rsidRPr="00F7731B" w:rsidRDefault="0091455E" w:rsidP="0091455E">
      <w:pPr>
        <w:spacing w:after="0" w:line="240" w:lineRule="auto"/>
        <w:rPr>
          <w:rFonts w:ascii="Times New Roman" w:eastAsia="Times New Roman" w:hAnsi="Times New Roman" w:cs="Times New Roman"/>
          <w:sz w:val="24"/>
          <w:szCs w:val="24"/>
        </w:rPr>
      </w:pPr>
    </w:p>
    <w:p w:rsidR="00444188" w:rsidRPr="00F7731B" w:rsidRDefault="00444188" w:rsidP="0091455E">
      <w:pPr>
        <w:spacing w:after="0" w:line="240" w:lineRule="auto"/>
        <w:rPr>
          <w:rFonts w:ascii="Times New Roman" w:eastAsia="Times New Roman" w:hAnsi="Times New Roman" w:cs="Times New Roman"/>
          <w:sz w:val="24"/>
          <w:szCs w:val="24"/>
        </w:rPr>
      </w:pPr>
    </w:p>
    <w:p w:rsidR="00444188" w:rsidRPr="00F7731B" w:rsidRDefault="00444188" w:rsidP="0091455E">
      <w:pPr>
        <w:spacing w:after="0" w:line="240" w:lineRule="auto"/>
        <w:jc w:val="center"/>
        <w:rPr>
          <w:rFonts w:ascii="Times New Roman" w:eastAsia="Times New Roman" w:hAnsi="Times New Roman" w:cs="Times New Roman"/>
          <w:b/>
          <w:sz w:val="24"/>
          <w:szCs w:val="24"/>
        </w:rPr>
      </w:pPr>
      <w:r w:rsidRPr="00F7731B">
        <w:rPr>
          <w:rFonts w:ascii="Times New Roman" w:eastAsia="Times New Roman" w:hAnsi="Times New Roman" w:cs="Times New Roman"/>
          <w:b/>
          <w:sz w:val="24"/>
          <w:szCs w:val="24"/>
        </w:rPr>
        <w:t>PROYECTO DE DECRETO</w:t>
      </w:r>
    </w:p>
    <w:p w:rsidR="00444188" w:rsidRPr="00F7731B" w:rsidRDefault="00444188" w:rsidP="0091455E">
      <w:pPr>
        <w:spacing w:after="0" w:line="240" w:lineRule="auto"/>
        <w:rPr>
          <w:rFonts w:ascii="Times New Roman" w:eastAsia="Times New Roman" w:hAnsi="Times New Roman" w:cs="Times New Roman"/>
          <w:sz w:val="24"/>
          <w:szCs w:val="24"/>
        </w:rPr>
      </w:pPr>
    </w:p>
    <w:p w:rsidR="00444188" w:rsidRPr="00F7731B" w:rsidRDefault="00444188" w:rsidP="0091455E">
      <w:pPr>
        <w:spacing w:after="0" w:line="240" w:lineRule="auto"/>
        <w:rPr>
          <w:rFonts w:ascii="Times New Roman" w:eastAsia="Times New Roman" w:hAnsi="Times New Roman" w:cs="Times New Roman"/>
          <w:b/>
          <w:sz w:val="24"/>
          <w:szCs w:val="24"/>
        </w:rPr>
      </w:pPr>
      <w:r w:rsidRPr="00F7731B">
        <w:rPr>
          <w:rFonts w:ascii="Times New Roman" w:eastAsia="Times New Roman" w:hAnsi="Times New Roman" w:cs="Times New Roman"/>
          <w:b/>
          <w:sz w:val="24"/>
          <w:szCs w:val="24"/>
        </w:rPr>
        <w:t>DECRETO N°___</w:t>
      </w:r>
    </w:p>
    <w:p w:rsidR="00444188" w:rsidRPr="00F7731B" w:rsidRDefault="00444188" w:rsidP="0091455E">
      <w:pPr>
        <w:spacing w:after="0" w:line="240" w:lineRule="auto"/>
        <w:rPr>
          <w:rFonts w:ascii="Times New Roman" w:eastAsia="Times New Roman" w:hAnsi="Times New Roman" w:cs="Times New Roman"/>
          <w:b/>
          <w:sz w:val="24"/>
          <w:szCs w:val="24"/>
        </w:rPr>
      </w:pPr>
      <w:r w:rsidRPr="00F7731B">
        <w:rPr>
          <w:rFonts w:ascii="Times New Roman" w:eastAsia="Times New Roman" w:hAnsi="Times New Roman" w:cs="Times New Roman"/>
          <w:b/>
          <w:sz w:val="24"/>
          <w:szCs w:val="24"/>
        </w:rPr>
        <w:t>LA H. LXI LEGISLATURA DEL ESTADO DE MÉXICO</w:t>
      </w:r>
    </w:p>
    <w:p w:rsidR="00444188" w:rsidRPr="00F7731B" w:rsidRDefault="00444188" w:rsidP="0091455E">
      <w:pPr>
        <w:spacing w:after="0" w:line="240" w:lineRule="auto"/>
        <w:rPr>
          <w:rFonts w:ascii="Times New Roman" w:eastAsia="Times New Roman" w:hAnsi="Times New Roman" w:cs="Times New Roman"/>
          <w:b/>
          <w:sz w:val="24"/>
          <w:szCs w:val="24"/>
        </w:rPr>
      </w:pPr>
      <w:r w:rsidRPr="00F7731B">
        <w:rPr>
          <w:rFonts w:ascii="Times New Roman" w:eastAsia="Times New Roman" w:hAnsi="Times New Roman" w:cs="Times New Roman"/>
          <w:b/>
          <w:sz w:val="24"/>
          <w:szCs w:val="24"/>
        </w:rPr>
        <w:t>DECRETA:</w:t>
      </w:r>
    </w:p>
    <w:p w:rsidR="00444188" w:rsidRPr="00F7731B" w:rsidRDefault="00444188" w:rsidP="0091455E">
      <w:pPr>
        <w:spacing w:after="0" w:line="240" w:lineRule="auto"/>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sz w:val="24"/>
          <w:szCs w:val="24"/>
        </w:rPr>
      </w:pPr>
      <w:r w:rsidRPr="00F7731B">
        <w:rPr>
          <w:rFonts w:ascii="Times New Roman" w:eastAsia="Times New Roman" w:hAnsi="Times New Roman" w:cs="Times New Roman"/>
          <w:b/>
          <w:sz w:val="24"/>
          <w:szCs w:val="24"/>
        </w:rPr>
        <w:t>ARTÍCULO ÚNICO.</w:t>
      </w:r>
      <w:r w:rsidRPr="00F7731B">
        <w:rPr>
          <w:rFonts w:ascii="Times New Roman" w:eastAsia="Times New Roman" w:hAnsi="Times New Roman" w:cs="Times New Roman"/>
          <w:sz w:val="24"/>
          <w:szCs w:val="24"/>
        </w:rPr>
        <w:t xml:space="preserve"> Se reforma la Fracción V del Artículo 8 de la Ley para la Prevención y Erradicación de la Violencia Familiar del Estado de México, para quedar como sigue:</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sz w:val="24"/>
          <w:szCs w:val="24"/>
        </w:rPr>
      </w:pPr>
      <w:r w:rsidRPr="00F7731B">
        <w:rPr>
          <w:rFonts w:ascii="Times New Roman" w:eastAsia="Times New Roman" w:hAnsi="Times New Roman" w:cs="Times New Roman"/>
          <w:sz w:val="24"/>
          <w:szCs w:val="24"/>
        </w:rPr>
        <w:t>Artículo 8. El Consejo se integra por:</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sz w:val="24"/>
          <w:szCs w:val="24"/>
        </w:rPr>
      </w:pPr>
      <w:r w:rsidRPr="00F7731B">
        <w:rPr>
          <w:rFonts w:ascii="Times New Roman" w:eastAsia="Times New Roman" w:hAnsi="Times New Roman" w:cs="Times New Roman"/>
          <w:sz w:val="24"/>
          <w:szCs w:val="24"/>
        </w:rPr>
        <w:t>I a IV…</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b/>
          <w:i/>
          <w:sz w:val="24"/>
          <w:szCs w:val="24"/>
        </w:rPr>
      </w:pPr>
      <w:r w:rsidRPr="00F7731B">
        <w:rPr>
          <w:rFonts w:ascii="Times New Roman" w:eastAsia="Times New Roman" w:hAnsi="Times New Roman" w:cs="Times New Roman"/>
          <w:b/>
          <w:i/>
          <w:sz w:val="24"/>
          <w:szCs w:val="24"/>
        </w:rPr>
        <w:lastRenderedPageBreak/>
        <w:t>V. Cuatro diputados de la Legislatura del Estado de México integrantes de las Comisiones Legislativas relacionadas con los temas de Igualdad de Género, Derechos Humanos, Desarrollo Social y, Familia y Desarrollo Humano.</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center"/>
        <w:rPr>
          <w:rFonts w:ascii="Times New Roman" w:eastAsia="Times New Roman" w:hAnsi="Times New Roman" w:cs="Times New Roman"/>
          <w:b/>
          <w:sz w:val="24"/>
          <w:szCs w:val="24"/>
        </w:rPr>
      </w:pPr>
      <w:r w:rsidRPr="00F7731B">
        <w:rPr>
          <w:rFonts w:ascii="Times New Roman" w:eastAsia="Times New Roman" w:hAnsi="Times New Roman" w:cs="Times New Roman"/>
          <w:b/>
          <w:sz w:val="24"/>
          <w:szCs w:val="24"/>
        </w:rPr>
        <w:t>TRANSITORIOS</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sz w:val="24"/>
          <w:szCs w:val="24"/>
        </w:rPr>
      </w:pPr>
      <w:r w:rsidRPr="00F7731B">
        <w:rPr>
          <w:rFonts w:ascii="Times New Roman" w:eastAsia="Times New Roman" w:hAnsi="Times New Roman" w:cs="Times New Roman"/>
          <w:b/>
          <w:sz w:val="24"/>
          <w:szCs w:val="24"/>
        </w:rPr>
        <w:t>PRIMERO.</w:t>
      </w:r>
      <w:r w:rsidRPr="00F7731B">
        <w:rPr>
          <w:rFonts w:ascii="Times New Roman" w:eastAsia="Times New Roman" w:hAnsi="Times New Roman" w:cs="Times New Roman"/>
          <w:sz w:val="24"/>
          <w:szCs w:val="24"/>
        </w:rPr>
        <w:t xml:space="preserve"> Publíquese el presente Decreto en el Periódico Oficial “Gaceta del Gobierno”.</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sz w:val="24"/>
          <w:szCs w:val="24"/>
        </w:rPr>
      </w:pPr>
      <w:r w:rsidRPr="00F7731B">
        <w:rPr>
          <w:rFonts w:ascii="Times New Roman" w:eastAsia="Times New Roman" w:hAnsi="Times New Roman" w:cs="Times New Roman"/>
          <w:b/>
          <w:sz w:val="24"/>
          <w:szCs w:val="24"/>
        </w:rPr>
        <w:t>SEGUNDO.</w:t>
      </w:r>
      <w:r w:rsidRPr="00F7731B">
        <w:rPr>
          <w:rFonts w:ascii="Times New Roman" w:eastAsia="Times New Roman" w:hAnsi="Times New Roman" w:cs="Times New Roman"/>
          <w:sz w:val="24"/>
          <w:szCs w:val="24"/>
        </w:rPr>
        <w:t xml:space="preserve"> El presente Decreto entrará en vigor al día siguiente de su publicación en el Periódico Oficial “Gaceta del Gobierno”.</w:t>
      </w:r>
    </w:p>
    <w:p w:rsidR="00444188" w:rsidRPr="00F7731B" w:rsidRDefault="00444188" w:rsidP="0091455E">
      <w:pPr>
        <w:spacing w:after="0" w:line="240" w:lineRule="auto"/>
        <w:jc w:val="both"/>
        <w:rPr>
          <w:rFonts w:ascii="Times New Roman" w:eastAsia="Times New Roman" w:hAnsi="Times New Roman" w:cs="Times New Roman"/>
          <w:sz w:val="24"/>
          <w:szCs w:val="24"/>
        </w:rPr>
      </w:pPr>
    </w:p>
    <w:p w:rsidR="00444188" w:rsidRPr="00F7731B" w:rsidRDefault="00444188" w:rsidP="0091455E">
      <w:pPr>
        <w:spacing w:after="0" w:line="240" w:lineRule="auto"/>
        <w:jc w:val="both"/>
        <w:rPr>
          <w:rFonts w:ascii="Times New Roman" w:eastAsia="Times New Roman" w:hAnsi="Times New Roman" w:cs="Times New Roman"/>
          <w:sz w:val="24"/>
          <w:szCs w:val="24"/>
        </w:rPr>
      </w:pPr>
      <w:r w:rsidRPr="00F7731B">
        <w:rPr>
          <w:rFonts w:ascii="Times New Roman" w:eastAsia="Times New Roman" w:hAnsi="Times New Roman" w:cs="Times New Roman"/>
          <w:sz w:val="24"/>
          <w:szCs w:val="24"/>
        </w:rPr>
        <w:t>Dado en el Palacio del Poder Legislativo, en la ciudad de Toluca de Lerdo, capital del Estado de México, a los 27 días del mes de septiembre de dos mil veintidós</w:t>
      </w:r>
    </w:p>
    <w:p w:rsidR="00EA6667" w:rsidRPr="00F7731B" w:rsidRDefault="00EA6667" w:rsidP="0091455E">
      <w:pPr>
        <w:pStyle w:val="Sinespaciado"/>
        <w:jc w:val="both"/>
        <w:rPr>
          <w:rFonts w:ascii="Times New Roman" w:hAnsi="Times New Roman" w:cs="Times New Roman"/>
          <w:sz w:val="24"/>
          <w:szCs w:val="24"/>
        </w:rPr>
      </w:pPr>
    </w:p>
    <w:p w:rsidR="00EA6667" w:rsidRPr="00F7731B" w:rsidRDefault="00EA6667" w:rsidP="00716744">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(Fin del documento)</w:t>
      </w:r>
    </w:p>
    <w:p w:rsidR="00DA28E3" w:rsidRPr="00F7731B" w:rsidRDefault="00DA28E3" w:rsidP="00DB1267">
      <w:pPr>
        <w:pStyle w:val="Sinespaciado"/>
        <w:jc w:val="both"/>
        <w:rPr>
          <w:rFonts w:ascii="Times New Roman" w:hAnsi="Times New Roman" w:cs="Times New Roman"/>
          <w:sz w:val="24"/>
          <w:szCs w:val="24"/>
        </w:rPr>
      </w:pPr>
    </w:p>
    <w:p w:rsidR="00246526" w:rsidRPr="00F7731B" w:rsidRDefault="00246526"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 xml:space="preserve">PRESIDENTE DIP. ENRIQUE JACOB ROCHA. </w:t>
      </w:r>
      <w:r w:rsidR="007B01F3" w:rsidRPr="00F7731B">
        <w:rPr>
          <w:rFonts w:ascii="Times New Roman" w:hAnsi="Times New Roman" w:cs="Times New Roman"/>
          <w:sz w:val="24"/>
          <w:szCs w:val="24"/>
        </w:rPr>
        <w:t xml:space="preserve">Muchas gracias diputada Franco. Se </w:t>
      </w:r>
      <w:r w:rsidRPr="00F7731B">
        <w:rPr>
          <w:rFonts w:ascii="Times New Roman" w:hAnsi="Times New Roman" w:cs="Times New Roman"/>
          <w:sz w:val="24"/>
          <w:szCs w:val="24"/>
        </w:rPr>
        <w:t>concede el uso de la palabra a la diputada Ingrid Krasopani.</w:t>
      </w:r>
    </w:p>
    <w:p w:rsidR="005512FE" w:rsidRPr="00F7731B" w:rsidRDefault="00246526"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INGRID KRASOPANI SCHEMELENSKY CASTRO</w:t>
      </w:r>
      <w:r w:rsidR="00FA45F1" w:rsidRPr="00F7731B">
        <w:rPr>
          <w:rFonts w:ascii="Times New Roman" w:hAnsi="Times New Roman" w:cs="Times New Roman"/>
          <w:sz w:val="24"/>
          <w:szCs w:val="24"/>
        </w:rPr>
        <w:t xml:space="preserve"> (Desde su curul)</w:t>
      </w:r>
      <w:r w:rsidRPr="00F7731B">
        <w:rPr>
          <w:rFonts w:ascii="Times New Roman" w:hAnsi="Times New Roman" w:cs="Times New Roman"/>
          <w:sz w:val="24"/>
          <w:szCs w:val="24"/>
        </w:rPr>
        <w:t xml:space="preserve">. </w:t>
      </w:r>
      <w:r w:rsidR="005512FE" w:rsidRPr="00F7731B">
        <w:rPr>
          <w:rFonts w:ascii="Times New Roman" w:hAnsi="Times New Roman" w:cs="Times New Roman"/>
          <w:sz w:val="24"/>
          <w:szCs w:val="24"/>
        </w:rPr>
        <w:t xml:space="preserve">Muchísimas </w:t>
      </w:r>
      <w:r w:rsidRPr="00F7731B">
        <w:rPr>
          <w:rFonts w:ascii="Times New Roman" w:hAnsi="Times New Roman" w:cs="Times New Roman"/>
          <w:sz w:val="24"/>
          <w:szCs w:val="24"/>
        </w:rPr>
        <w:t>gracias diputado P</w:t>
      </w:r>
      <w:r w:rsidR="005512FE" w:rsidRPr="00F7731B">
        <w:rPr>
          <w:rFonts w:ascii="Times New Roman" w:hAnsi="Times New Roman" w:cs="Times New Roman"/>
          <w:sz w:val="24"/>
          <w:szCs w:val="24"/>
        </w:rPr>
        <w:t>residente.</w:t>
      </w:r>
    </w:p>
    <w:p w:rsidR="00246526" w:rsidRPr="00F7731B" w:rsidRDefault="005512FE" w:rsidP="005512FE">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 xml:space="preserve">Solicitarle </w:t>
      </w:r>
      <w:r w:rsidR="00246526" w:rsidRPr="00F7731B">
        <w:rPr>
          <w:rFonts w:ascii="Times New Roman" w:hAnsi="Times New Roman" w:cs="Times New Roman"/>
          <w:sz w:val="24"/>
          <w:szCs w:val="24"/>
        </w:rPr>
        <w:t>a la diputada Trinidad, el que permita al Grupo Parlamenta</w:t>
      </w:r>
      <w:r w:rsidR="000E34F0" w:rsidRPr="00F7731B">
        <w:rPr>
          <w:rFonts w:ascii="Times New Roman" w:hAnsi="Times New Roman" w:cs="Times New Roman"/>
          <w:sz w:val="24"/>
          <w:szCs w:val="24"/>
        </w:rPr>
        <w:t>rio de Acción Nacional, poder</w:t>
      </w:r>
      <w:r w:rsidR="00246526" w:rsidRPr="00F7731B">
        <w:rPr>
          <w:rFonts w:ascii="Times New Roman" w:hAnsi="Times New Roman" w:cs="Times New Roman"/>
          <w:sz w:val="24"/>
          <w:szCs w:val="24"/>
        </w:rPr>
        <w:t xml:space="preserve"> suscribirnos a esta iniciativa tan importante</w:t>
      </w:r>
      <w:r w:rsidR="00D55F5B" w:rsidRPr="00F7731B">
        <w:rPr>
          <w:rFonts w:ascii="Times New Roman" w:hAnsi="Times New Roman" w:cs="Times New Roman"/>
          <w:sz w:val="24"/>
          <w:szCs w:val="24"/>
        </w:rPr>
        <w:t>, por</w:t>
      </w:r>
      <w:r w:rsidR="00246526" w:rsidRPr="00F7731B">
        <w:rPr>
          <w:rFonts w:ascii="Times New Roman" w:hAnsi="Times New Roman" w:cs="Times New Roman"/>
          <w:sz w:val="24"/>
          <w:szCs w:val="24"/>
        </w:rPr>
        <w:t>que como bien comenta el prob</w:t>
      </w:r>
      <w:r w:rsidR="00D55F5B" w:rsidRPr="00F7731B">
        <w:rPr>
          <w:rFonts w:ascii="Times New Roman" w:hAnsi="Times New Roman" w:cs="Times New Roman"/>
          <w:sz w:val="24"/>
          <w:szCs w:val="24"/>
        </w:rPr>
        <w:t>lema de violencia intrafamiliar</w:t>
      </w:r>
      <w:r w:rsidR="00246526" w:rsidRPr="00F7731B">
        <w:rPr>
          <w:rFonts w:ascii="Times New Roman" w:hAnsi="Times New Roman" w:cs="Times New Roman"/>
          <w:sz w:val="24"/>
          <w:szCs w:val="24"/>
        </w:rPr>
        <w:t xml:space="preserve"> no podemos visualizarlo solamente desde una vertiente, si no tenemos que trabajarlo de manera transversal, de manera puntual</w:t>
      </w:r>
      <w:r w:rsidR="00D55F5B" w:rsidRPr="00F7731B">
        <w:rPr>
          <w:rFonts w:ascii="Times New Roman" w:hAnsi="Times New Roman" w:cs="Times New Roman"/>
          <w:sz w:val="24"/>
          <w:szCs w:val="24"/>
        </w:rPr>
        <w:t>, a fin de evitar</w:t>
      </w:r>
      <w:r w:rsidR="00246526" w:rsidRPr="00F7731B">
        <w:rPr>
          <w:rFonts w:ascii="Times New Roman" w:hAnsi="Times New Roman" w:cs="Times New Roman"/>
          <w:sz w:val="24"/>
          <w:szCs w:val="24"/>
        </w:rPr>
        <w:t xml:space="preserve"> estos actos que tanto afectan y violentas al interior de la familia.</w:t>
      </w:r>
    </w:p>
    <w:p w:rsidR="00246526" w:rsidRPr="00F7731B" w:rsidRDefault="00246526" w:rsidP="00D55F5B">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MA. TRINIDAD FRANCO ARPERO</w:t>
      </w:r>
      <w:r w:rsidR="00FA45F1" w:rsidRPr="00F7731B">
        <w:rPr>
          <w:rFonts w:ascii="Times New Roman" w:hAnsi="Times New Roman" w:cs="Times New Roman"/>
          <w:sz w:val="24"/>
          <w:szCs w:val="24"/>
        </w:rPr>
        <w:t xml:space="preserve"> (Desde su curul)</w:t>
      </w:r>
      <w:r w:rsidRPr="00F7731B">
        <w:rPr>
          <w:rFonts w:ascii="Times New Roman" w:hAnsi="Times New Roman" w:cs="Times New Roman"/>
          <w:sz w:val="24"/>
          <w:szCs w:val="24"/>
        </w:rPr>
        <w:t>. Agradezco y por supuesto aceptamos de todo corazón la participación del Grupo Parlamentario del Acción Nacional, ya que tenemos que visibilizar y hacer pública y con la voz en alto del valor que tiene</w:t>
      </w:r>
      <w:r w:rsidR="00D55F5B" w:rsidRPr="00F7731B">
        <w:rPr>
          <w:rFonts w:ascii="Times New Roman" w:hAnsi="Times New Roman" w:cs="Times New Roman"/>
          <w:sz w:val="24"/>
          <w:szCs w:val="24"/>
        </w:rPr>
        <w:t xml:space="preserve"> una </w:t>
      </w:r>
      <w:r w:rsidR="003A7FB7" w:rsidRPr="00F7731B">
        <w:rPr>
          <w:rFonts w:ascii="Times New Roman" w:hAnsi="Times New Roman" w:cs="Times New Roman"/>
          <w:sz w:val="24"/>
          <w:szCs w:val="24"/>
        </w:rPr>
        <w:t xml:space="preserve">institución </w:t>
      </w:r>
      <w:r w:rsidR="00D55F5B" w:rsidRPr="00F7731B">
        <w:rPr>
          <w:rFonts w:ascii="Times New Roman" w:hAnsi="Times New Roman" w:cs="Times New Roman"/>
          <w:sz w:val="24"/>
          <w:szCs w:val="24"/>
        </w:rPr>
        <w:t>tan importante</w:t>
      </w:r>
      <w:r w:rsidRPr="00F7731B">
        <w:rPr>
          <w:rFonts w:ascii="Times New Roman" w:hAnsi="Times New Roman" w:cs="Times New Roman"/>
          <w:sz w:val="24"/>
          <w:szCs w:val="24"/>
        </w:rPr>
        <w:t xml:space="preserve"> como es la fam</w:t>
      </w:r>
      <w:r w:rsidR="00D55F5B" w:rsidRPr="00F7731B">
        <w:rPr>
          <w:rFonts w:ascii="Times New Roman" w:hAnsi="Times New Roman" w:cs="Times New Roman"/>
          <w:sz w:val="24"/>
          <w:szCs w:val="24"/>
        </w:rPr>
        <w:t>ilia, cualquier tipo de familia,</w:t>
      </w:r>
      <w:r w:rsidRPr="00F7731B">
        <w:rPr>
          <w:rFonts w:ascii="Times New Roman" w:hAnsi="Times New Roman" w:cs="Times New Roman"/>
          <w:sz w:val="24"/>
          <w:szCs w:val="24"/>
        </w:rPr>
        <w:t xml:space="preserve"> pero que no se transgredan los derechos que históricamente han existido </w:t>
      </w:r>
      <w:r w:rsidR="00D55F5B" w:rsidRPr="00F7731B">
        <w:rPr>
          <w:rFonts w:ascii="Times New Roman" w:hAnsi="Times New Roman" w:cs="Times New Roman"/>
          <w:sz w:val="24"/>
          <w:szCs w:val="24"/>
        </w:rPr>
        <w:t xml:space="preserve">en el seno de nuestra sociedad. </w:t>
      </w:r>
      <w:r w:rsidRPr="00F7731B">
        <w:rPr>
          <w:rFonts w:ascii="Times New Roman" w:hAnsi="Times New Roman" w:cs="Times New Roman"/>
          <w:sz w:val="24"/>
          <w:szCs w:val="24"/>
        </w:rPr>
        <w:t>Muchísimas gracias por su suma.</w:t>
      </w:r>
    </w:p>
    <w:p w:rsidR="00D55F5B" w:rsidRPr="00F7731B" w:rsidRDefault="00246526"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DIP. ENRIQUE JACOB ROC</w:t>
      </w:r>
      <w:r w:rsidR="00D55F5B" w:rsidRPr="00F7731B">
        <w:rPr>
          <w:rFonts w:ascii="Times New Roman" w:hAnsi="Times New Roman" w:cs="Times New Roman"/>
          <w:sz w:val="24"/>
          <w:szCs w:val="24"/>
        </w:rPr>
        <w:t>HA. Esta Presidencia toma nota.</w:t>
      </w:r>
    </w:p>
    <w:p w:rsidR="00246526" w:rsidRPr="00F7731B" w:rsidRDefault="00D55F5B" w:rsidP="00D55F5B">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 xml:space="preserve">Diputada </w:t>
      </w:r>
      <w:r w:rsidR="00246526" w:rsidRPr="00F7731B">
        <w:rPr>
          <w:rFonts w:ascii="Times New Roman" w:hAnsi="Times New Roman" w:cs="Times New Roman"/>
          <w:sz w:val="24"/>
          <w:szCs w:val="24"/>
        </w:rPr>
        <w:t>María Luisa Mendoza</w:t>
      </w:r>
      <w:r w:rsidRPr="00F7731B">
        <w:rPr>
          <w:rFonts w:ascii="Times New Roman" w:hAnsi="Times New Roman" w:cs="Times New Roman"/>
          <w:sz w:val="24"/>
          <w:szCs w:val="24"/>
        </w:rPr>
        <w:t>,</w:t>
      </w:r>
      <w:r w:rsidR="00246526" w:rsidRPr="00F7731B">
        <w:rPr>
          <w:rFonts w:ascii="Times New Roman" w:hAnsi="Times New Roman" w:cs="Times New Roman"/>
          <w:sz w:val="24"/>
          <w:szCs w:val="24"/>
        </w:rPr>
        <w:t xml:space="preserve"> por favor se le concede el uso de la palabra.</w:t>
      </w:r>
    </w:p>
    <w:p w:rsidR="00246526" w:rsidRPr="00F7731B" w:rsidRDefault="00246526"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MARÍA LUISA MENDOZA MONDRAGÓN</w:t>
      </w:r>
      <w:r w:rsidR="00FA45F1" w:rsidRPr="00F7731B">
        <w:rPr>
          <w:rFonts w:ascii="Times New Roman" w:hAnsi="Times New Roman" w:cs="Times New Roman"/>
          <w:sz w:val="24"/>
          <w:szCs w:val="24"/>
        </w:rPr>
        <w:t xml:space="preserve"> (Desde su curul)</w:t>
      </w:r>
      <w:r w:rsidRPr="00F7731B">
        <w:rPr>
          <w:rFonts w:ascii="Times New Roman" w:hAnsi="Times New Roman" w:cs="Times New Roman"/>
          <w:sz w:val="24"/>
          <w:szCs w:val="24"/>
        </w:rPr>
        <w:t>. Por favor solicitarle a la diputada proponente que nos permita al Grupo Parlamentario del Partido Verde Ecologista, poder también sumarnos a esta i</w:t>
      </w:r>
      <w:r w:rsidR="003A7FB7" w:rsidRPr="00F7731B">
        <w:rPr>
          <w:rFonts w:ascii="Times New Roman" w:hAnsi="Times New Roman" w:cs="Times New Roman"/>
          <w:sz w:val="24"/>
          <w:szCs w:val="24"/>
        </w:rPr>
        <w:t>niciativa que, sin duda alguna las sumas de esfuerzos también dan</w:t>
      </w:r>
      <w:r w:rsidRPr="00F7731B">
        <w:rPr>
          <w:rFonts w:ascii="Times New Roman" w:hAnsi="Times New Roman" w:cs="Times New Roman"/>
          <w:sz w:val="24"/>
          <w:szCs w:val="24"/>
        </w:rPr>
        <w:t xml:space="preserve"> mejores resultados, la familia es el pilar y tenemos que seguir promoviendo.</w:t>
      </w:r>
    </w:p>
    <w:p w:rsidR="00246526" w:rsidRPr="00F7731B" w:rsidRDefault="00246526" w:rsidP="00D55F5B">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MA. TRINIDAD FRANCO ARPERO</w:t>
      </w:r>
      <w:r w:rsidR="00FA45F1" w:rsidRPr="00F7731B">
        <w:rPr>
          <w:rFonts w:ascii="Times New Roman" w:hAnsi="Times New Roman" w:cs="Times New Roman"/>
          <w:sz w:val="24"/>
          <w:szCs w:val="24"/>
        </w:rPr>
        <w:t xml:space="preserve"> (Desde su curul)</w:t>
      </w:r>
      <w:r w:rsidR="00D55F5B" w:rsidRPr="00F7731B">
        <w:rPr>
          <w:rFonts w:ascii="Times New Roman" w:hAnsi="Times New Roman" w:cs="Times New Roman"/>
          <w:sz w:val="24"/>
          <w:szCs w:val="24"/>
        </w:rPr>
        <w:t>. Muchísimas gracias y é</w:t>
      </w:r>
      <w:r w:rsidRPr="00F7731B">
        <w:rPr>
          <w:rFonts w:ascii="Times New Roman" w:hAnsi="Times New Roman" w:cs="Times New Roman"/>
          <w:sz w:val="24"/>
          <w:szCs w:val="24"/>
        </w:rPr>
        <w:t>ste será un legado de todos nosotros, ya que la Comisión de Familia y Desarrollo</w:t>
      </w:r>
      <w:r w:rsidR="00D55F5B" w:rsidRPr="00F7731B">
        <w:rPr>
          <w:rFonts w:ascii="Times New Roman" w:hAnsi="Times New Roman" w:cs="Times New Roman"/>
          <w:sz w:val="24"/>
          <w:szCs w:val="24"/>
        </w:rPr>
        <w:t xml:space="preserve"> Humano</w:t>
      </w:r>
      <w:r w:rsidRPr="00F7731B">
        <w:rPr>
          <w:rFonts w:ascii="Times New Roman" w:hAnsi="Times New Roman" w:cs="Times New Roman"/>
          <w:sz w:val="24"/>
          <w:szCs w:val="24"/>
        </w:rPr>
        <w:t xml:space="preserve"> tiene que ocupar el lugar que le toca para las futuras </w:t>
      </w:r>
      <w:r w:rsidR="00D55F5B" w:rsidRPr="00F7731B">
        <w:rPr>
          <w:rFonts w:ascii="Times New Roman" w:hAnsi="Times New Roman" w:cs="Times New Roman"/>
          <w:sz w:val="24"/>
          <w:szCs w:val="24"/>
        </w:rPr>
        <w:t xml:space="preserve">Legislaturas </w:t>
      </w:r>
      <w:r w:rsidRPr="00F7731B">
        <w:rPr>
          <w:rFonts w:ascii="Times New Roman" w:hAnsi="Times New Roman" w:cs="Times New Roman"/>
          <w:sz w:val="24"/>
          <w:szCs w:val="24"/>
        </w:rPr>
        <w:t xml:space="preserve">que estarán aquí presentes en la defensa de </w:t>
      </w:r>
      <w:r w:rsidR="00D55F5B" w:rsidRPr="00F7731B">
        <w:rPr>
          <w:rFonts w:ascii="Times New Roman" w:hAnsi="Times New Roman" w:cs="Times New Roman"/>
          <w:sz w:val="24"/>
          <w:szCs w:val="24"/>
        </w:rPr>
        <w:t xml:space="preserve">una institución tan importante. </w:t>
      </w:r>
      <w:r w:rsidRPr="00F7731B">
        <w:rPr>
          <w:rFonts w:ascii="Times New Roman" w:hAnsi="Times New Roman" w:cs="Times New Roman"/>
          <w:sz w:val="24"/>
          <w:szCs w:val="24"/>
        </w:rPr>
        <w:t>Muchas gracias.</w:t>
      </w:r>
    </w:p>
    <w:p w:rsidR="00246526" w:rsidRPr="00F7731B" w:rsidRDefault="00246526" w:rsidP="00DB126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DIP. ENRIQUE JACOB ROCHA. La Presidencia toma nota.</w:t>
      </w:r>
    </w:p>
    <w:p w:rsidR="00246526" w:rsidRPr="00F7731B" w:rsidRDefault="00246526" w:rsidP="00DB1267">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Se registra la iniciativa y se remite a las Comisión Legislativa de Familia y Desarrollo Humano y de Procuración y Administración y Administración de Justicia, para su estudio y dictamen.</w:t>
      </w:r>
    </w:p>
    <w:p w:rsidR="00246526" w:rsidRPr="00F7731B" w:rsidRDefault="00246526" w:rsidP="00DB1267">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En virtud de la solicitud de los diputados proponentes de obviar la lectura de la inici</w:t>
      </w:r>
      <w:r w:rsidR="002C0771" w:rsidRPr="00F7731B">
        <w:rPr>
          <w:rFonts w:ascii="Times New Roman" w:hAnsi="Times New Roman" w:cs="Times New Roman"/>
          <w:sz w:val="24"/>
          <w:szCs w:val="24"/>
        </w:rPr>
        <w:t>ativa con proyecto de decreto</w:t>
      </w:r>
      <w:r w:rsidRPr="00F7731B">
        <w:rPr>
          <w:rFonts w:ascii="Times New Roman" w:hAnsi="Times New Roman" w:cs="Times New Roman"/>
          <w:sz w:val="24"/>
          <w:szCs w:val="24"/>
        </w:rPr>
        <w:t xml:space="preserve"> por el que se reforma la fracción VIII del artículo 1</w:t>
      </w:r>
      <w:r w:rsidR="00337BA7" w:rsidRPr="00F7731B">
        <w:rPr>
          <w:rFonts w:ascii="Times New Roman" w:hAnsi="Times New Roman" w:cs="Times New Roman"/>
          <w:sz w:val="24"/>
          <w:szCs w:val="24"/>
        </w:rPr>
        <w:t>32, se agrega un tercer párrafo</w:t>
      </w:r>
      <w:r w:rsidRPr="00F7731B">
        <w:rPr>
          <w:rFonts w:ascii="Times New Roman" w:hAnsi="Times New Roman" w:cs="Times New Roman"/>
          <w:sz w:val="24"/>
          <w:szCs w:val="24"/>
        </w:rPr>
        <w:t xml:space="preserve"> al artículo 243</w:t>
      </w:r>
      <w:r w:rsidR="00337BA7" w:rsidRPr="00F7731B">
        <w:rPr>
          <w:rFonts w:ascii="Times New Roman" w:hAnsi="Times New Roman" w:cs="Times New Roman"/>
          <w:sz w:val="24"/>
          <w:szCs w:val="24"/>
        </w:rPr>
        <w:t>,</w:t>
      </w:r>
      <w:r w:rsidRPr="00F7731B">
        <w:rPr>
          <w:rFonts w:ascii="Times New Roman" w:hAnsi="Times New Roman" w:cs="Times New Roman"/>
          <w:sz w:val="24"/>
          <w:szCs w:val="24"/>
        </w:rPr>
        <w:t xml:space="preserve"> recorriendo el subsecuente</w:t>
      </w:r>
      <w:r w:rsidR="00337BA7" w:rsidRPr="00F7731B">
        <w:rPr>
          <w:rFonts w:ascii="Times New Roman" w:hAnsi="Times New Roman" w:cs="Times New Roman"/>
          <w:sz w:val="24"/>
          <w:szCs w:val="24"/>
        </w:rPr>
        <w:t>,</w:t>
      </w:r>
      <w:r w:rsidRPr="00F7731B">
        <w:rPr>
          <w:rFonts w:ascii="Times New Roman" w:hAnsi="Times New Roman" w:cs="Times New Roman"/>
          <w:sz w:val="24"/>
          <w:szCs w:val="24"/>
        </w:rPr>
        <w:t xml:space="preserve"> se agrega un último párrafo al artículo 256, se reforma la fracción VII del artículo 460, se agrega </w:t>
      </w:r>
      <w:r w:rsidR="00337BA7" w:rsidRPr="00F7731B">
        <w:rPr>
          <w:rFonts w:ascii="Times New Roman" w:hAnsi="Times New Roman" w:cs="Times New Roman"/>
          <w:sz w:val="24"/>
          <w:szCs w:val="24"/>
        </w:rPr>
        <w:t>la fracción VI del artículo 461</w:t>
      </w:r>
      <w:r w:rsidRPr="00F7731B">
        <w:rPr>
          <w:rFonts w:ascii="Times New Roman" w:hAnsi="Times New Roman" w:cs="Times New Roman"/>
          <w:sz w:val="24"/>
          <w:szCs w:val="24"/>
        </w:rPr>
        <w:t xml:space="preserve"> recorriéndose la subsecuente y se reforma la fracción XXX del artículo 462 del Código</w:t>
      </w:r>
      <w:r w:rsidR="001B2899" w:rsidRPr="00F7731B">
        <w:rPr>
          <w:rFonts w:ascii="Times New Roman" w:hAnsi="Times New Roman" w:cs="Times New Roman"/>
          <w:sz w:val="24"/>
          <w:szCs w:val="24"/>
        </w:rPr>
        <w:t xml:space="preserve"> Electoral del Estado de </w:t>
      </w:r>
      <w:r w:rsidR="001B2899" w:rsidRPr="00F7731B">
        <w:rPr>
          <w:rFonts w:ascii="Times New Roman" w:hAnsi="Times New Roman" w:cs="Times New Roman"/>
          <w:sz w:val="24"/>
          <w:szCs w:val="24"/>
        </w:rPr>
        <w:lastRenderedPageBreak/>
        <w:t>México,</w:t>
      </w:r>
      <w:r w:rsidRPr="00F7731B">
        <w:rPr>
          <w:rFonts w:ascii="Times New Roman" w:hAnsi="Times New Roman" w:cs="Times New Roman"/>
          <w:sz w:val="24"/>
          <w:szCs w:val="24"/>
        </w:rPr>
        <w:t xml:space="preserve"> presentada por los diputados Omar ortega Álvarez</w:t>
      </w:r>
      <w:r w:rsidR="001B2899" w:rsidRPr="00F7731B">
        <w:rPr>
          <w:rFonts w:ascii="Times New Roman" w:hAnsi="Times New Roman" w:cs="Times New Roman"/>
          <w:sz w:val="24"/>
          <w:szCs w:val="24"/>
        </w:rPr>
        <w:t>,</w:t>
      </w:r>
      <w:r w:rsidRPr="00F7731B">
        <w:rPr>
          <w:rFonts w:ascii="Times New Roman" w:hAnsi="Times New Roman" w:cs="Times New Roman"/>
          <w:sz w:val="24"/>
          <w:szCs w:val="24"/>
        </w:rPr>
        <w:t xml:space="preserve"> la diputada María Élida Castelán Mondragón y la diputada Viridiana Fuentes Cruz </w:t>
      </w:r>
      <w:r w:rsidR="001B2899" w:rsidRPr="00F7731B">
        <w:rPr>
          <w:rFonts w:ascii="Times New Roman" w:hAnsi="Times New Roman" w:cs="Times New Roman"/>
          <w:sz w:val="24"/>
          <w:szCs w:val="24"/>
        </w:rPr>
        <w:t xml:space="preserve">en nombre </w:t>
      </w:r>
      <w:r w:rsidRPr="00F7731B">
        <w:rPr>
          <w:rFonts w:ascii="Times New Roman" w:hAnsi="Times New Roman" w:cs="Times New Roman"/>
          <w:sz w:val="24"/>
          <w:szCs w:val="24"/>
        </w:rPr>
        <w:t>del Grupo Parlamentario de la Revolución Democrática.</w:t>
      </w:r>
    </w:p>
    <w:p w:rsidR="003D196A" w:rsidRPr="00F7731B" w:rsidRDefault="003D196A" w:rsidP="00BA3EBF">
      <w:pPr>
        <w:pStyle w:val="Sinespaciado"/>
        <w:jc w:val="both"/>
        <w:rPr>
          <w:rFonts w:ascii="Times New Roman" w:hAnsi="Times New Roman" w:cs="Times New Roman"/>
          <w:sz w:val="24"/>
          <w:szCs w:val="24"/>
        </w:rPr>
      </w:pPr>
    </w:p>
    <w:p w:rsidR="003D196A" w:rsidRPr="00F7731B" w:rsidRDefault="003D196A" w:rsidP="00BA3EBF">
      <w:pPr>
        <w:pStyle w:val="Sinespaciado"/>
        <w:jc w:val="both"/>
        <w:rPr>
          <w:rFonts w:ascii="Times New Roman" w:hAnsi="Times New Roman" w:cs="Times New Roman"/>
          <w:sz w:val="24"/>
          <w:szCs w:val="24"/>
        </w:rPr>
        <w:sectPr w:rsidR="003D196A" w:rsidRPr="00F7731B" w:rsidSect="007F0ABC">
          <w:type w:val="continuous"/>
          <w:pgSz w:w="12240" w:h="15840" w:code="1"/>
          <w:pgMar w:top="1134" w:right="1134" w:bottom="1134" w:left="1701" w:header="709" w:footer="709" w:gutter="0"/>
          <w:cols w:space="708"/>
          <w:docGrid w:linePitch="360"/>
        </w:sectPr>
      </w:pPr>
    </w:p>
    <w:p w:rsidR="003D196A" w:rsidRPr="00F7731B" w:rsidRDefault="003D196A" w:rsidP="00BA3EBF">
      <w:pPr>
        <w:pStyle w:val="Sinespaciado"/>
        <w:jc w:val="both"/>
        <w:rPr>
          <w:rFonts w:ascii="Times New Roman" w:hAnsi="Times New Roman" w:cs="Times New Roman"/>
          <w:sz w:val="24"/>
          <w:szCs w:val="24"/>
        </w:rPr>
      </w:pPr>
    </w:p>
    <w:p w:rsidR="003D196A" w:rsidRPr="00F7731B" w:rsidRDefault="003D196A" w:rsidP="00BA3EBF">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(Se inserta el documento)</w:t>
      </w:r>
    </w:p>
    <w:p w:rsidR="003D196A" w:rsidRPr="00F7731B" w:rsidRDefault="003D196A" w:rsidP="00BA3EBF">
      <w:pPr>
        <w:pStyle w:val="Sinespaciado"/>
        <w:jc w:val="both"/>
        <w:rPr>
          <w:rFonts w:ascii="Times New Roman" w:hAnsi="Times New Roman" w:cs="Times New Roman"/>
          <w:sz w:val="24"/>
          <w:szCs w:val="24"/>
        </w:rPr>
      </w:pPr>
    </w:p>
    <w:p w:rsidR="00BA3EBF" w:rsidRPr="00F7731B" w:rsidRDefault="00BA3EBF" w:rsidP="00BA3EBF">
      <w:pPr>
        <w:widowControl w:val="0"/>
        <w:spacing w:after="0" w:line="240" w:lineRule="auto"/>
        <w:jc w:val="right"/>
        <w:rPr>
          <w:rFonts w:ascii="Times New Roman" w:eastAsia="Calibri" w:hAnsi="Times New Roman" w:cs="Times New Roman"/>
          <w:b/>
          <w:sz w:val="24"/>
          <w:szCs w:val="24"/>
          <w:lang w:val="es-ES"/>
        </w:rPr>
      </w:pPr>
      <w:r w:rsidRPr="00F7731B">
        <w:rPr>
          <w:rFonts w:ascii="Times New Roman" w:eastAsia="Calibri" w:hAnsi="Times New Roman" w:cs="Times New Roman"/>
          <w:b/>
          <w:sz w:val="24"/>
          <w:szCs w:val="24"/>
          <w:lang w:val="es-ES"/>
        </w:rPr>
        <w:t xml:space="preserve">Toluca de Lerdo, </w:t>
      </w:r>
      <w:proofErr w:type="spellStart"/>
      <w:r w:rsidRPr="00F7731B">
        <w:rPr>
          <w:rFonts w:ascii="Times New Roman" w:eastAsia="Calibri" w:hAnsi="Times New Roman" w:cs="Times New Roman"/>
          <w:b/>
          <w:sz w:val="24"/>
          <w:szCs w:val="24"/>
          <w:lang w:val="es-ES"/>
        </w:rPr>
        <w:t>Méx</w:t>
      </w:r>
      <w:proofErr w:type="spellEnd"/>
      <w:r w:rsidRPr="00F7731B">
        <w:rPr>
          <w:rFonts w:ascii="Times New Roman" w:eastAsia="Calibri" w:hAnsi="Times New Roman" w:cs="Times New Roman"/>
          <w:b/>
          <w:sz w:val="24"/>
          <w:szCs w:val="24"/>
          <w:lang w:val="es-ES"/>
        </w:rPr>
        <w:t xml:space="preserve">., a 06 de octubre de 2022. </w:t>
      </w:r>
    </w:p>
    <w:p w:rsidR="00BA3EBF" w:rsidRPr="00F7731B" w:rsidRDefault="00BA3EBF" w:rsidP="00BA3EBF">
      <w:pPr>
        <w:widowControl w:val="0"/>
        <w:spacing w:after="0" w:line="240" w:lineRule="auto"/>
        <w:rPr>
          <w:rFonts w:ascii="Times New Roman" w:eastAsia="Calibri" w:hAnsi="Times New Roman" w:cs="Times New Roman"/>
          <w:b/>
          <w:sz w:val="24"/>
          <w:szCs w:val="24"/>
          <w:lang w:val="es-ES"/>
        </w:rPr>
      </w:pPr>
    </w:p>
    <w:p w:rsidR="00BA3EBF" w:rsidRPr="00F7731B" w:rsidRDefault="00BA3EBF" w:rsidP="00BA3EBF">
      <w:pPr>
        <w:widowControl w:val="0"/>
        <w:spacing w:after="0" w:line="240" w:lineRule="auto"/>
        <w:rPr>
          <w:rFonts w:ascii="Times New Roman" w:eastAsia="Calibri" w:hAnsi="Times New Roman" w:cs="Times New Roman"/>
          <w:b/>
          <w:sz w:val="24"/>
          <w:szCs w:val="24"/>
          <w:lang w:val="es-ES"/>
        </w:rPr>
      </w:pPr>
      <w:r w:rsidRPr="00F7731B">
        <w:rPr>
          <w:rFonts w:ascii="Times New Roman" w:eastAsia="Calibri" w:hAnsi="Times New Roman" w:cs="Times New Roman"/>
          <w:b/>
          <w:sz w:val="24"/>
          <w:szCs w:val="24"/>
          <w:lang w:val="es-ES"/>
        </w:rPr>
        <w:t xml:space="preserve">CC. DIPUTADAS Y DUPUTADOS INTEGRANTES DE LA MESA DIRECTIVA </w:t>
      </w:r>
    </w:p>
    <w:p w:rsidR="00BA3EBF" w:rsidRPr="00F7731B" w:rsidRDefault="00BA3EBF" w:rsidP="00BA3EBF">
      <w:pPr>
        <w:widowControl w:val="0"/>
        <w:spacing w:after="0" w:line="240" w:lineRule="auto"/>
        <w:jc w:val="both"/>
        <w:rPr>
          <w:rFonts w:ascii="Times New Roman" w:eastAsia="Calibri" w:hAnsi="Times New Roman" w:cs="Times New Roman"/>
          <w:b/>
          <w:sz w:val="24"/>
          <w:szCs w:val="24"/>
          <w:lang w:val="es-ES"/>
        </w:rPr>
      </w:pPr>
      <w:r w:rsidRPr="00F7731B">
        <w:rPr>
          <w:rFonts w:ascii="Times New Roman" w:eastAsia="Calibri" w:hAnsi="Times New Roman" w:cs="Times New Roman"/>
          <w:b/>
          <w:sz w:val="24"/>
          <w:szCs w:val="24"/>
          <w:lang w:val="es-ES"/>
        </w:rPr>
        <w:t xml:space="preserve">DE LA H. LXI LEGISLATURA DEL ESTADO LIBRE </w:t>
      </w:r>
    </w:p>
    <w:p w:rsidR="00BA3EBF" w:rsidRPr="00F7731B" w:rsidRDefault="00BA3EBF" w:rsidP="00BA3EBF">
      <w:pPr>
        <w:widowControl w:val="0"/>
        <w:spacing w:after="0" w:line="240" w:lineRule="auto"/>
        <w:jc w:val="both"/>
        <w:rPr>
          <w:rFonts w:ascii="Times New Roman" w:eastAsia="Calibri" w:hAnsi="Times New Roman" w:cs="Times New Roman"/>
          <w:b/>
          <w:sz w:val="24"/>
          <w:szCs w:val="24"/>
          <w:lang w:val="es-ES"/>
        </w:rPr>
      </w:pPr>
      <w:r w:rsidRPr="00F7731B">
        <w:rPr>
          <w:rFonts w:ascii="Times New Roman" w:eastAsia="Calibri" w:hAnsi="Times New Roman" w:cs="Times New Roman"/>
          <w:b/>
          <w:sz w:val="24"/>
          <w:szCs w:val="24"/>
          <w:lang w:val="es-ES"/>
        </w:rPr>
        <w:t>Y SOBERANO DE MÉXICO.</w:t>
      </w:r>
    </w:p>
    <w:p w:rsidR="00BA3EBF" w:rsidRPr="00F7731B" w:rsidRDefault="00BA3EBF" w:rsidP="00BA3EBF">
      <w:pPr>
        <w:widowControl w:val="0"/>
        <w:spacing w:after="0" w:line="240" w:lineRule="auto"/>
        <w:jc w:val="both"/>
        <w:rPr>
          <w:rFonts w:ascii="Times New Roman" w:eastAsia="Calibri" w:hAnsi="Times New Roman" w:cs="Times New Roman"/>
          <w:b/>
          <w:sz w:val="24"/>
          <w:szCs w:val="24"/>
          <w:lang w:val="es-ES"/>
        </w:rPr>
      </w:pPr>
      <w:r w:rsidRPr="00F7731B">
        <w:rPr>
          <w:rFonts w:ascii="Times New Roman" w:eastAsia="Calibri" w:hAnsi="Times New Roman" w:cs="Times New Roman"/>
          <w:b/>
          <w:sz w:val="24"/>
          <w:szCs w:val="24"/>
          <w:lang w:val="es-ES"/>
        </w:rPr>
        <w:t>P R E S E N T E S</w:t>
      </w: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ind w:right="112"/>
        <w:jc w:val="both"/>
        <w:rPr>
          <w:rFonts w:ascii="Times New Roman" w:eastAsia="Calibri" w:hAnsi="Times New Roman" w:cs="Times New Roman"/>
          <w:b/>
          <w:sz w:val="24"/>
          <w:szCs w:val="24"/>
        </w:rPr>
      </w:pPr>
      <w:r w:rsidRPr="00F7731B">
        <w:rPr>
          <w:rFonts w:ascii="Times New Roman" w:eastAsia="Calibri" w:hAnsi="Times New Roman" w:cs="Times New Roman"/>
          <w:sz w:val="24"/>
          <w:szCs w:val="24"/>
          <w:lang w:val="es-ES"/>
        </w:rPr>
        <w:t xml:space="preserve">En el ejercicio de las facultades que nos confiere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F7731B">
        <w:rPr>
          <w:rFonts w:ascii="Times New Roman" w:eastAsia="Calibri" w:hAnsi="Times New Roman" w:cs="Times New Roman"/>
          <w:b/>
          <w:sz w:val="24"/>
          <w:szCs w:val="24"/>
          <w:lang w:val="es-ES"/>
        </w:rPr>
        <w:t>Diputado Omar Ortega Álvarez, Diputada María Elida Castelán Mondragón y Diputada Viridiana Fuentes Cruz</w:t>
      </w:r>
      <w:r w:rsidRPr="00F7731B">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F7731B">
        <w:rPr>
          <w:rFonts w:ascii="Times New Roman" w:eastAsia="Calibri" w:hAnsi="Times New Roman" w:cs="Times New Roman"/>
          <w:b/>
          <w:sz w:val="24"/>
          <w:szCs w:val="24"/>
          <w:lang w:val="es-ES"/>
        </w:rPr>
        <w:t>Iniciativa con Proyecto de Decreto por el que se reforma la fracción VIII del Artículo 132, se agrega un tercer párrafo al Artículo 243, recorriendo el subsecuente; se agrega un último párrafo al Artículo 256; se reforma la fracción VII del Artículo 460, se agrega la fracción VI del Artículo 461, recorriendo la subsecuente y se reforma la fracción XIII del Artículo 462 del Código Electoral del Estado de México</w:t>
      </w:r>
      <w:r w:rsidRPr="00F7731B">
        <w:rPr>
          <w:rFonts w:ascii="Times New Roman" w:eastAsia="Calibri" w:hAnsi="Times New Roman" w:cs="Times New Roman"/>
          <w:sz w:val="24"/>
          <w:szCs w:val="24"/>
          <w:lang w:val="es-ES"/>
        </w:rPr>
        <w:t xml:space="preserve">, para quedar como sigue: </w:t>
      </w:r>
    </w:p>
    <w:p w:rsidR="00BA3EBF" w:rsidRPr="00F7731B" w:rsidRDefault="00BA3EBF" w:rsidP="00BA3EBF">
      <w:pPr>
        <w:widowControl w:val="0"/>
        <w:spacing w:after="0" w:line="240" w:lineRule="auto"/>
        <w:ind w:right="112"/>
        <w:jc w:val="both"/>
        <w:rPr>
          <w:rFonts w:ascii="Times New Roman" w:eastAsia="Calibri" w:hAnsi="Times New Roman" w:cs="Times New Roman"/>
          <w:b/>
          <w:sz w:val="24"/>
          <w:szCs w:val="24"/>
        </w:rPr>
      </w:pPr>
    </w:p>
    <w:p w:rsidR="00BA3EBF" w:rsidRPr="00F7731B" w:rsidRDefault="00BA3EBF" w:rsidP="00BA3EBF">
      <w:pPr>
        <w:widowControl w:val="0"/>
        <w:spacing w:after="0" w:line="240" w:lineRule="auto"/>
        <w:ind w:left="100" w:right="112"/>
        <w:jc w:val="center"/>
        <w:rPr>
          <w:rFonts w:ascii="Times New Roman" w:eastAsia="Calibri" w:hAnsi="Times New Roman" w:cs="Times New Roman"/>
          <w:b/>
          <w:sz w:val="24"/>
          <w:szCs w:val="24"/>
        </w:rPr>
      </w:pPr>
      <w:r w:rsidRPr="00F7731B">
        <w:rPr>
          <w:rFonts w:ascii="Times New Roman" w:eastAsia="Calibri" w:hAnsi="Times New Roman" w:cs="Times New Roman"/>
          <w:b/>
          <w:sz w:val="24"/>
          <w:szCs w:val="24"/>
        </w:rPr>
        <w:t>EXPOSICIÓN DE MOTIVOS</w:t>
      </w: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rPr>
      </w:pP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 xml:space="preserve">Los procesos electorales como una característica indisoluble de nuestro régimen democrático deben asegurar que los derechos político-electorales de cada ciudadana y ciudadano sean respetados y ejercidos bajo el concepto de igualdad, donde todas y todos puedan votar y ser votados en un proceso legítimo de renovación de los espacios de representación. </w:t>
      </w: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rPr>
      </w:pP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 xml:space="preserve">Si bien, el proceso de democratización en nuestro país aún no puede darse por terminado, existen instituciones y organismos públicos que se han consolidado como pilares de nuestro régimen representativo, dando certeza y legalidad a nuestros procesos electorales, por ejemplo, el Instituto Nacional Electoral y el Tribunal Electoral del Poder Judicial de la Federación. </w:t>
      </w: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rPr>
      </w:pP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 xml:space="preserve">La creación del Instituto Federal Electoral en el año 1990 es el precedente de un cambio social e institucional hacia un régimen representativo, que da garantías de sus procesos de promoción y elección, propios de un sistema de competencia democrática. Hoy el Instituto Nacional Electoral funge como la única autoridad electoral competente para garantizar </w:t>
      </w:r>
      <w:r w:rsidRPr="00F7731B">
        <w:rPr>
          <w:rFonts w:ascii="Times New Roman" w:eastAsia="Calibri" w:hAnsi="Times New Roman" w:cs="Times New Roman"/>
          <w:sz w:val="24"/>
          <w:szCs w:val="24"/>
          <w:lang w:val="es-ES"/>
        </w:rPr>
        <w:t xml:space="preserve">certeza, legalidad, independencia, imparcialidad, eficacia, objetividad, profesionalismo, transparencia y máxima publicidad a nuestros procesos electorales. </w:t>
      </w: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rPr>
      </w:pP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 xml:space="preserve">Sin embargo, hay que tomar en cuenta que existen fenómenos circunstanciales que pueden no estar regulados en nuestro marco normativo, imposibilitando el alcance y la supervisión de nuestras instituciones, lo que resulta en la vulneración de algunos de los principios, derechos y </w:t>
      </w:r>
      <w:r w:rsidRPr="00F7731B">
        <w:rPr>
          <w:rFonts w:ascii="Times New Roman" w:eastAsia="Calibri" w:hAnsi="Times New Roman" w:cs="Times New Roman"/>
          <w:sz w:val="24"/>
          <w:szCs w:val="24"/>
        </w:rPr>
        <w:lastRenderedPageBreak/>
        <w:t xml:space="preserve">obligaciones. </w:t>
      </w: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rPr>
      </w:pP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Fenómenos como el de las elecciones de 1988 que dieron pauta a una reforma político-electoral para la creación del Instituto Federal Electoral, el fenómeno de las candidaturas independientes, así igual las múltiples reformas en materia de prerrogativas de tiempo en Radio y Televisión, son reformas que buscan garantizar condiciones de igualdad y equidad en nuestros procesos.</w:t>
      </w:r>
    </w:p>
    <w:p w:rsidR="00FF2B93" w:rsidRPr="00F7731B" w:rsidRDefault="00FF2B93" w:rsidP="00BA3EBF">
      <w:pPr>
        <w:widowControl w:val="0"/>
        <w:spacing w:after="0" w:line="240" w:lineRule="auto"/>
        <w:ind w:right="112"/>
        <w:jc w:val="both"/>
        <w:rPr>
          <w:rFonts w:ascii="Times New Roman" w:eastAsia="Calibri" w:hAnsi="Times New Roman" w:cs="Times New Roman"/>
          <w:sz w:val="24"/>
          <w:szCs w:val="24"/>
        </w:rPr>
      </w:pP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 xml:space="preserve">Al día de hoy, en un clima de desconfianza y odio hacia las instituciones, ha intensificado la narrativa de desprestigio a la ley, generando polarización en nuestro sistema político, entre quienes son considerados buenos, salvadores de la patria, y los malos, traidores de la misma. </w:t>
      </w: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 xml:space="preserve">Los procesos electorales, desde que inician las precampañas hasta la jornada electoral, deben ofrecer a la ciudadanía transparencia y objetividad, pues se debe garantizar que las y los votantes puedan elegir a sus representantes de acuerdo a todo lo que representan, desde sus propuestas de campaña, sus experiencias profesionales, su imagen y su proyección como persona. </w:t>
      </w:r>
    </w:p>
    <w:p w:rsidR="00FF2B93" w:rsidRPr="00F7731B" w:rsidRDefault="00FF2B93" w:rsidP="00BA3EBF">
      <w:pPr>
        <w:widowControl w:val="0"/>
        <w:spacing w:after="0" w:line="240" w:lineRule="auto"/>
        <w:ind w:right="112"/>
        <w:jc w:val="both"/>
        <w:rPr>
          <w:rFonts w:ascii="Times New Roman" w:eastAsia="Calibri" w:hAnsi="Times New Roman" w:cs="Times New Roman"/>
          <w:sz w:val="24"/>
          <w:szCs w:val="24"/>
        </w:rPr>
      </w:pP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 xml:space="preserve">Cuando se incita de forma implícita a una votación basada en la figura de la o el Titular del Ejecutivo Federal o bien, Estatal, se niegan los principios de la autoridad electoral. </w:t>
      </w:r>
    </w:p>
    <w:p w:rsidR="00FF2B93" w:rsidRPr="00F7731B" w:rsidRDefault="00FF2B93" w:rsidP="00BA3EBF">
      <w:pPr>
        <w:widowControl w:val="0"/>
        <w:spacing w:after="0" w:line="240" w:lineRule="auto"/>
        <w:ind w:right="112"/>
        <w:jc w:val="both"/>
        <w:rPr>
          <w:rFonts w:ascii="Times New Roman" w:eastAsia="Calibri" w:hAnsi="Times New Roman" w:cs="Times New Roman"/>
          <w:sz w:val="24"/>
          <w:szCs w:val="24"/>
        </w:rPr>
      </w:pP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lang w:val="es-ES"/>
        </w:rPr>
      </w:pPr>
      <w:r w:rsidRPr="00F7731B">
        <w:rPr>
          <w:rFonts w:ascii="Times New Roman" w:eastAsia="Calibri" w:hAnsi="Times New Roman" w:cs="Times New Roman"/>
          <w:sz w:val="24"/>
          <w:szCs w:val="24"/>
        </w:rPr>
        <w:t xml:space="preserve">La polarización lacerante en nuestra sociedad nos obliga a regular los discursos narrativos que muchas candidatas y candidatos e, incluso, funcionarios públicos han adoptado, </w:t>
      </w:r>
      <w:r w:rsidRPr="00F7731B">
        <w:rPr>
          <w:rFonts w:ascii="Times New Roman" w:eastAsia="Calibri" w:hAnsi="Times New Roman" w:cs="Times New Roman"/>
          <w:sz w:val="24"/>
          <w:szCs w:val="24"/>
          <w:lang w:val="es-ES"/>
        </w:rPr>
        <w:t xml:space="preserve">conteniendo expresiones que calumnian a las instituciones y a las propias autoridades electorales, actos que trastocan la autonomía, la institucionalidad y la libertad de expresión. </w:t>
      </w:r>
    </w:p>
    <w:p w:rsidR="00FF2B93" w:rsidRPr="00F7731B" w:rsidRDefault="00FF2B93" w:rsidP="00BA3EBF">
      <w:pPr>
        <w:widowControl w:val="0"/>
        <w:spacing w:after="0" w:line="240" w:lineRule="auto"/>
        <w:ind w:right="112"/>
        <w:jc w:val="both"/>
        <w:rPr>
          <w:rFonts w:ascii="Times New Roman" w:eastAsia="Calibri" w:hAnsi="Times New Roman" w:cs="Times New Roman"/>
          <w:sz w:val="24"/>
          <w:szCs w:val="24"/>
        </w:rPr>
      </w:pP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 xml:space="preserve">Por ello, es fundamental que nuestro marco normativo estipule derechos y obligaciones, de los servidores públicos, de los partidos políticos y de las candidaturas, para que estos se apeguen a los principios rectores de la autoridad electoral, absteniéndose de acciones que impidan su materialización.  </w:t>
      </w:r>
    </w:p>
    <w:p w:rsidR="00FF2B93" w:rsidRPr="00F7731B" w:rsidRDefault="00FF2B93" w:rsidP="00BA3EBF">
      <w:pPr>
        <w:widowControl w:val="0"/>
        <w:spacing w:after="0" w:line="240" w:lineRule="auto"/>
        <w:ind w:right="112"/>
        <w:jc w:val="both"/>
        <w:rPr>
          <w:rFonts w:ascii="Times New Roman" w:eastAsia="Calibri" w:hAnsi="Times New Roman" w:cs="Times New Roman"/>
          <w:sz w:val="24"/>
          <w:szCs w:val="24"/>
        </w:rPr>
      </w:pP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 xml:space="preserve">Los partidos políticos, las y los candidatos, deben estar obligados durante el proceso electoral a que sus propuestas de campaña, así como su propaganda electoral este totalmente vinculada a sus candidaturas, de forma que expresen ideas propias, con el objetivo de que la ciudadanía pueda ejercer su voto sin el demerito de estar votando por alguien a quien se le han impuesto sus ideas y que poco o nada, reflejará su función como representante. </w:t>
      </w:r>
    </w:p>
    <w:p w:rsidR="00FF2B93" w:rsidRPr="00F7731B" w:rsidRDefault="00FF2B93" w:rsidP="00BA3EBF">
      <w:pPr>
        <w:widowControl w:val="0"/>
        <w:spacing w:after="0" w:line="240" w:lineRule="auto"/>
        <w:ind w:right="112"/>
        <w:jc w:val="both"/>
        <w:rPr>
          <w:rFonts w:ascii="Times New Roman" w:eastAsia="Calibri" w:hAnsi="Times New Roman" w:cs="Times New Roman"/>
          <w:sz w:val="24"/>
          <w:szCs w:val="24"/>
        </w:rPr>
      </w:pP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 xml:space="preserve">La Constitución Política de los Estados Unidos Mexicanos establece en su Artículo 134, que el ejercicio de los recursos por parte de los servidores públicos, tanto federales, como a nivel estatal y municipal, así como la propaganda, debe apegarse a la imparcialidad, y en ningún momento debe ser en beneficio o detrimento de algún partido político. </w:t>
      </w: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rPr>
      </w:pP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lang w:val="es-ES"/>
        </w:rPr>
      </w:pPr>
      <w:r w:rsidRPr="00F7731B">
        <w:rPr>
          <w:rFonts w:ascii="Times New Roman" w:eastAsia="Calibri" w:hAnsi="Times New Roman" w:cs="Times New Roman"/>
          <w:sz w:val="24"/>
          <w:szCs w:val="24"/>
        </w:rPr>
        <w:t xml:space="preserve">La personalización del ejercicio del recurso público y de la publicidad, abona a la vulneración de la igualdad de condiciones en la competencia política. </w:t>
      </w:r>
      <w:r w:rsidRPr="00F7731B">
        <w:rPr>
          <w:rFonts w:ascii="Times New Roman" w:eastAsia="Calibri" w:hAnsi="Times New Roman" w:cs="Times New Roman"/>
          <w:sz w:val="24"/>
          <w:szCs w:val="24"/>
          <w:lang w:val="es-ES"/>
        </w:rPr>
        <w:t xml:space="preserve">La Comisión de Quejas y Denuncias del Instituto Nacional Electoral ordenó en su momento que se retirara de las redes sociales de algunos servidores públicos, publicaciones que realzan y exaltan logros y acciones del Gobierno Federal, pues aprovechar canales y vías oficiales para la promoción del Gobierno de Andrés Manuel, ignora lo estipulado en la Ley. Todo servidor público debe conducirse con imparcialidad y neutralidad, a fin de no influir o conducir la opinión pública en favor de una persona o un partido político. </w:t>
      </w:r>
    </w:p>
    <w:p w:rsidR="00FF2B93" w:rsidRPr="00F7731B" w:rsidRDefault="00FF2B93" w:rsidP="00BA3EBF">
      <w:pPr>
        <w:widowControl w:val="0"/>
        <w:spacing w:after="0" w:line="240" w:lineRule="auto"/>
        <w:ind w:right="112"/>
        <w:jc w:val="both"/>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ind w:right="112"/>
        <w:jc w:val="both"/>
        <w:rPr>
          <w:rFonts w:ascii="Times New Roman" w:eastAsia="Calibri" w:hAnsi="Times New Roman" w:cs="Times New Roman"/>
          <w:i/>
          <w:sz w:val="24"/>
          <w:szCs w:val="24"/>
          <w:lang w:val="es-ES"/>
        </w:rPr>
      </w:pPr>
      <w:r w:rsidRPr="00F7731B">
        <w:rPr>
          <w:rFonts w:ascii="Times New Roman" w:eastAsia="Calibri" w:hAnsi="Times New Roman" w:cs="Times New Roman"/>
          <w:sz w:val="24"/>
          <w:szCs w:val="24"/>
          <w:lang w:val="es-ES"/>
        </w:rPr>
        <w:t xml:space="preserve">Antecedentes en el año 2003, 2004 y en el 2006 con la conocida propaganda negra, han dado </w:t>
      </w:r>
      <w:r w:rsidRPr="00F7731B">
        <w:rPr>
          <w:rFonts w:ascii="Times New Roman" w:eastAsia="Calibri" w:hAnsi="Times New Roman" w:cs="Times New Roman"/>
          <w:sz w:val="24"/>
          <w:szCs w:val="24"/>
          <w:lang w:val="es-ES"/>
        </w:rPr>
        <w:lastRenderedPageBreak/>
        <w:t xml:space="preserve">pauta para que nuestros ordenamientos, sobre todo aquellos en materia electoral, así como las sentencias de la Sala Superior del TEPJF giren en torno a que toda la publicidad deba abstenerse de violentar, calumniar o denigrar a las personas o a las instituciones. Así lo dice nuestra Constitución: </w:t>
      </w:r>
      <w:r w:rsidRPr="00F7731B">
        <w:rPr>
          <w:rFonts w:ascii="Times New Roman" w:eastAsia="Calibri" w:hAnsi="Times New Roman" w:cs="Times New Roman"/>
          <w:i/>
          <w:sz w:val="24"/>
          <w:szCs w:val="24"/>
          <w:lang w:val="es-ES"/>
        </w:rPr>
        <w:t>“En la propaganda política o electoral que difundan los partidos y candidatos deberán abstenerse de expresiones que calumnien a las personas”.</w:t>
      </w:r>
    </w:p>
    <w:p w:rsidR="00FF2B93" w:rsidRPr="00F7731B" w:rsidRDefault="00FF2B93" w:rsidP="00BA3EBF">
      <w:pPr>
        <w:widowControl w:val="0"/>
        <w:spacing w:after="0" w:line="240" w:lineRule="auto"/>
        <w:ind w:right="112"/>
        <w:jc w:val="both"/>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lang w:val="es-ES"/>
        </w:rPr>
      </w:pPr>
      <w:r w:rsidRPr="00F7731B">
        <w:rPr>
          <w:rFonts w:ascii="Times New Roman" w:eastAsia="Calibri" w:hAnsi="Times New Roman" w:cs="Times New Roman"/>
          <w:sz w:val="24"/>
          <w:szCs w:val="24"/>
          <w:lang w:val="es-ES"/>
        </w:rPr>
        <w:t xml:space="preserve">En relación a lo antes dicho, hay que tener en cuenta que la Ley General de Instituciones y Procedimientos Electorales prevé lo siguiente: </w:t>
      </w:r>
      <w:r w:rsidRPr="00F7731B">
        <w:rPr>
          <w:rFonts w:ascii="Times New Roman" w:eastAsia="Calibri" w:hAnsi="Times New Roman" w:cs="Times New Roman"/>
          <w:i/>
          <w:sz w:val="24"/>
          <w:szCs w:val="24"/>
          <w:lang w:val="es-ES"/>
        </w:rPr>
        <w:t>“Tanto la propaganda electoral como las actividades de campaña a que se refiere el presente artículo, deberán propiciar la exposición, desarrollo y discusión ante el electorado de los programas y acciones fijados por los partidos políticos en sus documentos básicos y, particularmente, en la plataforma electoral que para la elección en cuestión hubieren registrado”, esto para dar claridad de que todo acto de campaña, incluida la propaganda electoral debe exponer las ideas, propuestas y acciones plasmados en sus documentos y en su plataforma electoral”.</w:t>
      </w:r>
    </w:p>
    <w:p w:rsidR="00FF2B93" w:rsidRPr="00F7731B" w:rsidRDefault="00FF2B93" w:rsidP="00BA3EBF">
      <w:pPr>
        <w:widowControl w:val="0"/>
        <w:spacing w:after="0" w:line="240" w:lineRule="auto"/>
        <w:ind w:right="112"/>
        <w:jc w:val="both"/>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lang w:val="es-ES"/>
        </w:rPr>
      </w:pPr>
      <w:r w:rsidRPr="00F7731B">
        <w:rPr>
          <w:rFonts w:ascii="Times New Roman" w:eastAsia="Calibri" w:hAnsi="Times New Roman" w:cs="Times New Roman"/>
          <w:sz w:val="24"/>
          <w:szCs w:val="24"/>
          <w:lang w:val="es-ES"/>
        </w:rPr>
        <w:t xml:space="preserve">Así como en el Artículo 247 de la LGIPE, en la Constitución Política del Estado Libre y Soberano de México, como en el Código Electoral de nuestra entidad, se contempla de diversas maneras que </w:t>
      </w:r>
      <w:r w:rsidRPr="00F7731B">
        <w:rPr>
          <w:rFonts w:ascii="Times New Roman" w:eastAsia="Calibri" w:hAnsi="Times New Roman" w:cs="Times New Roman"/>
          <w:i/>
          <w:sz w:val="24"/>
          <w:szCs w:val="24"/>
          <w:lang w:val="es-ES"/>
        </w:rPr>
        <w:t>la propaganda política o electoral que realicen los partidos políticos, las coaliciones, las personas candidatas y precandidatas, deberán abstenerse de expresiones que calumnien a las personas, discriminen o constituyan actos de violencia política contra las mujeres en razón de género”</w:t>
      </w:r>
      <w:r w:rsidRPr="00F7731B">
        <w:rPr>
          <w:rFonts w:ascii="Times New Roman" w:eastAsia="Calibri" w:hAnsi="Times New Roman" w:cs="Times New Roman"/>
          <w:sz w:val="24"/>
          <w:szCs w:val="24"/>
          <w:lang w:val="es-ES"/>
        </w:rPr>
        <w:t xml:space="preserve">, sin embargo, habrá que ser más específicos para evitar que se promueva el voto a partir de una tercera personas. </w:t>
      </w:r>
    </w:p>
    <w:p w:rsidR="00FF2B93" w:rsidRPr="00F7731B" w:rsidRDefault="00FF2B93" w:rsidP="00BA3EBF">
      <w:pPr>
        <w:widowControl w:val="0"/>
        <w:spacing w:after="0" w:line="240" w:lineRule="auto"/>
        <w:ind w:right="112"/>
        <w:jc w:val="both"/>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lang w:val="es-ES"/>
        </w:rPr>
      </w:pPr>
      <w:r w:rsidRPr="00F7731B">
        <w:rPr>
          <w:rFonts w:ascii="Times New Roman" w:eastAsia="Calibri" w:hAnsi="Times New Roman" w:cs="Times New Roman"/>
          <w:sz w:val="24"/>
          <w:szCs w:val="24"/>
          <w:lang w:val="es-ES"/>
        </w:rPr>
        <w:t xml:space="preserve">El Grupo Parlamentario del PRD con la presente iniciativa con proyecto de decreto, atiende una prioridad legislativa que observa un fenómeno coyuntural violatorio de los principios de certeza, legalidad, independencia, imparcialidad, eficacia, objetividad, profesionalismo, transparencia y máxima publicidad, el cual además atenta contra la competencia electoral leal y equitativa entre los partidos políticos. </w:t>
      </w:r>
    </w:p>
    <w:p w:rsidR="00281640" w:rsidRPr="00F7731B" w:rsidRDefault="00281640" w:rsidP="00BA3EBF">
      <w:pPr>
        <w:widowControl w:val="0"/>
        <w:spacing w:after="0" w:line="240" w:lineRule="auto"/>
        <w:ind w:right="112"/>
        <w:jc w:val="both"/>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lang w:val="es-ES"/>
        </w:rPr>
      </w:pPr>
      <w:r w:rsidRPr="00F7731B">
        <w:rPr>
          <w:rFonts w:ascii="Times New Roman" w:eastAsia="Calibri" w:hAnsi="Times New Roman" w:cs="Times New Roman"/>
          <w:sz w:val="24"/>
          <w:szCs w:val="24"/>
          <w:lang w:val="es-ES"/>
        </w:rPr>
        <w:t xml:space="preserve">Para ello, es primordial legislar en materia de propaganda electoral para el Estado de México, con la finalidad de que los procesos electorales y la participación de los partidos políticos, sea transparente y objetiva, en razón de un proceso donde las y los ciudadanos puedan discernir cuál de las ofertas políticas es la que más les conviene y les convence. </w:t>
      </w:r>
    </w:p>
    <w:p w:rsidR="00281640" w:rsidRPr="00F7731B" w:rsidRDefault="00281640" w:rsidP="00BA3EBF">
      <w:pPr>
        <w:widowControl w:val="0"/>
        <w:spacing w:after="0" w:line="240" w:lineRule="auto"/>
        <w:ind w:right="112"/>
        <w:jc w:val="both"/>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lang w:val="es-ES"/>
        </w:rPr>
      </w:pPr>
      <w:r w:rsidRPr="00F7731B">
        <w:rPr>
          <w:rFonts w:ascii="Times New Roman" w:eastAsia="Calibri" w:hAnsi="Times New Roman" w:cs="Times New Roman"/>
          <w:sz w:val="24"/>
          <w:szCs w:val="24"/>
          <w:lang w:val="es-ES"/>
        </w:rPr>
        <w:t xml:space="preserve">Actualmente nuestro marco normativo no contempla que los partidos políticos, ni los servidores públicos deban abstenerse de hacer uso de sus medios oficiales de promoción para mencionar a la o el Titular del Poder Ejecutivo Federal y Estatal, así como sus proyectos de gobierno, programas y políticas públicas, esto con la finalidad de evitar la inequidad en la competencia entre los partidos políticos. </w:t>
      </w:r>
    </w:p>
    <w:p w:rsidR="00281640" w:rsidRPr="00F7731B" w:rsidRDefault="00281640" w:rsidP="00BA3EBF">
      <w:pPr>
        <w:widowControl w:val="0"/>
        <w:pBdr>
          <w:top w:val="nil"/>
          <w:left w:val="nil"/>
          <w:bottom w:val="nil"/>
          <w:right w:val="nil"/>
          <w:between w:val="nil"/>
        </w:pBdr>
        <w:spacing w:after="0" w:line="240" w:lineRule="auto"/>
        <w:jc w:val="center"/>
        <w:rPr>
          <w:rFonts w:ascii="Times New Roman" w:eastAsia="Calibri" w:hAnsi="Times New Roman" w:cs="Times New Roman"/>
          <w:b/>
          <w:sz w:val="24"/>
          <w:szCs w:val="24"/>
          <w:lang w:val="es-ES"/>
        </w:rPr>
      </w:pPr>
    </w:p>
    <w:p w:rsidR="00BA3EBF" w:rsidRPr="00F7731B" w:rsidRDefault="00BA3EBF" w:rsidP="00BA3EBF">
      <w:pPr>
        <w:widowControl w:val="0"/>
        <w:pBdr>
          <w:top w:val="nil"/>
          <w:left w:val="nil"/>
          <w:bottom w:val="nil"/>
          <w:right w:val="nil"/>
          <w:between w:val="nil"/>
        </w:pBdr>
        <w:spacing w:after="0" w:line="240" w:lineRule="auto"/>
        <w:jc w:val="center"/>
        <w:rPr>
          <w:rFonts w:ascii="Times New Roman" w:eastAsia="Calibri" w:hAnsi="Times New Roman" w:cs="Times New Roman"/>
          <w:b/>
          <w:sz w:val="24"/>
          <w:szCs w:val="24"/>
          <w:lang w:val="es-ES"/>
        </w:rPr>
      </w:pPr>
      <w:r w:rsidRPr="00F7731B">
        <w:rPr>
          <w:rFonts w:ascii="Times New Roman" w:eastAsia="Calibri" w:hAnsi="Times New Roman" w:cs="Times New Roman"/>
          <w:b/>
          <w:sz w:val="24"/>
          <w:szCs w:val="24"/>
          <w:lang w:val="es-ES"/>
        </w:rPr>
        <w:t>ATENTAMENTE</w:t>
      </w:r>
    </w:p>
    <w:p w:rsidR="00BA3EBF" w:rsidRPr="00F7731B" w:rsidRDefault="00BA3EBF" w:rsidP="00BA3EBF">
      <w:pPr>
        <w:widowControl w:val="0"/>
        <w:pBdr>
          <w:top w:val="nil"/>
          <w:left w:val="nil"/>
          <w:bottom w:val="nil"/>
          <w:right w:val="nil"/>
          <w:between w:val="nil"/>
        </w:pBdr>
        <w:spacing w:after="0" w:line="240" w:lineRule="auto"/>
        <w:jc w:val="center"/>
        <w:rPr>
          <w:rFonts w:ascii="Times New Roman" w:eastAsia="Calibri" w:hAnsi="Times New Roman" w:cs="Times New Roman"/>
          <w:b/>
          <w:sz w:val="24"/>
          <w:szCs w:val="24"/>
          <w:lang w:val="es-ES"/>
        </w:rPr>
      </w:pPr>
      <w:r w:rsidRPr="00F7731B">
        <w:rPr>
          <w:rFonts w:ascii="Times New Roman" w:eastAsia="Calibri" w:hAnsi="Times New Roman" w:cs="Times New Roman"/>
          <w:b/>
          <w:sz w:val="24"/>
          <w:szCs w:val="24"/>
          <w:lang w:val="es-ES"/>
        </w:rPr>
        <w:t>GRUPO PARLAMENTARIO DEL PARTIDO DE LA REVOLUCIÓN DEMOCRÁTICA.</w:t>
      </w:r>
    </w:p>
    <w:p w:rsidR="00BA3EBF" w:rsidRPr="00F7731B" w:rsidRDefault="00BA3EBF" w:rsidP="00BA3EBF">
      <w:pPr>
        <w:widowControl w:val="0"/>
        <w:pBdr>
          <w:top w:val="nil"/>
          <w:left w:val="nil"/>
          <w:bottom w:val="nil"/>
          <w:right w:val="nil"/>
          <w:between w:val="nil"/>
        </w:pBdr>
        <w:spacing w:after="0" w:line="240" w:lineRule="auto"/>
        <w:jc w:val="center"/>
        <w:rPr>
          <w:rFonts w:ascii="Times New Roman" w:eastAsia="Calibri" w:hAnsi="Times New Roman" w:cs="Times New Roman"/>
          <w:b/>
          <w:sz w:val="24"/>
          <w:szCs w:val="24"/>
          <w:lang w:val="es-ES"/>
        </w:rPr>
      </w:pPr>
      <w:r w:rsidRPr="00F7731B">
        <w:rPr>
          <w:rFonts w:ascii="Times New Roman" w:eastAsia="Calibri" w:hAnsi="Times New Roman" w:cs="Times New Roman"/>
          <w:b/>
          <w:sz w:val="24"/>
          <w:szCs w:val="24"/>
          <w:lang w:val="es-ES"/>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81640" w:rsidRPr="00F7731B" w:rsidTr="00281640">
        <w:tc>
          <w:tcPr>
            <w:tcW w:w="4697" w:type="dxa"/>
          </w:tcPr>
          <w:p w:rsidR="00281640" w:rsidRPr="00F7731B" w:rsidRDefault="00281640" w:rsidP="00BA3EBF">
            <w:pPr>
              <w:widowControl w:val="0"/>
              <w:jc w:val="center"/>
              <w:rPr>
                <w:rFonts w:ascii="Times New Roman" w:eastAsia="Calibri" w:hAnsi="Times New Roman" w:cs="Times New Roman"/>
                <w:b/>
                <w:sz w:val="24"/>
                <w:szCs w:val="24"/>
                <w:lang w:val="es-ES"/>
              </w:rPr>
            </w:pPr>
            <w:r w:rsidRPr="00F7731B">
              <w:rPr>
                <w:rFonts w:ascii="Times New Roman" w:eastAsia="Calibri" w:hAnsi="Times New Roman" w:cs="Times New Roman"/>
                <w:b/>
                <w:sz w:val="24"/>
                <w:szCs w:val="24"/>
                <w:lang w:val="es-ES"/>
              </w:rPr>
              <w:t>DIP. MARIA ELIDIA CASTELÁN MONDRAGÓN.</w:t>
            </w:r>
          </w:p>
        </w:tc>
        <w:tc>
          <w:tcPr>
            <w:tcW w:w="4698" w:type="dxa"/>
          </w:tcPr>
          <w:p w:rsidR="007B6537" w:rsidRPr="00F7731B" w:rsidRDefault="007B6537" w:rsidP="007B6537">
            <w:pPr>
              <w:widowControl w:val="0"/>
              <w:pBdr>
                <w:top w:val="nil"/>
                <w:left w:val="nil"/>
                <w:bottom w:val="nil"/>
                <w:right w:val="nil"/>
                <w:between w:val="nil"/>
              </w:pBdr>
              <w:jc w:val="center"/>
              <w:rPr>
                <w:rFonts w:ascii="Times New Roman" w:eastAsia="Calibri" w:hAnsi="Times New Roman" w:cs="Times New Roman"/>
                <w:b/>
                <w:sz w:val="24"/>
                <w:szCs w:val="24"/>
                <w:lang w:val="es-ES"/>
              </w:rPr>
            </w:pPr>
            <w:r w:rsidRPr="00F7731B">
              <w:rPr>
                <w:rFonts w:ascii="Times New Roman" w:eastAsia="Calibri" w:hAnsi="Times New Roman" w:cs="Times New Roman"/>
                <w:b/>
                <w:sz w:val="24"/>
                <w:szCs w:val="24"/>
                <w:lang w:val="es-ES"/>
              </w:rPr>
              <w:t>DIP. VIRIDIANA FUENTES CRUZ.</w:t>
            </w:r>
          </w:p>
          <w:p w:rsidR="00281640" w:rsidRPr="00F7731B" w:rsidRDefault="00281640" w:rsidP="00BA3EBF">
            <w:pPr>
              <w:widowControl w:val="0"/>
              <w:jc w:val="center"/>
              <w:rPr>
                <w:rFonts w:ascii="Times New Roman" w:eastAsia="Calibri" w:hAnsi="Times New Roman" w:cs="Times New Roman"/>
                <w:b/>
                <w:sz w:val="24"/>
                <w:szCs w:val="24"/>
                <w:lang w:val="es-ES"/>
              </w:rPr>
            </w:pPr>
          </w:p>
        </w:tc>
      </w:tr>
    </w:tbl>
    <w:p w:rsidR="00BA3EBF" w:rsidRPr="00F7731B" w:rsidRDefault="00BA3EBF" w:rsidP="00BA3EBF">
      <w:pPr>
        <w:widowControl w:val="0"/>
        <w:pBdr>
          <w:top w:val="nil"/>
          <w:left w:val="nil"/>
          <w:bottom w:val="nil"/>
          <w:right w:val="nil"/>
          <w:between w:val="nil"/>
        </w:pBdr>
        <w:spacing w:after="0" w:line="240" w:lineRule="auto"/>
        <w:jc w:val="center"/>
        <w:rPr>
          <w:rFonts w:ascii="Times New Roman" w:eastAsia="Calibri" w:hAnsi="Times New Roman" w:cs="Times New Roman"/>
          <w:b/>
          <w:sz w:val="24"/>
          <w:szCs w:val="24"/>
          <w:lang w:val="es-ES"/>
        </w:rPr>
      </w:pPr>
      <w:r w:rsidRPr="00F7731B">
        <w:rPr>
          <w:rFonts w:ascii="Times New Roman" w:eastAsia="Calibri" w:hAnsi="Times New Roman" w:cs="Times New Roman"/>
          <w:b/>
          <w:sz w:val="24"/>
          <w:szCs w:val="24"/>
          <w:lang w:val="es-ES"/>
        </w:rPr>
        <w:t>DIP. VIRIDIANA FUENTES CRUZ.</w:t>
      </w:r>
      <w:bookmarkStart w:id="8" w:name="_heading=h.gjdgxs" w:colFirst="0" w:colLast="0"/>
      <w:bookmarkEnd w:id="8"/>
    </w:p>
    <w:p w:rsidR="007B6537" w:rsidRPr="00F7731B" w:rsidRDefault="007B6537" w:rsidP="00BA3EBF">
      <w:pPr>
        <w:widowControl w:val="0"/>
        <w:spacing w:after="0" w:line="240" w:lineRule="auto"/>
        <w:rPr>
          <w:rFonts w:ascii="Times New Roman" w:eastAsia="Calibri" w:hAnsi="Times New Roman" w:cs="Times New Roman"/>
          <w:b/>
          <w:sz w:val="24"/>
          <w:szCs w:val="24"/>
          <w:lang w:val="es-ES"/>
        </w:rPr>
      </w:pPr>
    </w:p>
    <w:p w:rsidR="007B6537" w:rsidRPr="00F7731B" w:rsidRDefault="007B6537" w:rsidP="00BA3EBF">
      <w:pPr>
        <w:widowControl w:val="0"/>
        <w:spacing w:after="0" w:line="240" w:lineRule="auto"/>
        <w:rPr>
          <w:rFonts w:ascii="Times New Roman" w:eastAsia="Calibri" w:hAnsi="Times New Roman" w:cs="Times New Roman"/>
          <w:b/>
          <w:sz w:val="24"/>
          <w:szCs w:val="24"/>
          <w:lang w:val="es-ES"/>
        </w:rPr>
      </w:pPr>
    </w:p>
    <w:p w:rsidR="00BA3EBF" w:rsidRPr="00F7731B" w:rsidRDefault="00BA3EBF" w:rsidP="00BA3EBF">
      <w:pPr>
        <w:widowControl w:val="0"/>
        <w:spacing w:after="0" w:line="240" w:lineRule="auto"/>
        <w:rPr>
          <w:rFonts w:ascii="Times New Roman" w:eastAsia="Calibri" w:hAnsi="Times New Roman" w:cs="Times New Roman"/>
          <w:b/>
          <w:sz w:val="24"/>
          <w:szCs w:val="24"/>
          <w:lang w:val="es-ES"/>
        </w:rPr>
      </w:pPr>
      <w:r w:rsidRPr="00F7731B">
        <w:rPr>
          <w:rFonts w:ascii="Times New Roman" w:eastAsia="Calibri" w:hAnsi="Times New Roman" w:cs="Times New Roman"/>
          <w:b/>
          <w:sz w:val="24"/>
          <w:szCs w:val="24"/>
          <w:lang w:val="es-ES"/>
        </w:rPr>
        <w:t>DECRETO NÚMERO _______</w:t>
      </w:r>
    </w:p>
    <w:p w:rsidR="00BA3EBF" w:rsidRPr="00F7731B" w:rsidRDefault="00BA3EBF" w:rsidP="00BA3EBF">
      <w:pPr>
        <w:widowControl w:val="0"/>
        <w:spacing w:after="0" w:line="240" w:lineRule="auto"/>
        <w:rPr>
          <w:rFonts w:ascii="Times New Roman" w:eastAsia="Calibri" w:hAnsi="Times New Roman" w:cs="Times New Roman"/>
          <w:b/>
          <w:sz w:val="24"/>
          <w:szCs w:val="24"/>
          <w:lang w:val="es-ES"/>
        </w:rPr>
      </w:pPr>
    </w:p>
    <w:p w:rsidR="00BA3EBF" w:rsidRPr="00F7731B" w:rsidRDefault="00BA3EBF" w:rsidP="00BA3EBF">
      <w:pPr>
        <w:spacing w:after="0" w:line="240" w:lineRule="auto"/>
        <w:jc w:val="both"/>
        <w:rPr>
          <w:rFonts w:ascii="Times New Roman" w:eastAsia="Calibri" w:hAnsi="Times New Roman" w:cs="Times New Roman"/>
          <w:b/>
          <w:sz w:val="24"/>
          <w:szCs w:val="24"/>
        </w:rPr>
      </w:pPr>
      <w:r w:rsidRPr="00F7731B">
        <w:rPr>
          <w:rFonts w:ascii="Times New Roman" w:eastAsia="Calibri" w:hAnsi="Times New Roman" w:cs="Times New Roman"/>
          <w:b/>
          <w:sz w:val="24"/>
          <w:szCs w:val="24"/>
        </w:rPr>
        <w:t>LA H. “LXI” LEGISLATURA DEL ESTADO LIBRE Y SOBERANO DE MÉXICO</w:t>
      </w:r>
    </w:p>
    <w:p w:rsidR="00BA3EBF" w:rsidRPr="00F7731B" w:rsidRDefault="00BA3EBF" w:rsidP="00BA3EBF">
      <w:pPr>
        <w:spacing w:after="0" w:line="240" w:lineRule="auto"/>
        <w:jc w:val="both"/>
        <w:rPr>
          <w:rFonts w:ascii="Times New Roman" w:eastAsia="Calibri" w:hAnsi="Times New Roman" w:cs="Times New Roman"/>
          <w:b/>
          <w:sz w:val="24"/>
          <w:szCs w:val="24"/>
        </w:rPr>
      </w:pPr>
      <w:r w:rsidRPr="00F7731B">
        <w:rPr>
          <w:rFonts w:ascii="Times New Roman" w:eastAsia="Calibri" w:hAnsi="Times New Roman" w:cs="Times New Roman"/>
          <w:b/>
          <w:sz w:val="24"/>
          <w:szCs w:val="24"/>
        </w:rPr>
        <w:t>DECRETA:</w:t>
      </w:r>
    </w:p>
    <w:p w:rsidR="00BA3EBF" w:rsidRPr="00F7731B" w:rsidRDefault="00BA3EBF" w:rsidP="00BA3EBF">
      <w:pPr>
        <w:widowControl w:val="0"/>
        <w:spacing w:after="0" w:line="240" w:lineRule="auto"/>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rPr>
      </w:pPr>
      <w:r w:rsidRPr="00F7731B">
        <w:rPr>
          <w:rFonts w:ascii="Times New Roman" w:eastAsia="Calibri" w:hAnsi="Times New Roman" w:cs="Times New Roman"/>
          <w:sz w:val="24"/>
          <w:szCs w:val="24"/>
          <w:lang w:val="es-ES"/>
        </w:rPr>
        <w:t xml:space="preserve">ARTÍCULO ÚNICO: </w:t>
      </w:r>
      <w:r w:rsidRPr="00F7731B">
        <w:rPr>
          <w:rFonts w:ascii="Times New Roman" w:eastAsia="Calibri" w:hAnsi="Times New Roman" w:cs="Times New Roman"/>
          <w:b/>
          <w:sz w:val="24"/>
          <w:szCs w:val="24"/>
          <w:lang w:val="es-ES"/>
        </w:rPr>
        <w:t xml:space="preserve">Se </w:t>
      </w:r>
      <w:r w:rsidRPr="00F7731B">
        <w:rPr>
          <w:rFonts w:ascii="Times New Roman" w:eastAsia="Calibri" w:hAnsi="Times New Roman" w:cs="Times New Roman"/>
          <w:b/>
          <w:sz w:val="24"/>
          <w:szCs w:val="24"/>
        </w:rPr>
        <w:t xml:space="preserve">reforma la fracción VIII del Artículo 132, se agrega un </w:t>
      </w:r>
      <w:r w:rsidRPr="00F7731B">
        <w:rPr>
          <w:rFonts w:ascii="Times New Roman" w:eastAsia="Calibri" w:hAnsi="Times New Roman" w:cs="Times New Roman"/>
          <w:b/>
          <w:sz w:val="24"/>
          <w:szCs w:val="24"/>
          <w:lang w:val="es-ES"/>
        </w:rPr>
        <w:t>tercer</w:t>
      </w:r>
      <w:r w:rsidRPr="00F7731B">
        <w:rPr>
          <w:rFonts w:ascii="Times New Roman" w:eastAsia="Calibri" w:hAnsi="Times New Roman" w:cs="Times New Roman"/>
          <w:b/>
          <w:sz w:val="24"/>
          <w:szCs w:val="24"/>
        </w:rPr>
        <w:t xml:space="preserve"> párrafo al Artículo 243, recorriendo el subsecuente; se agrega un último párrafo al Artículo 256; se reforma la fracción VII del Artículo 460, se agrega la fracción VI del Artículo 461</w:t>
      </w:r>
      <w:r w:rsidRPr="00F7731B">
        <w:rPr>
          <w:rFonts w:ascii="Times New Roman" w:eastAsia="Calibri" w:hAnsi="Times New Roman" w:cs="Times New Roman"/>
          <w:b/>
          <w:sz w:val="24"/>
          <w:szCs w:val="24"/>
          <w:lang w:val="es-ES"/>
        </w:rPr>
        <w:t>, recorriéndose</w:t>
      </w:r>
      <w:r w:rsidRPr="00F7731B">
        <w:rPr>
          <w:rFonts w:ascii="Times New Roman" w:eastAsia="Calibri" w:hAnsi="Times New Roman" w:cs="Times New Roman"/>
          <w:b/>
          <w:sz w:val="24"/>
          <w:szCs w:val="24"/>
        </w:rPr>
        <w:t xml:space="preserve"> la subsecuente y se reforma la fracción XIII del Artículo 462</w:t>
      </w:r>
      <w:r w:rsidRPr="00F7731B">
        <w:rPr>
          <w:rFonts w:ascii="Times New Roman" w:eastAsia="Calibri" w:hAnsi="Times New Roman" w:cs="Times New Roman"/>
          <w:b/>
          <w:sz w:val="24"/>
          <w:szCs w:val="24"/>
          <w:lang w:val="es-ES"/>
        </w:rPr>
        <w:t xml:space="preserve"> d</w:t>
      </w:r>
      <w:r w:rsidRPr="00F7731B">
        <w:rPr>
          <w:rFonts w:ascii="Times New Roman" w:eastAsia="Calibri" w:hAnsi="Times New Roman" w:cs="Times New Roman"/>
          <w:b/>
          <w:sz w:val="24"/>
          <w:szCs w:val="24"/>
        </w:rPr>
        <w:t xml:space="preserve">el Código Electoral del Estado de México, </w:t>
      </w:r>
      <w:r w:rsidRPr="00F7731B">
        <w:rPr>
          <w:rFonts w:ascii="Times New Roman" w:eastAsia="Calibri" w:hAnsi="Times New Roman" w:cs="Times New Roman"/>
          <w:sz w:val="24"/>
          <w:szCs w:val="24"/>
        </w:rPr>
        <w:t xml:space="preserve">para quedar como sigue: </w:t>
      </w: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rPr>
      </w:pPr>
    </w:p>
    <w:p w:rsidR="00BA3EBF" w:rsidRPr="00F7731B" w:rsidRDefault="00BA3EBF" w:rsidP="00BA3EBF">
      <w:pPr>
        <w:widowControl w:val="0"/>
        <w:spacing w:after="0" w:line="240" w:lineRule="auto"/>
        <w:rPr>
          <w:rFonts w:ascii="Times New Roman" w:eastAsia="Calibri" w:hAnsi="Times New Roman" w:cs="Times New Roman"/>
          <w:sz w:val="24"/>
          <w:szCs w:val="24"/>
          <w:lang w:val="es-ES"/>
        </w:rPr>
      </w:pPr>
      <w:r w:rsidRPr="00F7731B">
        <w:rPr>
          <w:rFonts w:ascii="Times New Roman" w:eastAsia="Calibri" w:hAnsi="Times New Roman" w:cs="Times New Roman"/>
          <w:b/>
          <w:sz w:val="24"/>
          <w:szCs w:val="24"/>
          <w:lang w:val="es-ES"/>
        </w:rPr>
        <w:t>Artículo 132</w:t>
      </w:r>
      <w:r w:rsidRPr="00F7731B">
        <w:rPr>
          <w:rFonts w:ascii="Times New Roman" w:eastAsia="Calibri" w:hAnsi="Times New Roman" w:cs="Times New Roman"/>
          <w:sz w:val="24"/>
          <w:szCs w:val="24"/>
          <w:lang w:val="es-ES"/>
        </w:rPr>
        <w:t>…</w:t>
      </w:r>
    </w:p>
    <w:p w:rsidR="00BA3EBF" w:rsidRPr="00F7731B" w:rsidRDefault="00BA3EBF" w:rsidP="00BA3EBF">
      <w:pPr>
        <w:widowControl w:val="0"/>
        <w:spacing w:after="0" w:line="240" w:lineRule="auto"/>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rPr>
          <w:rFonts w:ascii="Times New Roman" w:eastAsia="Calibri" w:hAnsi="Times New Roman" w:cs="Times New Roman"/>
          <w:sz w:val="24"/>
          <w:szCs w:val="24"/>
          <w:lang w:val="es-ES"/>
        </w:rPr>
      </w:pPr>
      <w:r w:rsidRPr="00F7731B">
        <w:rPr>
          <w:rFonts w:ascii="Times New Roman" w:eastAsia="Calibri" w:hAnsi="Times New Roman" w:cs="Times New Roman"/>
          <w:sz w:val="24"/>
          <w:szCs w:val="24"/>
          <w:lang w:val="es-ES"/>
        </w:rPr>
        <w:t>I a VII. …</w:t>
      </w:r>
    </w:p>
    <w:p w:rsidR="007B6537" w:rsidRPr="00F7731B" w:rsidRDefault="007B6537" w:rsidP="00BA3EBF">
      <w:pPr>
        <w:widowControl w:val="0"/>
        <w:spacing w:after="0" w:line="240" w:lineRule="auto"/>
        <w:ind w:right="112"/>
        <w:jc w:val="both"/>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ind w:right="112"/>
        <w:jc w:val="both"/>
        <w:rPr>
          <w:rFonts w:ascii="Times New Roman" w:eastAsia="Calibri" w:hAnsi="Times New Roman" w:cs="Times New Roman"/>
          <w:b/>
          <w:sz w:val="24"/>
          <w:szCs w:val="24"/>
          <w:lang w:val="es-ES"/>
        </w:rPr>
      </w:pPr>
      <w:r w:rsidRPr="00F7731B">
        <w:rPr>
          <w:rFonts w:ascii="Times New Roman" w:eastAsia="Calibri" w:hAnsi="Times New Roman" w:cs="Times New Roman"/>
          <w:sz w:val="24"/>
          <w:szCs w:val="24"/>
          <w:lang w:val="es-ES"/>
        </w:rPr>
        <w:t xml:space="preserve">VIII. Abstenerse de utilizar símbolos religiosos, así como expresiones, alusiones o fundamentaciones de carácter religioso en su propaganda, </w:t>
      </w:r>
      <w:r w:rsidRPr="00F7731B">
        <w:rPr>
          <w:rFonts w:ascii="Times New Roman" w:eastAsia="Calibri" w:hAnsi="Times New Roman" w:cs="Times New Roman"/>
          <w:b/>
          <w:sz w:val="24"/>
          <w:szCs w:val="24"/>
          <w:lang w:val="es-ES"/>
        </w:rPr>
        <w:t>así como hacer uso de la imagen, voz o símbolos que hagan referencia a la o el Titular del Ejecutivo Federal y/o Estatal y/o hacer alusión a alguno de los proyectos de gobierno, programas o políticas públicas.</w:t>
      </w:r>
    </w:p>
    <w:p w:rsidR="007B6537" w:rsidRPr="00F7731B" w:rsidRDefault="007B6537" w:rsidP="00BA3EBF">
      <w:pPr>
        <w:widowControl w:val="0"/>
        <w:spacing w:after="0" w:line="240" w:lineRule="auto"/>
        <w:jc w:val="both"/>
        <w:rPr>
          <w:rFonts w:ascii="Times New Roman" w:eastAsia="Calibri" w:hAnsi="Times New Roman" w:cs="Times New Roman"/>
          <w:b/>
          <w:sz w:val="24"/>
          <w:szCs w:val="24"/>
          <w:lang w:val="es-ES"/>
        </w:rPr>
      </w:pPr>
    </w:p>
    <w:p w:rsidR="00BA3EBF" w:rsidRPr="00F7731B" w:rsidRDefault="00BA3EBF" w:rsidP="00BA3EBF">
      <w:pPr>
        <w:widowControl w:val="0"/>
        <w:spacing w:after="0" w:line="240" w:lineRule="auto"/>
        <w:jc w:val="both"/>
        <w:rPr>
          <w:rFonts w:ascii="Times New Roman" w:eastAsia="Calibri" w:hAnsi="Times New Roman" w:cs="Times New Roman"/>
          <w:sz w:val="24"/>
          <w:szCs w:val="24"/>
          <w:lang w:val="es-ES"/>
        </w:rPr>
      </w:pPr>
      <w:r w:rsidRPr="00F7731B">
        <w:rPr>
          <w:rFonts w:ascii="Times New Roman" w:eastAsia="Calibri" w:hAnsi="Times New Roman" w:cs="Times New Roman"/>
          <w:b/>
          <w:sz w:val="24"/>
          <w:szCs w:val="24"/>
          <w:lang w:val="es-ES"/>
        </w:rPr>
        <w:t>Artículo 243</w:t>
      </w:r>
      <w:r w:rsidRPr="00F7731B">
        <w:rPr>
          <w:rFonts w:ascii="Times New Roman" w:eastAsia="Calibri" w:hAnsi="Times New Roman" w:cs="Times New Roman"/>
          <w:sz w:val="24"/>
          <w:szCs w:val="24"/>
          <w:lang w:val="es-ES"/>
        </w:rPr>
        <w:t>…</w:t>
      </w:r>
    </w:p>
    <w:p w:rsidR="007B6537" w:rsidRPr="00F7731B" w:rsidRDefault="007B6537" w:rsidP="00BA3EBF">
      <w:pPr>
        <w:widowControl w:val="0"/>
        <w:spacing w:after="0" w:line="240" w:lineRule="auto"/>
        <w:jc w:val="both"/>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jc w:val="both"/>
        <w:rPr>
          <w:rFonts w:ascii="Times New Roman" w:eastAsia="Calibri" w:hAnsi="Times New Roman" w:cs="Times New Roman"/>
          <w:sz w:val="24"/>
          <w:szCs w:val="24"/>
          <w:lang w:val="es-ES"/>
        </w:rPr>
      </w:pPr>
      <w:r w:rsidRPr="00F7731B">
        <w:rPr>
          <w:rFonts w:ascii="Times New Roman" w:eastAsia="Calibri" w:hAnsi="Times New Roman" w:cs="Times New Roman"/>
          <w:sz w:val="24"/>
          <w:szCs w:val="24"/>
          <w:lang w:val="es-ES"/>
        </w:rPr>
        <w:t>…</w:t>
      </w:r>
    </w:p>
    <w:p w:rsidR="007B6537" w:rsidRPr="00F7731B" w:rsidRDefault="007B6537" w:rsidP="00BA3EBF">
      <w:pPr>
        <w:widowControl w:val="0"/>
        <w:spacing w:after="0" w:line="240" w:lineRule="auto"/>
        <w:jc w:val="both"/>
        <w:rPr>
          <w:rFonts w:ascii="Times New Roman" w:eastAsia="Calibri" w:hAnsi="Times New Roman" w:cs="Times New Roman"/>
          <w:b/>
          <w:sz w:val="24"/>
          <w:szCs w:val="24"/>
          <w:lang w:val="es-ES"/>
        </w:rPr>
      </w:pPr>
    </w:p>
    <w:p w:rsidR="00BA3EBF" w:rsidRPr="00F7731B" w:rsidRDefault="00BA3EBF" w:rsidP="00BA3EBF">
      <w:pPr>
        <w:widowControl w:val="0"/>
        <w:spacing w:after="0" w:line="240" w:lineRule="auto"/>
        <w:jc w:val="both"/>
        <w:rPr>
          <w:rFonts w:ascii="Times New Roman" w:eastAsia="Calibri" w:hAnsi="Times New Roman" w:cs="Times New Roman"/>
          <w:b/>
          <w:sz w:val="24"/>
          <w:szCs w:val="24"/>
          <w:lang w:val="es-ES"/>
        </w:rPr>
      </w:pPr>
      <w:r w:rsidRPr="00F7731B">
        <w:rPr>
          <w:rFonts w:ascii="Times New Roman" w:eastAsia="Calibri" w:hAnsi="Times New Roman" w:cs="Times New Roman"/>
          <w:b/>
          <w:sz w:val="24"/>
          <w:szCs w:val="24"/>
          <w:lang w:val="es-ES"/>
        </w:rPr>
        <w:t xml:space="preserve">Ningún precandidato ni partido político podrá utilizar la imagen, voz o símbolos que hagan referencia a la o el Titular del Ejecutivo Federal y/o Estatal y/o hacer alusión a alguno de los proyectos de gobierno, programas o políticas públicas en su propaganda, incluidos aquellos precandidatos independientes. </w:t>
      </w:r>
    </w:p>
    <w:p w:rsidR="007B6537" w:rsidRPr="00F7731B" w:rsidRDefault="007B6537" w:rsidP="00BA3EBF">
      <w:pPr>
        <w:widowControl w:val="0"/>
        <w:spacing w:after="0" w:line="240" w:lineRule="auto"/>
        <w:ind w:right="112"/>
        <w:jc w:val="both"/>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lang w:val="es-ES"/>
        </w:rPr>
      </w:pPr>
      <w:r w:rsidRPr="00F7731B">
        <w:rPr>
          <w:rFonts w:ascii="Times New Roman" w:eastAsia="Calibri" w:hAnsi="Times New Roman" w:cs="Times New Roman"/>
          <w:sz w:val="24"/>
          <w:szCs w:val="24"/>
          <w:lang w:val="es-ES"/>
        </w:rPr>
        <w:t>…</w:t>
      </w: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rPr>
          <w:rFonts w:ascii="Times New Roman" w:eastAsia="Calibri" w:hAnsi="Times New Roman" w:cs="Times New Roman"/>
          <w:sz w:val="24"/>
          <w:szCs w:val="24"/>
          <w:lang w:val="es-ES"/>
        </w:rPr>
      </w:pPr>
      <w:r w:rsidRPr="00F7731B">
        <w:rPr>
          <w:rFonts w:ascii="Times New Roman" w:eastAsia="Calibri" w:hAnsi="Times New Roman" w:cs="Times New Roman"/>
          <w:b/>
          <w:sz w:val="24"/>
          <w:szCs w:val="24"/>
          <w:lang w:val="es-ES"/>
        </w:rPr>
        <w:t>Artículo 256.</w:t>
      </w:r>
      <w:r w:rsidRPr="00F7731B">
        <w:rPr>
          <w:rFonts w:ascii="Times New Roman" w:eastAsia="Calibri" w:hAnsi="Times New Roman" w:cs="Times New Roman"/>
          <w:sz w:val="24"/>
          <w:szCs w:val="24"/>
          <w:lang w:val="es-ES"/>
        </w:rPr>
        <w:t xml:space="preserve"> …</w:t>
      </w:r>
    </w:p>
    <w:p w:rsidR="007B6537" w:rsidRPr="00F7731B" w:rsidRDefault="007B6537" w:rsidP="00BA3EBF">
      <w:pPr>
        <w:widowControl w:val="0"/>
        <w:spacing w:after="0" w:line="240" w:lineRule="auto"/>
        <w:jc w:val="both"/>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jc w:val="both"/>
        <w:rPr>
          <w:rFonts w:ascii="Times New Roman" w:eastAsia="Calibri" w:hAnsi="Times New Roman" w:cs="Times New Roman"/>
          <w:sz w:val="24"/>
          <w:szCs w:val="24"/>
          <w:lang w:val="es-ES"/>
        </w:rPr>
      </w:pPr>
      <w:r w:rsidRPr="00F7731B">
        <w:rPr>
          <w:rFonts w:ascii="Times New Roman" w:eastAsia="Calibri" w:hAnsi="Times New Roman" w:cs="Times New Roman"/>
          <w:sz w:val="24"/>
          <w:szCs w:val="24"/>
          <w:lang w:val="es-ES"/>
        </w:rPr>
        <w:t>…</w:t>
      </w:r>
    </w:p>
    <w:p w:rsidR="007B6537" w:rsidRPr="00F7731B" w:rsidRDefault="007B6537" w:rsidP="00BA3EBF">
      <w:pPr>
        <w:widowControl w:val="0"/>
        <w:spacing w:after="0" w:line="240" w:lineRule="auto"/>
        <w:jc w:val="both"/>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jc w:val="both"/>
        <w:rPr>
          <w:rFonts w:ascii="Times New Roman" w:eastAsia="Calibri" w:hAnsi="Times New Roman" w:cs="Times New Roman"/>
          <w:sz w:val="24"/>
          <w:szCs w:val="24"/>
          <w:lang w:val="es-ES"/>
        </w:rPr>
      </w:pPr>
      <w:r w:rsidRPr="00F7731B">
        <w:rPr>
          <w:rFonts w:ascii="Times New Roman" w:eastAsia="Calibri" w:hAnsi="Times New Roman" w:cs="Times New Roman"/>
          <w:sz w:val="24"/>
          <w:szCs w:val="24"/>
          <w:lang w:val="es-ES"/>
        </w:rPr>
        <w:t>…</w:t>
      </w:r>
    </w:p>
    <w:p w:rsidR="007B6537" w:rsidRPr="00F7731B" w:rsidRDefault="007B6537" w:rsidP="00BA3EBF">
      <w:pPr>
        <w:widowControl w:val="0"/>
        <w:spacing w:after="0" w:line="240" w:lineRule="auto"/>
        <w:jc w:val="both"/>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jc w:val="both"/>
        <w:rPr>
          <w:rFonts w:ascii="Times New Roman" w:eastAsia="Calibri" w:hAnsi="Times New Roman" w:cs="Times New Roman"/>
          <w:sz w:val="24"/>
          <w:szCs w:val="24"/>
          <w:lang w:val="es-ES"/>
        </w:rPr>
      </w:pPr>
      <w:r w:rsidRPr="00F7731B">
        <w:rPr>
          <w:rFonts w:ascii="Times New Roman" w:eastAsia="Calibri" w:hAnsi="Times New Roman" w:cs="Times New Roman"/>
          <w:sz w:val="24"/>
          <w:szCs w:val="24"/>
          <w:lang w:val="es-ES"/>
        </w:rPr>
        <w:t>…</w:t>
      </w:r>
    </w:p>
    <w:p w:rsidR="007B6537" w:rsidRPr="00F7731B" w:rsidRDefault="007B6537" w:rsidP="00BA3EBF">
      <w:pPr>
        <w:widowControl w:val="0"/>
        <w:spacing w:after="0" w:line="240" w:lineRule="auto"/>
        <w:ind w:right="112"/>
        <w:jc w:val="both"/>
        <w:rPr>
          <w:rFonts w:ascii="Times New Roman" w:eastAsia="Calibri" w:hAnsi="Times New Roman" w:cs="Times New Roman"/>
          <w:b/>
          <w:sz w:val="24"/>
          <w:szCs w:val="24"/>
          <w:lang w:val="es-ES"/>
        </w:rPr>
      </w:pPr>
    </w:p>
    <w:p w:rsidR="00BA3EBF" w:rsidRPr="00F7731B" w:rsidRDefault="00BA3EBF" w:rsidP="00BA3EBF">
      <w:pPr>
        <w:widowControl w:val="0"/>
        <w:spacing w:after="0" w:line="240" w:lineRule="auto"/>
        <w:ind w:right="112"/>
        <w:jc w:val="both"/>
        <w:rPr>
          <w:rFonts w:ascii="Times New Roman" w:eastAsia="Calibri" w:hAnsi="Times New Roman" w:cs="Times New Roman"/>
          <w:b/>
          <w:sz w:val="24"/>
          <w:szCs w:val="24"/>
          <w:lang w:val="es-ES"/>
        </w:rPr>
      </w:pPr>
      <w:r w:rsidRPr="00F7731B">
        <w:rPr>
          <w:rFonts w:ascii="Times New Roman" w:eastAsia="Calibri" w:hAnsi="Times New Roman" w:cs="Times New Roman"/>
          <w:b/>
          <w:sz w:val="24"/>
          <w:szCs w:val="24"/>
          <w:lang w:val="es-ES"/>
        </w:rPr>
        <w:t>La propaganda electoral utilizada por partidos políticos, coaliciones, candidatos registrados o dirigentes políticos, durante la campaña electoral no podrán hacer uso de la imagen, voz o símbolos que hagan referencia a la o el Titular del Ejecutivo Federal y/o Estatal y/o hacer alusión a alguno de los proyectos de gobierno, programas o políticas públicas.</w:t>
      </w:r>
    </w:p>
    <w:p w:rsidR="00BA3EBF" w:rsidRPr="00F7731B" w:rsidRDefault="00BA3EBF" w:rsidP="00BA3EBF">
      <w:pPr>
        <w:widowControl w:val="0"/>
        <w:spacing w:after="0" w:line="240" w:lineRule="auto"/>
        <w:ind w:right="112"/>
        <w:jc w:val="both"/>
        <w:rPr>
          <w:rFonts w:ascii="Times New Roman" w:eastAsia="Calibri" w:hAnsi="Times New Roman" w:cs="Times New Roman"/>
          <w:b/>
          <w:sz w:val="24"/>
          <w:szCs w:val="24"/>
          <w:lang w:val="es-ES"/>
        </w:rPr>
      </w:pPr>
    </w:p>
    <w:p w:rsidR="00BA3EBF" w:rsidRPr="00F7731B" w:rsidRDefault="00BA3EBF" w:rsidP="00BA3EBF">
      <w:pPr>
        <w:widowControl w:val="0"/>
        <w:spacing w:after="0" w:line="240" w:lineRule="auto"/>
        <w:rPr>
          <w:rFonts w:ascii="Times New Roman" w:eastAsia="Calibri" w:hAnsi="Times New Roman" w:cs="Times New Roman"/>
          <w:sz w:val="24"/>
          <w:szCs w:val="24"/>
          <w:lang w:val="es-ES"/>
        </w:rPr>
      </w:pPr>
      <w:r w:rsidRPr="00F7731B">
        <w:rPr>
          <w:rFonts w:ascii="Times New Roman" w:eastAsia="Calibri" w:hAnsi="Times New Roman" w:cs="Times New Roman"/>
          <w:b/>
          <w:sz w:val="24"/>
          <w:szCs w:val="24"/>
          <w:lang w:val="es-ES"/>
        </w:rPr>
        <w:t>Artículo 460.</w:t>
      </w:r>
      <w:r w:rsidRPr="00F7731B">
        <w:rPr>
          <w:rFonts w:ascii="Times New Roman" w:eastAsia="Calibri" w:hAnsi="Times New Roman" w:cs="Times New Roman"/>
          <w:sz w:val="24"/>
          <w:szCs w:val="24"/>
          <w:lang w:val="es-ES"/>
        </w:rPr>
        <w:t xml:space="preserve"> …</w:t>
      </w:r>
    </w:p>
    <w:p w:rsidR="00BA3EBF" w:rsidRPr="00F7731B" w:rsidRDefault="00BA3EBF" w:rsidP="00BA3EBF">
      <w:pPr>
        <w:widowControl w:val="0"/>
        <w:spacing w:after="0" w:line="240" w:lineRule="auto"/>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rPr>
          <w:rFonts w:ascii="Times New Roman" w:eastAsia="Calibri" w:hAnsi="Times New Roman" w:cs="Times New Roman"/>
          <w:sz w:val="24"/>
          <w:szCs w:val="24"/>
          <w:lang w:val="es-ES"/>
        </w:rPr>
      </w:pPr>
      <w:r w:rsidRPr="00F7731B">
        <w:rPr>
          <w:rFonts w:ascii="Times New Roman" w:eastAsia="Calibri" w:hAnsi="Times New Roman" w:cs="Times New Roman"/>
          <w:sz w:val="24"/>
          <w:szCs w:val="24"/>
          <w:lang w:val="es-ES"/>
        </w:rPr>
        <w:t>I a VI. …</w:t>
      </w:r>
    </w:p>
    <w:p w:rsidR="007B6537" w:rsidRPr="00F7731B" w:rsidRDefault="007B6537" w:rsidP="00BA3EBF">
      <w:pPr>
        <w:widowControl w:val="0"/>
        <w:spacing w:after="0" w:line="240" w:lineRule="auto"/>
        <w:ind w:right="112"/>
        <w:jc w:val="both"/>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ind w:right="112"/>
        <w:jc w:val="both"/>
        <w:rPr>
          <w:rFonts w:ascii="Times New Roman" w:eastAsia="Calibri" w:hAnsi="Times New Roman" w:cs="Times New Roman"/>
          <w:b/>
          <w:sz w:val="24"/>
          <w:szCs w:val="24"/>
          <w:lang w:val="es-ES"/>
        </w:rPr>
      </w:pPr>
      <w:r w:rsidRPr="00F7731B">
        <w:rPr>
          <w:rFonts w:ascii="Times New Roman" w:eastAsia="Calibri" w:hAnsi="Times New Roman" w:cs="Times New Roman"/>
          <w:sz w:val="24"/>
          <w:szCs w:val="24"/>
          <w:lang w:val="es-ES"/>
        </w:rPr>
        <w:t xml:space="preserve">VII. La difusión de propaganda política o electoral que contenga expresiones que calumnien a las instituciones, autoridades electorales, partidos políticos, coaliciones o candidatos independientes, </w:t>
      </w:r>
      <w:r w:rsidRPr="00F7731B">
        <w:rPr>
          <w:rFonts w:ascii="Times New Roman" w:eastAsia="Calibri" w:hAnsi="Times New Roman" w:cs="Times New Roman"/>
          <w:b/>
          <w:sz w:val="24"/>
          <w:szCs w:val="24"/>
          <w:lang w:val="es-ES"/>
        </w:rPr>
        <w:lastRenderedPageBreak/>
        <w:t>así como hacer uso de la imagen, voz o símbolos que hagan referencia a la o el Titular del Ejecutivo Federal y/o Estatal y/o hacer alusión a alguno de los proyectos de gobierno, programas o políticas públicas.</w:t>
      </w:r>
    </w:p>
    <w:p w:rsidR="00BA3EBF" w:rsidRPr="00F7731B" w:rsidRDefault="00BA3EBF" w:rsidP="00BA3EBF">
      <w:pPr>
        <w:widowControl w:val="0"/>
        <w:spacing w:after="0" w:line="240" w:lineRule="auto"/>
        <w:ind w:right="112"/>
        <w:jc w:val="both"/>
        <w:rPr>
          <w:rFonts w:ascii="Times New Roman" w:eastAsia="Calibri" w:hAnsi="Times New Roman" w:cs="Times New Roman"/>
          <w:b/>
          <w:sz w:val="24"/>
          <w:szCs w:val="24"/>
          <w:lang w:val="es-ES"/>
        </w:rPr>
      </w:pPr>
    </w:p>
    <w:p w:rsidR="00BA3EBF" w:rsidRPr="00F7731B" w:rsidRDefault="00BA3EBF" w:rsidP="00BA3EBF">
      <w:pPr>
        <w:widowControl w:val="0"/>
        <w:spacing w:after="0" w:line="240" w:lineRule="auto"/>
        <w:rPr>
          <w:rFonts w:ascii="Times New Roman" w:eastAsia="Calibri" w:hAnsi="Times New Roman" w:cs="Times New Roman"/>
          <w:sz w:val="24"/>
          <w:szCs w:val="24"/>
          <w:lang w:val="es-ES"/>
        </w:rPr>
      </w:pPr>
      <w:r w:rsidRPr="00F7731B">
        <w:rPr>
          <w:rFonts w:ascii="Times New Roman" w:eastAsia="Calibri" w:hAnsi="Times New Roman" w:cs="Times New Roman"/>
          <w:b/>
          <w:sz w:val="24"/>
          <w:szCs w:val="24"/>
          <w:lang w:val="es-ES"/>
        </w:rPr>
        <w:t>Artículo 461.</w:t>
      </w:r>
      <w:r w:rsidRPr="00F7731B">
        <w:rPr>
          <w:rFonts w:ascii="Times New Roman" w:eastAsia="Calibri" w:hAnsi="Times New Roman" w:cs="Times New Roman"/>
          <w:sz w:val="24"/>
          <w:szCs w:val="24"/>
          <w:lang w:val="es-ES"/>
        </w:rPr>
        <w:t xml:space="preserve"> …</w:t>
      </w:r>
    </w:p>
    <w:p w:rsidR="00BA3EBF" w:rsidRPr="00F7731B" w:rsidRDefault="00BA3EBF" w:rsidP="00BA3EBF">
      <w:pPr>
        <w:widowControl w:val="0"/>
        <w:spacing w:after="0" w:line="240" w:lineRule="auto"/>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rPr>
          <w:rFonts w:ascii="Times New Roman" w:eastAsia="Calibri" w:hAnsi="Times New Roman" w:cs="Times New Roman"/>
          <w:sz w:val="24"/>
          <w:szCs w:val="24"/>
          <w:lang w:val="es-ES"/>
        </w:rPr>
      </w:pPr>
      <w:r w:rsidRPr="00F7731B">
        <w:rPr>
          <w:rFonts w:ascii="Times New Roman" w:eastAsia="Calibri" w:hAnsi="Times New Roman" w:cs="Times New Roman"/>
          <w:sz w:val="24"/>
          <w:szCs w:val="24"/>
          <w:lang w:val="es-ES"/>
        </w:rPr>
        <w:t>I a V…</w:t>
      </w:r>
    </w:p>
    <w:p w:rsidR="00BA3EBF" w:rsidRPr="00F7731B" w:rsidRDefault="00BA3EBF" w:rsidP="00BA3EBF">
      <w:pPr>
        <w:widowControl w:val="0"/>
        <w:spacing w:after="0" w:line="240" w:lineRule="auto"/>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jc w:val="both"/>
        <w:rPr>
          <w:rFonts w:ascii="Times New Roman" w:eastAsia="Calibri" w:hAnsi="Times New Roman" w:cs="Times New Roman"/>
          <w:b/>
          <w:sz w:val="24"/>
          <w:szCs w:val="24"/>
          <w:lang w:val="es-ES"/>
        </w:rPr>
      </w:pPr>
      <w:r w:rsidRPr="00F7731B">
        <w:rPr>
          <w:rFonts w:ascii="Times New Roman" w:eastAsia="Calibri" w:hAnsi="Times New Roman" w:cs="Times New Roman"/>
          <w:b/>
          <w:sz w:val="24"/>
          <w:szCs w:val="24"/>
          <w:lang w:val="es-ES"/>
        </w:rPr>
        <w:t>VI. La difusión de propaganda política o electoral que contenga expresiones que calumnien a las instituciones, autoridades electorales, partidos políticos, coaliciones o candidatos independientes, así como hacer uso de la imagen, voz o símbolos que hagan referencia a la o el Ejecutivo Federal y/o Estatal y/o hacer alusión a alguno de los proyectos de gobierno, programas o políticas públicas.</w:t>
      </w:r>
    </w:p>
    <w:p w:rsidR="007B1AB4" w:rsidRPr="00F7731B" w:rsidRDefault="007B1AB4" w:rsidP="00BA3EBF">
      <w:pPr>
        <w:widowControl w:val="0"/>
        <w:spacing w:after="0" w:line="240" w:lineRule="auto"/>
        <w:ind w:right="112"/>
        <w:jc w:val="both"/>
        <w:rPr>
          <w:rFonts w:ascii="Times New Roman" w:eastAsia="Calibri" w:hAnsi="Times New Roman" w:cs="Times New Roman"/>
          <w:b/>
          <w:sz w:val="24"/>
          <w:szCs w:val="24"/>
          <w:lang w:val="es-ES"/>
        </w:rPr>
      </w:pP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lang w:val="es-ES"/>
        </w:rPr>
      </w:pPr>
      <w:r w:rsidRPr="00F7731B">
        <w:rPr>
          <w:rFonts w:ascii="Times New Roman" w:eastAsia="Calibri" w:hAnsi="Times New Roman" w:cs="Times New Roman"/>
          <w:b/>
          <w:sz w:val="24"/>
          <w:szCs w:val="24"/>
          <w:lang w:val="es-ES"/>
        </w:rPr>
        <w:t>VII.</w:t>
      </w:r>
      <w:r w:rsidRPr="00F7731B">
        <w:rPr>
          <w:rFonts w:ascii="Times New Roman" w:eastAsia="Calibri" w:hAnsi="Times New Roman" w:cs="Times New Roman"/>
          <w:sz w:val="24"/>
          <w:szCs w:val="24"/>
          <w:lang w:val="es-ES"/>
        </w:rPr>
        <w:t xml:space="preserve"> El incumplimiento de cualquiera de las disposiciones contenidas en este Código.</w:t>
      </w:r>
    </w:p>
    <w:p w:rsidR="00BA3EBF" w:rsidRPr="00F7731B" w:rsidRDefault="00BA3EBF" w:rsidP="00BA3EBF">
      <w:pPr>
        <w:widowControl w:val="0"/>
        <w:spacing w:after="0" w:line="240" w:lineRule="auto"/>
        <w:ind w:right="112"/>
        <w:jc w:val="both"/>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rPr>
          <w:rFonts w:ascii="Times New Roman" w:eastAsia="Calibri" w:hAnsi="Times New Roman" w:cs="Times New Roman"/>
          <w:sz w:val="24"/>
          <w:szCs w:val="24"/>
          <w:lang w:val="es-ES"/>
        </w:rPr>
      </w:pPr>
      <w:r w:rsidRPr="00F7731B">
        <w:rPr>
          <w:rFonts w:ascii="Times New Roman" w:eastAsia="Calibri" w:hAnsi="Times New Roman" w:cs="Times New Roman"/>
          <w:b/>
          <w:sz w:val="24"/>
          <w:szCs w:val="24"/>
          <w:lang w:val="es-ES"/>
        </w:rPr>
        <w:t>Artículo 462</w:t>
      </w:r>
      <w:r w:rsidRPr="00F7731B">
        <w:rPr>
          <w:rFonts w:ascii="Times New Roman" w:eastAsia="Calibri" w:hAnsi="Times New Roman" w:cs="Times New Roman"/>
          <w:sz w:val="24"/>
          <w:szCs w:val="24"/>
          <w:lang w:val="es-ES"/>
        </w:rPr>
        <w:t>. …</w:t>
      </w:r>
    </w:p>
    <w:p w:rsidR="007B1AB4" w:rsidRPr="00F7731B" w:rsidRDefault="007B1AB4" w:rsidP="00BA3EBF">
      <w:pPr>
        <w:widowControl w:val="0"/>
        <w:spacing w:after="0" w:line="240" w:lineRule="auto"/>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rPr>
          <w:rFonts w:ascii="Times New Roman" w:eastAsia="Calibri" w:hAnsi="Times New Roman" w:cs="Times New Roman"/>
          <w:sz w:val="24"/>
          <w:szCs w:val="24"/>
          <w:lang w:val="es-ES"/>
        </w:rPr>
      </w:pPr>
      <w:r w:rsidRPr="00F7731B">
        <w:rPr>
          <w:rFonts w:ascii="Times New Roman" w:eastAsia="Calibri" w:hAnsi="Times New Roman" w:cs="Times New Roman"/>
          <w:sz w:val="24"/>
          <w:szCs w:val="24"/>
          <w:lang w:val="es-ES"/>
        </w:rPr>
        <w:t>I a XII. …</w:t>
      </w:r>
    </w:p>
    <w:p w:rsidR="007B1AB4" w:rsidRPr="00F7731B" w:rsidRDefault="007B1AB4" w:rsidP="00BA3EBF">
      <w:pPr>
        <w:widowControl w:val="0"/>
        <w:spacing w:after="0" w:line="240" w:lineRule="auto"/>
        <w:ind w:right="112"/>
        <w:jc w:val="both"/>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ind w:right="112"/>
        <w:jc w:val="both"/>
        <w:rPr>
          <w:rFonts w:ascii="Times New Roman" w:eastAsia="Calibri" w:hAnsi="Times New Roman" w:cs="Times New Roman"/>
          <w:b/>
          <w:sz w:val="24"/>
          <w:szCs w:val="24"/>
          <w:lang w:val="es-ES"/>
        </w:rPr>
      </w:pPr>
      <w:r w:rsidRPr="00F7731B">
        <w:rPr>
          <w:rFonts w:ascii="Times New Roman" w:eastAsia="Calibri" w:hAnsi="Times New Roman" w:cs="Times New Roman"/>
          <w:sz w:val="24"/>
          <w:szCs w:val="24"/>
          <w:lang w:val="es-ES"/>
        </w:rPr>
        <w:t xml:space="preserve">XIII. La difusión de propaganda política o electoral que contenga expresiones que calumnien a las instituciones, autoridades electorales, partidos políticos, coaliciones o candidatos independientes, </w:t>
      </w:r>
      <w:r w:rsidRPr="00F7731B">
        <w:rPr>
          <w:rFonts w:ascii="Times New Roman" w:eastAsia="Calibri" w:hAnsi="Times New Roman" w:cs="Times New Roman"/>
          <w:b/>
          <w:sz w:val="24"/>
          <w:szCs w:val="24"/>
          <w:lang w:val="es-ES"/>
        </w:rPr>
        <w:t>así como hacer uso de la imagen, voz o símbolos que hagan referencia a la o el Titular del Ejecutivo Federal y/o Estatal y/o hacer alusión a alguno de los proyectos de gobierno, programas o políticas públicas.</w:t>
      </w:r>
    </w:p>
    <w:p w:rsidR="007B1AB4" w:rsidRPr="00F7731B" w:rsidRDefault="007B1AB4" w:rsidP="00BA3EBF">
      <w:pPr>
        <w:widowControl w:val="0"/>
        <w:spacing w:after="0" w:line="240" w:lineRule="auto"/>
        <w:jc w:val="center"/>
        <w:rPr>
          <w:rFonts w:ascii="Times New Roman" w:eastAsia="Calibri" w:hAnsi="Times New Roman" w:cs="Times New Roman"/>
          <w:b/>
          <w:bCs/>
          <w:sz w:val="24"/>
          <w:szCs w:val="24"/>
          <w:lang w:val="es-ES"/>
        </w:rPr>
      </w:pPr>
    </w:p>
    <w:p w:rsidR="00BA3EBF" w:rsidRPr="00F7731B" w:rsidRDefault="00BA3EBF" w:rsidP="00BA3EBF">
      <w:pPr>
        <w:widowControl w:val="0"/>
        <w:spacing w:after="0" w:line="240" w:lineRule="auto"/>
        <w:jc w:val="center"/>
        <w:rPr>
          <w:rFonts w:ascii="Times New Roman" w:eastAsia="Calibri" w:hAnsi="Times New Roman" w:cs="Times New Roman"/>
          <w:b/>
          <w:bCs/>
          <w:sz w:val="24"/>
          <w:szCs w:val="24"/>
          <w:lang w:val="es-ES"/>
        </w:rPr>
      </w:pPr>
      <w:r w:rsidRPr="00F7731B">
        <w:rPr>
          <w:rFonts w:ascii="Times New Roman" w:eastAsia="Calibri" w:hAnsi="Times New Roman" w:cs="Times New Roman"/>
          <w:b/>
          <w:bCs/>
          <w:sz w:val="24"/>
          <w:szCs w:val="24"/>
          <w:lang w:val="es-ES"/>
        </w:rPr>
        <w:t>TRANSITORIOS</w:t>
      </w:r>
    </w:p>
    <w:p w:rsidR="007B1AB4" w:rsidRPr="00F7731B" w:rsidRDefault="007B1AB4" w:rsidP="00BA3EBF">
      <w:pPr>
        <w:widowControl w:val="0"/>
        <w:spacing w:after="0" w:line="240" w:lineRule="auto"/>
        <w:jc w:val="both"/>
        <w:rPr>
          <w:rFonts w:ascii="Times New Roman" w:eastAsia="Calibri" w:hAnsi="Times New Roman" w:cs="Times New Roman"/>
          <w:b/>
          <w:bCs/>
          <w:sz w:val="24"/>
          <w:szCs w:val="24"/>
          <w:lang w:val="es-ES"/>
        </w:rPr>
      </w:pPr>
    </w:p>
    <w:p w:rsidR="00BA3EBF" w:rsidRPr="00F7731B" w:rsidRDefault="00BA3EBF" w:rsidP="00BA3EBF">
      <w:pPr>
        <w:widowControl w:val="0"/>
        <w:spacing w:after="0" w:line="240" w:lineRule="auto"/>
        <w:jc w:val="both"/>
        <w:rPr>
          <w:rFonts w:ascii="Times New Roman" w:eastAsia="Calibri" w:hAnsi="Times New Roman" w:cs="Times New Roman"/>
          <w:sz w:val="24"/>
          <w:szCs w:val="24"/>
          <w:lang w:val="es-ES"/>
        </w:rPr>
      </w:pPr>
      <w:r w:rsidRPr="00F7731B">
        <w:rPr>
          <w:rFonts w:ascii="Times New Roman" w:eastAsia="Calibri" w:hAnsi="Times New Roman" w:cs="Times New Roman"/>
          <w:b/>
          <w:bCs/>
          <w:sz w:val="24"/>
          <w:szCs w:val="24"/>
          <w:lang w:val="es-ES"/>
        </w:rPr>
        <w:t>PRIMERO.</w:t>
      </w:r>
      <w:r w:rsidRPr="00F7731B">
        <w:rPr>
          <w:rFonts w:ascii="Times New Roman" w:eastAsia="Calibri" w:hAnsi="Times New Roman" w:cs="Times New Roman"/>
          <w:sz w:val="24"/>
          <w:szCs w:val="24"/>
          <w:lang w:val="es-ES"/>
        </w:rPr>
        <w:t xml:space="preserve"> Publíquese el presente Decreto en el periódico oficial "Gaceta del Gobierno" del Estado de México. </w:t>
      </w:r>
    </w:p>
    <w:p w:rsidR="007B1AB4" w:rsidRPr="00F7731B" w:rsidRDefault="007B1AB4" w:rsidP="00BA3EBF">
      <w:pPr>
        <w:widowControl w:val="0"/>
        <w:spacing w:after="0" w:line="240" w:lineRule="auto"/>
        <w:jc w:val="both"/>
        <w:rPr>
          <w:rFonts w:ascii="Times New Roman" w:eastAsia="Calibri" w:hAnsi="Times New Roman" w:cs="Times New Roman"/>
          <w:b/>
          <w:bCs/>
          <w:sz w:val="24"/>
          <w:szCs w:val="24"/>
          <w:lang w:val="es-ES"/>
        </w:rPr>
      </w:pPr>
    </w:p>
    <w:p w:rsidR="00BA3EBF" w:rsidRPr="00F7731B" w:rsidRDefault="00BA3EBF" w:rsidP="00BA3EBF">
      <w:pPr>
        <w:widowControl w:val="0"/>
        <w:spacing w:after="0" w:line="240" w:lineRule="auto"/>
        <w:jc w:val="both"/>
        <w:rPr>
          <w:rFonts w:ascii="Times New Roman" w:eastAsia="Calibri" w:hAnsi="Times New Roman" w:cs="Times New Roman"/>
          <w:sz w:val="24"/>
          <w:szCs w:val="24"/>
          <w:lang w:val="es-ES"/>
        </w:rPr>
      </w:pPr>
      <w:r w:rsidRPr="00F7731B">
        <w:rPr>
          <w:rFonts w:ascii="Times New Roman" w:eastAsia="Calibri" w:hAnsi="Times New Roman" w:cs="Times New Roman"/>
          <w:b/>
          <w:bCs/>
          <w:sz w:val="24"/>
          <w:szCs w:val="24"/>
          <w:lang w:val="es-ES"/>
        </w:rPr>
        <w:t>SEGUNDO.</w:t>
      </w:r>
      <w:r w:rsidRPr="00F7731B">
        <w:rPr>
          <w:rFonts w:ascii="Times New Roman" w:eastAsia="Calibri" w:hAnsi="Times New Roman" w:cs="Times New Roman"/>
          <w:sz w:val="24"/>
          <w:szCs w:val="24"/>
          <w:lang w:val="es-ES"/>
        </w:rPr>
        <w:t xml:space="preserve"> El presente Decreto entrará en vigor al día siguiente de su publicación. </w:t>
      </w:r>
    </w:p>
    <w:p w:rsidR="007B1AB4" w:rsidRPr="00F7731B" w:rsidRDefault="007B1AB4" w:rsidP="00BA3EBF">
      <w:pPr>
        <w:widowControl w:val="0"/>
        <w:spacing w:after="0" w:line="240" w:lineRule="auto"/>
        <w:jc w:val="both"/>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jc w:val="both"/>
        <w:rPr>
          <w:rFonts w:ascii="Times New Roman" w:eastAsia="Calibri" w:hAnsi="Times New Roman" w:cs="Times New Roman"/>
          <w:sz w:val="24"/>
          <w:szCs w:val="24"/>
          <w:lang w:val="es-ES"/>
        </w:rPr>
      </w:pPr>
      <w:r w:rsidRPr="00F7731B">
        <w:rPr>
          <w:rFonts w:ascii="Times New Roman" w:eastAsia="Calibri" w:hAnsi="Times New Roman" w:cs="Times New Roman"/>
          <w:sz w:val="24"/>
          <w:szCs w:val="24"/>
          <w:lang w:val="es-ES"/>
        </w:rPr>
        <w:t xml:space="preserve">Lo tendrá entendido el Gobernador del Estado, haciendo que se publique y se cumpla. </w:t>
      </w:r>
    </w:p>
    <w:p w:rsidR="007B1AB4" w:rsidRPr="00F7731B" w:rsidRDefault="007B1AB4" w:rsidP="00BA3EBF">
      <w:pPr>
        <w:widowControl w:val="0"/>
        <w:spacing w:after="0" w:line="240" w:lineRule="auto"/>
        <w:jc w:val="both"/>
        <w:rPr>
          <w:rFonts w:ascii="Times New Roman" w:eastAsia="Calibri" w:hAnsi="Times New Roman" w:cs="Times New Roman"/>
          <w:sz w:val="24"/>
          <w:szCs w:val="24"/>
          <w:lang w:val="es-ES"/>
        </w:rPr>
      </w:pPr>
    </w:p>
    <w:p w:rsidR="00BA3EBF" w:rsidRPr="00F7731B" w:rsidRDefault="00BA3EBF" w:rsidP="00BA3EBF">
      <w:pPr>
        <w:widowControl w:val="0"/>
        <w:spacing w:after="0" w:line="240" w:lineRule="auto"/>
        <w:jc w:val="both"/>
        <w:rPr>
          <w:rFonts w:ascii="Times New Roman" w:eastAsia="Calibri" w:hAnsi="Times New Roman" w:cs="Times New Roman"/>
          <w:sz w:val="24"/>
          <w:szCs w:val="24"/>
          <w:lang w:val="es-ES"/>
        </w:rPr>
      </w:pPr>
      <w:r w:rsidRPr="00F7731B">
        <w:rPr>
          <w:rFonts w:ascii="Times New Roman" w:eastAsia="Calibri" w:hAnsi="Times New Roman" w:cs="Times New Roman"/>
          <w:sz w:val="24"/>
          <w:szCs w:val="24"/>
          <w:lang w:val="es-ES"/>
        </w:rPr>
        <w:t xml:space="preserve">Dado en el Palacio del Poder Legislativo, en la ciudad de Toluca de Lerdo, capital del Estado de México, a los </w:t>
      </w:r>
      <w:r w:rsidR="007B1AB4" w:rsidRPr="00F7731B">
        <w:rPr>
          <w:rFonts w:ascii="Times New Roman" w:eastAsia="Calibri" w:hAnsi="Times New Roman" w:cs="Times New Roman"/>
          <w:sz w:val="24"/>
          <w:szCs w:val="24"/>
          <w:lang w:val="es-ES"/>
        </w:rPr>
        <w:t>____</w:t>
      </w:r>
      <w:r w:rsidRPr="00F7731B">
        <w:rPr>
          <w:rFonts w:ascii="Times New Roman" w:eastAsia="Calibri" w:hAnsi="Times New Roman" w:cs="Times New Roman"/>
          <w:sz w:val="24"/>
          <w:szCs w:val="24"/>
          <w:lang w:val="es-ES"/>
        </w:rPr>
        <w:t xml:space="preserve"> días del mes de </w:t>
      </w:r>
      <w:r w:rsidR="007B1AB4" w:rsidRPr="00F7731B">
        <w:rPr>
          <w:rFonts w:ascii="Times New Roman" w:eastAsia="Calibri" w:hAnsi="Times New Roman" w:cs="Times New Roman"/>
          <w:sz w:val="24"/>
          <w:szCs w:val="24"/>
          <w:lang w:val="es-ES"/>
        </w:rPr>
        <w:t>______</w:t>
      </w:r>
      <w:r w:rsidRPr="00F7731B">
        <w:rPr>
          <w:rFonts w:ascii="Times New Roman" w:eastAsia="Calibri" w:hAnsi="Times New Roman" w:cs="Times New Roman"/>
          <w:sz w:val="24"/>
          <w:szCs w:val="24"/>
          <w:lang w:val="es-ES"/>
        </w:rPr>
        <w:t xml:space="preserve"> del año</w:t>
      </w:r>
    </w:p>
    <w:p w:rsidR="003D196A" w:rsidRPr="00F7731B" w:rsidRDefault="003D196A" w:rsidP="00BA3EBF">
      <w:pPr>
        <w:pStyle w:val="Sinespaciado"/>
        <w:jc w:val="both"/>
        <w:rPr>
          <w:rFonts w:ascii="Times New Roman" w:hAnsi="Times New Roman" w:cs="Times New Roman"/>
          <w:sz w:val="24"/>
          <w:szCs w:val="24"/>
        </w:rPr>
      </w:pPr>
    </w:p>
    <w:p w:rsidR="003D196A" w:rsidRPr="00F7731B" w:rsidRDefault="003D196A" w:rsidP="00BA3EBF">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(Fin del documento)</w:t>
      </w:r>
    </w:p>
    <w:p w:rsidR="003D196A" w:rsidRPr="00F7731B" w:rsidRDefault="003D196A" w:rsidP="003D196A">
      <w:pPr>
        <w:pStyle w:val="Sinespaciado"/>
        <w:jc w:val="both"/>
        <w:rPr>
          <w:rFonts w:ascii="Times New Roman" w:hAnsi="Times New Roman" w:cs="Times New Roman"/>
          <w:sz w:val="24"/>
          <w:szCs w:val="24"/>
        </w:rPr>
      </w:pPr>
    </w:p>
    <w:p w:rsidR="00246526" w:rsidRPr="00F7731B" w:rsidRDefault="00BA3EBF" w:rsidP="00BA3EBF">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 xml:space="preserve">PRESIDENTE DIP. DIP. ENRIQUE JACOB ROCHA. </w:t>
      </w:r>
      <w:r w:rsidR="00246526" w:rsidRPr="00F7731B">
        <w:rPr>
          <w:rFonts w:ascii="Times New Roman" w:hAnsi="Times New Roman" w:cs="Times New Roman"/>
          <w:sz w:val="24"/>
          <w:szCs w:val="24"/>
        </w:rPr>
        <w:t xml:space="preserve">Esta </w:t>
      </w:r>
      <w:r w:rsidR="00617983" w:rsidRPr="00F7731B">
        <w:rPr>
          <w:rFonts w:ascii="Times New Roman" w:hAnsi="Times New Roman" w:cs="Times New Roman"/>
          <w:sz w:val="24"/>
          <w:szCs w:val="24"/>
        </w:rPr>
        <w:t xml:space="preserve">Presidencia </w:t>
      </w:r>
      <w:r w:rsidR="00246526" w:rsidRPr="00F7731B">
        <w:rPr>
          <w:rFonts w:ascii="Times New Roman" w:hAnsi="Times New Roman" w:cs="Times New Roman"/>
          <w:sz w:val="24"/>
          <w:szCs w:val="24"/>
        </w:rPr>
        <w:t>registra la iniciativa y se remite a la Comisión Legislativa Electoral y Desarrollo Democrático</w:t>
      </w:r>
      <w:r w:rsidR="00617983" w:rsidRPr="00F7731B">
        <w:rPr>
          <w:rFonts w:ascii="Times New Roman" w:hAnsi="Times New Roman" w:cs="Times New Roman"/>
          <w:sz w:val="24"/>
          <w:szCs w:val="24"/>
        </w:rPr>
        <w:t>,</w:t>
      </w:r>
      <w:r w:rsidR="00246526" w:rsidRPr="00F7731B">
        <w:rPr>
          <w:rFonts w:ascii="Times New Roman" w:hAnsi="Times New Roman" w:cs="Times New Roman"/>
          <w:sz w:val="24"/>
          <w:szCs w:val="24"/>
        </w:rPr>
        <w:t xml:space="preserve"> para su estudio y dictamen.</w:t>
      </w:r>
    </w:p>
    <w:p w:rsidR="00246526" w:rsidRPr="00F7731B" w:rsidRDefault="00246526" w:rsidP="00DB1267">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 xml:space="preserve">En el punto </w:t>
      </w:r>
      <w:r w:rsidR="003A7FB7" w:rsidRPr="00F7731B">
        <w:rPr>
          <w:rFonts w:ascii="Times New Roman" w:hAnsi="Times New Roman" w:cs="Times New Roman"/>
          <w:sz w:val="24"/>
          <w:szCs w:val="24"/>
        </w:rPr>
        <w:t>número</w:t>
      </w:r>
      <w:r w:rsidRPr="00F7731B">
        <w:rPr>
          <w:rFonts w:ascii="Times New Roman" w:hAnsi="Times New Roman" w:cs="Times New Roman"/>
          <w:sz w:val="24"/>
          <w:szCs w:val="24"/>
        </w:rPr>
        <w:t xml:space="preserve"> 10</w:t>
      </w:r>
      <w:r w:rsidR="00617983" w:rsidRPr="00F7731B">
        <w:rPr>
          <w:rFonts w:ascii="Times New Roman" w:hAnsi="Times New Roman" w:cs="Times New Roman"/>
          <w:sz w:val="24"/>
          <w:szCs w:val="24"/>
        </w:rPr>
        <w:t>,</w:t>
      </w:r>
      <w:r w:rsidRPr="00F7731B">
        <w:rPr>
          <w:rFonts w:ascii="Times New Roman" w:hAnsi="Times New Roman" w:cs="Times New Roman"/>
          <w:sz w:val="24"/>
          <w:szCs w:val="24"/>
        </w:rPr>
        <w:t xml:space="preserve"> la diputada</w:t>
      </w:r>
      <w:r w:rsidR="00617983" w:rsidRPr="00F7731B">
        <w:rPr>
          <w:rFonts w:ascii="Times New Roman" w:hAnsi="Times New Roman" w:cs="Times New Roman"/>
          <w:sz w:val="24"/>
          <w:szCs w:val="24"/>
        </w:rPr>
        <w:t xml:space="preserve"> Claudia </w:t>
      </w:r>
      <w:proofErr w:type="spellStart"/>
      <w:r w:rsidR="00617983" w:rsidRPr="00F7731B">
        <w:rPr>
          <w:rFonts w:ascii="Times New Roman" w:hAnsi="Times New Roman" w:cs="Times New Roman"/>
          <w:sz w:val="24"/>
          <w:szCs w:val="24"/>
        </w:rPr>
        <w:t>Desiree</w:t>
      </w:r>
      <w:proofErr w:type="spellEnd"/>
      <w:r w:rsidR="00617983" w:rsidRPr="00F7731B">
        <w:rPr>
          <w:rFonts w:ascii="Times New Roman" w:hAnsi="Times New Roman" w:cs="Times New Roman"/>
          <w:sz w:val="24"/>
          <w:szCs w:val="24"/>
        </w:rPr>
        <w:t xml:space="preserve"> Morales</w:t>
      </w:r>
      <w:r w:rsidRPr="00F7731B">
        <w:rPr>
          <w:rFonts w:ascii="Times New Roman" w:hAnsi="Times New Roman" w:cs="Times New Roman"/>
          <w:sz w:val="24"/>
          <w:szCs w:val="24"/>
        </w:rPr>
        <w:t xml:space="preserve"> tiene la palabra para presentar la ini</w:t>
      </w:r>
      <w:r w:rsidR="00617983" w:rsidRPr="00F7731B">
        <w:rPr>
          <w:rFonts w:ascii="Times New Roman" w:hAnsi="Times New Roman" w:cs="Times New Roman"/>
          <w:sz w:val="24"/>
          <w:szCs w:val="24"/>
        </w:rPr>
        <w:t>ciativa con proyecto de decreto</w:t>
      </w:r>
      <w:r w:rsidRPr="00F7731B">
        <w:rPr>
          <w:rFonts w:ascii="Times New Roman" w:hAnsi="Times New Roman" w:cs="Times New Roman"/>
          <w:sz w:val="24"/>
          <w:szCs w:val="24"/>
        </w:rPr>
        <w:t xml:space="preserve"> por el que se reforman distintas disposiciones de la Constitución Política del Estado de México.</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CLAUDIA MORALES ROBLEDO. Buenas tardes a todos y a todas. Con la venia de la Presidencia.</w:t>
      </w:r>
    </w:p>
    <w:p w:rsidR="00FB121E" w:rsidRPr="00F7731B" w:rsidRDefault="00FB121E" w:rsidP="00FB121E">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 xml:space="preserve">La movilidad entendida como la facultad para trasladarse de un lugar a otro, con la finalidad de satisfacer las más diversas necesidades ha jugado un papel fundamental en la historia de la </w:t>
      </w:r>
      <w:r w:rsidRPr="00F7731B">
        <w:rPr>
          <w:rFonts w:ascii="Times New Roman" w:hAnsi="Times New Roman" w:cs="Times New Roman"/>
          <w:sz w:val="24"/>
          <w:szCs w:val="24"/>
        </w:rPr>
        <w:lastRenderedPageBreak/>
        <w:t>humanidad, como derecho humano su importancia radica en que permite el acceso a otros derechos fundamentales, en otras palabras sí se garantiza la movilidad en las mejores condiciones posibles todas las personas podrán acceder a educación, salud, empleo, esparcimiento; así como otros ámbitos relacionados con el desarrollo personal y colectivo.</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 xml:space="preserve">No obstante, es un ámbito de política pública que aún no se ha podido garantizar plenamente a toda la población y que presenta retos muy difíciles de superar, técnica y financieramente, tanto en las zonas urbanas como en las zonas rurales; se trata también de un fenómeno de gran trascendencia económica y social para nuestro Estado. </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De acuerdo con cifras de la Secretaría de Movilidad, hasta el año de 2021, se registró un parque vehicular de 8 millones 848 mil unidades, el mayor en todo el país conformado en un 83.5% por automóviles particulares y en un 16.5% por vehículos destinados al transporte público.</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Por su parte, el Instituto Nacional de Estadística y Geografía en la más reciente encuesta, origen destino, demuestra que en días laborales se realizan alrededor de 34.56 millones de desplazamientos, sólo en la zona metropolitana del Valle de México, en la que pertenecen 59 municipios mexiquenses.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Por otra parte, la movilidad es un derecho reconocido por diversos instrumentos internacionales como la Declaración Universal de los Derechos Humanos y de los Objetivos para el Desarrollo Sostenible, también conocidos como Agenda 2030.</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A nivel nacional, la Constitución Política de los Estados Unidos Mexicanos en el penúltimo párrafo del artículo 4, establece que toda persona tiene derecho a la movilidad bajo los principios de seguridad, accesibilidad, eficiencia, sostenibilidad, inclusión e igualdad.</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Lo anterior, como resultado de la reforma del 8 de diciembre del 2020, en este contexto, destaca la publicación en el Diario Oficial de la Federación y entrada en vigor el 18 de mayo de 2022 de la Ley General de Movilidad y Seguridad Vial que tiene por objeto regular el multicitado derecho, conforme a los principios contenidos en nuestra Carta Magna.</w:t>
      </w:r>
    </w:p>
    <w:p w:rsidR="00FB121E" w:rsidRPr="00F7731B" w:rsidRDefault="00FB121E" w:rsidP="00FB121E">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Por lo que hace al Estado de México, la Constitución Local en el octavo párrafo de la fracción XI del artículo 5 establece que el Estado garantizará a toda persona el derecho a la movilidad universal, atendiendo a los principios de igualdad, accesibilidad, disponibilidad, sustentabilidad y progresividad.</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Con base a lo anterior, presentamos esta iniciativa con proyecto de decreto por el que se reforman los artículos 5 y 139 de la Constitución Política del Estado Libre y Soberano de México, que tiene por objeto incorporar los principios con los que el Estado debe garantizar el derecho humano a la movilidad, de conformidad con lo establecido por la Constitución Federal.</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Este ejercicio de armonización normativa que proponemos, resulta necesaria para que en lo sucesivo puedan llevarse a cabo reformas a la legislación secundaria en la materia, no puede ir más allá de lo que dicta la Constitución Local por encontrarse subordinada a ésta.</w:t>
      </w: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rPr>
        <w:tab/>
      </w:r>
      <w:r w:rsidRPr="00F7731B">
        <w:rPr>
          <w:rFonts w:ascii="Times New Roman" w:hAnsi="Times New Roman" w:cs="Times New Roman"/>
          <w:sz w:val="24"/>
          <w:szCs w:val="24"/>
          <w:lang w:eastAsia="es-MX"/>
        </w:rPr>
        <w:t>Así pues, en el Grupo Parlamentario del Partido Verde Ecologista de México, legislamos para actualizar los principios bajo las cuales deberán formularse las leyes, políticas públicas, planes y programas de movilidad en nuestro Estado, con una visión progresista y de vanguardia.</w:t>
      </w: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b/>
        <w:t>Estamos convencidas de que la movilidad siempre y cuando se garantice bajo los principios antes referidos, será un detonante para el crecimiento económico, el desarrollo y el bienestar de la población que con nuestra prioridad como representantes populares.</w:t>
      </w: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b/>
        <w:t>Es cuanto, muchas gracias.</w:t>
      </w:r>
    </w:p>
    <w:p w:rsidR="00FB121E" w:rsidRPr="00F7731B" w:rsidRDefault="00FB121E" w:rsidP="00FB121E">
      <w:pPr>
        <w:pStyle w:val="Sinespaciado"/>
        <w:jc w:val="both"/>
        <w:rPr>
          <w:rFonts w:ascii="Times New Roman" w:hAnsi="Times New Roman" w:cs="Times New Roman"/>
          <w:sz w:val="24"/>
          <w:szCs w:val="24"/>
          <w:lang w:eastAsia="es-MX"/>
        </w:rPr>
      </w:pPr>
    </w:p>
    <w:p w:rsidR="00FB121E" w:rsidRPr="00F7731B" w:rsidRDefault="00FB121E" w:rsidP="002F4107">
      <w:pPr>
        <w:pStyle w:val="Sinespaciado"/>
        <w:jc w:val="both"/>
        <w:rPr>
          <w:rFonts w:ascii="Times New Roman" w:hAnsi="Times New Roman" w:cs="Times New Roman"/>
          <w:sz w:val="24"/>
          <w:szCs w:val="24"/>
          <w:lang w:eastAsia="es-MX"/>
        </w:rPr>
        <w:sectPr w:rsidR="00FB121E" w:rsidRPr="00F7731B" w:rsidSect="007F0ABC">
          <w:type w:val="continuous"/>
          <w:pgSz w:w="12240" w:h="15840" w:code="1"/>
          <w:pgMar w:top="1134" w:right="1134" w:bottom="1134" w:left="1701" w:header="709" w:footer="709" w:gutter="0"/>
          <w:cols w:space="708"/>
          <w:docGrid w:linePitch="360"/>
        </w:sectPr>
      </w:pPr>
    </w:p>
    <w:p w:rsidR="00FB121E" w:rsidRPr="00F7731B" w:rsidRDefault="00FB121E" w:rsidP="002F4107">
      <w:pPr>
        <w:pStyle w:val="Sinespaciado"/>
        <w:jc w:val="both"/>
        <w:rPr>
          <w:rFonts w:ascii="Times New Roman" w:hAnsi="Times New Roman" w:cs="Times New Roman"/>
          <w:sz w:val="24"/>
          <w:szCs w:val="24"/>
        </w:rPr>
      </w:pPr>
    </w:p>
    <w:p w:rsidR="00FB121E" w:rsidRPr="00F7731B" w:rsidRDefault="00FB121E" w:rsidP="002F4107">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(Se inserta el documento)</w:t>
      </w:r>
    </w:p>
    <w:p w:rsidR="00FB121E" w:rsidRPr="00F7731B" w:rsidRDefault="00FB121E" w:rsidP="002F4107">
      <w:pPr>
        <w:pStyle w:val="Sinespaciado"/>
        <w:jc w:val="both"/>
        <w:rPr>
          <w:rFonts w:ascii="Times New Roman" w:hAnsi="Times New Roman" w:cs="Times New Roman"/>
          <w:sz w:val="24"/>
          <w:szCs w:val="24"/>
        </w:rPr>
      </w:pPr>
    </w:p>
    <w:p w:rsidR="002F4107" w:rsidRPr="00F7731B" w:rsidRDefault="002F4107" w:rsidP="002F4107">
      <w:pPr>
        <w:spacing w:after="0" w:line="240" w:lineRule="auto"/>
        <w:jc w:val="right"/>
        <w:rPr>
          <w:rFonts w:ascii="Times New Roman" w:eastAsia="Times New Roman" w:hAnsi="Times New Roman" w:cs="Times New Roman"/>
          <w:sz w:val="24"/>
          <w:szCs w:val="24"/>
          <w:lang w:eastAsia="es-MX"/>
        </w:rPr>
      </w:pPr>
      <w:bookmarkStart w:id="9" w:name="_Hlk82717003"/>
      <w:r w:rsidRPr="00F7731B">
        <w:rPr>
          <w:rFonts w:ascii="Times New Roman" w:eastAsia="Times New Roman" w:hAnsi="Times New Roman" w:cs="Times New Roman"/>
          <w:sz w:val="24"/>
          <w:szCs w:val="24"/>
          <w:lang w:eastAsia="es-MX"/>
        </w:rPr>
        <w:t xml:space="preserve">Toluca de Lerdo, Estado de México a __ de __ </w:t>
      </w:r>
      <w:proofErr w:type="spellStart"/>
      <w:r w:rsidRPr="00F7731B">
        <w:rPr>
          <w:rFonts w:ascii="Times New Roman" w:eastAsia="Times New Roman" w:hAnsi="Times New Roman" w:cs="Times New Roman"/>
          <w:sz w:val="24"/>
          <w:szCs w:val="24"/>
          <w:lang w:eastAsia="es-MX"/>
        </w:rPr>
        <w:t>de</w:t>
      </w:r>
      <w:proofErr w:type="spellEnd"/>
      <w:r w:rsidRPr="00F7731B">
        <w:rPr>
          <w:rFonts w:ascii="Times New Roman" w:eastAsia="Times New Roman" w:hAnsi="Times New Roman" w:cs="Times New Roman"/>
          <w:sz w:val="24"/>
          <w:szCs w:val="24"/>
          <w:lang w:eastAsia="es-MX"/>
        </w:rPr>
        <w:t xml:space="preserve"> 2022.</w:t>
      </w:r>
    </w:p>
    <w:p w:rsidR="002F4107" w:rsidRPr="00F7731B" w:rsidRDefault="002F4107" w:rsidP="002F4107">
      <w:pPr>
        <w:spacing w:after="0" w:line="240" w:lineRule="auto"/>
        <w:rPr>
          <w:rFonts w:ascii="Times New Roman" w:eastAsia="Times New Roman" w:hAnsi="Times New Roman" w:cs="Times New Roman"/>
          <w:b/>
          <w:sz w:val="24"/>
          <w:szCs w:val="24"/>
          <w:lang w:eastAsia="es-MX"/>
        </w:rPr>
      </w:pPr>
    </w:p>
    <w:p w:rsidR="002F4107" w:rsidRPr="00F7731B" w:rsidRDefault="002F4107" w:rsidP="002F4107">
      <w:pPr>
        <w:spacing w:after="0" w:line="240" w:lineRule="auto"/>
        <w:rPr>
          <w:rFonts w:ascii="Times New Roman" w:eastAsia="Times New Roman" w:hAnsi="Times New Roman" w:cs="Times New Roman"/>
          <w:b/>
          <w:sz w:val="24"/>
          <w:szCs w:val="24"/>
          <w:lang w:eastAsia="es-MX"/>
        </w:rPr>
      </w:pPr>
      <w:r w:rsidRPr="00F7731B">
        <w:rPr>
          <w:rFonts w:ascii="Times New Roman" w:eastAsia="Times New Roman" w:hAnsi="Times New Roman" w:cs="Times New Roman"/>
          <w:b/>
          <w:sz w:val="24"/>
          <w:szCs w:val="24"/>
          <w:lang w:eastAsia="es-MX"/>
        </w:rPr>
        <w:lastRenderedPageBreak/>
        <w:t xml:space="preserve">DIP. ENRIQUE EDGARDO JACOB ROCHA </w:t>
      </w:r>
    </w:p>
    <w:p w:rsidR="002F4107" w:rsidRPr="00F7731B" w:rsidRDefault="002F4107" w:rsidP="002F4107">
      <w:pPr>
        <w:spacing w:after="0" w:line="240" w:lineRule="auto"/>
        <w:rPr>
          <w:rFonts w:ascii="Times New Roman" w:eastAsia="Times New Roman" w:hAnsi="Times New Roman" w:cs="Times New Roman"/>
          <w:b/>
          <w:sz w:val="24"/>
          <w:szCs w:val="24"/>
          <w:lang w:eastAsia="es-MX"/>
        </w:rPr>
      </w:pPr>
      <w:r w:rsidRPr="00F7731B">
        <w:rPr>
          <w:rFonts w:ascii="Times New Roman" w:eastAsia="Times New Roman" w:hAnsi="Times New Roman" w:cs="Times New Roman"/>
          <w:b/>
          <w:sz w:val="24"/>
          <w:szCs w:val="24"/>
          <w:lang w:eastAsia="es-MX"/>
        </w:rPr>
        <w:t>PRESIDENTE DE LA MESA DIRECTIVA</w:t>
      </w:r>
    </w:p>
    <w:p w:rsidR="002F4107" w:rsidRPr="00F7731B" w:rsidRDefault="002F4107" w:rsidP="002F4107">
      <w:pPr>
        <w:spacing w:after="0" w:line="240" w:lineRule="auto"/>
        <w:rPr>
          <w:rFonts w:ascii="Times New Roman" w:eastAsia="Times New Roman" w:hAnsi="Times New Roman" w:cs="Times New Roman"/>
          <w:b/>
          <w:sz w:val="24"/>
          <w:szCs w:val="24"/>
          <w:lang w:eastAsia="es-MX"/>
        </w:rPr>
      </w:pPr>
      <w:r w:rsidRPr="00F7731B">
        <w:rPr>
          <w:rFonts w:ascii="Times New Roman" w:eastAsia="Times New Roman" w:hAnsi="Times New Roman" w:cs="Times New Roman"/>
          <w:b/>
          <w:sz w:val="24"/>
          <w:szCs w:val="24"/>
          <w:lang w:eastAsia="es-MX"/>
        </w:rPr>
        <w:t>LXI LEGISLATURA DEL H. PODER LEGISLATIVO</w:t>
      </w:r>
    </w:p>
    <w:p w:rsidR="002F4107" w:rsidRPr="00F7731B" w:rsidRDefault="002F4107" w:rsidP="002F4107">
      <w:pPr>
        <w:spacing w:after="0" w:line="240" w:lineRule="auto"/>
        <w:rPr>
          <w:rFonts w:ascii="Times New Roman" w:eastAsia="Times New Roman" w:hAnsi="Times New Roman" w:cs="Times New Roman"/>
          <w:b/>
          <w:sz w:val="24"/>
          <w:szCs w:val="24"/>
          <w:lang w:eastAsia="es-MX"/>
        </w:rPr>
      </w:pPr>
      <w:r w:rsidRPr="00F7731B">
        <w:rPr>
          <w:rFonts w:ascii="Times New Roman" w:eastAsia="Times New Roman" w:hAnsi="Times New Roman" w:cs="Times New Roman"/>
          <w:b/>
          <w:sz w:val="24"/>
          <w:szCs w:val="24"/>
          <w:lang w:eastAsia="es-MX"/>
        </w:rPr>
        <w:t>DEL ESTADO LIBRE Y SOBERANO DE MÉXICO</w:t>
      </w:r>
    </w:p>
    <w:p w:rsidR="002F4107" w:rsidRPr="00F7731B" w:rsidRDefault="002F4107" w:rsidP="002F4107">
      <w:pPr>
        <w:spacing w:after="0" w:line="240" w:lineRule="auto"/>
        <w:rPr>
          <w:rFonts w:ascii="Times New Roman" w:eastAsia="Times New Roman" w:hAnsi="Times New Roman" w:cs="Times New Roman"/>
          <w:b/>
          <w:sz w:val="24"/>
          <w:szCs w:val="24"/>
          <w:lang w:eastAsia="es-MX"/>
        </w:rPr>
      </w:pPr>
    </w:p>
    <w:p w:rsidR="002F4107" w:rsidRPr="00F7731B" w:rsidRDefault="002F4107" w:rsidP="002F4107">
      <w:pPr>
        <w:spacing w:after="0" w:line="240" w:lineRule="auto"/>
        <w:rPr>
          <w:rFonts w:ascii="Times New Roman" w:eastAsia="Times New Roman" w:hAnsi="Times New Roman" w:cs="Times New Roman"/>
          <w:b/>
          <w:sz w:val="24"/>
          <w:szCs w:val="24"/>
          <w:lang w:eastAsia="es-MX"/>
        </w:rPr>
      </w:pPr>
      <w:r w:rsidRPr="00F7731B">
        <w:rPr>
          <w:rFonts w:ascii="Times New Roman" w:eastAsia="Times New Roman" w:hAnsi="Times New Roman" w:cs="Times New Roman"/>
          <w:b/>
          <w:sz w:val="24"/>
          <w:szCs w:val="24"/>
          <w:lang w:eastAsia="es-MX"/>
        </w:rPr>
        <w:t>P R E S E N T E</w:t>
      </w:r>
    </w:p>
    <w:p w:rsidR="002F4107" w:rsidRPr="00F7731B" w:rsidRDefault="002F4107" w:rsidP="002F4107">
      <w:pPr>
        <w:spacing w:after="0" w:line="240" w:lineRule="auto"/>
        <w:jc w:val="both"/>
        <w:rPr>
          <w:rFonts w:ascii="Times New Roman" w:eastAsia="Times New Roman" w:hAnsi="Times New Roman" w:cs="Times New Roman"/>
          <w:b/>
          <w:sz w:val="24"/>
          <w:szCs w:val="24"/>
          <w:lang w:eastAsia="es-MX"/>
        </w:rPr>
      </w:pPr>
      <w:r w:rsidRPr="00F7731B">
        <w:rPr>
          <w:rFonts w:ascii="Times New Roman" w:eastAsia="Times New Roman" w:hAnsi="Times New Roman" w:cs="Times New Roman"/>
          <w:b/>
          <w:sz w:val="24"/>
          <w:szCs w:val="24"/>
          <w:lang w:eastAsia="es-MX"/>
        </w:rPr>
        <w:t xml:space="preserve">Honorable Asamblea: </w:t>
      </w:r>
    </w:p>
    <w:p w:rsidR="002F4107" w:rsidRPr="00F7731B" w:rsidRDefault="002F4107" w:rsidP="002F4107">
      <w:pPr>
        <w:spacing w:after="0" w:line="240" w:lineRule="auto"/>
        <w:jc w:val="both"/>
        <w:rPr>
          <w:rFonts w:ascii="Times New Roman" w:eastAsia="Times New Roman" w:hAnsi="Times New Roman" w:cs="Times New Roman"/>
          <w:b/>
          <w:sz w:val="24"/>
          <w:szCs w:val="24"/>
          <w:lang w:eastAsia="es-MX"/>
        </w:rPr>
      </w:pPr>
    </w:p>
    <w:p w:rsidR="002F4107" w:rsidRPr="00F7731B" w:rsidRDefault="002F4107" w:rsidP="002F4107">
      <w:pPr>
        <w:spacing w:after="0" w:line="240" w:lineRule="auto"/>
        <w:jc w:val="both"/>
        <w:rPr>
          <w:rFonts w:ascii="Times New Roman" w:eastAsia="MS Mincho" w:hAnsi="Times New Roman" w:cs="Times New Roman"/>
          <w:b/>
          <w:bCs/>
          <w:sz w:val="24"/>
          <w:szCs w:val="24"/>
          <w:lang w:eastAsia="es-MX"/>
        </w:rPr>
      </w:pPr>
      <w:r w:rsidRPr="00F7731B">
        <w:rPr>
          <w:rFonts w:ascii="Times New Roman" w:eastAsia="Times New Roman" w:hAnsi="Times New Roman" w:cs="Times New Roman"/>
          <w:sz w:val="24"/>
          <w:szCs w:val="24"/>
          <w:lang w:eastAsia="es-MX"/>
        </w:rPr>
        <w:t xml:space="preserve">Quienes suscriben </w:t>
      </w:r>
      <w:r w:rsidRPr="00F7731B">
        <w:rPr>
          <w:rFonts w:ascii="Times New Roman" w:eastAsia="Times New Roman" w:hAnsi="Times New Roman" w:cs="Times New Roman"/>
          <w:b/>
          <w:sz w:val="24"/>
          <w:szCs w:val="24"/>
          <w:lang w:eastAsia="es-MX"/>
        </w:rPr>
        <w:t xml:space="preserve">MARÍA LUISA MENDOZA MONDRAGÓN Y </w:t>
      </w:r>
      <w:r w:rsidRPr="00F7731B">
        <w:rPr>
          <w:rFonts w:ascii="Times New Roman" w:eastAsia="Times New Roman" w:hAnsi="Times New Roman" w:cs="Times New Roman"/>
          <w:b/>
          <w:bCs/>
          <w:sz w:val="24"/>
          <w:szCs w:val="24"/>
          <w:lang w:eastAsia="es-MX"/>
        </w:rPr>
        <w:t>CLAUDIA DESIREE MORALES</w:t>
      </w:r>
      <w:r w:rsidRPr="00F7731B">
        <w:rPr>
          <w:rFonts w:ascii="Times New Roman" w:eastAsia="Times New Roman" w:hAnsi="Times New Roman" w:cs="Times New Roman"/>
          <w:sz w:val="24"/>
          <w:szCs w:val="24"/>
          <w:lang w:eastAsia="es-MX"/>
        </w:rPr>
        <w:t xml:space="preserve"> </w:t>
      </w:r>
      <w:r w:rsidRPr="00F7731B">
        <w:rPr>
          <w:rFonts w:ascii="Times New Roman" w:eastAsia="Times New Roman" w:hAnsi="Times New Roman" w:cs="Times New Roman"/>
          <w:b/>
          <w:sz w:val="24"/>
          <w:szCs w:val="24"/>
          <w:lang w:eastAsia="es-MX"/>
        </w:rPr>
        <w:t>ROBLEDO</w:t>
      </w:r>
      <w:r w:rsidRPr="00F7731B">
        <w:rPr>
          <w:rFonts w:ascii="Times New Roman" w:eastAsia="Times New Roman" w:hAnsi="Times New Roman" w:cs="Times New Roman"/>
          <w:sz w:val="24"/>
          <w:szCs w:val="24"/>
          <w:lang w:eastAsia="es-MX"/>
        </w:rPr>
        <w:t xml:space="preserve">, diputadas integrantes del </w:t>
      </w:r>
      <w:r w:rsidRPr="00F7731B">
        <w:rPr>
          <w:rFonts w:ascii="Times New Roman" w:eastAsia="Times New Roman" w:hAnsi="Times New Roman" w:cs="Times New Roman"/>
          <w:b/>
          <w:sz w:val="24"/>
          <w:szCs w:val="24"/>
          <w:lang w:eastAsia="es-MX"/>
        </w:rPr>
        <w:t>GRUPO PARLAMENTARIO DEL PARTIDO VERDE ECOLOGISTA DE MÉXICO</w:t>
      </w:r>
      <w:r w:rsidRPr="00F7731B">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F7731B">
        <w:rPr>
          <w:rFonts w:ascii="Times New Roman" w:eastAsia="Arial" w:hAnsi="Times New Roman" w:cs="Times New Roman"/>
          <w:b/>
          <w:sz w:val="24"/>
          <w:szCs w:val="24"/>
          <w:lang w:eastAsia="es-MX"/>
        </w:rPr>
        <w:t>INICIATIVA CON PROYECTO DE DECRETO POR EL QUE SE REFORMA EL OCTAVO PÁRRAFO DE LA FRACCIÓN XI DEL ARTÍCULO DEL ARTÍCULO 5 Y EL INCISO A) DE LA FRACCIÓN II DEL ARTÍCULO 139 DE LA CONSTITUCIÓN DE LA CONSTITUCIÓN DEL ESTADO LIBRE Y SOBERANO DE MÉXICO</w:t>
      </w:r>
      <w:r w:rsidRPr="00F7731B">
        <w:rPr>
          <w:rFonts w:ascii="Times New Roman" w:eastAsia="MS Mincho" w:hAnsi="Times New Roman" w:cs="Times New Roman"/>
          <w:b/>
          <w:bCs/>
          <w:sz w:val="24"/>
          <w:szCs w:val="24"/>
          <w:lang w:eastAsia="es-MX"/>
        </w:rPr>
        <w:t xml:space="preserve">, </w:t>
      </w:r>
      <w:r w:rsidRPr="00F7731B">
        <w:rPr>
          <w:rFonts w:ascii="Times New Roman" w:eastAsia="Calibri" w:hAnsi="Times New Roman" w:cs="Times New Roman"/>
          <w:bCs/>
          <w:sz w:val="24"/>
          <w:szCs w:val="24"/>
          <w:lang w:eastAsia="es-MX"/>
        </w:rPr>
        <w:t>c</w:t>
      </w:r>
      <w:r w:rsidRPr="00F7731B">
        <w:rPr>
          <w:rFonts w:ascii="Times New Roman" w:eastAsia="Times New Roman" w:hAnsi="Times New Roman" w:cs="Times New Roman"/>
          <w:sz w:val="24"/>
          <w:szCs w:val="24"/>
          <w:lang w:eastAsia="es-MX"/>
        </w:rPr>
        <w:t>on sustento en la siguiente:</w:t>
      </w:r>
    </w:p>
    <w:p w:rsidR="002F4107" w:rsidRPr="00F7731B" w:rsidRDefault="002F4107" w:rsidP="002F4107">
      <w:pPr>
        <w:spacing w:after="0" w:line="240" w:lineRule="auto"/>
        <w:jc w:val="both"/>
        <w:rPr>
          <w:rFonts w:ascii="Times New Roman" w:eastAsia="Times New Roman" w:hAnsi="Times New Roman" w:cs="Times New Roman"/>
          <w:sz w:val="24"/>
          <w:szCs w:val="24"/>
          <w:lang w:eastAsia="es-MX"/>
        </w:rPr>
      </w:pPr>
    </w:p>
    <w:p w:rsidR="002F4107" w:rsidRPr="00F7731B" w:rsidRDefault="002F4107" w:rsidP="002F4107">
      <w:pPr>
        <w:spacing w:after="0" w:line="240" w:lineRule="auto"/>
        <w:jc w:val="center"/>
        <w:rPr>
          <w:rFonts w:ascii="Times New Roman" w:eastAsia="Times New Roman" w:hAnsi="Times New Roman" w:cs="Times New Roman"/>
          <w:b/>
          <w:sz w:val="24"/>
          <w:szCs w:val="24"/>
          <w:lang w:eastAsia="es-MX"/>
        </w:rPr>
      </w:pPr>
      <w:bookmarkStart w:id="10" w:name="_Hlk82717029"/>
      <w:bookmarkEnd w:id="9"/>
      <w:r w:rsidRPr="00F7731B">
        <w:rPr>
          <w:rFonts w:ascii="Times New Roman" w:eastAsia="Times New Roman" w:hAnsi="Times New Roman" w:cs="Times New Roman"/>
          <w:b/>
          <w:sz w:val="24"/>
          <w:szCs w:val="24"/>
          <w:lang w:eastAsia="es-MX"/>
        </w:rPr>
        <w:t>EXPOSICIÓN DE MOTIVOS</w:t>
      </w: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r w:rsidRPr="00F7731B">
        <w:rPr>
          <w:rFonts w:ascii="Times New Roman" w:eastAsia="MS Mincho" w:hAnsi="Times New Roman" w:cs="Times New Roman"/>
          <w:sz w:val="24"/>
          <w:szCs w:val="24"/>
          <w:shd w:val="clear" w:color="auto" w:fill="FFFFFF"/>
          <w:lang w:eastAsia="es-MX"/>
        </w:rPr>
        <w:t>La historia de la humanidad se ha caracterizado por grandes procesos de movilidad, causados por las más diversas circunstancias, mismos que han jugado un papel fundamental en el desarrollo de las sociedades.</w:t>
      </w: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bookmarkStart w:id="11" w:name="_Hlk107850819"/>
      <w:r w:rsidRPr="00F7731B">
        <w:rPr>
          <w:rFonts w:ascii="Times New Roman" w:eastAsia="MS Mincho" w:hAnsi="Times New Roman" w:cs="Times New Roman"/>
          <w:sz w:val="24"/>
          <w:szCs w:val="24"/>
          <w:shd w:val="clear" w:color="auto" w:fill="FFFFFF"/>
          <w:lang w:eastAsia="es-MX"/>
        </w:rPr>
        <w:t>Movilidad, en su aspecto más general, se entiende como la facilidad con que cuentas las personas para trasladarse de un lugar a otro, con la finalidad de satisfacer sus necesidades básicas, así como, ejercer sus derechos humanos. En otras palabras, todas las personas tienen la necesidad de trasladarse para acudir a sus lugares de trabajo, escuela, centros de salud, sitios de esparcimiento, entre otros motivos relacionados con el desarrollo personal y colectivo.</w:t>
      </w:r>
      <w:bookmarkEnd w:id="11"/>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r w:rsidRPr="00F7731B">
        <w:rPr>
          <w:rFonts w:ascii="Times New Roman" w:eastAsia="MS Mincho" w:hAnsi="Times New Roman" w:cs="Times New Roman"/>
          <w:sz w:val="24"/>
          <w:szCs w:val="24"/>
          <w:shd w:val="clear" w:color="auto" w:fill="FFFFFF"/>
          <w:lang w:eastAsia="es-MX"/>
        </w:rPr>
        <w:t>El fenómeno de la movilidad presenta retos diferenciados, en función de la zona geográfica en la que desee llevarse a cabo. En las ciudades podemos encontrar problemas como exceso de automóviles, deficiencias en el transporte público, altas emisiones contaminantes a la atmósfera, etc. Por lo que hace a las zonas rurales, encontramos carencia de vialidades suficientes, eficientes y seguras, limitaciones de acceso a los servicios básicos, deficiencias en el libre tránsito de bienes y servicios razones que explican el rezago en que se encuentran dichas regiones.</w:t>
      </w: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r w:rsidRPr="00F7731B">
        <w:rPr>
          <w:rFonts w:ascii="Times New Roman" w:eastAsia="MS Mincho" w:hAnsi="Times New Roman" w:cs="Times New Roman"/>
          <w:sz w:val="24"/>
          <w:szCs w:val="24"/>
          <w:shd w:val="clear" w:color="auto" w:fill="FFFFFF"/>
          <w:lang w:eastAsia="es-MX"/>
        </w:rPr>
        <w:t>La movilidad es un derecho convencional adoptado por diversos instrumentos internacionales que prevén y dan sustento al mismo. En primer lugar, se encuentra la Declaración Universal de los Derechos Humanos, que en su artículo 13, establece el derecho de toda persona a circular libremente y elegir su residencia en el territorio de un Estado.</w:t>
      </w: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r w:rsidRPr="00F7731B">
        <w:rPr>
          <w:rFonts w:ascii="Times New Roman" w:eastAsia="MS Mincho" w:hAnsi="Times New Roman" w:cs="Times New Roman"/>
          <w:sz w:val="24"/>
          <w:szCs w:val="24"/>
          <w:shd w:val="clear" w:color="auto" w:fill="FFFFFF"/>
          <w:lang w:eastAsia="es-MX"/>
        </w:rPr>
        <w:t>La Convención Americana Sobre Derechos Humanos (Pacto de San José), en su artículo 22, párrafo primero establece que toda persona, que se halle legalmente en el territorio de un Estado, tiene derecho a circular por el mismo y residir en el lugar que deseé, de conformidad con las disposiciones legales vigentes.</w:t>
      </w: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r w:rsidRPr="00F7731B">
        <w:rPr>
          <w:rFonts w:ascii="Times New Roman" w:eastAsia="MS Mincho" w:hAnsi="Times New Roman" w:cs="Times New Roman"/>
          <w:sz w:val="24"/>
          <w:szCs w:val="24"/>
          <w:shd w:val="clear" w:color="auto" w:fill="FFFFFF"/>
          <w:lang w:eastAsia="es-MX"/>
        </w:rPr>
        <w:t>Otros instrumentos que tratan acerca del derecho humano a la movilidad son la Convención sobre la Eliminación de Todas las Formas de Discriminación contra la Mujer; la Convención Interamericana para la Eliminación de Todas las Formas de Discriminación contra las Personas con Discapacidad; la Convención Interamericana sobre la Protección de los Derechos Humanos de las Personas Mayores y los Objetivos para el Desarrollo Sostenible de la Organización de las Naciones Unidas, también conocidos como Agenda 2030.</w:t>
      </w: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r w:rsidRPr="00F7731B">
        <w:rPr>
          <w:rFonts w:ascii="Times New Roman" w:eastAsia="MS Mincho" w:hAnsi="Times New Roman" w:cs="Times New Roman"/>
          <w:sz w:val="24"/>
          <w:szCs w:val="24"/>
          <w:shd w:val="clear" w:color="auto" w:fill="FFFFFF"/>
          <w:lang w:eastAsia="es-MX"/>
        </w:rPr>
        <w:t>Por lo que hace a la legislación de carácter nacional, en la Constitución Política de los Estados Unidos Mexicanos (CPEUM) la movilidad se encuentra reconocida en el penúltimo párrafo del artículo 4, que a la letra dice:</w:t>
      </w: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r w:rsidRPr="00F7731B">
        <w:rPr>
          <w:rFonts w:ascii="Times New Roman" w:eastAsia="MS Mincho" w:hAnsi="Times New Roman" w:cs="Times New Roman"/>
          <w:i/>
          <w:iCs/>
          <w:sz w:val="24"/>
          <w:szCs w:val="24"/>
          <w:shd w:val="clear" w:color="auto" w:fill="FFFFFF"/>
          <w:lang w:eastAsia="es-MX"/>
        </w:rPr>
        <w:t>…Toda persona tiene derecho a la movilidad en condiciones de seguridad vial, accesibilidad, eficiencia, sostenibilidad, calidad, inclusión e igualdad. …</w:t>
      </w: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r w:rsidRPr="00F7731B">
        <w:rPr>
          <w:rFonts w:ascii="Times New Roman" w:eastAsia="MS Mincho" w:hAnsi="Times New Roman" w:cs="Times New Roman"/>
          <w:sz w:val="24"/>
          <w:szCs w:val="24"/>
          <w:shd w:val="clear" w:color="auto" w:fill="FFFFFF"/>
          <w:lang w:eastAsia="es-MX"/>
        </w:rPr>
        <w:t>Derivado de la reforma constitucional en materia de movilidad y seguridad vial del 18 de diciembre de 2020, el pasado 17 de mayo de 2022 fue publicada la Ley de General de Movilidad y Seguridad Vial, que tiene por objeto garantizar el derecho a la movilidad en bajo las condiciones establecidas por la Constitución.</w:t>
      </w: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r w:rsidRPr="00F7731B">
        <w:rPr>
          <w:rFonts w:ascii="Times New Roman" w:eastAsia="MS Mincho" w:hAnsi="Times New Roman" w:cs="Times New Roman"/>
          <w:sz w:val="24"/>
          <w:szCs w:val="24"/>
          <w:shd w:val="clear" w:color="auto" w:fill="FFFFFF"/>
          <w:lang w:eastAsia="es-MX"/>
        </w:rPr>
        <w:t>Por su parte, la Constitución del Estado de México en el octavo párrafo de la fracción XI del artículo 5, establece que el Estado garantizará a toda persona el derecho a la movilidad universal, atendiendo a los principios de igualdad, accesibilidad, disponibilidad, sustentabilidad y progresividad.</w:t>
      </w: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r w:rsidRPr="00F7731B">
        <w:rPr>
          <w:rFonts w:ascii="Times New Roman" w:eastAsia="MS Mincho" w:hAnsi="Times New Roman" w:cs="Times New Roman"/>
          <w:sz w:val="24"/>
          <w:szCs w:val="24"/>
          <w:shd w:val="clear" w:color="auto" w:fill="FFFFFF"/>
          <w:lang w:eastAsia="es-MX"/>
        </w:rPr>
        <w:t>Asimismo, la Ley de Movilidad del Estado de México, que tiene por objeto establecer las bases y directrices bajo las cuales la Administración Pública Estatal deberá sujetarse para la planeación, regulación gestión y fomento de la movilidad de las personas en la entidad, define la movilidad como el derecho que goza cualquier persona, sin importar su residencia, condición, modo o modalidad de transporte que utilice, para realizar desplazamientos efectivos dentro del territorio del Estado.</w:t>
      </w: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r w:rsidRPr="00F7731B">
        <w:rPr>
          <w:rFonts w:ascii="Times New Roman" w:eastAsia="MS Mincho" w:hAnsi="Times New Roman" w:cs="Times New Roman"/>
          <w:sz w:val="24"/>
          <w:szCs w:val="24"/>
          <w:shd w:val="clear" w:color="auto" w:fill="FFFFFF"/>
          <w:lang w:eastAsia="es-MX"/>
        </w:rPr>
        <w:t xml:space="preserve">El derecho a la movilidad tiene enorme relevancia por sí mismo, aún más si se tiene en cuenta que, de acuerdo con cifras de la Secretaría de Movilidad del Estado de México, 5.6 millones de personas utilizan el transporte público de la entidad, a diario. Asimismo, la más reciente encuesta Origen – Destino realizada por el Instituto Nacional de Estadística y Geografía (INEGI) refiere que en días laborales diariamente se realizan alrededor de 34.56 millones de desplazamientos en la Zona Metropolitana del Valle de México. </w:t>
      </w: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r w:rsidRPr="00F7731B">
        <w:rPr>
          <w:rFonts w:ascii="Times New Roman" w:eastAsia="MS Mincho" w:hAnsi="Times New Roman" w:cs="Times New Roman"/>
          <w:sz w:val="24"/>
          <w:szCs w:val="24"/>
          <w:shd w:val="clear" w:color="auto" w:fill="FFFFFF"/>
          <w:lang w:eastAsia="es-MX"/>
        </w:rPr>
        <w:t>El transporte público del Estado de México ha destacado ser insuficiente para atender la demanda de traslados antes referidos, así como por ser de los más caros, inseguros y con falta de conectividad de todo el país. Por ello, podemos afirmar que no cumple con los principios bajo los cuales debe garantizarse la movilidad según lo establece nuestra Carta Magna.</w:t>
      </w: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r w:rsidRPr="00F7731B">
        <w:rPr>
          <w:rFonts w:ascii="Times New Roman" w:eastAsia="MS Mincho" w:hAnsi="Times New Roman" w:cs="Times New Roman"/>
          <w:sz w:val="24"/>
          <w:szCs w:val="24"/>
          <w:shd w:val="clear" w:color="auto" w:fill="FFFFFF"/>
          <w:lang w:eastAsia="es-MX"/>
        </w:rPr>
        <w:t>A nivel internacional la Organización de las Naciones Unidas (ONU), como resultado de la Conferencia de las Naciones Unidas Sobre Vivienda y Desarrollo Urbano Sostenible, Hábitat III, celebrada en Quito en 2016, elaboró la Nueva Agenda Urbana. La cual se define como una guía orientadora para el desarrollo de políticas públicas y acciones urbanas sostenibles.</w:t>
      </w: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r w:rsidRPr="00F7731B">
        <w:rPr>
          <w:rFonts w:ascii="Times New Roman" w:eastAsia="MS Mincho" w:hAnsi="Times New Roman" w:cs="Times New Roman"/>
          <w:sz w:val="24"/>
          <w:szCs w:val="24"/>
          <w:shd w:val="clear" w:color="auto" w:fill="FFFFFF"/>
          <w:lang w:eastAsia="es-MX"/>
        </w:rPr>
        <w:lastRenderedPageBreak/>
        <w:t>Dicha Agenda, entre muchas otras recomendaciones, en materia de movilidad, promueve la planificación basada en la edad, género e inversiones, para alcanzar una movilidad urbana sostenible, segura y accesible para todos. Así como sistemas de transporte público de pasajeros y de carga que hagan uso eficiente de los recursos y faciliten en vínculo efectivo entre las personas, los lugares, los bienes, los servicios y las oportunidades económicas.</w:t>
      </w: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r w:rsidRPr="00F7731B">
        <w:rPr>
          <w:rFonts w:ascii="Times New Roman" w:eastAsia="MS Mincho" w:hAnsi="Times New Roman" w:cs="Times New Roman"/>
          <w:sz w:val="24"/>
          <w:szCs w:val="24"/>
          <w:shd w:val="clear" w:color="auto" w:fill="FFFFFF"/>
          <w:lang w:eastAsia="es-MX"/>
        </w:rPr>
        <w:t>Adicionalmente, formula el compromiso de alentar la interacción y la conectividad entre las zonas urbanas y rurales mediante el fortalecimiento de la movilidad y el transporte sostenibles, las redes de infraestructura, tecnología y comunicaciones sobre la base de instrumentos de planificación bajo un enfoque urbano y territorial integrado. Produciendo con ello una mejora de la productividad; la cohesión social, económica y territorial; la seguridad y la sostenibilidad ambiental.</w:t>
      </w: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r w:rsidRPr="00F7731B">
        <w:rPr>
          <w:rFonts w:ascii="Times New Roman" w:eastAsia="MS Mincho" w:hAnsi="Times New Roman" w:cs="Times New Roman"/>
          <w:sz w:val="24"/>
          <w:szCs w:val="24"/>
          <w:shd w:val="clear" w:color="auto" w:fill="FFFFFF"/>
          <w:lang w:eastAsia="es-MX"/>
        </w:rPr>
        <w:t>Como se puede apreciar, las reformas legales que implican reformas estructurales de mayor trascendencia se implementan en dos momentos. El primero, que se refiere a la modificación del texto constitucional para incorporar en este las nuevas características de los derechos y, en segundo lugar, la adecuación de las leyes secundarias, con base en los principios constitucionales de reciente incorporación.</w:t>
      </w: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r w:rsidRPr="00F7731B">
        <w:rPr>
          <w:rFonts w:ascii="Times New Roman" w:eastAsia="MS Mincho" w:hAnsi="Times New Roman" w:cs="Times New Roman"/>
          <w:sz w:val="24"/>
          <w:szCs w:val="24"/>
          <w:shd w:val="clear" w:color="auto" w:fill="FFFFFF"/>
          <w:lang w:eastAsia="es-MX"/>
        </w:rPr>
        <w:t>En este sentido, la presente reforma busca insertar en la Constitución Política del Estado Libre y Soberano de México, los principios con los que el estado debe garantizar el derecho humano a la movilidad. Esto es, que busca la armonización legal con la CPEUM.</w:t>
      </w: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r w:rsidRPr="00F7731B">
        <w:rPr>
          <w:rFonts w:ascii="Times New Roman" w:eastAsia="MS Mincho" w:hAnsi="Times New Roman" w:cs="Times New Roman"/>
          <w:sz w:val="24"/>
          <w:szCs w:val="24"/>
          <w:shd w:val="clear" w:color="auto" w:fill="FFFFFF"/>
          <w:lang w:eastAsia="es-MX"/>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p>
    <w:p w:rsidR="002F4107" w:rsidRPr="00F7731B" w:rsidRDefault="002F4107" w:rsidP="002F4107">
      <w:pPr>
        <w:spacing w:after="0" w:line="240" w:lineRule="auto"/>
        <w:jc w:val="center"/>
        <w:rPr>
          <w:rFonts w:ascii="Times New Roman" w:eastAsia="MS Mincho" w:hAnsi="Times New Roman" w:cs="Times New Roman"/>
          <w:b/>
          <w:bCs/>
          <w:sz w:val="24"/>
          <w:szCs w:val="24"/>
          <w:shd w:val="clear" w:color="auto" w:fill="FFFFFF"/>
          <w:lang w:eastAsia="es-MX"/>
        </w:rPr>
      </w:pPr>
      <w:r w:rsidRPr="00F7731B">
        <w:rPr>
          <w:rFonts w:ascii="Times New Roman" w:eastAsia="MS Mincho" w:hAnsi="Times New Roman" w:cs="Times New Roman"/>
          <w:b/>
          <w:bCs/>
          <w:sz w:val="24"/>
          <w:szCs w:val="24"/>
          <w:shd w:val="clear" w:color="auto" w:fill="FFFFFF"/>
          <w:lang w:eastAsia="es-MX"/>
        </w:rPr>
        <w:t>CCONSTITUCIÓN POLÍTICA DEL ESTADO LIBRE Y SOBERANO DE MÉXICO</w:t>
      </w:r>
    </w:p>
    <w:tbl>
      <w:tblPr>
        <w:tblStyle w:val="Tablaconcuadrcula1"/>
        <w:tblW w:w="0" w:type="auto"/>
        <w:jc w:val="center"/>
        <w:tblLook w:val="04A0" w:firstRow="1" w:lastRow="0" w:firstColumn="1" w:lastColumn="0" w:noHBand="0" w:noVBand="1"/>
      </w:tblPr>
      <w:tblGrid>
        <w:gridCol w:w="4414"/>
        <w:gridCol w:w="4414"/>
      </w:tblGrid>
      <w:tr w:rsidR="002F4107" w:rsidRPr="00F7731B" w:rsidTr="002F4107">
        <w:trPr>
          <w:trHeight w:val="283"/>
          <w:jc w:val="center"/>
        </w:trPr>
        <w:tc>
          <w:tcPr>
            <w:tcW w:w="4414" w:type="dxa"/>
            <w:shd w:val="clear" w:color="auto" w:fill="D9D9D9"/>
          </w:tcPr>
          <w:p w:rsidR="002F4107" w:rsidRPr="00F7731B" w:rsidRDefault="002F4107" w:rsidP="002F4107">
            <w:pPr>
              <w:jc w:val="center"/>
              <w:rPr>
                <w:rFonts w:ascii="Times New Roman" w:eastAsia="Times New Roman" w:hAnsi="Times New Roman" w:cs="Times New Roman"/>
                <w:b/>
                <w:bCs/>
                <w:sz w:val="24"/>
                <w:szCs w:val="24"/>
                <w:lang w:eastAsia="es-MX"/>
              </w:rPr>
            </w:pPr>
            <w:r w:rsidRPr="00F7731B">
              <w:rPr>
                <w:rFonts w:ascii="Times New Roman" w:eastAsia="Times New Roman" w:hAnsi="Times New Roman" w:cs="Times New Roman"/>
                <w:b/>
                <w:bCs/>
                <w:sz w:val="24"/>
                <w:szCs w:val="24"/>
                <w:lang w:eastAsia="es-MX"/>
              </w:rPr>
              <w:t>Vigente</w:t>
            </w:r>
          </w:p>
        </w:tc>
        <w:tc>
          <w:tcPr>
            <w:tcW w:w="4414" w:type="dxa"/>
            <w:shd w:val="clear" w:color="auto" w:fill="D9D9D9"/>
          </w:tcPr>
          <w:p w:rsidR="002F4107" w:rsidRPr="00F7731B" w:rsidRDefault="002F4107" w:rsidP="002F4107">
            <w:pPr>
              <w:jc w:val="center"/>
              <w:rPr>
                <w:rFonts w:ascii="Times New Roman" w:eastAsia="Times New Roman" w:hAnsi="Times New Roman" w:cs="Times New Roman"/>
                <w:b/>
                <w:bCs/>
                <w:sz w:val="24"/>
                <w:szCs w:val="24"/>
                <w:lang w:eastAsia="es-MX"/>
              </w:rPr>
            </w:pPr>
            <w:r w:rsidRPr="00F7731B">
              <w:rPr>
                <w:rFonts w:ascii="Times New Roman" w:eastAsia="Times New Roman" w:hAnsi="Times New Roman" w:cs="Times New Roman"/>
                <w:b/>
                <w:bCs/>
                <w:sz w:val="24"/>
                <w:szCs w:val="24"/>
                <w:lang w:eastAsia="es-MX"/>
              </w:rPr>
              <w:t>Iniciativa</w:t>
            </w:r>
          </w:p>
        </w:tc>
      </w:tr>
      <w:tr w:rsidR="002F4107" w:rsidRPr="00F7731B" w:rsidTr="00716744">
        <w:trPr>
          <w:jc w:val="center"/>
        </w:trPr>
        <w:tc>
          <w:tcPr>
            <w:tcW w:w="4414" w:type="dxa"/>
          </w:tcPr>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b/>
                <w:bCs/>
                <w:sz w:val="24"/>
                <w:szCs w:val="24"/>
                <w:lang w:eastAsia="es-MX"/>
              </w:rPr>
              <w:t>Artículo 5.-</w:t>
            </w:r>
            <w:r w:rsidRPr="00F7731B">
              <w:rPr>
                <w:rFonts w:ascii="Times New Roman" w:eastAsia="Times New Roman" w:hAnsi="Times New Roman" w:cs="Times New Roman"/>
                <w:sz w:val="24"/>
                <w:szCs w:val="24"/>
                <w:lang w:eastAsia="es-MX"/>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w:t>
            </w:r>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I a XI</w:t>
            </w:r>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w:t>
            </w:r>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w:t>
            </w:r>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w:t>
            </w:r>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w:t>
            </w:r>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w:t>
            </w:r>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w:t>
            </w:r>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lastRenderedPageBreak/>
              <w:t>…</w:t>
            </w:r>
          </w:p>
          <w:p w:rsidR="002F4107" w:rsidRPr="00F7731B" w:rsidRDefault="002F4107" w:rsidP="002F4107">
            <w:pPr>
              <w:jc w:val="both"/>
              <w:rPr>
                <w:rFonts w:ascii="Times New Roman" w:eastAsia="Times New Roman" w:hAnsi="Times New Roman" w:cs="Times New Roman"/>
                <w:b/>
                <w:bCs/>
                <w:sz w:val="24"/>
                <w:szCs w:val="24"/>
                <w:lang w:eastAsia="es-MX"/>
              </w:rPr>
            </w:pPr>
            <w:r w:rsidRPr="00F7731B">
              <w:rPr>
                <w:rFonts w:ascii="Times New Roman" w:eastAsia="Times New Roman" w:hAnsi="Times New Roman" w:cs="Times New Roman"/>
                <w:sz w:val="24"/>
                <w:szCs w:val="24"/>
                <w:lang w:eastAsia="es-MX"/>
              </w:rPr>
              <w:t>El Estado garantizará a toda persona el derecho a la movilidad universal, atendiendo a los principios de igualdad, accesibilidad, disponibilidad, sustentabilidad y progresividad.</w:t>
            </w:r>
          </w:p>
        </w:tc>
        <w:tc>
          <w:tcPr>
            <w:tcW w:w="4414" w:type="dxa"/>
          </w:tcPr>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b/>
                <w:bCs/>
                <w:sz w:val="24"/>
                <w:szCs w:val="24"/>
                <w:lang w:eastAsia="es-MX"/>
              </w:rPr>
              <w:lastRenderedPageBreak/>
              <w:t>Artículo 5.-</w:t>
            </w:r>
            <w:r w:rsidRPr="00F7731B">
              <w:rPr>
                <w:rFonts w:ascii="Times New Roman" w:eastAsia="Times New Roman" w:hAnsi="Times New Roman" w:cs="Times New Roman"/>
                <w:sz w:val="24"/>
                <w:szCs w:val="24"/>
                <w:lang w:eastAsia="es-MX"/>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w:t>
            </w:r>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I a XI</w:t>
            </w:r>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w:t>
            </w:r>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w:t>
            </w:r>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w:t>
            </w:r>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w:t>
            </w:r>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w:t>
            </w:r>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w:t>
            </w:r>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lastRenderedPageBreak/>
              <w:t>…</w:t>
            </w:r>
          </w:p>
          <w:p w:rsidR="002F4107" w:rsidRPr="00F7731B" w:rsidRDefault="002F4107" w:rsidP="002F4107">
            <w:pPr>
              <w:pBdr>
                <w:top w:val="nil"/>
                <w:left w:val="nil"/>
                <w:bottom w:val="nil"/>
                <w:right w:val="nil"/>
                <w:between w:val="nil"/>
              </w:pBdr>
              <w:jc w:val="both"/>
              <w:rPr>
                <w:rFonts w:ascii="Times New Roman" w:eastAsia="Arial" w:hAnsi="Times New Roman" w:cs="Times New Roman"/>
                <w:sz w:val="24"/>
                <w:szCs w:val="24"/>
                <w:lang w:eastAsia="es-MX"/>
              </w:rPr>
            </w:pPr>
            <w:r w:rsidRPr="00F7731B">
              <w:rPr>
                <w:rFonts w:ascii="Times New Roman" w:eastAsia="Times New Roman" w:hAnsi="Times New Roman" w:cs="Times New Roman"/>
                <w:sz w:val="24"/>
                <w:szCs w:val="24"/>
                <w:lang w:eastAsia="es-MX"/>
              </w:rPr>
              <w:t xml:space="preserve">El Estado garantizará a toda persona el derecho a la movilidad universal, atendiendo a los principios de </w:t>
            </w:r>
            <w:r w:rsidRPr="00F7731B">
              <w:rPr>
                <w:rFonts w:ascii="Times New Roman" w:eastAsia="Times New Roman" w:hAnsi="Times New Roman" w:cs="Times New Roman"/>
                <w:b/>
                <w:bCs/>
                <w:sz w:val="24"/>
                <w:szCs w:val="24"/>
                <w:lang w:eastAsia="es-MX"/>
              </w:rPr>
              <w:t xml:space="preserve">seguridad vial, </w:t>
            </w:r>
            <w:r w:rsidRPr="00F7731B">
              <w:rPr>
                <w:rFonts w:ascii="Times New Roman" w:eastAsia="Times New Roman" w:hAnsi="Times New Roman" w:cs="Times New Roman"/>
                <w:sz w:val="24"/>
                <w:szCs w:val="24"/>
                <w:lang w:eastAsia="es-MX"/>
              </w:rPr>
              <w:t xml:space="preserve">igualdad, accesibilidad, </w:t>
            </w:r>
            <w:r w:rsidRPr="00F7731B">
              <w:rPr>
                <w:rFonts w:ascii="Times New Roman" w:eastAsia="Times New Roman" w:hAnsi="Times New Roman" w:cs="Times New Roman"/>
                <w:b/>
                <w:bCs/>
                <w:sz w:val="24"/>
                <w:szCs w:val="24"/>
                <w:lang w:eastAsia="es-MX"/>
              </w:rPr>
              <w:t xml:space="preserve">eficiencia, </w:t>
            </w:r>
            <w:r w:rsidRPr="00F7731B">
              <w:rPr>
                <w:rFonts w:ascii="Times New Roman" w:eastAsia="Times New Roman" w:hAnsi="Times New Roman" w:cs="Times New Roman"/>
                <w:sz w:val="24"/>
                <w:szCs w:val="24"/>
                <w:lang w:eastAsia="es-MX"/>
              </w:rPr>
              <w:t xml:space="preserve">disponibilidad, </w:t>
            </w:r>
            <w:r w:rsidRPr="00F7731B">
              <w:rPr>
                <w:rFonts w:ascii="Times New Roman" w:eastAsia="Times New Roman" w:hAnsi="Times New Roman" w:cs="Times New Roman"/>
                <w:b/>
                <w:bCs/>
                <w:sz w:val="24"/>
                <w:szCs w:val="24"/>
                <w:lang w:eastAsia="es-MX"/>
              </w:rPr>
              <w:t>sostenibilidad</w:t>
            </w:r>
            <w:r w:rsidRPr="00F7731B">
              <w:rPr>
                <w:rFonts w:ascii="Times New Roman" w:eastAsia="Times New Roman" w:hAnsi="Times New Roman" w:cs="Times New Roman"/>
                <w:sz w:val="24"/>
                <w:szCs w:val="24"/>
                <w:lang w:eastAsia="es-MX"/>
              </w:rPr>
              <w:t xml:space="preserve">, calidad, </w:t>
            </w:r>
            <w:r w:rsidRPr="00F7731B">
              <w:rPr>
                <w:rFonts w:ascii="Times New Roman" w:eastAsia="Times New Roman" w:hAnsi="Times New Roman" w:cs="Times New Roman"/>
                <w:b/>
                <w:bCs/>
                <w:sz w:val="24"/>
                <w:szCs w:val="24"/>
                <w:lang w:eastAsia="es-MX"/>
              </w:rPr>
              <w:t xml:space="preserve">inclusión </w:t>
            </w:r>
            <w:r w:rsidRPr="00F7731B">
              <w:rPr>
                <w:rFonts w:ascii="Times New Roman" w:eastAsia="Times New Roman" w:hAnsi="Times New Roman" w:cs="Times New Roman"/>
                <w:strike/>
                <w:sz w:val="24"/>
                <w:szCs w:val="24"/>
                <w:lang w:eastAsia="es-MX"/>
              </w:rPr>
              <w:t>sustentabilidad</w:t>
            </w:r>
            <w:r w:rsidRPr="00F7731B">
              <w:rPr>
                <w:rFonts w:ascii="Times New Roman" w:eastAsia="Times New Roman" w:hAnsi="Times New Roman" w:cs="Times New Roman"/>
                <w:sz w:val="24"/>
                <w:szCs w:val="24"/>
                <w:lang w:eastAsia="es-MX"/>
              </w:rPr>
              <w:t xml:space="preserve"> y progresividad.</w:t>
            </w:r>
          </w:p>
        </w:tc>
      </w:tr>
      <w:tr w:rsidR="002F4107" w:rsidRPr="00F7731B" w:rsidTr="00716744">
        <w:trPr>
          <w:jc w:val="center"/>
        </w:trPr>
        <w:tc>
          <w:tcPr>
            <w:tcW w:w="4414" w:type="dxa"/>
          </w:tcPr>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b/>
                <w:bCs/>
                <w:sz w:val="24"/>
                <w:szCs w:val="24"/>
                <w:lang w:eastAsia="es-MX"/>
              </w:rPr>
              <w:lastRenderedPageBreak/>
              <w:t>Artículo 139.</w:t>
            </w:r>
            <w:proofErr w:type="gramStart"/>
            <w:r w:rsidRPr="00F7731B">
              <w:rPr>
                <w:rFonts w:ascii="Times New Roman" w:eastAsia="Times New Roman" w:hAnsi="Times New Roman" w:cs="Times New Roman"/>
                <w:b/>
                <w:bCs/>
                <w:sz w:val="24"/>
                <w:szCs w:val="24"/>
                <w:lang w:eastAsia="es-MX"/>
              </w:rPr>
              <w:t>-</w:t>
            </w:r>
            <w:r w:rsidRPr="00F7731B">
              <w:rPr>
                <w:rFonts w:ascii="Times New Roman" w:eastAsia="Times New Roman" w:hAnsi="Times New Roman" w:cs="Times New Roman"/>
                <w:sz w:val="24"/>
                <w:szCs w:val="24"/>
                <w:lang w:eastAsia="es-MX"/>
              </w:rPr>
              <w:t xml:space="preserve"> …</w:t>
            </w:r>
            <w:proofErr w:type="gramEnd"/>
          </w:p>
          <w:p w:rsidR="002F4107" w:rsidRPr="00F7731B" w:rsidRDefault="002F4107" w:rsidP="002F4107">
            <w:pPr>
              <w:jc w:val="both"/>
              <w:rPr>
                <w:rFonts w:ascii="Times New Roman" w:eastAsia="Times New Roman" w:hAnsi="Times New Roman" w:cs="Times New Roman"/>
                <w:sz w:val="24"/>
                <w:szCs w:val="24"/>
                <w:lang w:eastAsia="es-MX"/>
              </w:rPr>
            </w:pPr>
            <w:proofErr w:type="gramStart"/>
            <w:r w:rsidRPr="00F7731B">
              <w:rPr>
                <w:rFonts w:ascii="Times New Roman" w:eastAsia="Times New Roman" w:hAnsi="Times New Roman" w:cs="Times New Roman"/>
                <w:sz w:val="24"/>
                <w:szCs w:val="24"/>
                <w:lang w:eastAsia="es-MX"/>
              </w:rPr>
              <w:t>I.</w:t>
            </w:r>
            <w:proofErr w:type="gramEnd"/>
            <w:r w:rsidRPr="00F7731B">
              <w:rPr>
                <w:rFonts w:ascii="Times New Roman" w:eastAsia="Times New Roman" w:hAnsi="Times New Roman" w:cs="Times New Roman"/>
                <w:sz w:val="24"/>
                <w:szCs w:val="24"/>
                <w:lang w:eastAsia="es-MX"/>
              </w:rPr>
              <w:t xml:space="preserve"> …</w:t>
            </w:r>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II</w:t>
            </w:r>
            <w:proofErr w:type="gramStart"/>
            <w:r w:rsidRPr="00F7731B">
              <w:rPr>
                <w:rFonts w:ascii="Times New Roman" w:eastAsia="Times New Roman" w:hAnsi="Times New Roman" w:cs="Times New Roman"/>
                <w:sz w:val="24"/>
                <w:szCs w:val="24"/>
                <w:lang w:eastAsia="es-MX"/>
              </w:rPr>
              <w:t>. …</w:t>
            </w:r>
            <w:proofErr w:type="gramEnd"/>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a) Participar en la planeación y ejecución de acciones coordinadas con la Federación, y con las entidades federativas colindantes con el Estado, en las materias de: Abasto y Empleo, Agua y Drenaje, Asentamientos Humanos, Coordinación Hacendaría, Desarrollo Económico, Preservación, Recolección, Tratamiento y Disposición de Desechos Sólidos, Protección al Ambiente, Protección Civil, Restauración del Equilibrio Ecológico, Salud Pública, Seguridad Pública y Transporte, Turismo y aquellas que resulten necesarias y conformar con dichas entidades las comisiones metropolitanas en las que concurran y participen con apego a sus atribuciones y conforme a las leyes de la materia. Estas comisiones también podrán ser creadas al interior del Estado, por el Gobernador del Estado y los ayuntamientos cuando sea declarada una Zona Metropolitana.</w:t>
            </w:r>
          </w:p>
          <w:p w:rsidR="002F4107" w:rsidRPr="00F7731B" w:rsidRDefault="002F4107" w:rsidP="002F4107">
            <w:pPr>
              <w:jc w:val="both"/>
              <w:rPr>
                <w:rFonts w:ascii="Times New Roman" w:eastAsia="Times New Roman" w:hAnsi="Times New Roman" w:cs="Times New Roman"/>
                <w:sz w:val="24"/>
                <w:szCs w:val="24"/>
                <w:lang w:eastAsia="es-MX"/>
              </w:rPr>
            </w:pPr>
          </w:p>
          <w:p w:rsidR="002F4107" w:rsidRPr="00F7731B" w:rsidRDefault="002F4107" w:rsidP="002F4107">
            <w:pPr>
              <w:jc w:val="both"/>
              <w:rPr>
                <w:rFonts w:ascii="Times New Roman" w:eastAsia="Times New Roman" w:hAnsi="Times New Roman" w:cs="Times New Roman"/>
                <w:sz w:val="24"/>
                <w:szCs w:val="24"/>
                <w:lang w:eastAsia="es-MX"/>
              </w:rPr>
            </w:pPr>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b) a f) …</w:t>
            </w:r>
          </w:p>
        </w:tc>
        <w:tc>
          <w:tcPr>
            <w:tcW w:w="4414" w:type="dxa"/>
          </w:tcPr>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b/>
                <w:bCs/>
                <w:sz w:val="24"/>
                <w:szCs w:val="24"/>
                <w:lang w:eastAsia="es-MX"/>
              </w:rPr>
              <w:t>Artículo 139.</w:t>
            </w:r>
            <w:proofErr w:type="gramStart"/>
            <w:r w:rsidRPr="00F7731B">
              <w:rPr>
                <w:rFonts w:ascii="Times New Roman" w:eastAsia="Times New Roman" w:hAnsi="Times New Roman" w:cs="Times New Roman"/>
                <w:b/>
                <w:bCs/>
                <w:sz w:val="24"/>
                <w:szCs w:val="24"/>
                <w:lang w:eastAsia="es-MX"/>
              </w:rPr>
              <w:t>-</w:t>
            </w:r>
            <w:r w:rsidRPr="00F7731B">
              <w:rPr>
                <w:rFonts w:ascii="Times New Roman" w:eastAsia="Times New Roman" w:hAnsi="Times New Roman" w:cs="Times New Roman"/>
                <w:sz w:val="24"/>
                <w:szCs w:val="24"/>
                <w:lang w:eastAsia="es-MX"/>
              </w:rPr>
              <w:t xml:space="preserve"> …</w:t>
            </w:r>
            <w:proofErr w:type="gramEnd"/>
          </w:p>
          <w:p w:rsidR="002F4107" w:rsidRPr="00F7731B" w:rsidRDefault="002F4107" w:rsidP="002F4107">
            <w:pPr>
              <w:jc w:val="both"/>
              <w:rPr>
                <w:rFonts w:ascii="Times New Roman" w:eastAsia="Times New Roman" w:hAnsi="Times New Roman" w:cs="Times New Roman"/>
                <w:sz w:val="24"/>
                <w:szCs w:val="24"/>
                <w:lang w:eastAsia="es-MX"/>
              </w:rPr>
            </w:pPr>
            <w:proofErr w:type="gramStart"/>
            <w:r w:rsidRPr="00F7731B">
              <w:rPr>
                <w:rFonts w:ascii="Times New Roman" w:eastAsia="Times New Roman" w:hAnsi="Times New Roman" w:cs="Times New Roman"/>
                <w:sz w:val="24"/>
                <w:szCs w:val="24"/>
                <w:lang w:eastAsia="es-MX"/>
              </w:rPr>
              <w:t>I.</w:t>
            </w:r>
            <w:proofErr w:type="gramEnd"/>
            <w:r w:rsidRPr="00F7731B">
              <w:rPr>
                <w:rFonts w:ascii="Times New Roman" w:eastAsia="Times New Roman" w:hAnsi="Times New Roman" w:cs="Times New Roman"/>
                <w:sz w:val="24"/>
                <w:szCs w:val="24"/>
                <w:lang w:eastAsia="es-MX"/>
              </w:rPr>
              <w:t xml:space="preserve"> …</w:t>
            </w:r>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II</w:t>
            </w:r>
            <w:proofErr w:type="gramStart"/>
            <w:r w:rsidRPr="00F7731B">
              <w:rPr>
                <w:rFonts w:ascii="Times New Roman" w:eastAsia="Times New Roman" w:hAnsi="Times New Roman" w:cs="Times New Roman"/>
                <w:sz w:val="24"/>
                <w:szCs w:val="24"/>
                <w:lang w:eastAsia="es-MX"/>
              </w:rPr>
              <w:t>. …</w:t>
            </w:r>
            <w:proofErr w:type="gramEnd"/>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 xml:space="preserve">a) Participar en la planeación y ejecución de acciones coordinadas con la Federación, y con las entidades federativas colindantes con el Estado, en las materias de: Abasto y Empleo, Agua y Drenaje, Asentamientos Humanos, </w:t>
            </w:r>
            <w:r w:rsidRPr="00F7731B">
              <w:rPr>
                <w:rFonts w:ascii="Times New Roman" w:eastAsia="Times New Roman" w:hAnsi="Times New Roman" w:cs="Times New Roman"/>
                <w:b/>
                <w:bCs/>
                <w:sz w:val="24"/>
                <w:szCs w:val="24"/>
                <w:lang w:eastAsia="es-MX"/>
              </w:rPr>
              <w:t>Movilidad y Seguridad Vial,</w:t>
            </w:r>
            <w:r w:rsidRPr="00F7731B">
              <w:rPr>
                <w:rFonts w:ascii="Times New Roman" w:eastAsia="Times New Roman" w:hAnsi="Times New Roman" w:cs="Times New Roman"/>
                <w:sz w:val="24"/>
                <w:szCs w:val="24"/>
                <w:lang w:eastAsia="es-MX"/>
              </w:rPr>
              <w:t xml:space="preserve"> Coordinación Hacendaría, Desarrollo Económico, Preservación, Recolección, Tratamiento y Disposición de Desechos Sólidos, Protección al Ambiente, Protección Civil, Restauración del Equilibrio Ecológico, Salud Pública, Seguridad Pública</w:t>
            </w:r>
            <w:r w:rsidRPr="00F7731B">
              <w:rPr>
                <w:rFonts w:ascii="Times New Roman" w:eastAsia="Times New Roman" w:hAnsi="Times New Roman" w:cs="Times New Roman"/>
                <w:b/>
                <w:bCs/>
                <w:sz w:val="24"/>
                <w:szCs w:val="24"/>
                <w:lang w:eastAsia="es-MX"/>
              </w:rPr>
              <w:t>,</w:t>
            </w:r>
            <w:r w:rsidRPr="00F7731B">
              <w:rPr>
                <w:rFonts w:ascii="Times New Roman" w:eastAsia="Times New Roman" w:hAnsi="Times New Roman" w:cs="Times New Roman"/>
                <w:sz w:val="24"/>
                <w:szCs w:val="24"/>
                <w:lang w:eastAsia="es-MX"/>
              </w:rPr>
              <w:t xml:space="preserve"> </w:t>
            </w:r>
            <w:r w:rsidRPr="00F7731B">
              <w:rPr>
                <w:rFonts w:ascii="Times New Roman" w:eastAsia="Times New Roman" w:hAnsi="Times New Roman" w:cs="Times New Roman"/>
                <w:strike/>
                <w:sz w:val="24"/>
                <w:szCs w:val="24"/>
                <w:lang w:eastAsia="es-MX"/>
              </w:rPr>
              <w:t>y</w:t>
            </w:r>
            <w:r w:rsidRPr="00F7731B">
              <w:rPr>
                <w:rFonts w:ascii="Times New Roman" w:eastAsia="Times New Roman" w:hAnsi="Times New Roman" w:cs="Times New Roman"/>
                <w:sz w:val="24"/>
                <w:szCs w:val="24"/>
                <w:lang w:eastAsia="es-MX"/>
              </w:rPr>
              <w:t xml:space="preserve"> Transporte, </w:t>
            </w:r>
            <w:r w:rsidRPr="00F7731B">
              <w:rPr>
                <w:rFonts w:ascii="Times New Roman" w:eastAsia="Times New Roman" w:hAnsi="Times New Roman" w:cs="Times New Roman"/>
                <w:b/>
                <w:bCs/>
                <w:sz w:val="24"/>
                <w:szCs w:val="24"/>
                <w:lang w:eastAsia="es-MX"/>
              </w:rPr>
              <w:t>Tránsito,</w:t>
            </w:r>
            <w:r w:rsidRPr="00F7731B">
              <w:rPr>
                <w:rFonts w:ascii="Times New Roman" w:eastAsia="Times New Roman" w:hAnsi="Times New Roman" w:cs="Times New Roman"/>
                <w:sz w:val="24"/>
                <w:szCs w:val="24"/>
                <w:lang w:eastAsia="es-MX"/>
              </w:rPr>
              <w:t xml:space="preserve"> Turismo y aquellas que resulten necesarias y conformar con dichas entidades las comisiones metropolitanas en las que concurran y participen con apego a sus atribuciones y conforme a las leyes de la materia. Estas comisiones también podrán ser creadas al interior del Estado, por el Gobernador del Estado y los ayuntamientos cuando sea declarada una Zona Metropolitana.</w:t>
            </w:r>
          </w:p>
          <w:p w:rsidR="002F4107" w:rsidRPr="00F7731B" w:rsidRDefault="002F4107" w:rsidP="002F4107">
            <w:pPr>
              <w:jc w:val="both"/>
              <w:rPr>
                <w:rFonts w:ascii="Times New Roman" w:eastAsia="Times New Roman" w:hAnsi="Times New Roman" w:cs="Times New Roman"/>
                <w:sz w:val="24"/>
                <w:szCs w:val="24"/>
                <w:lang w:eastAsia="es-MX"/>
              </w:rPr>
            </w:pPr>
          </w:p>
          <w:p w:rsidR="002F4107" w:rsidRPr="00F7731B" w:rsidRDefault="002F4107" w:rsidP="002F4107">
            <w:pPr>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b) a f) …</w:t>
            </w:r>
          </w:p>
        </w:tc>
      </w:tr>
    </w:tbl>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r w:rsidRPr="00F7731B">
        <w:rPr>
          <w:rFonts w:ascii="Times New Roman" w:eastAsia="MS Mincho" w:hAnsi="Times New Roman" w:cs="Times New Roman"/>
          <w:sz w:val="24"/>
          <w:szCs w:val="24"/>
          <w:shd w:val="clear" w:color="auto" w:fill="FFFFFF"/>
          <w:lang w:eastAsia="es-MX"/>
        </w:rPr>
        <w:t>En el Grupo Parlamentario del Partido Verde Ecologista de México estamos conscientes de la necesidad de reformar nuestro texto constitucional con la finalidad de armonizar su contenido con el de nuestra Carta Magna. Lo cual, permitirá eliminar vacíos legales con relación al derecho antes referido, sino también, con la intención de ampliar los principios bajo los cuales deberán formularse las leyes en la materia, políticas públicas, planes y programas, así como, realizar la planeación urbana y rural de la entidad.</w:t>
      </w: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r w:rsidRPr="00F7731B">
        <w:rPr>
          <w:rFonts w:ascii="Times New Roman" w:eastAsia="MS Mincho" w:hAnsi="Times New Roman" w:cs="Times New Roman"/>
          <w:sz w:val="24"/>
          <w:szCs w:val="24"/>
          <w:shd w:val="clear" w:color="auto" w:fill="FFFFFF"/>
          <w:lang w:eastAsia="es-MX"/>
        </w:rPr>
        <w:t>La movilidad, siempre y cuando sea eficiente, será un detonante para el crecimiento económico, el desarrollo y el bienestar de la población; por lo que no debemos subestimar la trascendencia y alcance de las reformas legales antes expuestas.</w:t>
      </w:r>
    </w:p>
    <w:p w:rsidR="002F4107" w:rsidRPr="00F7731B" w:rsidRDefault="002F4107" w:rsidP="002F4107">
      <w:pPr>
        <w:spacing w:after="0" w:line="240" w:lineRule="auto"/>
        <w:jc w:val="both"/>
        <w:rPr>
          <w:rFonts w:ascii="Times New Roman" w:eastAsia="MS Mincho" w:hAnsi="Times New Roman" w:cs="Times New Roman"/>
          <w:sz w:val="24"/>
          <w:szCs w:val="24"/>
          <w:shd w:val="clear" w:color="auto" w:fill="FFFFFF"/>
          <w:lang w:eastAsia="es-MX"/>
        </w:rPr>
      </w:pPr>
    </w:p>
    <w:p w:rsidR="002F4107" w:rsidRPr="00F7731B" w:rsidRDefault="002F4107" w:rsidP="002F4107">
      <w:pPr>
        <w:spacing w:after="0" w:line="240" w:lineRule="auto"/>
        <w:jc w:val="both"/>
        <w:rPr>
          <w:rFonts w:ascii="Times New Roman" w:eastAsia="Calibri" w:hAnsi="Times New Roman" w:cs="Times New Roman"/>
          <w:b/>
          <w:sz w:val="24"/>
          <w:szCs w:val="24"/>
          <w:lang w:eastAsia="es-MX"/>
        </w:rPr>
      </w:pPr>
      <w:r w:rsidRPr="00F7731B">
        <w:rPr>
          <w:rFonts w:ascii="Times New Roman" w:eastAsia="MS Mincho"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F7731B">
        <w:rPr>
          <w:rFonts w:ascii="Times New Roman" w:eastAsia="Arial" w:hAnsi="Times New Roman" w:cs="Times New Roman"/>
          <w:b/>
          <w:sz w:val="24"/>
          <w:szCs w:val="24"/>
          <w:lang w:eastAsia="es-MX"/>
        </w:rPr>
        <w:lastRenderedPageBreak/>
        <w:t>INICIATIVA CON PROYECTO DE DECRETO POR EL QUE SE REFORMA EL OCTAVO PÁRRAFO DE LA FRACCIÓN XI DEL ARTÍCULO DEL ARTÍCULO 5 Y EL INCISO A) DE LA FRACCIÓN II DEL ARTÍCULO 139 DE LA CONSTITUCIÓN DE LA CONSTITUCIÓN DEL ESTADO LIBRE Y SOBERANO DE MÉXICO.</w:t>
      </w:r>
    </w:p>
    <w:p w:rsidR="002F4107" w:rsidRPr="00F7731B" w:rsidRDefault="002F4107" w:rsidP="002F4107">
      <w:pPr>
        <w:spacing w:after="0" w:line="240" w:lineRule="auto"/>
        <w:jc w:val="both"/>
        <w:rPr>
          <w:rFonts w:ascii="Times New Roman" w:eastAsia="Calibri" w:hAnsi="Times New Roman" w:cs="Times New Roman"/>
          <w:bCs/>
          <w:sz w:val="24"/>
          <w:szCs w:val="24"/>
          <w:lang w:eastAsia="es-MX"/>
        </w:rPr>
      </w:pPr>
    </w:p>
    <w:p w:rsidR="002F4107" w:rsidRPr="00F7731B" w:rsidRDefault="002F4107" w:rsidP="002F4107">
      <w:pPr>
        <w:spacing w:after="0" w:line="240" w:lineRule="auto"/>
        <w:jc w:val="center"/>
        <w:rPr>
          <w:rFonts w:ascii="Times New Roman" w:eastAsia="Calibri" w:hAnsi="Times New Roman" w:cs="Times New Roman"/>
          <w:b/>
          <w:sz w:val="24"/>
          <w:szCs w:val="24"/>
          <w:lang w:eastAsia="es-MX"/>
        </w:rPr>
      </w:pPr>
      <w:r w:rsidRPr="00F7731B">
        <w:rPr>
          <w:rFonts w:ascii="Times New Roman" w:eastAsia="Calibri" w:hAnsi="Times New Roman" w:cs="Times New Roman"/>
          <w:b/>
          <w:sz w:val="24"/>
          <w:szCs w:val="24"/>
          <w:lang w:eastAsia="es-MX"/>
        </w:rPr>
        <w:t>A T E N T A M E N T E</w:t>
      </w:r>
    </w:p>
    <w:p w:rsidR="002F4107" w:rsidRPr="00F7731B" w:rsidRDefault="002F4107" w:rsidP="002F4107">
      <w:pPr>
        <w:spacing w:after="0" w:line="240" w:lineRule="auto"/>
        <w:jc w:val="center"/>
        <w:rPr>
          <w:rFonts w:ascii="Times New Roman" w:eastAsia="Calibri" w:hAnsi="Times New Roman" w:cs="Times New Roman"/>
          <w:b/>
          <w:sz w:val="24"/>
          <w:szCs w:val="24"/>
          <w:lang w:eastAsia="es-MX"/>
        </w:rPr>
      </w:pPr>
      <w:r w:rsidRPr="00F7731B">
        <w:rPr>
          <w:rFonts w:ascii="Times New Roman" w:eastAsia="Calibri" w:hAnsi="Times New Roman" w:cs="Times New Roman"/>
          <w:b/>
          <w:sz w:val="24"/>
          <w:szCs w:val="24"/>
          <w:lang w:eastAsia="es-MX"/>
        </w:rPr>
        <w:t>DIP. MARÍA LUISA MENDOZA MONDRAGÓN</w:t>
      </w:r>
    </w:p>
    <w:p w:rsidR="002F4107" w:rsidRPr="00F7731B" w:rsidRDefault="002F4107" w:rsidP="002F4107">
      <w:pPr>
        <w:spacing w:after="0" w:line="240" w:lineRule="auto"/>
        <w:jc w:val="center"/>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COORDINADORA DEL GRUPO PARLAMENTARIO DEL</w:t>
      </w:r>
    </w:p>
    <w:p w:rsidR="002F4107" w:rsidRPr="00F7731B" w:rsidRDefault="002F4107" w:rsidP="002F4107">
      <w:pPr>
        <w:spacing w:after="0" w:line="240" w:lineRule="auto"/>
        <w:jc w:val="center"/>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PARTIDO VERDE ECOLOGISTA DE MÉXICO</w:t>
      </w:r>
    </w:p>
    <w:p w:rsidR="00EB6793" w:rsidRPr="00F7731B" w:rsidRDefault="00EB6793" w:rsidP="002F4107">
      <w:pPr>
        <w:spacing w:after="0" w:line="240" w:lineRule="auto"/>
        <w:rPr>
          <w:rFonts w:ascii="Times New Roman" w:eastAsia="MS Mincho" w:hAnsi="Times New Roman" w:cs="Times New Roman"/>
          <w:b/>
          <w:sz w:val="24"/>
          <w:szCs w:val="24"/>
          <w:lang w:eastAsia="es-MX"/>
        </w:rPr>
      </w:pPr>
    </w:p>
    <w:p w:rsidR="00EB6793" w:rsidRPr="00F7731B" w:rsidRDefault="00EB6793" w:rsidP="002F4107">
      <w:pPr>
        <w:spacing w:after="0" w:line="240" w:lineRule="auto"/>
        <w:rPr>
          <w:rFonts w:ascii="Times New Roman" w:eastAsia="MS Mincho" w:hAnsi="Times New Roman" w:cs="Times New Roman"/>
          <w:b/>
          <w:sz w:val="24"/>
          <w:szCs w:val="24"/>
          <w:lang w:eastAsia="es-MX"/>
        </w:rPr>
      </w:pPr>
    </w:p>
    <w:p w:rsidR="002F4107" w:rsidRPr="00F7731B" w:rsidRDefault="002F4107" w:rsidP="002F4107">
      <w:pPr>
        <w:spacing w:after="0" w:line="240" w:lineRule="auto"/>
        <w:rPr>
          <w:rFonts w:ascii="Times New Roman" w:eastAsia="MS Mincho" w:hAnsi="Times New Roman" w:cs="Times New Roman"/>
          <w:b/>
          <w:sz w:val="24"/>
          <w:szCs w:val="24"/>
          <w:lang w:eastAsia="es-MX"/>
        </w:rPr>
      </w:pPr>
      <w:r w:rsidRPr="00F7731B">
        <w:rPr>
          <w:rFonts w:ascii="Times New Roman" w:eastAsia="MS Mincho" w:hAnsi="Times New Roman" w:cs="Times New Roman"/>
          <w:b/>
          <w:sz w:val="24"/>
          <w:szCs w:val="24"/>
          <w:lang w:eastAsia="es-MX"/>
        </w:rPr>
        <w:t>DECRETO NÚMERO</w:t>
      </w:r>
    </w:p>
    <w:p w:rsidR="002F4107" w:rsidRPr="00F7731B" w:rsidRDefault="002F4107" w:rsidP="002F4107">
      <w:pPr>
        <w:spacing w:after="0" w:line="240" w:lineRule="auto"/>
        <w:jc w:val="both"/>
        <w:rPr>
          <w:rFonts w:ascii="Times New Roman" w:eastAsia="MS Mincho" w:hAnsi="Times New Roman" w:cs="Times New Roman"/>
          <w:b/>
          <w:sz w:val="24"/>
          <w:szCs w:val="24"/>
          <w:lang w:eastAsia="es-MX"/>
        </w:rPr>
      </w:pPr>
      <w:r w:rsidRPr="00F7731B">
        <w:rPr>
          <w:rFonts w:ascii="Times New Roman" w:eastAsia="MS Mincho" w:hAnsi="Times New Roman" w:cs="Times New Roman"/>
          <w:b/>
          <w:sz w:val="24"/>
          <w:szCs w:val="24"/>
          <w:lang w:eastAsia="es-MX"/>
        </w:rPr>
        <w:t>LA LXI LEGISLATURA DEL ESTADO DE MÉXICO</w:t>
      </w:r>
    </w:p>
    <w:p w:rsidR="002F4107" w:rsidRPr="00F7731B" w:rsidRDefault="002F4107" w:rsidP="002F4107">
      <w:pPr>
        <w:spacing w:after="0" w:line="240" w:lineRule="auto"/>
        <w:jc w:val="both"/>
        <w:rPr>
          <w:rFonts w:ascii="Times New Roman" w:eastAsia="MS Mincho" w:hAnsi="Times New Roman" w:cs="Times New Roman"/>
          <w:b/>
          <w:sz w:val="24"/>
          <w:szCs w:val="24"/>
          <w:lang w:eastAsia="es-MX"/>
        </w:rPr>
      </w:pPr>
      <w:r w:rsidRPr="00F7731B">
        <w:rPr>
          <w:rFonts w:ascii="Times New Roman" w:eastAsia="MS Mincho" w:hAnsi="Times New Roman" w:cs="Times New Roman"/>
          <w:b/>
          <w:sz w:val="24"/>
          <w:szCs w:val="24"/>
          <w:lang w:eastAsia="es-MX"/>
        </w:rPr>
        <w:t>DECRETA:</w:t>
      </w:r>
    </w:p>
    <w:p w:rsidR="002F4107" w:rsidRPr="00F7731B" w:rsidRDefault="002F4107" w:rsidP="002F4107">
      <w:pPr>
        <w:shd w:val="clear" w:color="auto" w:fill="FFFFFF"/>
        <w:spacing w:after="0" w:line="240" w:lineRule="auto"/>
        <w:jc w:val="both"/>
        <w:rPr>
          <w:rFonts w:ascii="Times New Roman" w:eastAsia="Arial" w:hAnsi="Times New Roman" w:cs="Times New Roman"/>
          <w:i/>
          <w:sz w:val="24"/>
          <w:szCs w:val="24"/>
          <w:lang w:eastAsia="es-MX"/>
        </w:rPr>
      </w:pPr>
      <w:r w:rsidRPr="00F7731B">
        <w:rPr>
          <w:rFonts w:ascii="Times New Roman" w:eastAsia="MS Mincho" w:hAnsi="Times New Roman" w:cs="Times New Roman"/>
          <w:bCs/>
          <w:sz w:val="24"/>
          <w:szCs w:val="24"/>
          <w:lang w:eastAsia="es-MX"/>
        </w:rPr>
        <w:cr/>
      </w:r>
      <w:r w:rsidRPr="00F7731B">
        <w:rPr>
          <w:rFonts w:ascii="Times New Roman" w:eastAsia="Arial" w:hAnsi="Times New Roman" w:cs="Times New Roman"/>
          <w:b/>
          <w:sz w:val="24"/>
          <w:szCs w:val="24"/>
          <w:lang w:eastAsia="es-MX"/>
        </w:rPr>
        <w:t xml:space="preserve">ÚNICO. </w:t>
      </w:r>
      <w:r w:rsidRPr="00F7731B">
        <w:rPr>
          <w:rFonts w:ascii="Times New Roman" w:eastAsia="Arial" w:hAnsi="Times New Roman" w:cs="Times New Roman"/>
          <w:sz w:val="24"/>
          <w:szCs w:val="24"/>
          <w:lang w:eastAsia="es-MX"/>
        </w:rPr>
        <w:t>Se reforma el octavo párrafo de la fracción XI del artículo 5 y el inciso a) de la fracción II del artículo 139 de la Constitución Política del Estado Libre y Soberano del Estado de México, para quedar como sigue:</w:t>
      </w:r>
    </w:p>
    <w:p w:rsidR="002F4107" w:rsidRPr="00F7731B" w:rsidRDefault="002F4107" w:rsidP="002F4107">
      <w:pPr>
        <w:spacing w:after="0" w:line="240" w:lineRule="auto"/>
        <w:jc w:val="both"/>
        <w:rPr>
          <w:rFonts w:ascii="Times New Roman" w:eastAsia="Arial" w:hAnsi="Times New Roman" w:cs="Times New Roman"/>
          <w:bCs/>
          <w:sz w:val="24"/>
          <w:szCs w:val="24"/>
          <w:lang w:eastAsia="es-MX"/>
        </w:rPr>
      </w:pPr>
    </w:p>
    <w:p w:rsidR="002F4107" w:rsidRPr="00F7731B" w:rsidRDefault="002F4107" w:rsidP="002F4107">
      <w:pPr>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b/>
          <w:bCs/>
          <w:sz w:val="24"/>
          <w:szCs w:val="24"/>
          <w:lang w:eastAsia="es-MX"/>
        </w:rPr>
        <w:t>Artículo 5.-</w:t>
      </w:r>
      <w:r w:rsidRPr="00F7731B">
        <w:rPr>
          <w:rFonts w:ascii="Times New Roman" w:eastAsia="Times New Roman" w:hAnsi="Times New Roman" w:cs="Times New Roman"/>
          <w:sz w:val="24"/>
          <w:szCs w:val="24"/>
          <w:lang w:eastAsia="es-MX"/>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rsidR="00EB6793" w:rsidRPr="00F7731B" w:rsidRDefault="00EB6793" w:rsidP="002F4107">
      <w:pPr>
        <w:spacing w:after="0" w:line="240" w:lineRule="auto"/>
        <w:jc w:val="both"/>
        <w:rPr>
          <w:rFonts w:ascii="Times New Roman" w:eastAsia="Times New Roman" w:hAnsi="Times New Roman" w:cs="Times New Roman"/>
          <w:sz w:val="24"/>
          <w:szCs w:val="24"/>
          <w:lang w:eastAsia="es-MX"/>
        </w:rPr>
      </w:pPr>
    </w:p>
    <w:p w:rsidR="002F4107" w:rsidRPr="00F7731B" w:rsidRDefault="002F4107" w:rsidP="002F4107">
      <w:pPr>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w:t>
      </w:r>
    </w:p>
    <w:p w:rsidR="002F4107" w:rsidRPr="00F7731B" w:rsidRDefault="002F4107" w:rsidP="002F4107">
      <w:pPr>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I a XI…</w:t>
      </w:r>
    </w:p>
    <w:p w:rsidR="002F4107" w:rsidRPr="00F7731B" w:rsidRDefault="002F4107" w:rsidP="002F4107">
      <w:pPr>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w:t>
      </w:r>
    </w:p>
    <w:p w:rsidR="002F4107" w:rsidRPr="00F7731B" w:rsidRDefault="002F4107" w:rsidP="002F4107">
      <w:pPr>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w:t>
      </w:r>
    </w:p>
    <w:p w:rsidR="002F4107" w:rsidRPr="00F7731B" w:rsidRDefault="002F4107" w:rsidP="002F4107">
      <w:pPr>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w:t>
      </w:r>
    </w:p>
    <w:p w:rsidR="002F4107" w:rsidRPr="00F7731B" w:rsidRDefault="002F4107" w:rsidP="002F4107">
      <w:pPr>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w:t>
      </w:r>
    </w:p>
    <w:p w:rsidR="002F4107" w:rsidRPr="00F7731B" w:rsidRDefault="002F4107" w:rsidP="002F4107">
      <w:pPr>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w:t>
      </w:r>
    </w:p>
    <w:p w:rsidR="002F4107" w:rsidRPr="00F7731B" w:rsidRDefault="002F4107" w:rsidP="002F4107">
      <w:pPr>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w:t>
      </w:r>
    </w:p>
    <w:p w:rsidR="002F4107" w:rsidRPr="00F7731B" w:rsidRDefault="002F4107" w:rsidP="002F4107">
      <w:pPr>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w:t>
      </w:r>
    </w:p>
    <w:p w:rsidR="00EB6793" w:rsidRPr="00F7731B" w:rsidRDefault="00EB6793" w:rsidP="002F4107">
      <w:pPr>
        <w:spacing w:after="0" w:line="240" w:lineRule="auto"/>
        <w:jc w:val="both"/>
        <w:rPr>
          <w:rFonts w:ascii="Times New Roman" w:eastAsia="Times New Roman" w:hAnsi="Times New Roman" w:cs="Times New Roman"/>
          <w:sz w:val="24"/>
          <w:szCs w:val="24"/>
          <w:lang w:eastAsia="es-MX"/>
        </w:rPr>
      </w:pPr>
    </w:p>
    <w:p w:rsidR="002F4107" w:rsidRPr="00F7731B" w:rsidRDefault="002F4107" w:rsidP="002F4107">
      <w:pPr>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El Estado garantizará a toda persona el derecho a la movilidad universal, atendiendo a los principios de seguridad vial, igualdad, accesibilidad, eficiencia, disponibilidad, sostenibilidad, calidad, inclusión y progresividad.</w:t>
      </w:r>
    </w:p>
    <w:p w:rsidR="002F4107" w:rsidRPr="00F7731B" w:rsidRDefault="002F4107" w:rsidP="002F4107">
      <w:pPr>
        <w:spacing w:after="0" w:line="240" w:lineRule="auto"/>
        <w:jc w:val="both"/>
        <w:rPr>
          <w:rFonts w:ascii="Times New Roman" w:eastAsia="Times New Roman" w:hAnsi="Times New Roman" w:cs="Times New Roman"/>
          <w:sz w:val="24"/>
          <w:szCs w:val="24"/>
          <w:lang w:eastAsia="es-MX"/>
        </w:rPr>
      </w:pPr>
    </w:p>
    <w:p w:rsidR="002F4107" w:rsidRPr="00F7731B" w:rsidRDefault="002F4107" w:rsidP="002F4107">
      <w:pPr>
        <w:spacing w:after="0" w:line="240" w:lineRule="auto"/>
        <w:jc w:val="both"/>
        <w:rPr>
          <w:rFonts w:ascii="Times New Roman" w:eastAsia="Arial" w:hAnsi="Times New Roman" w:cs="Times New Roman"/>
          <w:sz w:val="24"/>
          <w:szCs w:val="24"/>
          <w:lang w:eastAsia="es-MX"/>
        </w:rPr>
      </w:pPr>
      <w:r w:rsidRPr="00F7731B">
        <w:rPr>
          <w:rFonts w:ascii="Times New Roman" w:eastAsia="Times New Roman" w:hAnsi="Times New Roman" w:cs="Times New Roman"/>
          <w:sz w:val="24"/>
          <w:szCs w:val="24"/>
          <w:lang w:eastAsia="es-MX"/>
        </w:rPr>
        <w:t>[…]</w:t>
      </w:r>
    </w:p>
    <w:p w:rsidR="002F4107" w:rsidRPr="00F7731B" w:rsidRDefault="002F4107" w:rsidP="002F4107">
      <w:pPr>
        <w:spacing w:after="0" w:line="240" w:lineRule="auto"/>
        <w:jc w:val="both"/>
        <w:rPr>
          <w:rFonts w:ascii="Times New Roman" w:eastAsia="MS Mincho" w:hAnsi="Times New Roman" w:cs="Times New Roman"/>
          <w:bCs/>
          <w:sz w:val="24"/>
          <w:szCs w:val="24"/>
          <w:lang w:eastAsia="es-MX"/>
        </w:rPr>
      </w:pPr>
    </w:p>
    <w:p w:rsidR="002F4107" w:rsidRPr="00F7731B" w:rsidRDefault="002F4107" w:rsidP="002F4107">
      <w:pPr>
        <w:spacing w:after="0" w:line="240" w:lineRule="auto"/>
        <w:jc w:val="both"/>
        <w:rPr>
          <w:rFonts w:ascii="Times New Roman" w:eastAsia="MS Mincho" w:hAnsi="Times New Roman" w:cs="Times New Roman"/>
          <w:bCs/>
          <w:sz w:val="24"/>
          <w:szCs w:val="24"/>
          <w:lang w:eastAsia="es-MX"/>
        </w:rPr>
      </w:pPr>
      <w:r w:rsidRPr="00F7731B">
        <w:rPr>
          <w:rFonts w:ascii="Times New Roman" w:eastAsia="MS Mincho" w:hAnsi="Times New Roman" w:cs="Times New Roman"/>
          <w:b/>
          <w:sz w:val="24"/>
          <w:szCs w:val="24"/>
          <w:lang w:eastAsia="es-MX"/>
        </w:rPr>
        <w:t>Artículo 139.</w:t>
      </w:r>
      <w:proofErr w:type="gramStart"/>
      <w:r w:rsidRPr="00F7731B">
        <w:rPr>
          <w:rFonts w:ascii="Times New Roman" w:eastAsia="MS Mincho" w:hAnsi="Times New Roman" w:cs="Times New Roman"/>
          <w:b/>
          <w:sz w:val="24"/>
          <w:szCs w:val="24"/>
          <w:lang w:eastAsia="es-MX"/>
        </w:rPr>
        <w:t>-</w:t>
      </w:r>
      <w:r w:rsidRPr="00F7731B">
        <w:rPr>
          <w:rFonts w:ascii="Times New Roman" w:eastAsia="MS Mincho" w:hAnsi="Times New Roman" w:cs="Times New Roman"/>
          <w:bCs/>
          <w:sz w:val="24"/>
          <w:szCs w:val="24"/>
          <w:lang w:eastAsia="es-MX"/>
        </w:rPr>
        <w:t xml:space="preserve"> …</w:t>
      </w:r>
      <w:proofErr w:type="gramEnd"/>
    </w:p>
    <w:p w:rsidR="00EB6793" w:rsidRPr="00F7731B" w:rsidRDefault="00EB6793" w:rsidP="002F4107">
      <w:pPr>
        <w:spacing w:after="0" w:line="240" w:lineRule="auto"/>
        <w:jc w:val="both"/>
        <w:rPr>
          <w:rFonts w:ascii="Times New Roman" w:eastAsia="MS Mincho" w:hAnsi="Times New Roman" w:cs="Times New Roman"/>
          <w:bCs/>
          <w:sz w:val="24"/>
          <w:szCs w:val="24"/>
          <w:lang w:eastAsia="es-MX"/>
        </w:rPr>
      </w:pPr>
    </w:p>
    <w:p w:rsidR="002F4107" w:rsidRPr="00F7731B" w:rsidRDefault="002F4107" w:rsidP="002F4107">
      <w:pPr>
        <w:spacing w:after="0" w:line="240" w:lineRule="auto"/>
        <w:jc w:val="both"/>
        <w:rPr>
          <w:rFonts w:ascii="Times New Roman" w:eastAsia="MS Mincho" w:hAnsi="Times New Roman" w:cs="Times New Roman"/>
          <w:bCs/>
          <w:sz w:val="24"/>
          <w:szCs w:val="24"/>
          <w:lang w:eastAsia="es-MX"/>
        </w:rPr>
      </w:pPr>
      <w:proofErr w:type="gramStart"/>
      <w:r w:rsidRPr="00F7731B">
        <w:rPr>
          <w:rFonts w:ascii="Times New Roman" w:eastAsia="MS Mincho" w:hAnsi="Times New Roman" w:cs="Times New Roman"/>
          <w:bCs/>
          <w:sz w:val="24"/>
          <w:szCs w:val="24"/>
          <w:lang w:eastAsia="es-MX"/>
        </w:rPr>
        <w:t>I.</w:t>
      </w:r>
      <w:proofErr w:type="gramEnd"/>
      <w:r w:rsidRPr="00F7731B">
        <w:rPr>
          <w:rFonts w:ascii="Times New Roman" w:eastAsia="MS Mincho" w:hAnsi="Times New Roman" w:cs="Times New Roman"/>
          <w:bCs/>
          <w:sz w:val="24"/>
          <w:szCs w:val="24"/>
          <w:lang w:eastAsia="es-MX"/>
        </w:rPr>
        <w:t xml:space="preserve"> …</w:t>
      </w:r>
    </w:p>
    <w:p w:rsidR="002F4107" w:rsidRPr="00F7731B" w:rsidRDefault="002F4107" w:rsidP="002F4107">
      <w:pPr>
        <w:spacing w:after="0" w:line="240" w:lineRule="auto"/>
        <w:jc w:val="both"/>
        <w:rPr>
          <w:rFonts w:ascii="Times New Roman" w:eastAsia="MS Mincho" w:hAnsi="Times New Roman" w:cs="Times New Roman"/>
          <w:bCs/>
          <w:sz w:val="24"/>
          <w:szCs w:val="24"/>
          <w:lang w:eastAsia="es-MX"/>
        </w:rPr>
      </w:pPr>
      <w:r w:rsidRPr="00F7731B">
        <w:rPr>
          <w:rFonts w:ascii="Times New Roman" w:eastAsia="MS Mincho" w:hAnsi="Times New Roman" w:cs="Times New Roman"/>
          <w:bCs/>
          <w:sz w:val="24"/>
          <w:szCs w:val="24"/>
          <w:lang w:eastAsia="es-MX"/>
        </w:rPr>
        <w:t>II</w:t>
      </w:r>
      <w:proofErr w:type="gramStart"/>
      <w:r w:rsidRPr="00F7731B">
        <w:rPr>
          <w:rFonts w:ascii="Times New Roman" w:eastAsia="MS Mincho" w:hAnsi="Times New Roman" w:cs="Times New Roman"/>
          <w:bCs/>
          <w:sz w:val="24"/>
          <w:szCs w:val="24"/>
          <w:lang w:eastAsia="es-MX"/>
        </w:rPr>
        <w:t>. …</w:t>
      </w:r>
      <w:proofErr w:type="gramEnd"/>
    </w:p>
    <w:p w:rsidR="002F4107" w:rsidRPr="00F7731B" w:rsidRDefault="002F4107" w:rsidP="002F4107">
      <w:pPr>
        <w:spacing w:after="0" w:line="240" w:lineRule="auto"/>
        <w:jc w:val="both"/>
        <w:rPr>
          <w:rFonts w:ascii="Times New Roman" w:eastAsia="MS Mincho" w:hAnsi="Times New Roman" w:cs="Times New Roman"/>
          <w:bCs/>
          <w:sz w:val="24"/>
          <w:szCs w:val="24"/>
          <w:lang w:eastAsia="es-MX"/>
        </w:rPr>
      </w:pPr>
      <w:r w:rsidRPr="00F7731B">
        <w:rPr>
          <w:rFonts w:ascii="Times New Roman" w:eastAsia="MS Mincho" w:hAnsi="Times New Roman" w:cs="Times New Roman"/>
          <w:bCs/>
          <w:sz w:val="24"/>
          <w:szCs w:val="24"/>
          <w:lang w:eastAsia="es-MX"/>
        </w:rPr>
        <w:t xml:space="preserve">a) Participar en la planeación y ejecución de acciones coordinadas con la Federación, y con las entidades federativas colindantes con el Estado, en las materias de: Abasto y Empleo, Agua y Drenaje, Asentamientos Humanos, Movilidad y Seguridad Vial, Coordinación Hacendaría, </w:t>
      </w:r>
      <w:r w:rsidRPr="00F7731B">
        <w:rPr>
          <w:rFonts w:ascii="Times New Roman" w:eastAsia="MS Mincho" w:hAnsi="Times New Roman" w:cs="Times New Roman"/>
          <w:bCs/>
          <w:sz w:val="24"/>
          <w:szCs w:val="24"/>
          <w:lang w:eastAsia="es-MX"/>
        </w:rPr>
        <w:lastRenderedPageBreak/>
        <w:t>Desarrollo Económico, Preservación, Recolección, Tratamiento y Disposición de Desechos Sólidos, Protección al Ambiente, Protección Civil, Restauración del Equilibrio Ecológico, Salud Pública, Seguridad Pública, y Transporte, Tránsito, Turismo y aquellas que resulten necesarias y conformar con dichas entidades las comisiones metropolitanas en las que concurran y participen con apego a sus atribuciones y conforme a las leyes de la materia. Estas comisiones también podrán ser creadas al interior del Estado, por el Gobernador del Estado y los ayuntamientos cuando sea declarada una Zona Metropolitana.</w:t>
      </w:r>
    </w:p>
    <w:p w:rsidR="002F4107" w:rsidRPr="00F7731B" w:rsidRDefault="002F4107" w:rsidP="002F4107">
      <w:pPr>
        <w:spacing w:after="0" w:line="240" w:lineRule="auto"/>
        <w:jc w:val="both"/>
        <w:rPr>
          <w:rFonts w:ascii="Times New Roman" w:eastAsia="MS Mincho" w:hAnsi="Times New Roman" w:cs="Times New Roman"/>
          <w:bCs/>
          <w:sz w:val="24"/>
          <w:szCs w:val="24"/>
          <w:lang w:eastAsia="es-MX"/>
        </w:rPr>
      </w:pPr>
    </w:p>
    <w:p w:rsidR="002F4107" w:rsidRPr="00F7731B" w:rsidRDefault="002F4107" w:rsidP="002F4107">
      <w:pPr>
        <w:spacing w:after="0" w:line="240" w:lineRule="auto"/>
        <w:jc w:val="both"/>
        <w:rPr>
          <w:rFonts w:ascii="Times New Roman" w:eastAsia="MS Mincho" w:hAnsi="Times New Roman" w:cs="Times New Roman"/>
          <w:bCs/>
          <w:sz w:val="24"/>
          <w:szCs w:val="24"/>
          <w:lang w:eastAsia="es-MX"/>
        </w:rPr>
      </w:pPr>
      <w:r w:rsidRPr="00F7731B">
        <w:rPr>
          <w:rFonts w:ascii="Times New Roman" w:eastAsia="MS Mincho" w:hAnsi="Times New Roman" w:cs="Times New Roman"/>
          <w:bCs/>
          <w:sz w:val="24"/>
          <w:szCs w:val="24"/>
          <w:lang w:eastAsia="es-MX"/>
        </w:rPr>
        <w:t>b) a f</w:t>
      </w:r>
      <w:proofErr w:type="gramStart"/>
      <w:r w:rsidRPr="00F7731B">
        <w:rPr>
          <w:rFonts w:ascii="Times New Roman" w:eastAsia="MS Mincho" w:hAnsi="Times New Roman" w:cs="Times New Roman"/>
          <w:bCs/>
          <w:sz w:val="24"/>
          <w:szCs w:val="24"/>
          <w:lang w:eastAsia="es-MX"/>
        </w:rPr>
        <w:t>) …</w:t>
      </w:r>
      <w:proofErr w:type="gramEnd"/>
    </w:p>
    <w:p w:rsidR="002F4107" w:rsidRPr="00F7731B" w:rsidRDefault="002F4107" w:rsidP="002F4107">
      <w:pPr>
        <w:spacing w:after="0" w:line="240" w:lineRule="auto"/>
        <w:jc w:val="both"/>
        <w:rPr>
          <w:rFonts w:ascii="Times New Roman" w:eastAsia="MS Mincho" w:hAnsi="Times New Roman" w:cs="Times New Roman"/>
          <w:bCs/>
          <w:sz w:val="24"/>
          <w:szCs w:val="24"/>
          <w:lang w:eastAsia="es-MX"/>
        </w:rPr>
      </w:pPr>
    </w:p>
    <w:p w:rsidR="002F4107" w:rsidRPr="00F7731B" w:rsidRDefault="002F4107" w:rsidP="002F4107">
      <w:pPr>
        <w:spacing w:after="0" w:line="240" w:lineRule="auto"/>
        <w:jc w:val="center"/>
        <w:rPr>
          <w:rFonts w:ascii="Times New Roman" w:eastAsia="MS Mincho" w:hAnsi="Times New Roman" w:cs="Times New Roman"/>
          <w:b/>
          <w:sz w:val="24"/>
          <w:szCs w:val="24"/>
          <w:lang w:eastAsia="es-MX"/>
        </w:rPr>
      </w:pPr>
      <w:r w:rsidRPr="00F7731B">
        <w:rPr>
          <w:rFonts w:ascii="Times New Roman" w:eastAsia="MS Mincho" w:hAnsi="Times New Roman" w:cs="Times New Roman"/>
          <w:b/>
          <w:sz w:val="24"/>
          <w:szCs w:val="24"/>
          <w:lang w:eastAsia="es-MX"/>
        </w:rPr>
        <w:t>TRANSITORIOS</w:t>
      </w:r>
    </w:p>
    <w:p w:rsidR="002F4107" w:rsidRPr="00F7731B" w:rsidRDefault="002F4107" w:rsidP="002F4107">
      <w:pPr>
        <w:spacing w:after="0" w:line="240" w:lineRule="auto"/>
        <w:jc w:val="center"/>
        <w:rPr>
          <w:rFonts w:ascii="Times New Roman" w:eastAsia="MS Mincho" w:hAnsi="Times New Roman" w:cs="Times New Roman"/>
          <w:b/>
          <w:sz w:val="24"/>
          <w:szCs w:val="24"/>
          <w:lang w:eastAsia="es-MX"/>
        </w:rPr>
      </w:pPr>
    </w:p>
    <w:p w:rsidR="002F4107" w:rsidRPr="00F7731B" w:rsidRDefault="002F4107" w:rsidP="002F4107">
      <w:pPr>
        <w:spacing w:after="0" w:line="240" w:lineRule="auto"/>
        <w:jc w:val="both"/>
        <w:rPr>
          <w:rFonts w:ascii="Times New Roman" w:eastAsia="MS Mincho" w:hAnsi="Times New Roman" w:cs="Times New Roman"/>
          <w:bCs/>
          <w:sz w:val="24"/>
          <w:szCs w:val="24"/>
          <w:lang w:eastAsia="es-MX"/>
        </w:rPr>
      </w:pPr>
      <w:r w:rsidRPr="00F7731B">
        <w:rPr>
          <w:rFonts w:ascii="Times New Roman" w:eastAsia="MS Mincho" w:hAnsi="Times New Roman" w:cs="Times New Roman"/>
          <w:b/>
          <w:sz w:val="24"/>
          <w:szCs w:val="24"/>
          <w:lang w:eastAsia="es-MX"/>
        </w:rPr>
        <w:t xml:space="preserve">ARTÍCULO PRIMERO. </w:t>
      </w:r>
      <w:r w:rsidRPr="00F7731B">
        <w:rPr>
          <w:rFonts w:ascii="Times New Roman" w:eastAsia="MS Mincho" w:hAnsi="Times New Roman" w:cs="Times New Roman"/>
          <w:bCs/>
          <w:sz w:val="24"/>
          <w:szCs w:val="24"/>
          <w:lang w:eastAsia="es-MX"/>
        </w:rPr>
        <w:t>Publíquese el presente decreto en el periódico oficial “Gaceta de Gobierno”.</w:t>
      </w:r>
    </w:p>
    <w:p w:rsidR="002F4107" w:rsidRPr="00F7731B" w:rsidRDefault="002F4107" w:rsidP="002F4107">
      <w:pPr>
        <w:spacing w:after="0" w:line="240" w:lineRule="auto"/>
        <w:jc w:val="both"/>
        <w:rPr>
          <w:rFonts w:ascii="Times New Roman" w:eastAsia="MS Mincho" w:hAnsi="Times New Roman" w:cs="Times New Roman"/>
          <w:b/>
          <w:sz w:val="24"/>
          <w:szCs w:val="24"/>
          <w:lang w:eastAsia="es-MX"/>
        </w:rPr>
      </w:pPr>
    </w:p>
    <w:p w:rsidR="002F4107" w:rsidRPr="00F7731B" w:rsidRDefault="002F4107" w:rsidP="002F4107">
      <w:pPr>
        <w:spacing w:after="0" w:line="240" w:lineRule="auto"/>
        <w:jc w:val="both"/>
        <w:rPr>
          <w:rFonts w:ascii="Times New Roman" w:eastAsia="MS Mincho" w:hAnsi="Times New Roman" w:cs="Times New Roman"/>
          <w:b/>
          <w:sz w:val="24"/>
          <w:szCs w:val="24"/>
          <w:lang w:eastAsia="es-MX"/>
        </w:rPr>
      </w:pPr>
      <w:r w:rsidRPr="00F7731B">
        <w:rPr>
          <w:rFonts w:ascii="Times New Roman" w:eastAsia="MS Mincho" w:hAnsi="Times New Roman" w:cs="Times New Roman"/>
          <w:b/>
          <w:sz w:val="24"/>
          <w:szCs w:val="24"/>
          <w:lang w:eastAsia="es-MX"/>
        </w:rPr>
        <w:t xml:space="preserve">ARTÍCULO SEGUNDO. </w:t>
      </w:r>
      <w:r w:rsidRPr="00F7731B">
        <w:rPr>
          <w:rFonts w:ascii="Times New Roman" w:eastAsia="MS Mincho" w:hAnsi="Times New Roman" w:cs="Times New Roman"/>
          <w:bCs/>
          <w:sz w:val="24"/>
          <w:szCs w:val="24"/>
          <w:lang w:eastAsia="es-MX"/>
        </w:rPr>
        <w:t>El presente decreto entrará en vigor el día siguiente al de su publicación en el Periódico Oficial “Gaceta del Gobierno” del Estado de México.</w:t>
      </w:r>
    </w:p>
    <w:p w:rsidR="002F4107" w:rsidRPr="00F7731B" w:rsidRDefault="002F4107" w:rsidP="002F4107">
      <w:pPr>
        <w:spacing w:after="0" w:line="240" w:lineRule="auto"/>
        <w:jc w:val="both"/>
        <w:rPr>
          <w:rFonts w:ascii="Times New Roman" w:eastAsia="MS Mincho" w:hAnsi="Times New Roman" w:cs="Times New Roman"/>
          <w:b/>
          <w:sz w:val="24"/>
          <w:szCs w:val="24"/>
          <w:lang w:eastAsia="es-MX"/>
        </w:rPr>
      </w:pPr>
    </w:p>
    <w:p w:rsidR="002F4107" w:rsidRPr="00F7731B" w:rsidRDefault="002F4107" w:rsidP="002F4107">
      <w:pPr>
        <w:spacing w:after="0" w:line="240" w:lineRule="auto"/>
        <w:jc w:val="both"/>
        <w:rPr>
          <w:rFonts w:ascii="Times New Roman" w:eastAsia="MS Mincho" w:hAnsi="Times New Roman" w:cs="Times New Roman"/>
          <w:bCs/>
          <w:sz w:val="24"/>
          <w:szCs w:val="24"/>
          <w:lang w:eastAsia="es-MX"/>
        </w:rPr>
      </w:pPr>
      <w:r w:rsidRPr="00F7731B">
        <w:rPr>
          <w:rFonts w:ascii="Times New Roman" w:eastAsia="MS Mincho" w:hAnsi="Times New Roman" w:cs="Times New Roman"/>
          <w:b/>
          <w:sz w:val="24"/>
          <w:szCs w:val="24"/>
          <w:lang w:eastAsia="es-MX"/>
        </w:rPr>
        <w:t xml:space="preserve">ARTÍCULO TERCERO. </w:t>
      </w:r>
      <w:r w:rsidRPr="00F7731B">
        <w:rPr>
          <w:rFonts w:ascii="Times New Roman" w:eastAsia="MS Mincho" w:hAnsi="Times New Roman" w:cs="Times New Roman"/>
          <w:bCs/>
          <w:sz w:val="24"/>
          <w:szCs w:val="24"/>
          <w:lang w:eastAsia="es-MX"/>
        </w:rPr>
        <w:t>Se derogan todas las disposiciones de menor o igual jerarquía que contravengan lo dispuesto por el presente decreto.</w:t>
      </w:r>
    </w:p>
    <w:p w:rsidR="002F4107" w:rsidRPr="00F7731B" w:rsidRDefault="002F4107" w:rsidP="002F4107">
      <w:pPr>
        <w:spacing w:after="0" w:line="240" w:lineRule="auto"/>
        <w:jc w:val="both"/>
        <w:rPr>
          <w:rFonts w:ascii="Times New Roman" w:eastAsia="Times New Roman" w:hAnsi="Times New Roman" w:cs="Times New Roman"/>
          <w:sz w:val="24"/>
          <w:szCs w:val="24"/>
          <w:lang w:eastAsia="es-MX"/>
        </w:rPr>
      </w:pPr>
    </w:p>
    <w:p w:rsidR="002F4107" w:rsidRPr="00F7731B" w:rsidRDefault="002F4107" w:rsidP="002F4107">
      <w:pPr>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El titular del Poder Legislativo lo tendrá por entendido, haciendo que se publique y se cumpla.</w:t>
      </w:r>
    </w:p>
    <w:p w:rsidR="002F4107" w:rsidRPr="00F7731B" w:rsidRDefault="002F4107" w:rsidP="002F4107">
      <w:pPr>
        <w:spacing w:after="0" w:line="240" w:lineRule="auto"/>
        <w:jc w:val="both"/>
        <w:rPr>
          <w:rFonts w:ascii="Times New Roman" w:eastAsia="Times New Roman" w:hAnsi="Times New Roman" w:cs="Times New Roman"/>
          <w:sz w:val="24"/>
          <w:szCs w:val="24"/>
          <w:lang w:eastAsia="es-MX"/>
        </w:rPr>
      </w:pPr>
    </w:p>
    <w:p w:rsidR="002F4107" w:rsidRPr="00F7731B" w:rsidRDefault="002F4107" w:rsidP="002F4107">
      <w:pPr>
        <w:spacing w:after="0" w:line="240" w:lineRule="auto"/>
        <w:jc w:val="both"/>
        <w:rPr>
          <w:rFonts w:ascii="Times New Roman" w:eastAsia="Calibri" w:hAnsi="Times New Roman" w:cs="Times New Roman"/>
          <w:sz w:val="24"/>
          <w:szCs w:val="24"/>
          <w:lang w:eastAsia="es-MX"/>
        </w:rPr>
      </w:pPr>
      <w:r w:rsidRPr="00F7731B">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F7731B">
        <w:rPr>
          <w:rFonts w:ascii="Times New Roman" w:eastAsia="Times New Roman" w:hAnsi="Times New Roman" w:cs="Times New Roman"/>
          <w:sz w:val="24"/>
          <w:szCs w:val="24"/>
          <w:lang w:eastAsia="es-MX"/>
        </w:rPr>
        <w:t>de</w:t>
      </w:r>
      <w:proofErr w:type="spellEnd"/>
      <w:r w:rsidRPr="00F7731B">
        <w:rPr>
          <w:rFonts w:ascii="Times New Roman" w:eastAsia="Times New Roman" w:hAnsi="Times New Roman" w:cs="Times New Roman"/>
          <w:sz w:val="24"/>
          <w:szCs w:val="24"/>
          <w:lang w:eastAsia="es-MX"/>
        </w:rPr>
        <w:t xml:space="preserve"> dos mil veintidós</w:t>
      </w:r>
      <w:bookmarkEnd w:id="10"/>
      <w:r w:rsidRPr="00F7731B">
        <w:rPr>
          <w:rFonts w:ascii="Times New Roman" w:eastAsia="Calibri" w:hAnsi="Times New Roman" w:cs="Times New Roman"/>
          <w:sz w:val="24"/>
          <w:szCs w:val="24"/>
          <w:lang w:eastAsia="es-MX"/>
        </w:rPr>
        <w:t>.</w:t>
      </w:r>
    </w:p>
    <w:p w:rsidR="00FB121E" w:rsidRPr="00F7731B" w:rsidRDefault="00FB121E" w:rsidP="00446BBF">
      <w:pPr>
        <w:pStyle w:val="Sinespaciado"/>
        <w:jc w:val="both"/>
        <w:rPr>
          <w:rFonts w:ascii="Times New Roman" w:hAnsi="Times New Roman" w:cs="Times New Roman"/>
          <w:sz w:val="24"/>
          <w:szCs w:val="24"/>
        </w:rPr>
      </w:pPr>
    </w:p>
    <w:p w:rsidR="00FB121E" w:rsidRPr="00F7731B" w:rsidRDefault="00FB121E" w:rsidP="00446BBF">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(Fin del documento)</w:t>
      </w:r>
    </w:p>
    <w:p w:rsidR="001F136B" w:rsidRPr="00F7731B" w:rsidRDefault="001F136B" w:rsidP="00FB121E">
      <w:pPr>
        <w:pStyle w:val="Sinespaciado"/>
        <w:jc w:val="both"/>
        <w:rPr>
          <w:rFonts w:ascii="Times New Roman" w:hAnsi="Times New Roman" w:cs="Times New Roman"/>
          <w:sz w:val="24"/>
          <w:szCs w:val="24"/>
          <w:lang w:eastAsia="es-MX"/>
        </w:rPr>
      </w:pP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PRESIDENTE DIP. ENRIQUE JACOB ROCHA. Muchas gracias diputada Morales.</w:t>
      </w: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b/>
        <w:t>Se registra la iniciativa y se remite a la Comisión Legislativa de Gobernación y Puntos Constitucionales, para su estudio y dictamen.</w:t>
      </w: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b/>
        <w:t xml:space="preserve">En el punto número 11, la diputada Mónica Miriam Granillo Velazco, </w:t>
      </w:r>
      <w:r w:rsidRPr="00F7731B">
        <w:rPr>
          <w:rFonts w:ascii="Times New Roman" w:hAnsi="Times New Roman" w:cs="Times New Roman"/>
          <w:sz w:val="24"/>
          <w:szCs w:val="24"/>
        </w:rPr>
        <w:t xml:space="preserve">por el Partido Nueva Alianza, presenta iniciativa con proyecto de decreto por el que se crea la </w:t>
      </w:r>
      <w:r w:rsidR="0080572D" w:rsidRPr="00F7731B">
        <w:rPr>
          <w:rFonts w:ascii="Times New Roman" w:hAnsi="Times New Roman" w:cs="Times New Roman"/>
          <w:sz w:val="24"/>
          <w:szCs w:val="24"/>
        </w:rPr>
        <w:t xml:space="preserve">Medalla </w:t>
      </w:r>
      <w:r w:rsidRPr="00F7731B">
        <w:rPr>
          <w:rFonts w:ascii="Times New Roman" w:hAnsi="Times New Roman" w:cs="Times New Roman"/>
          <w:sz w:val="24"/>
          <w:szCs w:val="24"/>
        </w:rPr>
        <w:t xml:space="preserve">al </w:t>
      </w:r>
      <w:r w:rsidR="0080572D" w:rsidRPr="00F7731B">
        <w:rPr>
          <w:rFonts w:ascii="Times New Roman" w:hAnsi="Times New Roman" w:cs="Times New Roman"/>
          <w:sz w:val="24"/>
          <w:szCs w:val="24"/>
        </w:rPr>
        <w:t xml:space="preserve">Mérito Docente </w:t>
      </w:r>
      <w:r w:rsidRPr="00F7731B">
        <w:rPr>
          <w:rFonts w:ascii="Times New Roman" w:hAnsi="Times New Roman" w:cs="Times New Roman"/>
          <w:sz w:val="24"/>
          <w:szCs w:val="24"/>
        </w:rPr>
        <w:t>y se adicionan disposiciones en la Ley Orgánica del Poder Legislativo del Estado Libre y Soberano de México.</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MÓNICA MIRIAM GRANILLO VELAZCO. Buenas tardes.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Con el permiso del diputado Presidente Enrique Edgardo Jacob Rocha y de la Mesa Directiva, compañeras y compañeros diputados, medios de comunicación, ciudadanas y ciudadanos que nos siguen desde las diferentes plataformas digitales.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La profesión docente en México representa una importante fuerza laboral del País, por siglos los docentes han sido parte fundamental en la formación de los individuos, son cimientos del proceso de enseñanza-aprendizaje, cuyo objetivo es transmitir y fomentar el conocimiento, así como crear un mundo más justo.</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Actualmente las maestras y maestros desempeñan un papel fundamental para lograr la igualdad sustantiva, la participación y la excelencia en la educación, su intervención abarca desde el primer contacto que tienen los niños con la escuela, hasta la implementación de las políticas y programas educativos.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En este contexto debe tomarse con pleno conocimiento la labor docente, así como las características del entorno en el que se desempeñan.</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lastRenderedPageBreak/>
        <w:tab/>
        <w:t>Distribuyen el tiempo de su jornada laboral, entre la preparación de desarrollo y evaluación de las clases que imparten, los cursos de formación que realizan, los intercambios de experiencia con otros miembros de la comunidad educativa y muchas actividades más. Por ello, es fundamental reconocer la participación activa del personal docente como agentes de cambio en los procesos educativos.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En este sentido, nuestra propia Constitución Política de los Estados Unidos Mexicanos, en el artículo 3 establece que toda persona tiene derecho a la educación y el Estado es responsable de concientizar sobre su importancia; además, en este mismo artículo en el párrafo quinto, establece lo siguiente: “las maestras y los maestros son agentes fundamentales del proceso educativo; y por tanto, se reconoce su contribución a la transformación social”.</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De la misma forma, el Programa Sectorial Educativo 2020-2024, plantea diversos objetivos prioritarios para transformar el Sistema Educativo Nacional que responden a los problemas públicos, refiriendo en cuanto al reconocimiento de los docentes lo siguiente:</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Problemas públicos. El personal docente directivo y de supervisión no cuenta con el reconocimiento, la formación ni el apoyo necesarios para consolidarse como agentes fundamentales del proceso educativo y de la transformación social.</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Objetivos prioritarios. Revalorizar a las maestras y a los maestros como agentes fundamentales del proceso educativo, con pleno respeto a sus derechos a partir de su desarrollo profesional, mejora continua y valoración del servicio.</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Esta labor tan imprescindible y relevante, debe ser reconocida desde nuestro Congreso del Estado de México, además que el gremio magisterial en los diferentes espacios de Gobierno Estatal y Federal.</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El INEGI en el Estado de México, enmarca que es la Entidad con mayor cantidad de maestros y maestras, con una plantilla de 245 mil 475 docentes, para 22 mil 308 escuelas; asimismo, de acuerdo con la Ley de Educación del Estado de México, en su artículo 147 establece que, el maestro es promotor, coordinador y agente directo del proceso educativo, deben proporcionarle los medios que le permitan realizar eficazmente su labor y que contribuyan a su constante perfeccionamiento.</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Las y los maestros han dado rumbo a la sociedad que hoy tenemos y siguen ejerciendo su profesión día a día, contribuyendo y construyendo un mejor presente.</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Únicamente, no es exclusivo transmitir conocimientos, sino despertar en el alumno el gusto y la alegría por aprender, crear en su persona un vínculo afectivo con otros que le rodean.</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La misión de la docencia es formar personas conscientes de su mundo y de lo que son capaces de hacer a favor de la escuela y del mundo en que nos encontramos.</w:t>
      </w:r>
    </w:p>
    <w:p w:rsidR="00FB121E" w:rsidRPr="00F7731B" w:rsidRDefault="00FB121E" w:rsidP="00FB121E">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La verdadera docencia es aquella que propicia que el aluno se forje la necesidad de aprender por su cuenta y que encuentre en el profesor un guía, un acompañante de travesía para llegar al conocimiento y en el grupo un espacio de encuentro, de intercambio discusión y confrontación de ideas;, de esta manera el reconocimiento a las y a los docentes de los distintos niveles educativos hace énfasis en fortalecer la educación que es el mecanismo social más importante para luchar contra la desigualdad y las brechas de desarrollo social que prevalecen en nuestro País.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Sólo podremos transformar la sociedad a través de la educación, comprometiéndonos con los docentes, haciéndoles saber que son y deben seguir siendo parte de figuras sociales más respetadas en nuestra Entidad.</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Cabe destacar que actualmente diversos Congresos Locales de nuestro País ya entregan Medallas al Mérito Docente, como Colima, Puebla, Michoacán, Ciudad de México y Chihuahua.</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Desde el Poder Legislativo de nuestra Entidad debemos hacer lo propio, ya que desde este Congreso se realizan propuestas legislativas que involucran directamente a las y a los docentes del Estado de México.</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lastRenderedPageBreak/>
        <w:tab/>
        <w:t>Es así que la creación de la Medalla al Mérito Docente constituye el pleno reconocimiento de aquellas maestras y maestros forjadores de la educación y de generaciones de alumnas y alumnos que hoy forman parte integral de la vida productiva de nuestro Estado de México. Construyendo el eje rector de la construcción educativa.</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Por lo anterior expuesto, someto a su consideración la siguiente iniciativa con proyecto de decreto, por el que se crea la Medalla al Mérito Docente y se adiciona la fracción XX al artículo 62 de la Ley Orgánica del Poder Legislativo del Estado Libre y Soberano de México, recorriéndose la subsecuente y se adiciona al Capítulo XVI de la Medalla al Mérito Docente del Reglamento del Poder Legislativo del Estado Libre y Soberano de México.</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Es cuanto diputado Presidente, gracias.</w:t>
      </w:r>
    </w:p>
    <w:p w:rsidR="00446BBF" w:rsidRPr="00F7731B" w:rsidRDefault="00446BBF" w:rsidP="00FB121E">
      <w:pPr>
        <w:pStyle w:val="Sinespaciado"/>
        <w:jc w:val="both"/>
        <w:rPr>
          <w:rFonts w:ascii="Times New Roman" w:hAnsi="Times New Roman" w:cs="Times New Roman"/>
          <w:sz w:val="24"/>
          <w:szCs w:val="24"/>
        </w:rPr>
      </w:pPr>
    </w:p>
    <w:p w:rsidR="00446BBF" w:rsidRPr="00F7731B" w:rsidRDefault="00446BBF" w:rsidP="00FB121E">
      <w:pPr>
        <w:pStyle w:val="Sinespaciado"/>
        <w:jc w:val="both"/>
        <w:rPr>
          <w:rFonts w:ascii="Times New Roman" w:hAnsi="Times New Roman" w:cs="Times New Roman"/>
          <w:sz w:val="24"/>
          <w:szCs w:val="24"/>
        </w:rPr>
        <w:sectPr w:rsidR="00446BBF" w:rsidRPr="00F7731B" w:rsidSect="007F0ABC">
          <w:headerReference w:type="default" r:id="rId15"/>
          <w:footerReference w:type="default" r:id="rId16"/>
          <w:type w:val="continuous"/>
          <w:pgSz w:w="12240" w:h="15840" w:code="1"/>
          <w:pgMar w:top="1134" w:right="1134" w:bottom="1134" w:left="1701" w:header="709" w:footer="709" w:gutter="0"/>
          <w:cols w:space="708"/>
          <w:docGrid w:linePitch="360"/>
        </w:sectPr>
      </w:pPr>
    </w:p>
    <w:p w:rsidR="00446BBF" w:rsidRPr="00F7731B" w:rsidRDefault="00446BBF" w:rsidP="00716744">
      <w:pPr>
        <w:pStyle w:val="Sinespaciado"/>
        <w:jc w:val="both"/>
        <w:rPr>
          <w:rFonts w:ascii="Times New Roman" w:hAnsi="Times New Roman" w:cs="Times New Roman"/>
          <w:sz w:val="24"/>
          <w:szCs w:val="24"/>
        </w:rPr>
      </w:pPr>
    </w:p>
    <w:p w:rsidR="00446BBF" w:rsidRPr="00F7731B" w:rsidRDefault="00446BBF" w:rsidP="00716744">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(Se inserta el documento)</w:t>
      </w:r>
    </w:p>
    <w:p w:rsidR="00446BBF" w:rsidRPr="00F7731B" w:rsidRDefault="00446BBF" w:rsidP="00716744">
      <w:pPr>
        <w:pStyle w:val="Sinespaciado"/>
        <w:jc w:val="both"/>
        <w:rPr>
          <w:rFonts w:ascii="Times New Roman" w:hAnsi="Times New Roman" w:cs="Times New Roman"/>
          <w:sz w:val="24"/>
          <w:szCs w:val="24"/>
        </w:rPr>
      </w:pPr>
    </w:p>
    <w:p w:rsidR="00716744" w:rsidRPr="00F7731B" w:rsidRDefault="00716744" w:rsidP="00716744">
      <w:pPr>
        <w:widowControl w:val="0"/>
        <w:autoSpaceDE w:val="0"/>
        <w:autoSpaceDN w:val="0"/>
        <w:spacing w:after="0" w:line="240" w:lineRule="auto"/>
        <w:jc w:val="right"/>
        <w:rPr>
          <w:rFonts w:ascii="Times New Roman" w:eastAsia="Verdana" w:hAnsi="Times New Roman" w:cs="Times New Roman"/>
          <w:sz w:val="24"/>
          <w:szCs w:val="24"/>
          <w:lang w:val="es-ES"/>
        </w:rPr>
      </w:pPr>
      <w:bookmarkStart w:id="12" w:name="_Hlk95401893"/>
      <w:r w:rsidRPr="00F7731B">
        <w:rPr>
          <w:rFonts w:ascii="Times New Roman" w:eastAsia="Verdana" w:hAnsi="Times New Roman" w:cs="Times New Roman"/>
          <w:sz w:val="24"/>
          <w:szCs w:val="24"/>
          <w:lang w:val="es-ES"/>
        </w:rPr>
        <w:t>Toluca de Lerdo, México, a 13 de octubre de 2022</w:t>
      </w:r>
    </w:p>
    <w:bookmarkEnd w:id="12"/>
    <w:p w:rsidR="00716744" w:rsidRPr="00F7731B" w:rsidRDefault="00716744" w:rsidP="00716744">
      <w:pPr>
        <w:spacing w:after="0" w:line="240" w:lineRule="auto"/>
        <w:jc w:val="both"/>
        <w:rPr>
          <w:rFonts w:ascii="Times New Roman" w:eastAsia="Calibri" w:hAnsi="Times New Roman" w:cs="Times New Roman"/>
          <w:b/>
          <w:sz w:val="24"/>
          <w:szCs w:val="24"/>
        </w:rPr>
      </w:pPr>
    </w:p>
    <w:p w:rsidR="00716744" w:rsidRPr="00F7731B" w:rsidRDefault="00716744" w:rsidP="00716744">
      <w:pPr>
        <w:spacing w:after="0" w:line="240" w:lineRule="auto"/>
        <w:jc w:val="both"/>
        <w:rPr>
          <w:rFonts w:ascii="Times New Roman" w:eastAsia="Calibri" w:hAnsi="Times New Roman" w:cs="Times New Roman"/>
          <w:b/>
          <w:sz w:val="24"/>
          <w:szCs w:val="24"/>
        </w:rPr>
      </w:pPr>
      <w:r w:rsidRPr="00F7731B">
        <w:rPr>
          <w:rFonts w:ascii="Times New Roman" w:eastAsia="Calibri" w:hAnsi="Times New Roman" w:cs="Times New Roman"/>
          <w:b/>
          <w:sz w:val="24"/>
          <w:szCs w:val="24"/>
        </w:rPr>
        <w:t>DIPUTADO ENRIQUE EDGARDO JACOB ROCHA</w:t>
      </w:r>
    </w:p>
    <w:p w:rsidR="00716744" w:rsidRPr="00F7731B" w:rsidRDefault="00716744" w:rsidP="00716744">
      <w:pPr>
        <w:widowControl w:val="0"/>
        <w:autoSpaceDE w:val="0"/>
        <w:autoSpaceDN w:val="0"/>
        <w:spacing w:after="0" w:line="240" w:lineRule="auto"/>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 xml:space="preserve">PRESIDENTE DE LA MESA DIRECTIVA </w:t>
      </w:r>
    </w:p>
    <w:p w:rsidR="00716744" w:rsidRPr="00F7731B" w:rsidRDefault="00716744" w:rsidP="00716744">
      <w:pPr>
        <w:widowControl w:val="0"/>
        <w:autoSpaceDE w:val="0"/>
        <w:autoSpaceDN w:val="0"/>
        <w:spacing w:after="0" w:line="240" w:lineRule="auto"/>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H. LXI LEGISLATURA DEL ESTADO DE MÉXICO.</w:t>
      </w:r>
    </w:p>
    <w:p w:rsidR="00716744" w:rsidRPr="00F7731B" w:rsidRDefault="00716744" w:rsidP="00716744">
      <w:pPr>
        <w:widowControl w:val="0"/>
        <w:autoSpaceDE w:val="0"/>
        <w:autoSpaceDN w:val="0"/>
        <w:spacing w:after="0" w:line="240" w:lineRule="auto"/>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PRESENTE.</w:t>
      </w:r>
    </w:p>
    <w:p w:rsidR="00716744" w:rsidRPr="00F7731B" w:rsidRDefault="00716744" w:rsidP="00716744">
      <w:pPr>
        <w:spacing w:after="0" w:line="240" w:lineRule="auto"/>
        <w:jc w:val="both"/>
        <w:rPr>
          <w:rFonts w:ascii="Times New Roman" w:eastAsia="Calibri" w:hAnsi="Times New Roman" w:cs="Times New Roman"/>
          <w:sz w:val="24"/>
          <w:szCs w:val="24"/>
        </w:rPr>
      </w:pP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sz w:val="24"/>
          <w:szCs w:val="24"/>
          <w:lang w:val="es-ES"/>
        </w:rPr>
      </w:pPr>
      <w:r w:rsidRPr="00F7731B">
        <w:rPr>
          <w:rFonts w:ascii="Times New Roman" w:eastAsia="Verdana" w:hAnsi="Times New Roman" w:cs="Times New Roman"/>
          <w:sz w:val="24"/>
          <w:szCs w:val="24"/>
          <w:lang w:val="es-ES"/>
        </w:rPr>
        <w:t xml:space="preserve">La que suscribe, </w:t>
      </w:r>
      <w:proofErr w:type="spellStart"/>
      <w:r w:rsidRPr="00F7731B">
        <w:rPr>
          <w:rFonts w:ascii="Times New Roman" w:eastAsia="Verdana" w:hAnsi="Times New Roman" w:cs="Times New Roman"/>
          <w:sz w:val="24"/>
          <w:szCs w:val="24"/>
          <w:lang w:val="es-ES"/>
        </w:rPr>
        <w:t>Dip</w:t>
      </w:r>
      <w:proofErr w:type="spellEnd"/>
      <w:r w:rsidRPr="00F7731B">
        <w:rPr>
          <w:rFonts w:ascii="Times New Roman" w:eastAsia="Verdana" w:hAnsi="Times New Roman" w:cs="Times New Roman"/>
          <w:sz w:val="24"/>
          <w:szCs w:val="24"/>
          <w:lang w:val="es-ES"/>
        </w:rPr>
        <w:t xml:space="preserve">. Mónica Miriam Granillo Velazco, con fundamento en lo dispuesto por los artículos 51 fracción II, 57 y 61 fracción I de la Constitución Política del Estado Libre y Soberano de México; 28 fracción I, 30 primer párrafo, 38 fracción II, 79 y 81 de la Ley Orgánica del Poder Legislativo del Estado de México, me permito presentar a esta Honorable LXI Legislatura del Estado de México, la presente </w:t>
      </w:r>
      <w:r w:rsidRPr="00F7731B">
        <w:rPr>
          <w:rFonts w:ascii="Times New Roman" w:eastAsia="Verdana" w:hAnsi="Times New Roman" w:cs="Times New Roman"/>
          <w:b/>
          <w:sz w:val="24"/>
          <w:szCs w:val="24"/>
          <w:lang w:val="es-ES"/>
        </w:rPr>
        <w:t xml:space="preserve">Iniciativa con Proyecto de Decreto por el que se crea la Medalla al Mérito Docente; y se adiciona la fracción XX al artículo 62, de la Ley Orgánica del Poder Legislativo del Estado Libre y Soberano de México recorriéndose la subsecuente y se adiciona el  </w:t>
      </w:r>
      <w:r w:rsidRPr="00F7731B">
        <w:rPr>
          <w:rFonts w:ascii="Times New Roman" w:eastAsia="Verdana" w:hAnsi="Times New Roman" w:cs="Times New Roman"/>
          <w:b/>
          <w:sz w:val="24"/>
          <w:szCs w:val="24"/>
        </w:rPr>
        <w:t xml:space="preserve">Capítulo  XVI, De la Medalla al Mérito Docente del </w:t>
      </w:r>
      <w:r w:rsidRPr="00F7731B">
        <w:rPr>
          <w:rFonts w:ascii="Times New Roman" w:eastAsia="Verdana" w:hAnsi="Times New Roman" w:cs="Times New Roman"/>
          <w:b/>
          <w:sz w:val="24"/>
          <w:szCs w:val="24"/>
          <w:lang w:val="es-ES"/>
        </w:rPr>
        <w:t>Reglamento del Poder Legislativo del Estado Libre y Soberano de México</w:t>
      </w:r>
      <w:r w:rsidRPr="00F7731B">
        <w:rPr>
          <w:rFonts w:ascii="Times New Roman" w:eastAsia="Verdana" w:hAnsi="Times New Roman" w:cs="Times New Roman"/>
          <w:sz w:val="24"/>
          <w:szCs w:val="24"/>
          <w:lang w:val="es-ES"/>
        </w:rPr>
        <w:t>, de conformidad con la siguiente:</w:t>
      </w:r>
    </w:p>
    <w:p w:rsidR="00716744" w:rsidRPr="00F7731B" w:rsidRDefault="00716744" w:rsidP="00716744">
      <w:pPr>
        <w:spacing w:after="0" w:line="240" w:lineRule="auto"/>
        <w:jc w:val="center"/>
        <w:rPr>
          <w:rFonts w:ascii="Times New Roman" w:eastAsia="Calibri" w:hAnsi="Times New Roman" w:cs="Times New Roman"/>
          <w:sz w:val="24"/>
          <w:szCs w:val="24"/>
        </w:rPr>
      </w:pPr>
    </w:p>
    <w:p w:rsidR="00716744" w:rsidRPr="00F7731B" w:rsidRDefault="00716744" w:rsidP="00716744">
      <w:pPr>
        <w:spacing w:after="0" w:line="240" w:lineRule="auto"/>
        <w:jc w:val="center"/>
        <w:rPr>
          <w:rFonts w:ascii="Times New Roman" w:eastAsia="Calibri" w:hAnsi="Times New Roman" w:cs="Times New Roman"/>
          <w:b/>
          <w:sz w:val="24"/>
          <w:szCs w:val="24"/>
        </w:rPr>
      </w:pPr>
      <w:r w:rsidRPr="00F7731B">
        <w:rPr>
          <w:rFonts w:ascii="Times New Roman" w:eastAsia="Calibri" w:hAnsi="Times New Roman" w:cs="Times New Roman"/>
          <w:b/>
          <w:sz w:val="24"/>
          <w:szCs w:val="24"/>
        </w:rPr>
        <w:t>Exposición de motivos</w:t>
      </w:r>
    </w:p>
    <w:p w:rsidR="00716744" w:rsidRPr="00F7731B" w:rsidRDefault="00716744" w:rsidP="00716744">
      <w:pPr>
        <w:spacing w:after="0" w:line="240" w:lineRule="auto"/>
        <w:jc w:val="center"/>
        <w:rPr>
          <w:rFonts w:ascii="Times New Roman" w:eastAsia="Calibri" w:hAnsi="Times New Roman" w:cs="Times New Roman"/>
          <w:sz w:val="24"/>
          <w:szCs w:val="24"/>
        </w:rPr>
      </w:pPr>
    </w:p>
    <w:p w:rsidR="00716744" w:rsidRPr="00F7731B" w:rsidRDefault="00716744" w:rsidP="00716744">
      <w:pPr>
        <w:spacing w:after="0" w:line="240" w:lineRule="auto"/>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La profesión docente en México cuenta con una larga tradición; ha tenido una expansión sostenida, que día a día representa una importante fuerza laboral del país.</w:t>
      </w:r>
      <w:r w:rsidRPr="00F7731B">
        <w:rPr>
          <w:rFonts w:ascii="Times New Roman" w:eastAsia="Calibri" w:hAnsi="Times New Roman" w:cs="Times New Roman"/>
          <w:sz w:val="24"/>
          <w:szCs w:val="24"/>
          <w:vertAlign w:val="superscript"/>
        </w:rPr>
        <w:footnoteReference w:id="4"/>
      </w:r>
      <w:r w:rsidRPr="00F7731B">
        <w:rPr>
          <w:rFonts w:ascii="Times New Roman" w:eastAsia="Calibri" w:hAnsi="Times New Roman" w:cs="Times New Roman"/>
          <w:sz w:val="24"/>
          <w:szCs w:val="24"/>
        </w:rPr>
        <w:t xml:space="preserve"> </w:t>
      </w:r>
      <w:r w:rsidRPr="00F7731B">
        <w:rPr>
          <w:rFonts w:ascii="Times New Roman" w:eastAsia="Calibri" w:hAnsi="Times New Roman" w:cs="Times New Roman"/>
          <w:i/>
          <w:sz w:val="24"/>
          <w:szCs w:val="24"/>
        </w:rPr>
        <w:t>“Por siglos, los docentes han sido parte fundamental en la formación de los individuos; son los cimientos del proceso enseñanza-aprendizaje, cuyo objetivo es transmitir y fomentar el conocimiento, así como crear un mundo más justo</w:t>
      </w:r>
      <w:r w:rsidRPr="00F7731B">
        <w:rPr>
          <w:rFonts w:ascii="Times New Roman" w:eastAsia="Calibri" w:hAnsi="Times New Roman" w:cs="Times New Roman"/>
          <w:sz w:val="24"/>
          <w:szCs w:val="24"/>
        </w:rPr>
        <w:t>.”</w:t>
      </w:r>
      <w:r w:rsidRPr="00F7731B">
        <w:rPr>
          <w:rFonts w:ascii="Times New Roman" w:eastAsia="Calibri" w:hAnsi="Times New Roman" w:cs="Times New Roman"/>
          <w:sz w:val="24"/>
          <w:szCs w:val="24"/>
          <w:vertAlign w:val="superscript"/>
        </w:rPr>
        <w:footnoteReference w:id="5"/>
      </w:r>
    </w:p>
    <w:p w:rsidR="00716744" w:rsidRPr="00F7731B" w:rsidRDefault="00716744" w:rsidP="00716744">
      <w:pPr>
        <w:spacing w:after="0" w:line="240" w:lineRule="auto"/>
        <w:jc w:val="both"/>
        <w:rPr>
          <w:rFonts w:ascii="Times New Roman" w:eastAsia="Calibri" w:hAnsi="Times New Roman" w:cs="Times New Roman"/>
          <w:sz w:val="24"/>
          <w:szCs w:val="24"/>
        </w:rPr>
      </w:pPr>
    </w:p>
    <w:p w:rsidR="00716744" w:rsidRPr="00F7731B" w:rsidRDefault="00716744" w:rsidP="00716744">
      <w:pPr>
        <w:spacing w:after="0" w:line="240" w:lineRule="auto"/>
        <w:jc w:val="both"/>
        <w:rPr>
          <w:rFonts w:ascii="Times New Roman" w:eastAsia="Calibri" w:hAnsi="Times New Roman" w:cs="Times New Roman"/>
          <w:sz w:val="24"/>
          <w:szCs w:val="24"/>
          <w:lang w:val="es-ES"/>
        </w:rPr>
      </w:pPr>
      <w:r w:rsidRPr="00F7731B">
        <w:rPr>
          <w:rFonts w:ascii="Times New Roman" w:eastAsia="Calibri" w:hAnsi="Times New Roman" w:cs="Times New Roman"/>
          <w:sz w:val="24"/>
          <w:szCs w:val="24"/>
          <w:lang w:val="es-ES"/>
        </w:rPr>
        <w:t xml:space="preserve">Actualmente, las maestras y maestros desempeñan un papel central para lograr la igualdad sustantiva, la participación y la excelencia en la educación. Su intervención abarca desde el primer contacto que tienen los niños con la escuela hasta la implementación de las políticas y programas </w:t>
      </w:r>
      <w:r w:rsidRPr="00F7731B">
        <w:rPr>
          <w:rFonts w:ascii="Times New Roman" w:eastAsia="Calibri" w:hAnsi="Times New Roman" w:cs="Times New Roman"/>
          <w:sz w:val="24"/>
          <w:szCs w:val="24"/>
          <w:lang w:val="es-ES"/>
        </w:rPr>
        <w:lastRenderedPageBreak/>
        <w:t>educativos. En este contexto, debe tomarse con pleno conocimiento la labor docente, de las características del entorno en el que se desempeñan las maestras y los maestros, y de cómo distribuyen el tiempo de su jornada laboral, entre la preparación, desarrollo y evaluación de las clases que imparten, los cursos de formación que realizan, los intercambios de experiencias con otros miembros de la comunidad educativa, etcétera. Por ello, es fundamental reconocer la participación activa del personal docente como agentes de cambio en los procesos educativos.</w:t>
      </w:r>
      <w:r w:rsidRPr="00F7731B">
        <w:rPr>
          <w:rFonts w:ascii="Times New Roman" w:eastAsia="Calibri" w:hAnsi="Times New Roman" w:cs="Times New Roman"/>
          <w:sz w:val="24"/>
          <w:szCs w:val="24"/>
          <w:vertAlign w:val="superscript"/>
          <w:lang w:val="es-ES"/>
        </w:rPr>
        <w:footnoteReference w:id="6"/>
      </w:r>
    </w:p>
    <w:p w:rsidR="00716744" w:rsidRPr="00F7731B" w:rsidRDefault="00716744" w:rsidP="00716744">
      <w:pPr>
        <w:spacing w:after="0" w:line="240" w:lineRule="auto"/>
        <w:jc w:val="both"/>
        <w:rPr>
          <w:rFonts w:ascii="Times New Roman" w:eastAsia="Calibri" w:hAnsi="Times New Roman" w:cs="Times New Roman"/>
          <w:sz w:val="24"/>
          <w:szCs w:val="24"/>
          <w:lang w:val="es-ES"/>
        </w:rPr>
      </w:pPr>
    </w:p>
    <w:p w:rsidR="00716744" w:rsidRPr="00F7731B" w:rsidRDefault="00716744" w:rsidP="00716744">
      <w:pPr>
        <w:spacing w:after="0" w:line="240" w:lineRule="auto"/>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En este sentido, nuestra propia Constitución Política de los Estados Unidos Mexicanos, en el artículo 3º, se menciona que toda persona tiene derecho a la educación, y el Estado es responsable de concientizar sobre su importancia. Además, en este mismo artículo referente a la educación, en el párrafo quinto establece que;</w:t>
      </w:r>
    </w:p>
    <w:p w:rsidR="00716744" w:rsidRPr="00F7731B" w:rsidRDefault="00716744" w:rsidP="00716744">
      <w:pPr>
        <w:spacing w:after="0" w:line="240" w:lineRule="auto"/>
        <w:ind w:left="567" w:right="333"/>
        <w:jc w:val="both"/>
        <w:rPr>
          <w:rFonts w:ascii="Times New Roman" w:eastAsia="Calibri" w:hAnsi="Times New Roman" w:cs="Times New Roman"/>
          <w:i/>
          <w:sz w:val="24"/>
          <w:szCs w:val="24"/>
          <w:lang w:val="es-ES"/>
        </w:rPr>
      </w:pPr>
    </w:p>
    <w:p w:rsidR="00716744" w:rsidRPr="00F7731B" w:rsidRDefault="00716744" w:rsidP="00716744">
      <w:pPr>
        <w:spacing w:after="0" w:line="240" w:lineRule="auto"/>
        <w:ind w:left="567" w:right="333"/>
        <w:jc w:val="both"/>
        <w:rPr>
          <w:rFonts w:ascii="Times New Roman" w:eastAsia="Calibri" w:hAnsi="Times New Roman" w:cs="Times New Roman"/>
          <w:i/>
          <w:sz w:val="24"/>
          <w:szCs w:val="24"/>
        </w:rPr>
      </w:pPr>
      <w:r w:rsidRPr="00F7731B">
        <w:rPr>
          <w:rFonts w:ascii="Times New Roman" w:eastAsia="Calibri" w:hAnsi="Times New Roman" w:cs="Times New Roman"/>
          <w:i/>
          <w:sz w:val="24"/>
          <w:szCs w:val="24"/>
          <w:lang w:val="es-ES"/>
        </w:rPr>
        <w:t>“Las maestras y los maestros son agentes fundamentales del proceso educativo y, por tanto, se reconoce su contribución a la trasformación social.”</w:t>
      </w:r>
      <w:r w:rsidRPr="00F7731B">
        <w:rPr>
          <w:rFonts w:ascii="Times New Roman" w:eastAsia="Calibri" w:hAnsi="Times New Roman" w:cs="Times New Roman"/>
          <w:i/>
          <w:sz w:val="24"/>
          <w:szCs w:val="24"/>
          <w:vertAlign w:val="superscript"/>
          <w:lang w:val="es-ES"/>
        </w:rPr>
        <w:footnoteReference w:id="7"/>
      </w:r>
      <w:r w:rsidRPr="00F7731B">
        <w:rPr>
          <w:rFonts w:ascii="Times New Roman" w:eastAsia="Calibri" w:hAnsi="Times New Roman" w:cs="Times New Roman"/>
          <w:i/>
          <w:sz w:val="24"/>
          <w:szCs w:val="24"/>
          <w:lang w:val="es-ES"/>
        </w:rPr>
        <w:t xml:space="preserve"> </w:t>
      </w:r>
    </w:p>
    <w:p w:rsidR="00716744" w:rsidRPr="00F7731B" w:rsidRDefault="00716744" w:rsidP="00716744">
      <w:pPr>
        <w:spacing w:after="0" w:line="240" w:lineRule="auto"/>
        <w:jc w:val="both"/>
        <w:rPr>
          <w:rFonts w:ascii="Times New Roman" w:eastAsia="Calibri" w:hAnsi="Times New Roman" w:cs="Times New Roman"/>
          <w:sz w:val="24"/>
          <w:szCs w:val="24"/>
        </w:rPr>
      </w:pPr>
    </w:p>
    <w:p w:rsidR="00716744" w:rsidRPr="00F7731B" w:rsidRDefault="00716744" w:rsidP="00716744">
      <w:pPr>
        <w:spacing w:after="0" w:line="240" w:lineRule="auto"/>
        <w:jc w:val="both"/>
        <w:rPr>
          <w:rFonts w:ascii="Times New Roman" w:eastAsia="Calibri" w:hAnsi="Times New Roman" w:cs="Times New Roman"/>
          <w:sz w:val="24"/>
          <w:szCs w:val="24"/>
        </w:rPr>
      </w:pPr>
    </w:p>
    <w:p w:rsidR="00716744" w:rsidRPr="00F7731B" w:rsidRDefault="00716744" w:rsidP="00716744">
      <w:pPr>
        <w:spacing w:after="0" w:line="240" w:lineRule="auto"/>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De la misma forma, el Programa Sectorial Educativo 2020-2024 plantea diversos objetivos prioritarios para transformar el Sistema Educativo Nacional, dichos objetivos responden a problemas públicos, el cual, en relación con el reconocimiento de los docentes se menciona lo siguiente:</w:t>
      </w:r>
    </w:p>
    <w:p w:rsidR="00716744" w:rsidRPr="00F7731B" w:rsidRDefault="00716744" w:rsidP="00716744">
      <w:pPr>
        <w:spacing w:after="0" w:line="240" w:lineRule="auto"/>
        <w:jc w:val="both"/>
        <w:rPr>
          <w:rFonts w:ascii="Times New Roman" w:eastAsia="Calibri" w:hAnsi="Times New Roman" w:cs="Times New Roman"/>
          <w:sz w:val="24"/>
          <w:szCs w:val="24"/>
        </w:rPr>
      </w:pPr>
    </w:p>
    <w:p w:rsidR="00716744" w:rsidRPr="00F7731B" w:rsidRDefault="00716744" w:rsidP="00716744">
      <w:pPr>
        <w:spacing w:after="0" w:line="240" w:lineRule="auto"/>
        <w:ind w:left="567" w:right="474"/>
        <w:jc w:val="both"/>
        <w:rPr>
          <w:rFonts w:ascii="Times New Roman" w:eastAsia="Calibri" w:hAnsi="Times New Roman" w:cs="Times New Roman"/>
          <w:i/>
          <w:sz w:val="24"/>
          <w:szCs w:val="24"/>
        </w:rPr>
      </w:pPr>
      <w:r w:rsidRPr="00F7731B">
        <w:rPr>
          <w:rFonts w:ascii="Times New Roman" w:eastAsia="Calibri" w:hAnsi="Times New Roman" w:cs="Times New Roman"/>
          <w:sz w:val="24"/>
          <w:szCs w:val="24"/>
        </w:rPr>
        <w:t>“</w:t>
      </w:r>
      <w:r w:rsidRPr="00F7731B">
        <w:rPr>
          <w:rFonts w:ascii="Times New Roman" w:eastAsia="Calibri" w:hAnsi="Times New Roman" w:cs="Times New Roman"/>
          <w:i/>
          <w:sz w:val="24"/>
          <w:szCs w:val="24"/>
        </w:rPr>
        <w:t>Problemas Públicos. 3.- El personal docente, directivo y de supervisión no cuenta con el reconocimiento, la formación ni el apoyo necesarios para consolidarse como agentes fundamentales del proceso educativo y de la transformación social.</w:t>
      </w:r>
    </w:p>
    <w:p w:rsidR="00716744" w:rsidRPr="00F7731B" w:rsidRDefault="00716744" w:rsidP="00716744">
      <w:pPr>
        <w:spacing w:after="0" w:line="240" w:lineRule="auto"/>
        <w:ind w:left="567" w:right="474"/>
        <w:jc w:val="both"/>
        <w:rPr>
          <w:rFonts w:ascii="Times New Roman" w:eastAsia="Calibri" w:hAnsi="Times New Roman" w:cs="Times New Roman"/>
          <w:i/>
          <w:sz w:val="24"/>
          <w:szCs w:val="24"/>
        </w:rPr>
      </w:pPr>
    </w:p>
    <w:p w:rsidR="00716744" w:rsidRPr="00F7731B" w:rsidRDefault="00716744" w:rsidP="00716744">
      <w:pPr>
        <w:widowControl w:val="0"/>
        <w:autoSpaceDE w:val="0"/>
        <w:autoSpaceDN w:val="0"/>
        <w:spacing w:after="0" w:line="240" w:lineRule="auto"/>
        <w:jc w:val="center"/>
        <w:rPr>
          <w:rFonts w:ascii="Times New Roman" w:eastAsia="Verdana" w:hAnsi="Times New Roman" w:cs="Times New Roman"/>
          <w:sz w:val="24"/>
          <w:szCs w:val="24"/>
        </w:rPr>
      </w:pPr>
    </w:p>
    <w:p w:rsidR="00716744" w:rsidRPr="00F7731B" w:rsidRDefault="00716744" w:rsidP="00716744">
      <w:pPr>
        <w:spacing w:after="0" w:line="240" w:lineRule="auto"/>
        <w:ind w:left="567" w:right="474"/>
        <w:jc w:val="both"/>
        <w:rPr>
          <w:rFonts w:ascii="Times New Roman" w:eastAsia="Calibri" w:hAnsi="Times New Roman" w:cs="Times New Roman"/>
          <w:sz w:val="24"/>
          <w:szCs w:val="24"/>
        </w:rPr>
      </w:pPr>
      <w:r w:rsidRPr="00F7731B">
        <w:rPr>
          <w:rFonts w:ascii="Times New Roman" w:eastAsia="Calibri" w:hAnsi="Times New Roman" w:cs="Times New Roman"/>
          <w:i/>
          <w:sz w:val="24"/>
          <w:szCs w:val="24"/>
        </w:rPr>
        <w:t>Objetivos prioritarios. Revalorizar a las maestras y los maestros como agentes fundamentales del proceso educativo, con pleno respeto a sus derechos, a partir de su desarrollo profesional, mejora continua y vocación de servicio.</w:t>
      </w:r>
      <w:r w:rsidRPr="00F7731B">
        <w:rPr>
          <w:rFonts w:ascii="Times New Roman" w:eastAsia="Calibri" w:hAnsi="Times New Roman" w:cs="Times New Roman"/>
          <w:sz w:val="24"/>
          <w:szCs w:val="24"/>
        </w:rPr>
        <w:t>”</w:t>
      </w:r>
      <w:r w:rsidRPr="00F7731B">
        <w:rPr>
          <w:rFonts w:ascii="Times New Roman" w:eastAsia="Calibri" w:hAnsi="Times New Roman" w:cs="Times New Roman"/>
          <w:sz w:val="24"/>
          <w:szCs w:val="24"/>
          <w:vertAlign w:val="superscript"/>
        </w:rPr>
        <w:footnoteReference w:id="8"/>
      </w:r>
    </w:p>
    <w:p w:rsidR="00716744" w:rsidRPr="00F7731B" w:rsidRDefault="00716744" w:rsidP="00716744">
      <w:pPr>
        <w:spacing w:after="0" w:line="240" w:lineRule="auto"/>
        <w:jc w:val="both"/>
        <w:rPr>
          <w:rFonts w:ascii="Times New Roman" w:eastAsia="Calibri" w:hAnsi="Times New Roman" w:cs="Times New Roman"/>
          <w:sz w:val="24"/>
          <w:szCs w:val="24"/>
        </w:rPr>
      </w:pPr>
    </w:p>
    <w:p w:rsidR="00716744" w:rsidRPr="00F7731B" w:rsidRDefault="00716744" w:rsidP="00716744">
      <w:pPr>
        <w:spacing w:after="0" w:line="240" w:lineRule="auto"/>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Es por ello que las y los docentes tienen un papel fundamental en la construcción de la educación en el Estado de México, son los que se encargan de formar a nuestras alumnas y alumnos que cotidianamente asisten a la escuela en los diferentes niveles educativos. Esta labor tan imprescindible y relevante, debe de reconocerse en nuestro Congreso del Estado de México, además de seguir reconociendo al gremio magisterial en los diferentes espacios del gobierno estatal. Ya que según el INEGI, el Estado de México es l</w:t>
      </w:r>
      <w:r w:rsidRPr="00F7731B">
        <w:rPr>
          <w:rFonts w:ascii="Times New Roman" w:eastAsia="Calibri" w:hAnsi="Times New Roman" w:cs="Times New Roman"/>
          <w:bCs/>
          <w:sz w:val="24"/>
          <w:szCs w:val="24"/>
          <w:lang w:val="es-ES"/>
        </w:rPr>
        <w:t>a entidad donde hay una mayor cantidad de maestras y maestros, con una plantilla de 245 mil 475 docentes para 22 mil 308 escuelas.</w:t>
      </w:r>
      <w:r w:rsidRPr="00F7731B">
        <w:rPr>
          <w:rFonts w:ascii="Times New Roman" w:eastAsia="Calibri" w:hAnsi="Times New Roman" w:cs="Times New Roman"/>
          <w:bCs/>
          <w:sz w:val="24"/>
          <w:szCs w:val="24"/>
          <w:vertAlign w:val="superscript"/>
          <w:lang w:val="es-ES"/>
        </w:rPr>
        <w:footnoteReference w:id="9"/>
      </w:r>
    </w:p>
    <w:p w:rsidR="00716744" w:rsidRPr="00F7731B" w:rsidRDefault="00716744" w:rsidP="00716744">
      <w:pPr>
        <w:spacing w:after="0" w:line="240" w:lineRule="auto"/>
        <w:jc w:val="both"/>
        <w:rPr>
          <w:rFonts w:ascii="Times New Roman" w:eastAsia="Calibri" w:hAnsi="Times New Roman" w:cs="Times New Roman"/>
          <w:sz w:val="24"/>
          <w:szCs w:val="24"/>
        </w:rPr>
      </w:pPr>
    </w:p>
    <w:p w:rsidR="00716744" w:rsidRPr="00F7731B" w:rsidRDefault="00716744" w:rsidP="00716744">
      <w:pPr>
        <w:spacing w:after="0" w:line="240" w:lineRule="auto"/>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 xml:space="preserve">Asimismo, de acuerdo con la Ley de Educación del Estado de México, en su artículo 147, se establece que; </w:t>
      </w:r>
      <w:r w:rsidRPr="00F7731B">
        <w:rPr>
          <w:rFonts w:ascii="Times New Roman" w:eastAsia="Calibri" w:hAnsi="Times New Roman" w:cs="Times New Roman"/>
          <w:i/>
          <w:sz w:val="24"/>
          <w:szCs w:val="24"/>
        </w:rPr>
        <w:t xml:space="preserve">el maestro es promotor, coordinador y agente directo del proceso educativo. Deben proporcionársele los medios que le permitan realizar eficazmente su labor y que contribuyan a su </w:t>
      </w:r>
      <w:r w:rsidRPr="00F7731B">
        <w:rPr>
          <w:rFonts w:ascii="Times New Roman" w:eastAsia="Calibri" w:hAnsi="Times New Roman" w:cs="Times New Roman"/>
          <w:i/>
          <w:sz w:val="24"/>
          <w:szCs w:val="24"/>
        </w:rPr>
        <w:lastRenderedPageBreak/>
        <w:t>constante perfeccionamiento.</w:t>
      </w:r>
      <w:r w:rsidRPr="00F7731B">
        <w:rPr>
          <w:rFonts w:ascii="Times New Roman" w:eastAsia="Calibri" w:hAnsi="Times New Roman" w:cs="Times New Roman"/>
          <w:i/>
          <w:sz w:val="24"/>
          <w:szCs w:val="24"/>
          <w:vertAlign w:val="superscript"/>
        </w:rPr>
        <w:footnoteReference w:id="10"/>
      </w:r>
      <w:r w:rsidRPr="00F7731B">
        <w:rPr>
          <w:rFonts w:ascii="Times New Roman" w:eastAsia="Calibri" w:hAnsi="Times New Roman" w:cs="Times New Roman"/>
          <w:sz w:val="24"/>
          <w:szCs w:val="24"/>
        </w:rPr>
        <w:t xml:space="preserve"> Es decir, las y los maestros han dado rumbo a la sociedad que hoy tenemos y siguen ejerciendo su profesión día con día, contribuyendo y construyendo un mejor presente, formando alumnas y alumnos que garanticen un desarrollo comunitario y social. </w:t>
      </w:r>
    </w:p>
    <w:p w:rsidR="00716744" w:rsidRPr="00F7731B" w:rsidRDefault="00716744" w:rsidP="00716744">
      <w:pPr>
        <w:spacing w:after="0" w:line="240" w:lineRule="auto"/>
        <w:jc w:val="center"/>
        <w:rPr>
          <w:rFonts w:ascii="Times New Roman" w:eastAsia="Calibri" w:hAnsi="Times New Roman" w:cs="Times New Roman"/>
          <w:sz w:val="24"/>
          <w:szCs w:val="24"/>
        </w:rPr>
      </w:pPr>
    </w:p>
    <w:p w:rsidR="00716744" w:rsidRPr="00F7731B" w:rsidRDefault="00716744" w:rsidP="00716744">
      <w:pPr>
        <w:spacing w:after="0" w:line="240" w:lineRule="auto"/>
        <w:jc w:val="both"/>
        <w:rPr>
          <w:rFonts w:ascii="Times New Roman" w:eastAsia="Calibri" w:hAnsi="Times New Roman" w:cs="Times New Roman"/>
          <w:sz w:val="24"/>
          <w:szCs w:val="24"/>
          <w:lang w:val="es-ES"/>
        </w:rPr>
      </w:pPr>
      <w:r w:rsidRPr="00F7731B">
        <w:rPr>
          <w:rFonts w:ascii="Times New Roman" w:eastAsia="Calibri" w:hAnsi="Times New Roman" w:cs="Times New Roman"/>
          <w:sz w:val="24"/>
          <w:szCs w:val="24"/>
          <w:lang w:val="es-ES"/>
        </w:rPr>
        <w:t>Hay que recalcar que la docencia no consiste únicamente en transmitir conocimientos, sino en despertar en el alumno el gusto y la alegría por aprender, crear en su persona un vínculo afectivo con otros que le rodean; desarrollar al individuo desde adentro y entender que no se puede enseñar a las masas y en serie, porque todos son diferentes. La misión de la docencia es la de formar personas conscientes de su mundo y de lo que son capaces de hacer a favor de ese mundo. La verdadera docencia es aquella que propicia que el alumno se forje la necesidad de aprender por su cuenta y que encuentre en el profesor un guía, un acompañante de travesía para llegar al conocimiento y en el grupo un espacio de encuentro, de intercambio, discusión y confrontación de ideas.</w:t>
      </w:r>
      <w:r w:rsidRPr="00F7731B">
        <w:rPr>
          <w:rFonts w:ascii="Times New Roman" w:eastAsia="Calibri" w:hAnsi="Times New Roman" w:cs="Times New Roman"/>
          <w:sz w:val="24"/>
          <w:szCs w:val="24"/>
          <w:vertAlign w:val="superscript"/>
          <w:lang w:val="es-ES"/>
        </w:rPr>
        <w:footnoteReference w:id="11"/>
      </w:r>
    </w:p>
    <w:p w:rsidR="00716744" w:rsidRPr="00F7731B" w:rsidRDefault="00716744" w:rsidP="00716744">
      <w:pPr>
        <w:spacing w:after="0" w:line="240" w:lineRule="auto"/>
        <w:jc w:val="both"/>
        <w:rPr>
          <w:rFonts w:ascii="Times New Roman" w:eastAsia="Calibri" w:hAnsi="Times New Roman" w:cs="Times New Roman"/>
          <w:sz w:val="24"/>
          <w:szCs w:val="24"/>
          <w:lang w:val="es-ES"/>
        </w:rPr>
      </w:pPr>
    </w:p>
    <w:p w:rsidR="00716744" w:rsidRPr="00F7731B" w:rsidRDefault="00716744" w:rsidP="00716744">
      <w:pPr>
        <w:spacing w:after="0" w:line="240" w:lineRule="auto"/>
        <w:jc w:val="both"/>
        <w:rPr>
          <w:rFonts w:ascii="Times New Roman" w:eastAsia="Calibri" w:hAnsi="Times New Roman" w:cs="Times New Roman"/>
          <w:sz w:val="24"/>
          <w:szCs w:val="24"/>
          <w:lang w:val="es-ES"/>
        </w:rPr>
      </w:pPr>
      <w:r w:rsidRPr="00F7731B">
        <w:rPr>
          <w:rFonts w:ascii="Times New Roman" w:eastAsia="Calibri" w:hAnsi="Times New Roman" w:cs="Times New Roman"/>
          <w:sz w:val="24"/>
          <w:szCs w:val="24"/>
          <w:lang w:val="es-ES"/>
        </w:rPr>
        <w:t>De esta manera, el reconocimiento a las y los docentes de los distintos niveles educativos, hace énfasis en fortalecer la educación, ya que este es el mecanismo social más importante para luchar contra la desigualdad y las brechas de desarrollo social que prevalece en nuestro país; sólo podremos transformar a la sociedad a través de la educación, comprometiéndonos con los docentes, hacerles saber que son y deben seguir siendo</w:t>
      </w:r>
      <w:r w:rsidRPr="00F7731B">
        <w:rPr>
          <w:rFonts w:ascii="Times New Roman" w:eastAsia="Calibri" w:hAnsi="Times New Roman" w:cs="Times New Roman"/>
          <w:b/>
          <w:sz w:val="24"/>
          <w:szCs w:val="24"/>
        </w:rPr>
        <w:t xml:space="preserve"> </w:t>
      </w:r>
      <w:r w:rsidRPr="00F7731B">
        <w:rPr>
          <w:rFonts w:ascii="Times New Roman" w:eastAsia="Calibri" w:hAnsi="Times New Roman" w:cs="Times New Roman"/>
          <w:sz w:val="24"/>
          <w:szCs w:val="24"/>
        </w:rPr>
        <w:t>parte de las figuras sociales más respetadas en nuestro en nuestra entidad.</w:t>
      </w:r>
    </w:p>
    <w:p w:rsidR="00716744" w:rsidRPr="00F7731B" w:rsidRDefault="00716744" w:rsidP="00716744">
      <w:pPr>
        <w:spacing w:after="0" w:line="240" w:lineRule="auto"/>
        <w:jc w:val="both"/>
        <w:rPr>
          <w:rFonts w:ascii="Times New Roman" w:eastAsia="Calibri" w:hAnsi="Times New Roman" w:cs="Times New Roman"/>
          <w:sz w:val="24"/>
          <w:szCs w:val="24"/>
          <w:lang w:val="es-ES"/>
        </w:rPr>
      </w:pPr>
    </w:p>
    <w:p w:rsidR="00716744" w:rsidRPr="00F7731B" w:rsidRDefault="00716744" w:rsidP="00716744">
      <w:pPr>
        <w:spacing w:after="0" w:line="240" w:lineRule="auto"/>
        <w:jc w:val="both"/>
        <w:rPr>
          <w:rFonts w:ascii="Times New Roman" w:eastAsia="Calibri" w:hAnsi="Times New Roman" w:cs="Times New Roman"/>
          <w:sz w:val="24"/>
          <w:szCs w:val="24"/>
          <w:lang w:val="es-ES"/>
        </w:rPr>
      </w:pPr>
      <w:r w:rsidRPr="00F7731B">
        <w:rPr>
          <w:rFonts w:ascii="Times New Roman" w:eastAsia="Calibri" w:hAnsi="Times New Roman" w:cs="Times New Roman"/>
          <w:sz w:val="24"/>
          <w:szCs w:val="24"/>
          <w:lang w:val="es-ES"/>
        </w:rPr>
        <w:t xml:space="preserve">Cabe destacar que actualmente diversos congresos locales de nuestro país, ya entregan medallas al mérito docente, como Colima, Puebla, Michoacán, Ciudad de México y Chihuahua. Es decir, desde el poder legislativo de nuestra entidad debemos hacer lo propio, ya que desde este congreso se realizan propuestas legislativas que involucran directamente a las y los docentes del Estado de México. Es así que la creación de la Medalla al Mérito Docente, constituye el pleno reconocimiento de aquellas maestras y maestros forjadores de la educación, y forjadores de generaciones de alumnas y alumnos que hoy forman parte integral de la vida productiva de nuestro estado, y constituyen el eje rector de la construcción educativa del Estado de México. </w:t>
      </w:r>
    </w:p>
    <w:p w:rsidR="00716744" w:rsidRPr="00F7731B" w:rsidRDefault="00716744" w:rsidP="00716744">
      <w:pPr>
        <w:spacing w:after="0" w:line="240" w:lineRule="auto"/>
        <w:jc w:val="both"/>
        <w:rPr>
          <w:rFonts w:ascii="Times New Roman" w:eastAsia="Calibri" w:hAnsi="Times New Roman" w:cs="Times New Roman"/>
          <w:sz w:val="24"/>
          <w:szCs w:val="24"/>
        </w:rPr>
      </w:pPr>
    </w:p>
    <w:p w:rsidR="00716744" w:rsidRPr="00F7731B" w:rsidRDefault="00716744" w:rsidP="00716744">
      <w:pPr>
        <w:spacing w:after="0" w:line="240" w:lineRule="auto"/>
        <w:jc w:val="both"/>
        <w:rPr>
          <w:rFonts w:ascii="Times New Roman" w:eastAsia="Calibri" w:hAnsi="Times New Roman" w:cs="Times New Roman"/>
          <w:sz w:val="24"/>
          <w:szCs w:val="24"/>
          <w:lang w:val="es-ES"/>
        </w:rPr>
      </w:pPr>
      <w:r w:rsidRPr="00F7731B">
        <w:rPr>
          <w:rFonts w:ascii="Times New Roman" w:eastAsia="Calibri" w:hAnsi="Times New Roman" w:cs="Times New Roman"/>
          <w:sz w:val="24"/>
          <w:szCs w:val="24"/>
          <w:lang w:val="es-ES"/>
        </w:rPr>
        <w:t>Para mayor claridad se presenta el siguiente cuadro comparativo con las propuestas de adición:</w:t>
      </w:r>
    </w:p>
    <w:p w:rsidR="00716744" w:rsidRPr="00F7731B" w:rsidRDefault="00716744" w:rsidP="00716744">
      <w:pPr>
        <w:spacing w:after="0" w:line="240" w:lineRule="auto"/>
        <w:jc w:val="both"/>
        <w:rPr>
          <w:rFonts w:ascii="Times New Roman" w:eastAsia="Calibri" w:hAnsi="Times New Roman" w:cs="Times New Roman"/>
          <w:sz w:val="24"/>
          <w:szCs w:val="24"/>
          <w:lang w:val="es-ES"/>
        </w:rPr>
      </w:pPr>
    </w:p>
    <w:p w:rsidR="00716744" w:rsidRPr="00F7731B" w:rsidRDefault="00716744" w:rsidP="00716744">
      <w:pPr>
        <w:spacing w:after="0" w:line="240" w:lineRule="auto"/>
        <w:jc w:val="both"/>
        <w:rPr>
          <w:rFonts w:ascii="Times New Roman" w:eastAsia="Calibri" w:hAnsi="Times New Roman" w:cs="Times New Roman"/>
          <w:sz w:val="24"/>
          <w:szCs w:val="24"/>
          <w:lang w:val="es-ES"/>
        </w:rPr>
      </w:pPr>
    </w:p>
    <w:p w:rsidR="00716744" w:rsidRPr="00F7731B" w:rsidRDefault="00716744" w:rsidP="00716744">
      <w:pPr>
        <w:spacing w:after="0" w:line="240" w:lineRule="auto"/>
        <w:jc w:val="center"/>
        <w:rPr>
          <w:rFonts w:ascii="Times New Roman" w:eastAsia="Calibri" w:hAnsi="Times New Roman" w:cs="Times New Roman"/>
          <w:b/>
          <w:sz w:val="24"/>
          <w:szCs w:val="24"/>
        </w:rPr>
      </w:pPr>
      <w:r w:rsidRPr="00F7731B">
        <w:rPr>
          <w:rFonts w:ascii="Times New Roman" w:eastAsia="Calibri" w:hAnsi="Times New Roman" w:cs="Times New Roman"/>
          <w:b/>
          <w:sz w:val="24"/>
          <w:szCs w:val="24"/>
          <w:lang w:val="es-ES"/>
        </w:rPr>
        <w:t>LEY ORGÁNICA DEL PODER LEGISLATIVO DEL ESTADO LIBRE Y SOBERANO DE MÉXICO</w:t>
      </w:r>
    </w:p>
    <w:p w:rsidR="00716744" w:rsidRPr="00F7731B" w:rsidRDefault="00716744" w:rsidP="00716744">
      <w:pPr>
        <w:spacing w:after="0" w:line="240" w:lineRule="auto"/>
        <w:jc w:val="both"/>
        <w:rPr>
          <w:rFonts w:ascii="Times New Roman" w:eastAsia="Calibri" w:hAnsi="Times New Roman" w:cs="Times New Roman"/>
          <w:sz w:val="24"/>
          <w:szCs w:val="24"/>
        </w:rPr>
      </w:pPr>
    </w:p>
    <w:tbl>
      <w:tblPr>
        <w:tblStyle w:val="Tablaconcuadrcula2"/>
        <w:tblW w:w="0" w:type="auto"/>
        <w:jc w:val="center"/>
        <w:tblLook w:val="04A0" w:firstRow="1" w:lastRow="0" w:firstColumn="1" w:lastColumn="0" w:noHBand="0" w:noVBand="1"/>
      </w:tblPr>
      <w:tblGrid>
        <w:gridCol w:w="4414"/>
        <w:gridCol w:w="4414"/>
      </w:tblGrid>
      <w:tr w:rsidR="00716744" w:rsidRPr="00F7731B" w:rsidTr="00716744">
        <w:trPr>
          <w:trHeight w:val="511"/>
          <w:jc w:val="center"/>
        </w:trPr>
        <w:tc>
          <w:tcPr>
            <w:tcW w:w="4414" w:type="dxa"/>
          </w:tcPr>
          <w:p w:rsidR="00716744" w:rsidRPr="00F7731B" w:rsidRDefault="00716744" w:rsidP="00716744">
            <w:pPr>
              <w:jc w:val="center"/>
              <w:rPr>
                <w:rFonts w:ascii="Times New Roman" w:eastAsia="Calibri" w:hAnsi="Times New Roman" w:cs="Times New Roman"/>
                <w:b/>
                <w:sz w:val="24"/>
                <w:szCs w:val="24"/>
              </w:rPr>
            </w:pPr>
            <w:r w:rsidRPr="00F7731B">
              <w:rPr>
                <w:rFonts w:ascii="Times New Roman" w:eastAsia="Calibri" w:hAnsi="Times New Roman" w:cs="Times New Roman"/>
                <w:b/>
                <w:sz w:val="24"/>
                <w:szCs w:val="24"/>
              </w:rPr>
              <w:t>TEXTO VIGENTE</w:t>
            </w:r>
          </w:p>
        </w:tc>
        <w:tc>
          <w:tcPr>
            <w:tcW w:w="4414" w:type="dxa"/>
          </w:tcPr>
          <w:p w:rsidR="00716744" w:rsidRPr="00F7731B" w:rsidRDefault="00716744" w:rsidP="00716744">
            <w:pPr>
              <w:jc w:val="center"/>
              <w:rPr>
                <w:rFonts w:ascii="Times New Roman" w:eastAsia="Calibri" w:hAnsi="Times New Roman" w:cs="Times New Roman"/>
                <w:b/>
                <w:sz w:val="24"/>
                <w:szCs w:val="24"/>
              </w:rPr>
            </w:pPr>
            <w:r w:rsidRPr="00F7731B">
              <w:rPr>
                <w:rFonts w:ascii="Times New Roman" w:eastAsia="Calibri" w:hAnsi="Times New Roman" w:cs="Times New Roman"/>
                <w:b/>
                <w:sz w:val="24"/>
                <w:szCs w:val="24"/>
              </w:rPr>
              <w:t>TEXTO PROPUESTO</w:t>
            </w:r>
          </w:p>
        </w:tc>
      </w:tr>
      <w:tr w:rsidR="00716744" w:rsidRPr="00F7731B" w:rsidTr="00716744">
        <w:trPr>
          <w:trHeight w:val="3836"/>
          <w:jc w:val="center"/>
        </w:trPr>
        <w:tc>
          <w:tcPr>
            <w:tcW w:w="4414" w:type="dxa"/>
          </w:tcPr>
          <w:p w:rsidR="00716744" w:rsidRPr="00F7731B" w:rsidRDefault="00716744" w:rsidP="00716744">
            <w:pPr>
              <w:jc w:val="both"/>
              <w:rPr>
                <w:rFonts w:ascii="Times New Roman" w:eastAsia="Calibri" w:hAnsi="Times New Roman" w:cs="Times New Roman"/>
                <w:sz w:val="24"/>
                <w:szCs w:val="24"/>
              </w:rPr>
            </w:pPr>
          </w:p>
          <w:p w:rsidR="00716744" w:rsidRPr="00F7731B" w:rsidRDefault="00716744" w:rsidP="00716744">
            <w:pPr>
              <w:widowControl w:val="0"/>
              <w:autoSpaceDE w:val="0"/>
              <w:autoSpaceDN w:val="0"/>
              <w:jc w:val="both"/>
              <w:rPr>
                <w:rFonts w:ascii="Times New Roman" w:eastAsia="Verdana" w:hAnsi="Times New Roman" w:cs="Times New Roman"/>
                <w:sz w:val="24"/>
                <w:szCs w:val="24"/>
              </w:rPr>
            </w:pPr>
            <w:r w:rsidRPr="00F7731B">
              <w:rPr>
                <w:rFonts w:ascii="Times New Roman" w:eastAsia="Verdana" w:hAnsi="Times New Roman" w:cs="Times New Roman"/>
                <w:b/>
                <w:sz w:val="24"/>
                <w:szCs w:val="24"/>
              </w:rPr>
              <w:t>Artículo 62</w:t>
            </w:r>
            <w:r w:rsidRPr="00F7731B">
              <w:rPr>
                <w:rFonts w:ascii="Times New Roman" w:eastAsia="Verdana" w:hAnsi="Times New Roman" w:cs="Times New Roman"/>
                <w:sz w:val="24"/>
                <w:szCs w:val="24"/>
              </w:rPr>
              <w:t>. Son atribuciones de la Junta de Coordinación Política:</w:t>
            </w:r>
          </w:p>
          <w:p w:rsidR="00716744" w:rsidRPr="00F7731B" w:rsidRDefault="00716744" w:rsidP="00716744">
            <w:pPr>
              <w:widowControl w:val="0"/>
              <w:autoSpaceDE w:val="0"/>
              <w:autoSpaceDN w:val="0"/>
              <w:rPr>
                <w:rFonts w:ascii="Times New Roman" w:eastAsia="Verdana" w:hAnsi="Times New Roman" w:cs="Times New Roman"/>
                <w:sz w:val="24"/>
                <w:szCs w:val="24"/>
              </w:rPr>
            </w:pPr>
          </w:p>
          <w:p w:rsidR="00716744" w:rsidRPr="00F7731B" w:rsidRDefault="00716744" w:rsidP="00716744">
            <w:pPr>
              <w:widowControl w:val="0"/>
              <w:autoSpaceDE w:val="0"/>
              <w:autoSpaceDN w:val="0"/>
              <w:rPr>
                <w:rFonts w:ascii="Times New Roman" w:eastAsia="Verdana" w:hAnsi="Times New Roman" w:cs="Times New Roman"/>
                <w:b/>
                <w:sz w:val="24"/>
                <w:szCs w:val="24"/>
              </w:rPr>
            </w:pPr>
            <w:r w:rsidRPr="00F7731B">
              <w:rPr>
                <w:rFonts w:ascii="Times New Roman" w:eastAsia="Verdana" w:hAnsi="Times New Roman" w:cs="Times New Roman"/>
                <w:b/>
                <w:sz w:val="24"/>
                <w:szCs w:val="24"/>
              </w:rPr>
              <w:t>I al XVIII...</w:t>
            </w:r>
          </w:p>
          <w:p w:rsidR="00716744" w:rsidRPr="00F7731B" w:rsidRDefault="00716744" w:rsidP="00716744">
            <w:pPr>
              <w:widowControl w:val="0"/>
              <w:autoSpaceDE w:val="0"/>
              <w:autoSpaceDN w:val="0"/>
              <w:rPr>
                <w:rFonts w:ascii="Times New Roman" w:eastAsia="Verdana" w:hAnsi="Times New Roman" w:cs="Times New Roman"/>
                <w:sz w:val="24"/>
                <w:szCs w:val="24"/>
              </w:rPr>
            </w:pPr>
          </w:p>
          <w:p w:rsidR="00716744" w:rsidRPr="00F7731B" w:rsidRDefault="00716744" w:rsidP="00716744">
            <w:pPr>
              <w:widowControl w:val="0"/>
              <w:autoSpaceDE w:val="0"/>
              <w:autoSpaceDN w:val="0"/>
              <w:jc w:val="both"/>
              <w:rPr>
                <w:rFonts w:ascii="Times New Roman" w:eastAsia="Verdana" w:hAnsi="Times New Roman" w:cs="Times New Roman"/>
                <w:sz w:val="24"/>
                <w:szCs w:val="24"/>
              </w:rPr>
            </w:pPr>
            <w:r w:rsidRPr="00F7731B">
              <w:rPr>
                <w:rFonts w:ascii="Times New Roman" w:eastAsia="Verdana" w:hAnsi="Times New Roman" w:cs="Times New Roman"/>
                <w:b/>
                <w:sz w:val="24"/>
                <w:szCs w:val="24"/>
                <w:lang w:val="es-ES"/>
              </w:rPr>
              <w:t>XIX.-</w:t>
            </w:r>
            <w:r w:rsidRPr="00F7731B">
              <w:rPr>
                <w:rFonts w:ascii="Times New Roman" w:eastAsia="Verdana" w:hAnsi="Times New Roman" w:cs="Times New Roman"/>
                <w:sz w:val="24"/>
                <w:szCs w:val="24"/>
                <w:lang w:val="es-ES"/>
              </w:rPr>
              <w:t xml:space="preserve"> Las demás que le confieran la ley, el reglamento o la Asamblea.</w:t>
            </w:r>
          </w:p>
          <w:p w:rsidR="00716744" w:rsidRPr="00F7731B" w:rsidRDefault="00716744" w:rsidP="00716744">
            <w:pPr>
              <w:jc w:val="both"/>
              <w:rPr>
                <w:rFonts w:ascii="Times New Roman" w:eastAsia="Calibri" w:hAnsi="Times New Roman" w:cs="Times New Roman"/>
                <w:sz w:val="24"/>
                <w:szCs w:val="24"/>
              </w:rPr>
            </w:pPr>
          </w:p>
          <w:p w:rsidR="00716744" w:rsidRPr="00F7731B" w:rsidRDefault="00716744" w:rsidP="00716744">
            <w:pPr>
              <w:jc w:val="both"/>
              <w:rPr>
                <w:rFonts w:ascii="Times New Roman" w:eastAsia="Calibri" w:hAnsi="Times New Roman" w:cs="Times New Roman"/>
                <w:sz w:val="24"/>
                <w:szCs w:val="24"/>
              </w:rPr>
            </w:pPr>
          </w:p>
          <w:p w:rsidR="00716744" w:rsidRPr="00F7731B" w:rsidRDefault="00716744" w:rsidP="00716744">
            <w:pPr>
              <w:jc w:val="both"/>
              <w:rPr>
                <w:rFonts w:ascii="Times New Roman" w:eastAsia="Calibri" w:hAnsi="Times New Roman" w:cs="Times New Roman"/>
                <w:sz w:val="24"/>
                <w:szCs w:val="24"/>
              </w:rPr>
            </w:pPr>
          </w:p>
        </w:tc>
        <w:tc>
          <w:tcPr>
            <w:tcW w:w="4414" w:type="dxa"/>
          </w:tcPr>
          <w:p w:rsidR="00716744" w:rsidRPr="00F7731B" w:rsidRDefault="00716744" w:rsidP="00716744">
            <w:pPr>
              <w:jc w:val="both"/>
              <w:rPr>
                <w:rFonts w:ascii="Times New Roman" w:eastAsia="Calibri" w:hAnsi="Times New Roman" w:cs="Times New Roman"/>
                <w:sz w:val="24"/>
                <w:szCs w:val="24"/>
              </w:rPr>
            </w:pPr>
          </w:p>
          <w:p w:rsidR="00716744" w:rsidRPr="00F7731B" w:rsidRDefault="00716744" w:rsidP="00716744">
            <w:pPr>
              <w:widowControl w:val="0"/>
              <w:autoSpaceDE w:val="0"/>
              <w:autoSpaceDN w:val="0"/>
              <w:jc w:val="both"/>
              <w:rPr>
                <w:rFonts w:ascii="Times New Roman" w:eastAsia="Verdana" w:hAnsi="Times New Roman" w:cs="Times New Roman"/>
                <w:sz w:val="24"/>
                <w:szCs w:val="24"/>
              </w:rPr>
            </w:pPr>
            <w:r w:rsidRPr="00F7731B">
              <w:rPr>
                <w:rFonts w:ascii="Times New Roman" w:eastAsia="Verdana" w:hAnsi="Times New Roman" w:cs="Times New Roman"/>
                <w:b/>
                <w:sz w:val="24"/>
                <w:szCs w:val="24"/>
              </w:rPr>
              <w:t>Artículo 62.</w:t>
            </w:r>
            <w:r w:rsidRPr="00F7731B">
              <w:rPr>
                <w:rFonts w:ascii="Times New Roman" w:eastAsia="Verdana" w:hAnsi="Times New Roman" w:cs="Times New Roman"/>
                <w:sz w:val="24"/>
                <w:szCs w:val="24"/>
              </w:rPr>
              <w:t xml:space="preserve"> Son atribuciones de la Junta de Coordinación Política:</w:t>
            </w:r>
          </w:p>
          <w:p w:rsidR="00716744" w:rsidRPr="00F7731B" w:rsidRDefault="00716744" w:rsidP="00716744">
            <w:pPr>
              <w:widowControl w:val="0"/>
              <w:autoSpaceDE w:val="0"/>
              <w:autoSpaceDN w:val="0"/>
              <w:rPr>
                <w:rFonts w:ascii="Times New Roman" w:eastAsia="Verdana" w:hAnsi="Times New Roman" w:cs="Times New Roman"/>
                <w:sz w:val="24"/>
                <w:szCs w:val="24"/>
              </w:rPr>
            </w:pPr>
          </w:p>
          <w:p w:rsidR="00716744" w:rsidRPr="00F7731B" w:rsidRDefault="00716744" w:rsidP="00716744">
            <w:pPr>
              <w:widowControl w:val="0"/>
              <w:autoSpaceDE w:val="0"/>
              <w:autoSpaceDN w:val="0"/>
              <w:rPr>
                <w:rFonts w:ascii="Times New Roman" w:eastAsia="Verdana" w:hAnsi="Times New Roman" w:cs="Times New Roman"/>
                <w:sz w:val="24"/>
                <w:szCs w:val="24"/>
              </w:rPr>
            </w:pPr>
            <w:r w:rsidRPr="00F7731B">
              <w:rPr>
                <w:rFonts w:ascii="Times New Roman" w:eastAsia="Verdana" w:hAnsi="Times New Roman" w:cs="Times New Roman"/>
                <w:sz w:val="24"/>
                <w:szCs w:val="24"/>
              </w:rPr>
              <w:t>I al XVIII...</w:t>
            </w:r>
          </w:p>
          <w:p w:rsidR="00716744" w:rsidRPr="00F7731B" w:rsidRDefault="00716744" w:rsidP="00716744">
            <w:pPr>
              <w:widowControl w:val="0"/>
              <w:autoSpaceDE w:val="0"/>
              <w:autoSpaceDN w:val="0"/>
              <w:rPr>
                <w:rFonts w:ascii="Times New Roman" w:eastAsia="Verdana" w:hAnsi="Times New Roman" w:cs="Times New Roman"/>
                <w:sz w:val="24"/>
                <w:szCs w:val="24"/>
              </w:rPr>
            </w:pPr>
          </w:p>
          <w:p w:rsidR="00716744" w:rsidRPr="00F7731B" w:rsidRDefault="00716744" w:rsidP="00716744">
            <w:pPr>
              <w:widowControl w:val="0"/>
              <w:autoSpaceDE w:val="0"/>
              <w:autoSpaceDN w:val="0"/>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XIX.- Entregar junto a la Comisión correspondiente, a nombre de la Legislatura, la Medalla al Mérito Docente.</w:t>
            </w:r>
          </w:p>
          <w:p w:rsidR="00716744" w:rsidRPr="00F7731B" w:rsidRDefault="00716744" w:rsidP="00716744">
            <w:pPr>
              <w:widowControl w:val="0"/>
              <w:autoSpaceDE w:val="0"/>
              <w:autoSpaceDN w:val="0"/>
              <w:rPr>
                <w:rFonts w:ascii="Times New Roman" w:eastAsia="Verdana" w:hAnsi="Times New Roman" w:cs="Times New Roman"/>
                <w:sz w:val="24"/>
                <w:szCs w:val="24"/>
                <w:lang w:val="es-ES"/>
              </w:rPr>
            </w:pPr>
          </w:p>
          <w:p w:rsidR="00716744" w:rsidRPr="00F7731B" w:rsidRDefault="00716744" w:rsidP="00716744">
            <w:pPr>
              <w:widowControl w:val="0"/>
              <w:autoSpaceDE w:val="0"/>
              <w:autoSpaceDN w:val="0"/>
              <w:jc w:val="both"/>
              <w:rPr>
                <w:rFonts w:ascii="Times New Roman" w:eastAsia="Verdana" w:hAnsi="Times New Roman" w:cs="Times New Roman"/>
                <w:sz w:val="24"/>
                <w:szCs w:val="24"/>
              </w:rPr>
            </w:pPr>
            <w:r w:rsidRPr="00F7731B">
              <w:rPr>
                <w:rFonts w:ascii="Times New Roman" w:eastAsia="Verdana" w:hAnsi="Times New Roman" w:cs="Times New Roman"/>
                <w:b/>
                <w:sz w:val="24"/>
                <w:szCs w:val="24"/>
                <w:lang w:val="es-ES"/>
              </w:rPr>
              <w:t>XX.-</w:t>
            </w:r>
            <w:r w:rsidRPr="00F7731B">
              <w:rPr>
                <w:rFonts w:ascii="Times New Roman" w:eastAsia="Verdana" w:hAnsi="Times New Roman" w:cs="Times New Roman"/>
                <w:sz w:val="24"/>
                <w:szCs w:val="24"/>
                <w:lang w:val="es-ES"/>
              </w:rPr>
              <w:t xml:space="preserve"> Las demás que le confieran la ley, el reglamento o la Asamblea.</w:t>
            </w:r>
          </w:p>
          <w:p w:rsidR="00716744" w:rsidRPr="00F7731B" w:rsidRDefault="00716744" w:rsidP="00716744">
            <w:pPr>
              <w:widowControl w:val="0"/>
              <w:autoSpaceDE w:val="0"/>
              <w:autoSpaceDN w:val="0"/>
              <w:rPr>
                <w:rFonts w:ascii="Times New Roman" w:eastAsia="Verdana" w:hAnsi="Times New Roman" w:cs="Times New Roman"/>
                <w:sz w:val="24"/>
                <w:szCs w:val="24"/>
              </w:rPr>
            </w:pPr>
          </w:p>
        </w:tc>
      </w:tr>
    </w:tbl>
    <w:p w:rsidR="00716744" w:rsidRPr="00F7731B" w:rsidRDefault="00716744" w:rsidP="00716744">
      <w:pPr>
        <w:spacing w:after="0" w:line="240" w:lineRule="auto"/>
        <w:jc w:val="both"/>
        <w:rPr>
          <w:rFonts w:ascii="Times New Roman" w:eastAsia="Calibri" w:hAnsi="Times New Roman" w:cs="Times New Roman"/>
          <w:sz w:val="24"/>
          <w:szCs w:val="24"/>
        </w:rPr>
      </w:pPr>
    </w:p>
    <w:p w:rsidR="00716744" w:rsidRPr="00F7731B" w:rsidRDefault="00716744" w:rsidP="00716744">
      <w:pPr>
        <w:spacing w:after="0" w:line="240" w:lineRule="auto"/>
        <w:jc w:val="center"/>
        <w:rPr>
          <w:rFonts w:ascii="Times New Roman" w:eastAsia="Calibri" w:hAnsi="Times New Roman" w:cs="Times New Roman"/>
          <w:sz w:val="24"/>
          <w:szCs w:val="24"/>
        </w:rPr>
      </w:pPr>
    </w:p>
    <w:p w:rsidR="00716744" w:rsidRPr="00F7731B" w:rsidRDefault="00716744" w:rsidP="00716744">
      <w:pPr>
        <w:spacing w:after="0" w:line="240" w:lineRule="auto"/>
        <w:jc w:val="center"/>
        <w:rPr>
          <w:rFonts w:ascii="Times New Roman" w:eastAsia="Calibri" w:hAnsi="Times New Roman" w:cs="Times New Roman"/>
          <w:b/>
          <w:sz w:val="24"/>
          <w:szCs w:val="24"/>
        </w:rPr>
      </w:pPr>
      <w:r w:rsidRPr="00F7731B">
        <w:rPr>
          <w:rFonts w:ascii="Times New Roman" w:eastAsia="Calibri" w:hAnsi="Times New Roman" w:cs="Times New Roman"/>
          <w:b/>
          <w:sz w:val="24"/>
          <w:szCs w:val="24"/>
        </w:rPr>
        <w:t>REGLAMENTO DEL PODER LEGISLATIVO DEL ESTADO LIBRE Y SOBERANO DE MÉXICO</w:t>
      </w:r>
    </w:p>
    <w:p w:rsidR="00716744" w:rsidRPr="00F7731B" w:rsidRDefault="00716744" w:rsidP="00716744">
      <w:pPr>
        <w:spacing w:after="0" w:line="240" w:lineRule="auto"/>
        <w:jc w:val="center"/>
        <w:rPr>
          <w:rFonts w:ascii="Times New Roman" w:eastAsia="Calibri" w:hAnsi="Times New Roman" w:cs="Times New Roman"/>
          <w:sz w:val="24"/>
          <w:szCs w:val="24"/>
        </w:rPr>
      </w:pPr>
    </w:p>
    <w:tbl>
      <w:tblPr>
        <w:tblStyle w:val="Tablaconcuadrcula2"/>
        <w:tblW w:w="0" w:type="auto"/>
        <w:jc w:val="center"/>
        <w:tblLook w:val="04A0" w:firstRow="1" w:lastRow="0" w:firstColumn="1" w:lastColumn="0" w:noHBand="0" w:noVBand="1"/>
      </w:tblPr>
      <w:tblGrid>
        <w:gridCol w:w="4414"/>
        <w:gridCol w:w="4414"/>
      </w:tblGrid>
      <w:tr w:rsidR="00716744" w:rsidRPr="00F7731B" w:rsidTr="00716744">
        <w:trPr>
          <w:trHeight w:val="511"/>
          <w:jc w:val="center"/>
        </w:trPr>
        <w:tc>
          <w:tcPr>
            <w:tcW w:w="4414" w:type="dxa"/>
          </w:tcPr>
          <w:p w:rsidR="00716744" w:rsidRPr="00F7731B" w:rsidRDefault="00716744" w:rsidP="00716744">
            <w:pPr>
              <w:jc w:val="center"/>
              <w:rPr>
                <w:rFonts w:ascii="Times New Roman" w:eastAsia="Calibri" w:hAnsi="Times New Roman" w:cs="Times New Roman"/>
                <w:b/>
                <w:sz w:val="24"/>
                <w:szCs w:val="24"/>
              </w:rPr>
            </w:pPr>
            <w:r w:rsidRPr="00F7731B">
              <w:rPr>
                <w:rFonts w:ascii="Times New Roman" w:eastAsia="Calibri" w:hAnsi="Times New Roman" w:cs="Times New Roman"/>
                <w:b/>
                <w:sz w:val="24"/>
                <w:szCs w:val="24"/>
              </w:rPr>
              <w:t>TEXTO VIGENTE</w:t>
            </w:r>
          </w:p>
        </w:tc>
        <w:tc>
          <w:tcPr>
            <w:tcW w:w="4414" w:type="dxa"/>
          </w:tcPr>
          <w:p w:rsidR="00716744" w:rsidRPr="00F7731B" w:rsidRDefault="00716744" w:rsidP="00716744">
            <w:pPr>
              <w:jc w:val="center"/>
              <w:rPr>
                <w:rFonts w:ascii="Times New Roman" w:eastAsia="Calibri" w:hAnsi="Times New Roman" w:cs="Times New Roman"/>
                <w:b/>
                <w:sz w:val="24"/>
                <w:szCs w:val="24"/>
              </w:rPr>
            </w:pPr>
            <w:r w:rsidRPr="00F7731B">
              <w:rPr>
                <w:rFonts w:ascii="Times New Roman" w:eastAsia="Calibri" w:hAnsi="Times New Roman" w:cs="Times New Roman"/>
                <w:b/>
                <w:sz w:val="24"/>
                <w:szCs w:val="24"/>
              </w:rPr>
              <w:t>TEXTO PROPUESTO</w:t>
            </w:r>
          </w:p>
        </w:tc>
      </w:tr>
      <w:tr w:rsidR="00716744" w:rsidRPr="00F7731B" w:rsidTr="00716744">
        <w:trPr>
          <w:trHeight w:val="1536"/>
          <w:jc w:val="center"/>
        </w:trPr>
        <w:tc>
          <w:tcPr>
            <w:tcW w:w="4414" w:type="dxa"/>
          </w:tcPr>
          <w:p w:rsidR="00716744" w:rsidRPr="00F7731B" w:rsidRDefault="00716744" w:rsidP="00716744">
            <w:pPr>
              <w:jc w:val="both"/>
              <w:rPr>
                <w:rFonts w:ascii="Times New Roman" w:eastAsia="Calibri" w:hAnsi="Times New Roman" w:cs="Times New Roman"/>
                <w:sz w:val="24"/>
                <w:szCs w:val="24"/>
              </w:rPr>
            </w:pPr>
          </w:p>
          <w:p w:rsidR="00716744" w:rsidRPr="00F7731B" w:rsidRDefault="00716744" w:rsidP="00716744">
            <w:pPr>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Sin correlativo</w:t>
            </w:r>
          </w:p>
          <w:p w:rsidR="00716744" w:rsidRPr="00F7731B" w:rsidRDefault="00716744" w:rsidP="00716744">
            <w:pPr>
              <w:jc w:val="both"/>
              <w:rPr>
                <w:rFonts w:ascii="Times New Roman" w:eastAsia="Calibri" w:hAnsi="Times New Roman" w:cs="Times New Roman"/>
                <w:sz w:val="24"/>
                <w:szCs w:val="24"/>
              </w:rPr>
            </w:pPr>
          </w:p>
          <w:p w:rsidR="00716744" w:rsidRPr="00F7731B" w:rsidRDefault="00716744" w:rsidP="00716744">
            <w:pPr>
              <w:jc w:val="both"/>
              <w:rPr>
                <w:rFonts w:ascii="Times New Roman" w:eastAsia="Calibri" w:hAnsi="Times New Roman" w:cs="Times New Roman"/>
                <w:sz w:val="24"/>
                <w:szCs w:val="24"/>
              </w:rPr>
            </w:pPr>
          </w:p>
        </w:tc>
        <w:tc>
          <w:tcPr>
            <w:tcW w:w="4414" w:type="dxa"/>
          </w:tcPr>
          <w:p w:rsidR="00716744" w:rsidRPr="00F7731B" w:rsidRDefault="00716744" w:rsidP="00716744">
            <w:pPr>
              <w:widowControl w:val="0"/>
              <w:autoSpaceDE w:val="0"/>
              <w:autoSpaceDN w:val="0"/>
              <w:jc w:val="center"/>
              <w:rPr>
                <w:rFonts w:ascii="Times New Roman" w:eastAsia="Verdana" w:hAnsi="Times New Roman" w:cs="Times New Roman"/>
                <w:b/>
                <w:sz w:val="24"/>
                <w:szCs w:val="24"/>
              </w:rPr>
            </w:pPr>
            <w:r w:rsidRPr="00F7731B">
              <w:rPr>
                <w:rFonts w:ascii="Times New Roman" w:eastAsia="Verdana" w:hAnsi="Times New Roman" w:cs="Times New Roman"/>
                <w:b/>
                <w:sz w:val="24"/>
                <w:szCs w:val="24"/>
              </w:rPr>
              <w:t>CAPÍTULO XVI</w:t>
            </w:r>
          </w:p>
          <w:p w:rsidR="00716744" w:rsidRPr="00F7731B" w:rsidRDefault="00716744" w:rsidP="00716744">
            <w:pPr>
              <w:widowControl w:val="0"/>
              <w:autoSpaceDE w:val="0"/>
              <w:autoSpaceDN w:val="0"/>
              <w:jc w:val="center"/>
              <w:rPr>
                <w:rFonts w:ascii="Times New Roman" w:eastAsia="Verdana" w:hAnsi="Times New Roman" w:cs="Times New Roman"/>
                <w:b/>
                <w:sz w:val="24"/>
                <w:szCs w:val="24"/>
              </w:rPr>
            </w:pPr>
            <w:r w:rsidRPr="00F7731B">
              <w:rPr>
                <w:rFonts w:ascii="Times New Roman" w:eastAsia="Verdana" w:hAnsi="Times New Roman" w:cs="Times New Roman"/>
                <w:b/>
                <w:sz w:val="24"/>
                <w:szCs w:val="24"/>
              </w:rPr>
              <w:t>DE LA MEDALLA AL MÉRITO DOCENTE</w:t>
            </w:r>
          </w:p>
          <w:p w:rsidR="00716744" w:rsidRPr="00F7731B" w:rsidRDefault="00716744" w:rsidP="00716744">
            <w:pPr>
              <w:widowControl w:val="0"/>
              <w:autoSpaceDE w:val="0"/>
              <w:autoSpaceDN w:val="0"/>
              <w:jc w:val="both"/>
              <w:rPr>
                <w:rFonts w:ascii="Times New Roman" w:eastAsia="Verdana" w:hAnsi="Times New Roman" w:cs="Times New Roman"/>
                <w:b/>
                <w:sz w:val="24"/>
                <w:szCs w:val="24"/>
              </w:rPr>
            </w:pPr>
          </w:p>
          <w:p w:rsidR="00716744" w:rsidRPr="00F7731B" w:rsidRDefault="00716744" w:rsidP="00716744">
            <w:pPr>
              <w:widowControl w:val="0"/>
              <w:autoSpaceDE w:val="0"/>
              <w:autoSpaceDN w:val="0"/>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rPr>
              <w:t xml:space="preserve">Artículo 188.- </w:t>
            </w:r>
            <w:r w:rsidRPr="00F7731B">
              <w:rPr>
                <w:rFonts w:ascii="Times New Roman" w:eastAsia="Verdana" w:hAnsi="Times New Roman" w:cs="Times New Roman"/>
                <w:b/>
                <w:sz w:val="24"/>
                <w:szCs w:val="24"/>
                <w:lang w:val="es-ES"/>
              </w:rPr>
              <w:t>La Legislatura otorgará la medalla al Mérito Docente a las maestras y maestros que se hayan distinguido y destacado en la formación de las y los alumnos, de conformidad con las siguientes categorías:</w:t>
            </w:r>
          </w:p>
          <w:p w:rsidR="00716744" w:rsidRPr="00F7731B" w:rsidRDefault="00716744" w:rsidP="00716744">
            <w:pPr>
              <w:widowControl w:val="0"/>
              <w:autoSpaceDE w:val="0"/>
              <w:autoSpaceDN w:val="0"/>
              <w:jc w:val="both"/>
              <w:rPr>
                <w:rFonts w:ascii="Times New Roman" w:eastAsia="Verdana" w:hAnsi="Times New Roman" w:cs="Times New Roman"/>
                <w:b/>
                <w:sz w:val="24"/>
                <w:szCs w:val="24"/>
                <w:lang w:val="es-ES"/>
              </w:rPr>
            </w:pPr>
          </w:p>
          <w:p w:rsidR="00716744" w:rsidRPr="00F7731B" w:rsidRDefault="00716744" w:rsidP="00716744">
            <w:pPr>
              <w:widowControl w:val="0"/>
              <w:autoSpaceDE w:val="0"/>
              <w:autoSpaceDN w:val="0"/>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I. Educación indígena</w:t>
            </w:r>
          </w:p>
          <w:p w:rsidR="00716744" w:rsidRPr="00F7731B" w:rsidRDefault="00716744" w:rsidP="00716744">
            <w:pPr>
              <w:widowControl w:val="0"/>
              <w:autoSpaceDE w:val="0"/>
              <w:autoSpaceDN w:val="0"/>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II. Educación especial</w:t>
            </w:r>
          </w:p>
          <w:p w:rsidR="00716744" w:rsidRPr="00F7731B" w:rsidRDefault="00716744" w:rsidP="00716744">
            <w:pPr>
              <w:widowControl w:val="0"/>
              <w:autoSpaceDE w:val="0"/>
              <w:autoSpaceDN w:val="0"/>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III. Educación preescolar</w:t>
            </w:r>
          </w:p>
          <w:p w:rsidR="00716744" w:rsidRPr="00F7731B" w:rsidRDefault="00716744" w:rsidP="00716744">
            <w:pPr>
              <w:widowControl w:val="0"/>
              <w:autoSpaceDE w:val="0"/>
              <w:autoSpaceDN w:val="0"/>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IV. Educación primaria</w:t>
            </w:r>
          </w:p>
          <w:p w:rsidR="00716744" w:rsidRPr="00F7731B" w:rsidRDefault="00716744" w:rsidP="00716744">
            <w:pPr>
              <w:widowControl w:val="0"/>
              <w:autoSpaceDE w:val="0"/>
              <w:autoSpaceDN w:val="0"/>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V. Educación secundaria</w:t>
            </w:r>
          </w:p>
          <w:p w:rsidR="00716744" w:rsidRPr="00F7731B" w:rsidRDefault="00716744" w:rsidP="00716744">
            <w:pPr>
              <w:widowControl w:val="0"/>
              <w:autoSpaceDE w:val="0"/>
              <w:autoSpaceDN w:val="0"/>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VI. Educación media superior</w:t>
            </w:r>
          </w:p>
          <w:p w:rsidR="00716744" w:rsidRPr="00F7731B" w:rsidRDefault="00716744" w:rsidP="00716744">
            <w:pPr>
              <w:widowControl w:val="0"/>
              <w:autoSpaceDE w:val="0"/>
              <w:autoSpaceDN w:val="0"/>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VII. Educación superior</w:t>
            </w:r>
          </w:p>
          <w:p w:rsidR="00716744" w:rsidRPr="00F7731B" w:rsidRDefault="00716744" w:rsidP="00716744">
            <w:pPr>
              <w:widowControl w:val="0"/>
              <w:autoSpaceDE w:val="0"/>
              <w:autoSpaceDN w:val="0"/>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VIII. Educación en posgrado</w:t>
            </w:r>
          </w:p>
          <w:p w:rsidR="00716744" w:rsidRPr="00F7731B" w:rsidRDefault="00716744" w:rsidP="00716744">
            <w:pPr>
              <w:widowControl w:val="0"/>
              <w:autoSpaceDE w:val="0"/>
              <w:autoSpaceDN w:val="0"/>
              <w:jc w:val="both"/>
              <w:rPr>
                <w:rFonts w:ascii="Times New Roman" w:eastAsia="Verdana" w:hAnsi="Times New Roman" w:cs="Times New Roman"/>
                <w:b/>
                <w:sz w:val="24"/>
                <w:szCs w:val="24"/>
                <w:lang w:val="es-ES"/>
              </w:rPr>
            </w:pPr>
          </w:p>
          <w:p w:rsidR="00716744" w:rsidRPr="00F7731B" w:rsidRDefault="00716744" w:rsidP="00716744">
            <w:pPr>
              <w:widowControl w:val="0"/>
              <w:autoSpaceDE w:val="0"/>
              <w:autoSpaceDN w:val="0"/>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Artículo 189.- La Comisión responsable y encargada del procedimiento, evaluación y entrega de la medalla es la de Educación, Cultura, Ciencia y Tecnología de la Legislatura.</w:t>
            </w:r>
          </w:p>
          <w:p w:rsidR="00716744" w:rsidRPr="00F7731B" w:rsidRDefault="00716744" w:rsidP="00716744">
            <w:pPr>
              <w:widowControl w:val="0"/>
              <w:autoSpaceDE w:val="0"/>
              <w:autoSpaceDN w:val="0"/>
              <w:jc w:val="both"/>
              <w:rPr>
                <w:rFonts w:ascii="Times New Roman" w:eastAsia="Verdana" w:hAnsi="Times New Roman" w:cs="Times New Roman"/>
                <w:b/>
                <w:sz w:val="24"/>
                <w:szCs w:val="24"/>
                <w:lang w:val="es-ES"/>
              </w:rPr>
            </w:pPr>
          </w:p>
          <w:p w:rsidR="00716744" w:rsidRPr="00F7731B" w:rsidRDefault="00716744" w:rsidP="00716744">
            <w:pPr>
              <w:widowControl w:val="0"/>
              <w:autoSpaceDE w:val="0"/>
              <w:autoSpaceDN w:val="0"/>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 xml:space="preserve">Artículo 190.- La medalla será otorgada en sesión solemne misma que deberá </w:t>
            </w:r>
            <w:r w:rsidRPr="00F7731B">
              <w:rPr>
                <w:rFonts w:ascii="Times New Roman" w:eastAsia="Verdana" w:hAnsi="Times New Roman" w:cs="Times New Roman"/>
                <w:b/>
                <w:sz w:val="24"/>
                <w:szCs w:val="24"/>
                <w:lang w:val="es-ES"/>
              </w:rPr>
              <w:lastRenderedPageBreak/>
              <w:t>celebrarse de conformidad con el artículo 138 del presente Reglamento.</w:t>
            </w:r>
          </w:p>
          <w:p w:rsidR="00716744" w:rsidRPr="00F7731B" w:rsidRDefault="00716744" w:rsidP="00716744">
            <w:pPr>
              <w:widowControl w:val="0"/>
              <w:autoSpaceDE w:val="0"/>
              <w:autoSpaceDN w:val="0"/>
              <w:jc w:val="both"/>
              <w:rPr>
                <w:rFonts w:ascii="Times New Roman" w:eastAsia="Verdana" w:hAnsi="Times New Roman" w:cs="Times New Roman"/>
                <w:b/>
                <w:sz w:val="24"/>
                <w:szCs w:val="24"/>
                <w:lang w:val="es-ES"/>
              </w:rPr>
            </w:pPr>
          </w:p>
          <w:p w:rsidR="00716744" w:rsidRPr="00F7731B" w:rsidRDefault="00716744" w:rsidP="00716744">
            <w:pPr>
              <w:widowControl w:val="0"/>
              <w:autoSpaceDE w:val="0"/>
              <w:autoSpaceDN w:val="0"/>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Artículo 191.- La Comisión responsable deberá realizar la convocatoria y el proceso de elección de las y los maestros para recibir la medalla correspondiente. La convocatoria se realizará conforme a lo siguiente:</w:t>
            </w:r>
          </w:p>
          <w:p w:rsidR="00716744" w:rsidRPr="00F7731B" w:rsidRDefault="00716744" w:rsidP="00716744">
            <w:pPr>
              <w:widowControl w:val="0"/>
              <w:autoSpaceDE w:val="0"/>
              <w:autoSpaceDN w:val="0"/>
              <w:jc w:val="both"/>
              <w:rPr>
                <w:rFonts w:ascii="Times New Roman" w:eastAsia="Verdana" w:hAnsi="Times New Roman" w:cs="Times New Roman"/>
                <w:b/>
                <w:sz w:val="24"/>
                <w:szCs w:val="24"/>
                <w:lang w:val="es-ES"/>
              </w:rPr>
            </w:pPr>
          </w:p>
          <w:p w:rsidR="00716744" w:rsidRPr="00F7731B" w:rsidRDefault="00716744" w:rsidP="00716744">
            <w:pPr>
              <w:widowControl w:val="0"/>
              <w:autoSpaceDE w:val="0"/>
              <w:autoSpaceDN w:val="0"/>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I. Dirigida a las y los docentes de escuelas públicas y privadas en las diferentes categorías que hace alusión el artículo 188 del propio Reglamento;</w:t>
            </w:r>
          </w:p>
          <w:p w:rsidR="00716744" w:rsidRPr="00F7731B" w:rsidRDefault="00716744" w:rsidP="00716744">
            <w:pPr>
              <w:widowControl w:val="0"/>
              <w:autoSpaceDE w:val="0"/>
              <w:autoSpaceDN w:val="0"/>
              <w:jc w:val="both"/>
              <w:rPr>
                <w:rFonts w:ascii="Times New Roman" w:eastAsia="Verdana" w:hAnsi="Times New Roman" w:cs="Times New Roman"/>
                <w:b/>
                <w:sz w:val="24"/>
                <w:szCs w:val="24"/>
                <w:lang w:val="es-ES"/>
              </w:rPr>
            </w:pPr>
          </w:p>
          <w:p w:rsidR="00716744" w:rsidRPr="00F7731B" w:rsidRDefault="00716744" w:rsidP="00716744">
            <w:pPr>
              <w:widowControl w:val="0"/>
              <w:autoSpaceDE w:val="0"/>
              <w:autoSpaceDN w:val="0"/>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II. Ser elaborada y puesta a consideración de la Comisión responsable para su aprobación;</w:t>
            </w:r>
          </w:p>
          <w:p w:rsidR="00716744" w:rsidRPr="00F7731B" w:rsidRDefault="00716744" w:rsidP="00716744">
            <w:pPr>
              <w:widowControl w:val="0"/>
              <w:autoSpaceDE w:val="0"/>
              <w:autoSpaceDN w:val="0"/>
              <w:jc w:val="both"/>
              <w:rPr>
                <w:rFonts w:ascii="Times New Roman" w:eastAsia="Verdana" w:hAnsi="Times New Roman" w:cs="Times New Roman"/>
                <w:b/>
                <w:sz w:val="24"/>
                <w:szCs w:val="24"/>
                <w:lang w:val="es-ES"/>
              </w:rPr>
            </w:pPr>
          </w:p>
          <w:p w:rsidR="00716744" w:rsidRPr="00F7731B" w:rsidRDefault="00716744" w:rsidP="00716744">
            <w:pPr>
              <w:widowControl w:val="0"/>
              <w:autoSpaceDE w:val="0"/>
              <w:autoSpaceDN w:val="0"/>
              <w:jc w:val="both"/>
              <w:rPr>
                <w:rFonts w:ascii="Times New Roman" w:eastAsia="Verdana" w:hAnsi="Times New Roman" w:cs="Times New Roman"/>
                <w:sz w:val="24"/>
                <w:szCs w:val="24"/>
              </w:rPr>
            </w:pPr>
            <w:r w:rsidRPr="00F7731B">
              <w:rPr>
                <w:rFonts w:ascii="Times New Roman" w:eastAsia="Verdana" w:hAnsi="Times New Roman" w:cs="Times New Roman"/>
                <w:b/>
                <w:sz w:val="24"/>
                <w:szCs w:val="24"/>
                <w:lang w:val="es-ES"/>
              </w:rPr>
              <w:t>Artículo 192.- La medalla en cada categoría, será entregada a una docente y a un docente, por equidad de género.</w:t>
            </w:r>
          </w:p>
        </w:tc>
      </w:tr>
    </w:tbl>
    <w:p w:rsidR="00716744" w:rsidRPr="00F7731B" w:rsidRDefault="00716744" w:rsidP="00716744">
      <w:pPr>
        <w:spacing w:after="0" w:line="240" w:lineRule="auto"/>
        <w:jc w:val="center"/>
        <w:rPr>
          <w:rFonts w:ascii="Times New Roman" w:eastAsia="Calibri" w:hAnsi="Times New Roman" w:cs="Times New Roman"/>
          <w:sz w:val="24"/>
          <w:szCs w:val="24"/>
        </w:rPr>
      </w:pPr>
    </w:p>
    <w:p w:rsidR="00716744" w:rsidRPr="00F7731B" w:rsidRDefault="00716744" w:rsidP="00716744">
      <w:pPr>
        <w:spacing w:after="0" w:line="240" w:lineRule="auto"/>
        <w:rPr>
          <w:rFonts w:ascii="Times New Roman" w:eastAsia="Calibri" w:hAnsi="Times New Roman" w:cs="Times New Roman"/>
          <w:sz w:val="24"/>
          <w:szCs w:val="24"/>
        </w:rPr>
      </w:pPr>
    </w:p>
    <w:p w:rsidR="00716744" w:rsidRPr="00F7731B" w:rsidRDefault="00716744" w:rsidP="00716744">
      <w:pPr>
        <w:spacing w:after="0" w:line="240" w:lineRule="auto"/>
        <w:rPr>
          <w:rFonts w:ascii="Times New Roman" w:eastAsia="Calibri" w:hAnsi="Times New Roman" w:cs="Times New Roman"/>
          <w:sz w:val="24"/>
          <w:szCs w:val="24"/>
        </w:rPr>
      </w:pPr>
      <w:r w:rsidRPr="00F7731B">
        <w:rPr>
          <w:rFonts w:ascii="Times New Roman" w:eastAsia="Calibri" w:hAnsi="Times New Roman" w:cs="Times New Roman"/>
          <w:sz w:val="24"/>
          <w:szCs w:val="24"/>
        </w:rPr>
        <w:t xml:space="preserve">Por lo anterior expuesto, someto a consideración de esta Honorable Soberanía la siguiente: </w:t>
      </w:r>
    </w:p>
    <w:p w:rsidR="00716744" w:rsidRPr="00F7731B" w:rsidRDefault="00716744" w:rsidP="00716744">
      <w:pPr>
        <w:spacing w:after="0" w:line="240" w:lineRule="auto"/>
        <w:rPr>
          <w:rFonts w:ascii="Times New Roman" w:eastAsia="Calibri" w:hAnsi="Times New Roman" w:cs="Times New Roman"/>
          <w:sz w:val="24"/>
          <w:szCs w:val="24"/>
        </w:rPr>
      </w:pPr>
    </w:p>
    <w:p w:rsidR="00716744" w:rsidRPr="00F7731B" w:rsidRDefault="00716744" w:rsidP="00716744">
      <w:pPr>
        <w:spacing w:after="0" w:line="240" w:lineRule="auto"/>
        <w:jc w:val="both"/>
        <w:rPr>
          <w:rFonts w:ascii="Times New Roman" w:eastAsia="Calibri" w:hAnsi="Times New Roman" w:cs="Times New Roman"/>
          <w:sz w:val="24"/>
          <w:szCs w:val="24"/>
        </w:rPr>
      </w:pPr>
      <w:r w:rsidRPr="00F7731B">
        <w:rPr>
          <w:rFonts w:ascii="Times New Roman" w:eastAsia="Calibri" w:hAnsi="Times New Roman" w:cs="Times New Roman"/>
          <w:sz w:val="24"/>
          <w:szCs w:val="24"/>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716744" w:rsidRPr="00F7731B" w:rsidRDefault="00716744" w:rsidP="00716744">
      <w:pPr>
        <w:spacing w:after="0" w:line="240" w:lineRule="auto"/>
        <w:jc w:val="both"/>
        <w:rPr>
          <w:rFonts w:ascii="Times New Roman" w:eastAsia="Calibri" w:hAnsi="Times New Roman" w:cs="Times New Roman"/>
          <w:sz w:val="24"/>
          <w:szCs w:val="24"/>
        </w:rPr>
      </w:pPr>
    </w:p>
    <w:p w:rsidR="00716744" w:rsidRPr="00F7731B" w:rsidRDefault="00716744" w:rsidP="00716744">
      <w:pPr>
        <w:spacing w:after="0" w:line="240" w:lineRule="auto"/>
        <w:jc w:val="center"/>
        <w:rPr>
          <w:rFonts w:ascii="Times New Roman" w:eastAsia="Calibri" w:hAnsi="Times New Roman" w:cs="Times New Roman"/>
          <w:b/>
          <w:sz w:val="24"/>
          <w:szCs w:val="24"/>
        </w:rPr>
      </w:pPr>
      <w:r w:rsidRPr="00F7731B">
        <w:rPr>
          <w:rFonts w:ascii="Times New Roman" w:eastAsia="Calibri" w:hAnsi="Times New Roman" w:cs="Times New Roman"/>
          <w:b/>
          <w:sz w:val="24"/>
          <w:szCs w:val="24"/>
        </w:rPr>
        <w:t>INICIATIVA CON PROYECTO DE DECRETO</w:t>
      </w:r>
    </w:p>
    <w:p w:rsidR="00716744" w:rsidRPr="00F7731B" w:rsidRDefault="00716744" w:rsidP="00716744">
      <w:pPr>
        <w:spacing w:after="0" w:line="240" w:lineRule="auto"/>
        <w:jc w:val="both"/>
        <w:rPr>
          <w:rFonts w:ascii="Times New Roman" w:eastAsia="Calibri" w:hAnsi="Times New Roman" w:cs="Times New Roman"/>
          <w:b/>
          <w:sz w:val="24"/>
          <w:szCs w:val="24"/>
        </w:rPr>
      </w:pPr>
    </w:p>
    <w:p w:rsidR="00716744" w:rsidRPr="00F7731B" w:rsidRDefault="00716744" w:rsidP="00716744">
      <w:pPr>
        <w:spacing w:after="0" w:line="240" w:lineRule="auto"/>
        <w:jc w:val="both"/>
        <w:rPr>
          <w:rFonts w:ascii="Times New Roman" w:eastAsia="Calibri" w:hAnsi="Times New Roman" w:cs="Times New Roman"/>
          <w:sz w:val="24"/>
          <w:szCs w:val="24"/>
        </w:rPr>
      </w:pPr>
      <w:r w:rsidRPr="00F7731B">
        <w:rPr>
          <w:rFonts w:ascii="Times New Roman" w:eastAsia="Calibri" w:hAnsi="Times New Roman" w:cs="Times New Roman"/>
          <w:b/>
          <w:sz w:val="24"/>
          <w:szCs w:val="24"/>
        </w:rPr>
        <w:t>PRIMERO</w:t>
      </w:r>
      <w:r w:rsidRPr="00F7731B">
        <w:rPr>
          <w:rFonts w:ascii="Times New Roman" w:eastAsia="Calibri" w:hAnsi="Times New Roman" w:cs="Times New Roman"/>
          <w:sz w:val="24"/>
          <w:szCs w:val="24"/>
        </w:rPr>
        <w:t>.</w:t>
      </w:r>
      <w:r w:rsidRPr="00F7731B">
        <w:rPr>
          <w:rFonts w:ascii="Times New Roman" w:eastAsia="Calibri" w:hAnsi="Times New Roman" w:cs="Times New Roman"/>
          <w:b/>
          <w:sz w:val="24"/>
          <w:szCs w:val="24"/>
        </w:rPr>
        <w:t xml:space="preserve"> </w:t>
      </w:r>
      <w:r w:rsidRPr="00F7731B">
        <w:rPr>
          <w:rFonts w:ascii="Times New Roman" w:eastAsia="Calibri" w:hAnsi="Times New Roman" w:cs="Times New Roman"/>
          <w:sz w:val="24"/>
          <w:szCs w:val="24"/>
        </w:rPr>
        <w:t>Se crea la Medalla al Mérito Docente en el Congreso del Estado de México.</w:t>
      </w:r>
    </w:p>
    <w:p w:rsidR="00716744" w:rsidRPr="00F7731B" w:rsidRDefault="00716744" w:rsidP="00716744">
      <w:pPr>
        <w:spacing w:after="0" w:line="240" w:lineRule="auto"/>
        <w:jc w:val="both"/>
        <w:rPr>
          <w:rFonts w:ascii="Times New Roman" w:eastAsia="Calibri" w:hAnsi="Times New Roman" w:cs="Times New Roman"/>
          <w:sz w:val="24"/>
          <w:szCs w:val="24"/>
        </w:rPr>
      </w:pPr>
    </w:p>
    <w:p w:rsidR="00716744" w:rsidRPr="00F7731B" w:rsidRDefault="00716744" w:rsidP="00716744">
      <w:pPr>
        <w:spacing w:after="0" w:line="240" w:lineRule="auto"/>
        <w:jc w:val="both"/>
        <w:rPr>
          <w:rFonts w:ascii="Times New Roman" w:eastAsia="Calibri" w:hAnsi="Times New Roman" w:cs="Times New Roman"/>
          <w:sz w:val="24"/>
          <w:szCs w:val="24"/>
        </w:rPr>
      </w:pPr>
      <w:r w:rsidRPr="00F7731B">
        <w:rPr>
          <w:rFonts w:ascii="Times New Roman" w:eastAsia="Calibri" w:hAnsi="Times New Roman" w:cs="Times New Roman"/>
          <w:b/>
          <w:sz w:val="24"/>
          <w:szCs w:val="24"/>
        </w:rPr>
        <w:t>SEGUNDO</w:t>
      </w:r>
      <w:r w:rsidRPr="00F7731B">
        <w:rPr>
          <w:rFonts w:ascii="Times New Roman" w:eastAsia="Calibri" w:hAnsi="Times New Roman" w:cs="Times New Roman"/>
          <w:sz w:val="24"/>
          <w:szCs w:val="24"/>
        </w:rPr>
        <w:t>. Se adiciona la fracción XX al artículo 62, de la Ley Orgánica del Poder Legislativo del Estado Libre y Soberano de México recorriéndose la subsecuente, y se adiciona el Capítulo XVI, De la Medalla al Mérito Docente del Reglamento del Poder Legislativo del Estado Libre y Soberano de México, para quedar como sigue:</w:t>
      </w:r>
    </w:p>
    <w:p w:rsidR="00716744" w:rsidRPr="00F7731B" w:rsidRDefault="00716744" w:rsidP="00716744">
      <w:pPr>
        <w:spacing w:after="0" w:line="240" w:lineRule="auto"/>
        <w:jc w:val="both"/>
        <w:rPr>
          <w:rFonts w:ascii="Times New Roman" w:eastAsia="Calibri" w:hAnsi="Times New Roman" w:cs="Times New Roman"/>
          <w:sz w:val="24"/>
          <w:szCs w:val="24"/>
        </w:rPr>
      </w:pPr>
    </w:p>
    <w:p w:rsidR="00716744" w:rsidRPr="00F7731B" w:rsidRDefault="00716744" w:rsidP="00716744">
      <w:pPr>
        <w:spacing w:after="0" w:line="240" w:lineRule="auto"/>
        <w:jc w:val="both"/>
        <w:rPr>
          <w:rFonts w:ascii="Times New Roman" w:eastAsia="Calibri" w:hAnsi="Times New Roman" w:cs="Times New Roman"/>
          <w:b/>
          <w:sz w:val="24"/>
          <w:szCs w:val="24"/>
        </w:rPr>
      </w:pPr>
      <w:r w:rsidRPr="00F7731B">
        <w:rPr>
          <w:rFonts w:ascii="Times New Roman" w:eastAsia="Calibri" w:hAnsi="Times New Roman" w:cs="Times New Roman"/>
          <w:b/>
          <w:sz w:val="24"/>
          <w:szCs w:val="24"/>
        </w:rPr>
        <w:t>Ley Orgánica del Poder Legislativo del Estado Libre y Soberano de México</w:t>
      </w:r>
    </w:p>
    <w:p w:rsidR="00716744" w:rsidRPr="00F7731B" w:rsidRDefault="00716744" w:rsidP="00716744">
      <w:pPr>
        <w:spacing w:after="0" w:line="240" w:lineRule="auto"/>
        <w:jc w:val="both"/>
        <w:rPr>
          <w:rFonts w:ascii="Times New Roman" w:eastAsia="Calibri" w:hAnsi="Times New Roman" w:cs="Times New Roman"/>
          <w:b/>
          <w:sz w:val="24"/>
          <w:szCs w:val="24"/>
        </w:rPr>
      </w:pP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sz w:val="24"/>
          <w:szCs w:val="24"/>
        </w:rPr>
      </w:pPr>
      <w:r w:rsidRPr="00F7731B">
        <w:rPr>
          <w:rFonts w:ascii="Times New Roman" w:eastAsia="Verdana" w:hAnsi="Times New Roman" w:cs="Times New Roman"/>
          <w:b/>
          <w:sz w:val="24"/>
          <w:szCs w:val="24"/>
        </w:rPr>
        <w:t>Artículo 62.</w:t>
      </w:r>
      <w:r w:rsidRPr="00F7731B">
        <w:rPr>
          <w:rFonts w:ascii="Times New Roman" w:eastAsia="Verdana" w:hAnsi="Times New Roman" w:cs="Times New Roman"/>
          <w:sz w:val="24"/>
          <w:szCs w:val="24"/>
        </w:rPr>
        <w:t xml:space="preserve"> Son atribuciones de la Junta de Coordinación Política:</w:t>
      </w:r>
    </w:p>
    <w:p w:rsidR="00716744" w:rsidRPr="00F7731B" w:rsidRDefault="00716744" w:rsidP="00716744">
      <w:pPr>
        <w:widowControl w:val="0"/>
        <w:autoSpaceDE w:val="0"/>
        <w:autoSpaceDN w:val="0"/>
        <w:spacing w:after="0" w:line="240" w:lineRule="auto"/>
        <w:rPr>
          <w:rFonts w:ascii="Times New Roman" w:eastAsia="Verdana" w:hAnsi="Times New Roman" w:cs="Times New Roman"/>
          <w:sz w:val="24"/>
          <w:szCs w:val="24"/>
        </w:rPr>
      </w:pPr>
    </w:p>
    <w:p w:rsidR="00716744" w:rsidRPr="00F7731B" w:rsidRDefault="00716744" w:rsidP="00716744">
      <w:pPr>
        <w:widowControl w:val="0"/>
        <w:autoSpaceDE w:val="0"/>
        <w:autoSpaceDN w:val="0"/>
        <w:spacing w:after="0" w:line="240" w:lineRule="auto"/>
        <w:rPr>
          <w:rFonts w:ascii="Times New Roman" w:eastAsia="Verdana" w:hAnsi="Times New Roman" w:cs="Times New Roman"/>
          <w:sz w:val="24"/>
          <w:szCs w:val="24"/>
        </w:rPr>
      </w:pPr>
      <w:r w:rsidRPr="00F7731B">
        <w:rPr>
          <w:rFonts w:ascii="Times New Roman" w:eastAsia="Verdana" w:hAnsi="Times New Roman" w:cs="Times New Roman"/>
          <w:sz w:val="24"/>
          <w:szCs w:val="24"/>
        </w:rPr>
        <w:t>I al XVIII...</w:t>
      </w:r>
    </w:p>
    <w:p w:rsidR="00716744" w:rsidRPr="00F7731B" w:rsidRDefault="00716744" w:rsidP="00716744">
      <w:pPr>
        <w:widowControl w:val="0"/>
        <w:autoSpaceDE w:val="0"/>
        <w:autoSpaceDN w:val="0"/>
        <w:spacing w:after="0" w:line="240" w:lineRule="auto"/>
        <w:rPr>
          <w:rFonts w:ascii="Times New Roman" w:eastAsia="Verdana" w:hAnsi="Times New Roman" w:cs="Times New Roman"/>
          <w:sz w:val="24"/>
          <w:szCs w:val="24"/>
        </w:rPr>
      </w:pP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XIX.- Entregar junto a la Comisión correspondiente, a nombre de la Legislatura, la Medalla al Mérito Docente.</w:t>
      </w:r>
    </w:p>
    <w:p w:rsidR="00716744" w:rsidRPr="00F7731B" w:rsidRDefault="00716744" w:rsidP="00716744">
      <w:pPr>
        <w:widowControl w:val="0"/>
        <w:autoSpaceDE w:val="0"/>
        <w:autoSpaceDN w:val="0"/>
        <w:spacing w:after="0" w:line="240" w:lineRule="auto"/>
        <w:rPr>
          <w:rFonts w:ascii="Times New Roman" w:eastAsia="Verdana" w:hAnsi="Times New Roman" w:cs="Times New Roman"/>
          <w:sz w:val="24"/>
          <w:szCs w:val="24"/>
          <w:lang w:val="es-ES"/>
        </w:rPr>
      </w:pP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sz w:val="24"/>
          <w:szCs w:val="24"/>
          <w:lang w:val="es-ES"/>
        </w:rPr>
      </w:pPr>
      <w:r w:rsidRPr="00F7731B">
        <w:rPr>
          <w:rFonts w:ascii="Times New Roman" w:eastAsia="Verdana" w:hAnsi="Times New Roman" w:cs="Times New Roman"/>
          <w:b/>
          <w:sz w:val="24"/>
          <w:szCs w:val="24"/>
          <w:lang w:val="es-ES"/>
        </w:rPr>
        <w:t>XX.-</w:t>
      </w:r>
      <w:r w:rsidRPr="00F7731B">
        <w:rPr>
          <w:rFonts w:ascii="Times New Roman" w:eastAsia="Verdana" w:hAnsi="Times New Roman" w:cs="Times New Roman"/>
          <w:sz w:val="24"/>
          <w:szCs w:val="24"/>
          <w:lang w:val="es-ES"/>
        </w:rPr>
        <w:t xml:space="preserve"> Las demás que le confieran la ley, el reglamento o la Asamblea.</w:t>
      </w: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sz w:val="24"/>
          <w:szCs w:val="24"/>
        </w:rPr>
      </w:pPr>
    </w:p>
    <w:p w:rsidR="00716744" w:rsidRPr="00F7731B" w:rsidRDefault="00716744" w:rsidP="00716744">
      <w:pPr>
        <w:spacing w:after="0" w:line="240" w:lineRule="auto"/>
        <w:jc w:val="both"/>
        <w:rPr>
          <w:rFonts w:ascii="Times New Roman" w:eastAsia="Calibri" w:hAnsi="Times New Roman" w:cs="Times New Roman"/>
          <w:b/>
          <w:sz w:val="24"/>
          <w:szCs w:val="24"/>
        </w:rPr>
      </w:pPr>
      <w:r w:rsidRPr="00F7731B">
        <w:rPr>
          <w:rFonts w:ascii="Times New Roman" w:eastAsia="Calibri" w:hAnsi="Times New Roman" w:cs="Times New Roman"/>
          <w:b/>
          <w:sz w:val="24"/>
          <w:szCs w:val="24"/>
        </w:rPr>
        <w:t>Reglamento del Poder Legislativo del Estado Libre y Soberano de México</w:t>
      </w:r>
    </w:p>
    <w:p w:rsidR="00716744" w:rsidRPr="00F7731B" w:rsidRDefault="00716744" w:rsidP="00716744">
      <w:pPr>
        <w:spacing w:after="0" w:line="240" w:lineRule="auto"/>
        <w:jc w:val="both"/>
        <w:rPr>
          <w:rFonts w:ascii="Times New Roman" w:eastAsia="Calibri" w:hAnsi="Times New Roman" w:cs="Times New Roman"/>
          <w:b/>
          <w:sz w:val="24"/>
          <w:szCs w:val="24"/>
        </w:rPr>
      </w:pPr>
    </w:p>
    <w:p w:rsidR="00716744" w:rsidRPr="00F7731B" w:rsidRDefault="00716744" w:rsidP="00716744">
      <w:pPr>
        <w:widowControl w:val="0"/>
        <w:autoSpaceDE w:val="0"/>
        <w:autoSpaceDN w:val="0"/>
        <w:spacing w:after="0" w:line="240" w:lineRule="auto"/>
        <w:jc w:val="center"/>
        <w:rPr>
          <w:rFonts w:ascii="Times New Roman" w:eastAsia="Verdana" w:hAnsi="Times New Roman" w:cs="Times New Roman"/>
          <w:b/>
          <w:sz w:val="24"/>
          <w:szCs w:val="24"/>
        </w:rPr>
      </w:pPr>
      <w:r w:rsidRPr="00F7731B">
        <w:rPr>
          <w:rFonts w:ascii="Times New Roman" w:eastAsia="Verdana" w:hAnsi="Times New Roman" w:cs="Times New Roman"/>
          <w:b/>
          <w:sz w:val="24"/>
          <w:szCs w:val="24"/>
        </w:rPr>
        <w:t>CAPÍTULO XVI</w:t>
      </w:r>
    </w:p>
    <w:p w:rsidR="00716744" w:rsidRPr="00F7731B" w:rsidRDefault="00716744" w:rsidP="00716744">
      <w:pPr>
        <w:widowControl w:val="0"/>
        <w:autoSpaceDE w:val="0"/>
        <w:autoSpaceDN w:val="0"/>
        <w:spacing w:after="0" w:line="240" w:lineRule="auto"/>
        <w:jc w:val="center"/>
        <w:rPr>
          <w:rFonts w:ascii="Times New Roman" w:eastAsia="Verdana" w:hAnsi="Times New Roman" w:cs="Times New Roman"/>
          <w:b/>
          <w:sz w:val="24"/>
          <w:szCs w:val="24"/>
        </w:rPr>
      </w:pPr>
      <w:r w:rsidRPr="00F7731B">
        <w:rPr>
          <w:rFonts w:ascii="Times New Roman" w:eastAsia="Verdana" w:hAnsi="Times New Roman" w:cs="Times New Roman"/>
          <w:b/>
          <w:sz w:val="24"/>
          <w:szCs w:val="24"/>
        </w:rPr>
        <w:t>DE LA MEDALLA AL MÉRITO DOCENTE</w:t>
      </w: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b/>
          <w:sz w:val="24"/>
          <w:szCs w:val="24"/>
        </w:rPr>
      </w:pP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rPr>
        <w:t xml:space="preserve">Artículo 188.- </w:t>
      </w:r>
      <w:r w:rsidRPr="00F7731B">
        <w:rPr>
          <w:rFonts w:ascii="Times New Roman" w:eastAsia="Verdana" w:hAnsi="Times New Roman" w:cs="Times New Roman"/>
          <w:b/>
          <w:sz w:val="24"/>
          <w:szCs w:val="24"/>
          <w:lang w:val="es-ES"/>
        </w:rPr>
        <w:t>La Legislatura otorgará la medalla al Mérito Docente a las maestras y maestros que se hayan distinguido y destacado en la formación de las y los alumnos, de conformidad con las siguientes categorías:</w:t>
      </w: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b/>
          <w:sz w:val="24"/>
          <w:szCs w:val="24"/>
          <w:lang w:val="es-ES"/>
        </w:rPr>
      </w:pP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I. Educación indígena</w:t>
      </w:r>
    </w:p>
    <w:p w:rsidR="00716744" w:rsidRPr="00F7731B" w:rsidRDefault="00716744" w:rsidP="00716744">
      <w:pPr>
        <w:widowControl w:val="0"/>
        <w:autoSpaceDE w:val="0"/>
        <w:autoSpaceDN w:val="0"/>
        <w:spacing w:after="0" w:line="240" w:lineRule="auto"/>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II. Educación especial</w:t>
      </w: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III. Educación preescolar</w:t>
      </w: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IV. Educación primaria</w:t>
      </w: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V. Educación secundaria</w:t>
      </w: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VI. Educación media superior</w:t>
      </w: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VII. Educación superior</w:t>
      </w: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VIII. Educación en posgrado</w:t>
      </w: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b/>
          <w:sz w:val="24"/>
          <w:szCs w:val="24"/>
          <w:lang w:val="es-ES"/>
        </w:rPr>
      </w:pP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Artículo 189.- La Comisión responsable y encargada del procedimiento, evaluación y entrega de la medalla es la de Educación, Cultura, Ciencia y Tecnología de la Legislatura.</w:t>
      </w: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b/>
          <w:sz w:val="24"/>
          <w:szCs w:val="24"/>
          <w:lang w:val="es-ES"/>
        </w:rPr>
      </w:pP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Artículo 190.- La medalla será otorgada en sesión solemne misma que deberá celebrarse de conformidad con el artículo 138 del presente Reglamento.</w:t>
      </w: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b/>
          <w:sz w:val="24"/>
          <w:szCs w:val="24"/>
          <w:lang w:val="es-ES"/>
        </w:rPr>
      </w:pP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Artículo 191.- La Comisión responsable deberá realizar la convocatoria y el proceso de elección de las y los maestros para recibir la medalla correspondiente. La convocatoria se realizará conforme a lo siguiente:</w:t>
      </w: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b/>
          <w:sz w:val="24"/>
          <w:szCs w:val="24"/>
          <w:lang w:val="es-ES"/>
        </w:rPr>
      </w:pP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I. Dirigida a las y los docentes de escuelas públicas y privadas en las diferentes categorías que hace alusión el artículo 188 del propio Reglamento;</w:t>
      </w: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b/>
          <w:sz w:val="24"/>
          <w:szCs w:val="24"/>
          <w:lang w:val="es-ES"/>
        </w:rPr>
      </w:pP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b/>
          <w:sz w:val="24"/>
          <w:szCs w:val="24"/>
          <w:lang w:val="es-ES"/>
        </w:rPr>
      </w:pPr>
      <w:r w:rsidRPr="00F7731B">
        <w:rPr>
          <w:rFonts w:ascii="Times New Roman" w:eastAsia="Verdana" w:hAnsi="Times New Roman" w:cs="Times New Roman"/>
          <w:b/>
          <w:sz w:val="24"/>
          <w:szCs w:val="24"/>
          <w:lang w:val="es-ES"/>
        </w:rPr>
        <w:t>II. Ser elaborada y puesta a consideración de la Comisión responsable para su aprobación;</w:t>
      </w: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b/>
          <w:sz w:val="24"/>
          <w:szCs w:val="24"/>
          <w:lang w:val="es-ES"/>
        </w:rPr>
      </w:pPr>
    </w:p>
    <w:p w:rsidR="00716744" w:rsidRPr="00F7731B" w:rsidRDefault="00716744" w:rsidP="00716744">
      <w:pPr>
        <w:spacing w:after="0" w:line="240" w:lineRule="auto"/>
        <w:jc w:val="both"/>
        <w:rPr>
          <w:rFonts w:ascii="Times New Roman" w:eastAsia="Calibri" w:hAnsi="Times New Roman" w:cs="Times New Roman"/>
          <w:b/>
          <w:sz w:val="24"/>
          <w:szCs w:val="24"/>
        </w:rPr>
      </w:pPr>
      <w:r w:rsidRPr="00F7731B">
        <w:rPr>
          <w:rFonts w:ascii="Times New Roman" w:eastAsia="Calibri" w:hAnsi="Times New Roman" w:cs="Times New Roman"/>
          <w:b/>
          <w:sz w:val="24"/>
          <w:szCs w:val="24"/>
        </w:rPr>
        <w:t>Artículo 192.- La medalla en cada categoría, será entregada a una docente y a un docente, por equidad de género.</w:t>
      </w:r>
    </w:p>
    <w:p w:rsidR="00716744" w:rsidRPr="00F7731B" w:rsidRDefault="00716744" w:rsidP="00716744">
      <w:pPr>
        <w:spacing w:after="0" w:line="240" w:lineRule="auto"/>
        <w:jc w:val="both"/>
        <w:rPr>
          <w:rFonts w:ascii="Times New Roman" w:eastAsia="Calibri" w:hAnsi="Times New Roman" w:cs="Times New Roman"/>
          <w:b/>
          <w:sz w:val="24"/>
          <w:szCs w:val="24"/>
        </w:rPr>
      </w:pPr>
    </w:p>
    <w:p w:rsidR="00716744" w:rsidRPr="00F7731B" w:rsidRDefault="00716744" w:rsidP="00716744">
      <w:pPr>
        <w:spacing w:after="0" w:line="240" w:lineRule="auto"/>
        <w:jc w:val="center"/>
        <w:rPr>
          <w:rFonts w:ascii="Times New Roman" w:eastAsia="Calibri" w:hAnsi="Times New Roman" w:cs="Times New Roman"/>
          <w:b/>
          <w:sz w:val="24"/>
          <w:szCs w:val="24"/>
        </w:rPr>
      </w:pPr>
      <w:r w:rsidRPr="00F7731B">
        <w:rPr>
          <w:rFonts w:ascii="Times New Roman" w:eastAsia="Calibri" w:hAnsi="Times New Roman" w:cs="Times New Roman"/>
          <w:b/>
          <w:sz w:val="24"/>
          <w:szCs w:val="24"/>
        </w:rPr>
        <w:t>TRANSITORIOS</w:t>
      </w:r>
    </w:p>
    <w:p w:rsidR="00716744" w:rsidRPr="00F7731B" w:rsidRDefault="00716744" w:rsidP="00716744">
      <w:pPr>
        <w:spacing w:after="0" w:line="240" w:lineRule="auto"/>
        <w:jc w:val="both"/>
        <w:rPr>
          <w:rFonts w:ascii="Times New Roman" w:eastAsia="Calibri" w:hAnsi="Times New Roman" w:cs="Times New Roman"/>
          <w:b/>
          <w:sz w:val="24"/>
          <w:szCs w:val="24"/>
        </w:rPr>
      </w:pPr>
    </w:p>
    <w:p w:rsidR="00716744" w:rsidRPr="00F7731B" w:rsidRDefault="00716744" w:rsidP="00716744">
      <w:pPr>
        <w:spacing w:after="0" w:line="240" w:lineRule="auto"/>
        <w:jc w:val="both"/>
        <w:rPr>
          <w:rFonts w:ascii="Times New Roman" w:eastAsia="Calibri" w:hAnsi="Times New Roman" w:cs="Times New Roman"/>
          <w:sz w:val="24"/>
          <w:szCs w:val="24"/>
        </w:rPr>
      </w:pPr>
      <w:r w:rsidRPr="00F7731B">
        <w:rPr>
          <w:rFonts w:ascii="Times New Roman" w:eastAsia="Calibri" w:hAnsi="Times New Roman" w:cs="Times New Roman"/>
          <w:b/>
          <w:sz w:val="24"/>
          <w:szCs w:val="24"/>
        </w:rPr>
        <w:t xml:space="preserve">PRIMERO. </w:t>
      </w:r>
      <w:r w:rsidRPr="00F7731B">
        <w:rPr>
          <w:rFonts w:ascii="Times New Roman" w:eastAsia="Calibri" w:hAnsi="Times New Roman" w:cs="Times New Roman"/>
          <w:sz w:val="24"/>
          <w:szCs w:val="24"/>
        </w:rPr>
        <w:t>Publíquese el presente decreto en el Periódico Oficial “Gaceta de Gobierno” del Estado de México.</w:t>
      </w:r>
    </w:p>
    <w:p w:rsidR="00716744" w:rsidRPr="00F7731B" w:rsidRDefault="00716744" w:rsidP="00716744">
      <w:pPr>
        <w:spacing w:after="0" w:line="240" w:lineRule="auto"/>
        <w:jc w:val="both"/>
        <w:rPr>
          <w:rFonts w:ascii="Times New Roman" w:eastAsia="Calibri" w:hAnsi="Times New Roman" w:cs="Times New Roman"/>
          <w:sz w:val="24"/>
          <w:szCs w:val="24"/>
        </w:rPr>
      </w:pPr>
    </w:p>
    <w:p w:rsidR="00716744" w:rsidRPr="00F7731B" w:rsidRDefault="00716744" w:rsidP="00716744">
      <w:pPr>
        <w:spacing w:after="0" w:line="240" w:lineRule="auto"/>
        <w:jc w:val="both"/>
        <w:rPr>
          <w:rFonts w:ascii="Times New Roman" w:eastAsia="Calibri" w:hAnsi="Times New Roman" w:cs="Times New Roman"/>
          <w:b/>
          <w:sz w:val="24"/>
          <w:szCs w:val="24"/>
        </w:rPr>
      </w:pPr>
      <w:r w:rsidRPr="00F7731B">
        <w:rPr>
          <w:rFonts w:ascii="Times New Roman" w:eastAsia="Calibri" w:hAnsi="Times New Roman" w:cs="Times New Roman"/>
          <w:b/>
          <w:sz w:val="24"/>
          <w:szCs w:val="24"/>
        </w:rPr>
        <w:t>SEGUNDO</w:t>
      </w:r>
      <w:r w:rsidRPr="00F7731B">
        <w:rPr>
          <w:rFonts w:ascii="Times New Roman" w:eastAsia="Calibri" w:hAnsi="Times New Roman" w:cs="Times New Roman"/>
          <w:sz w:val="24"/>
          <w:szCs w:val="24"/>
        </w:rPr>
        <w:t>. El presente Decreto entrará en vigor al día siguiente de su publicación.</w:t>
      </w:r>
    </w:p>
    <w:p w:rsidR="00716744" w:rsidRPr="00F7731B" w:rsidRDefault="00716744" w:rsidP="00716744">
      <w:pPr>
        <w:spacing w:after="0" w:line="240" w:lineRule="auto"/>
        <w:jc w:val="both"/>
        <w:rPr>
          <w:rFonts w:ascii="Times New Roman" w:eastAsia="Calibri" w:hAnsi="Times New Roman" w:cs="Times New Roman"/>
          <w:b/>
          <w:sz w:val="24"/>
          <w:szCs w:val="24"/>
        </w:rPr>
      </w:pP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sz w:val="24"/>
          <w:szCs w:val="24"/>
          <w:lang w:val="es-ES"/>
        </w:rPr>
      </w:pPr>
      <w:r w:rsidRPr="00F7731B">
        <w:rPr>
          <w:rFonts w:ascii="Times New Roman" w:eastAsia="Verdana" w:hAnsi="Times New Roman" w:cs="Times New Roman"/>
          <w:sz w:val="24"/>
          <w:szCs w:val="24"/>
          <w:lang w:val="es-ES"/>
        </w:rPr>
        <w:t>Dado en el Palacio del Poder Legislativo, en la ciudad de Toluca de Lerdo, capital del Estado de México, a trece días del mes de octubre del año dos mil veintidós.</w:t>
      </w:r>
    </w:p>
    <w:p w:rsidR="00716744" w:rsidRPr="00F7731B" w:rsidRDefault="00716744" w:rsidP="00716744">
      <w:pPr>
        <w:widowControl w:val="0"/>
        <w:autoSpaceDE w:val="0"/>
        <w:autoSpaceDN w:val="0"/>
        <w:spacing w:after="0" w:line="240" w:lineRule="auto"/>
        <w:jc w:val="both"/>
        <w:rPr>
          <w:rFonts w:ascii="Times New Roman" w:eastAsia="Verdana" w:hAnsi="Times New Roman" w:cs="Times New Roman"/>
          <w:sz w:val="24"/>
          <w:szCs w:val="24"/>
          <w:lang w:val="es-ES"/>
        </w:rPr>
      </w:pPr>
    </w:p>
    <w:tbl>
      <w:tblPr>
        <w:tblW w:w="6379" w:type="dxa"/>
        <w:jc w:val="center"/>
        <w:tblCellMar>
          <w:left w:w="70" w:type="dxa"/>
          <w:right w:w="70" w:type="dxa"/>
        </w:tblCellMar>
        <w:tblLook w:val="04A0" w:firstRow="1" w:lastRow="0" w:firstColumn="1" w:lastColumn="0" w:noHBand="0" w:noVBand="1"/>
      </w:tblPr>
      <w:tblGrid>
        <w:gridCol w:w="6379"/>
      </w:tblGrid>
      <w:tr w:rsidR="00716744" w:rsidRPr="00F7731B" w:rsidTr="00994973">
        <w:trPr>
          <w:trHeight w:val="300"/>
          <w:jc w:val="center"/>
        </w:trPr>
        <w:tc>
          <w:tcPr>
            <w:tcW w:w="6379" w:type="dxa"/>
            <w:noWrap/>
            <w:vAlign w:val="bottom"/>
          </w:tcPr>
          <w:p w:rsidR="00716744" w:rsidRPr="00F7731B" w:rsidRDefault="00716744" w:rsidP="00716744">
            <w:pPr>
              <w:widowControl w:val="0"/>
              <w:autoSpaceDE w:val="0"/>
              <w:autoSpaceDN w:val="0"/>
              <w:spacing w:after="0" w:line="240" w:lineRule="auto"/>
              <w:jc w:val="center"/>
              <w:rPr>
                <w:rFonts w:ascii="Times New Roman" w:eastAsia="Times New Roman" w:hAnsi="Times New Roman" w:cs="Times New Roman"/>
                <w:b/>
                <w:sz w:val="24"/>
                <w:szCs w:val="24"/>
                <w:lang w:val="es-ES" w:eastAsia="es-MX"/>
              </w:rPr>
            </w:pPr>
            <w:bookmarkStart w:id="13" w:name="_Hlk99035466"/>
            <w:r w:rsidRPr="00F7731B">
              <w:rPr>
                <w:rFonts w:ascii="Times New Roman" w:eastAsia="Times New Roman" w:hAnsi="Times New Roman" w:cs="Times New Roman"/>
                <w:b/>
                <w:sz w:val="24"/>
                <w:szCs w:val="24"/>
                <w:lang w:val="es-ES" w:eastAsia="es-MX"/>
              </w:rPr>
              <w:lastRenderedPageBreak/>
              <w:t>ATENTAMENTE</w:t>
            </w:r>
          </w:p>
        </w:tc>
      </w:tr>
      <w:tr w:rsidR="00716744" w:rsidRPr="00F7731B" w:rsidTr="00994973">
        <w:trPr>
          <w:trHeight w:val="300"/>
          <w:jc w:val="center"/>
        </w:trPr>
        <w:tc>
          <w:tcPr>
            <w:tcW w:w="6379" w:type="dxa"/>
            <w:noWrap/>
            <w:vAlign w:val="bottom"/>
            <w:hideMark/>
          </w:tcPr>
          <w:p w:rsidR="00716744" w:rsidRPr="00F7731B" w:rsidRDefault="00716744" w:rsidP="00716744">
            <w:pPr>
              <w:widowControl w:val="0"/>
              <w:autoSpaceDE w:val="0"/>
              <w:autoSpaceDN w:val="0"/>
              <w:spacing w:after="0" w:line="240" w:lineRule="auto"/>
              <w:jc w:val="center"/>
              <w:rPr>
                <w:rFonts w:ascii="Times New Roman" w:eastAsia="Times New Roman" w:hAnsi="Times New Roman" w:cs="Times New Roman"/>
                <w:b/>
                <w:sz w:val="24"/>
                <w:szCs w:val="24"/>
                <w:lang w:val="es-ES" w:eastAsia="es-MX"/>
              </w:rPr>
            </w:pPr>
            <w:r w:rsidRPr="00F7731B">
              <w:rPr>
                <w:rFonts w:ascii="Times New Roman" w:eastAsia="Times New Roman" w:hAnsi="Times New Roman" w:cs="Times New Roman"/>
                <w:b/>
                <w:sz w:val="24"/>
                <w:szCs w:val="24"/>
                <w:lang w:val="es-ES" w:eastAsia="es-MX"/>
              </w:rPr>
              <w:t>DIP. MÓNICA MIRIAM GRANILLO VELAZCO</w:t>
            </w:r>
          </w:p>
        </w:tc>
      </w:tr>
      <w:bookmarkEnd w:id="13"/>
    </w:tbl>
    <w:p w:rsidR="00446BBF" w:rsidRPr="00F7731B" w:rsidRDefault="00446BBF" w:rsidP="00716744">
      <w:pPr>
        <w:pStyle w:val="Sinespaciado"/>
        <w:jc w:val="both"/>
        <w:rPr>
          <w:rFonts w:ascii="Times New Roman" w:hAnsi="Times New Roman" w:cs="Times New Roman"/>
          <w:sz w:val="24"/>
          <w:szCs w:val="24"/>
        </w:rPr>
      </w:pPr>
    </w:p>
    <w:p w:rsidR="00446BBF" w:rsidRPr="00F7731B" w:rsidRDefault="00446BBF" w:rsidP="00446BBF">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(Fin del documento)</w:t>
      </w:r>
    </w:p>
    <w:p w:rsidR="00446BBF" w:rsidRPr="00F7731B" w:rsidRDefault="00446BBF" w:rsidP="00FB121E">
      <w:pPr>
        <w:pStyle w:val="Sinespaciado"/>
        <w:jc w:val="both"/>
        <w:rPr>
          <w:rFonts w:ascii="Times New Roman" w:hAnsi="Times New Roman" w:cs="Times New Roman"/>
          <w:sz w:val="24"/>
          <w:szCs w:val="24"/>
        </w:rPr>
      </w:pP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Muchas gracias diputada Granillo.</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Se registra la iniciativa y se remite a las Comisiones Legislativas de Gobernación y Puntos Constitucionales y de Educación, Cultura Ciencia y Tecnología, para su estudio y dictamen.</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Se concede el uso de la palabra a la diputada Franco.</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MA. TRINIDAD FRANCO ARPERO (Desde su curul). En nombre del Grupo Parlamentario del Partido del Trabajo deseamos sumarnos, pedirles, solicitar a la proponente la adhesión de la fracción, en virtud del total y absoluto reconocimiento a mis compañeros maestros que merecen todo el reconocimiento y de verdad hay que traducirlo en acciones reales y de eso, la Legislatura tiene un papel fundamental.</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Muchísimas gracias y estamos ahí para empujar esta propuesta. Gracias compañeros.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Muchas gracias.</w:t>
      </w:r>
    </w:p>
    <w:p w:rsidR="00FB121E" w:rsidRPr="00F7731B" w:rsidRDefault="00FB121E" w:rsidP="00FB121E">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La diputada María Luisa Mendoza tiene el uso de la palabra.</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MARÍA LUISA MENDOZA MONDRAGÓN (Desde su curul). Mi reconocimiento también a los maestros cuando decidimos que en la LXI Legislatura fueran a las y a los maestros mexiquenses, pero también se tienen que reconocer a través de esa labor que hoy propone la diputada y con gusto pedirle a la diputada que nos dé la oportunidad de sumarnos a su iniciativa.</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El diputado Martin Zepeda se les concede la palabra.</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MARTÍN ZEPEDA HERNÁNDEZ (Desde su curul). Gracias diputado, en el mismo sentido, pedirle a la proponente que nos permita suscribirnos a esta acción legislativa.</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Gracias.</w:t>
      </w:r>
    </w:p>
    <w:p w:rsidR="00FB121E" w:rsidRPr="00F7731B" w:rsidRDefault="00FB121E" w:rsidP="00FB121E">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Diputada Granillo.</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MÓNICA MIRIAM GRANILLO VELAZCO (Desde su curul). Agradezco el reconocimiento a todos los maestros y maestras, compañeros nuestros, en esta oportunidad de reconocerles toda la energía, fortaleza, disposición y convicción que ha tenido con todas nuestras niñas y nuestros niños, y agradezco mucho la suma de esfuerzos que se va a realizar aquí en la Cámara, muchísimas gracias a todas mis compañeras, claro que sí.</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La Presidencia toma nota.</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 xml:space="preserve">Con relación al punto número 12 la diputada Yesica </w:t>
      </w:r>
      <w:proofErr w:type="spellStart"/>
      <w:r w:rsidRPr="00F7731B">
        <w:rPr>
          <w:rFonts w:ascii="Times New Roman" w:hAnsi="Times New Roman" w:cs="Times New Roman"/>
          <w:sz w:val="24"/>
          <w:szCs w:val="24"/>
        </w:rPr>
        <w:t>Yanet</w:t>
      </w:r>
      <w:proofErr w:type="spellEnd"/>
      <w:r w:rsidRPr="00F7731B">
        <w:rPr>
          <w:rFonts w:ascii="Times New Roman" w:hAnsi="Times New Roman" w:cs="Times New Roman"/>
          <w:sz w:val="24"/>
          <w:szCs w:val="24"/>
        </w:rPr>
        <w:t xml:space="preserve"> Rojas Hernández, presenta en nombre del Grupo Parlamentario del Partido morena, punto de acuerdo de urgente y obvia resolución sobre un exhorto respetuoso al Titular de la Secretaría de Finanzas.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YESICA YANET ROJAS HERNÁNDEZ. Buenas tardes.</w:t>
      </w:r>
    </w:p>
    <w:p w:rsidR="00FB121E" w:rsidRPr="00F7731B" w:rsidRDefault="00FB121E" w:rsidP="00FB121E">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Con el permiso de las y los diputados que integran esta Legislatura. Saludo a los medios de comunicación que hoy nos acompañan y a quienes nos siguen a través de las plataformas electrónicas.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DIPUTADO ENRIQUE JACOB ROCHA</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DE LA DIRECTIVA DE LA</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LXI LEGISLATURA DEL ESTADO LIBRE</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Y SOBERANO DE MÉXICO.</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 xml:space="preserve">La suscrita, diputada Yesica </w:t>
      </w:r>
      <w:proofErr w:type="spellStart"/>
      <w:r w:rsidRPr="00F7731B">
        <w:rPr>
          <w:rFonts w:ascii="Times New Roman" w:hAnsi="Times New Roman" w:cs="Times New Roman"/>
          <w:sz w:val="24"/>
          <w:szCs w:val="24"/>
        </w:rPr>
        <w:t>Yanet</w:t>
      </w:r>
      <w:proofErr w:type="spellEnd"/>
      <w:r w:rsidRPr="00F7731B">
        <w:rPr>
          <w:rFonts w:ascii="Times New Roman" w:hAnsi="Times New Roman" w:cs="Times New Roman"/>
          <w:sz w:val="24"/>
          <w:szCs w:val="24"/>
        </w:rPr>
        <w:t xml:space="preserve"> Rojas Hernández, en representación del Grupo Parlamentario de morena, someto a consideración de esta Honorable Asamblea el presente punto de acuerdo de urgente y obvia resolución, por el que se exhorta respetuosamente al Titular de la Secretaría de Finanzas</w:t>
      </w:r>
      <w:r w:rsidRPr="00F7731B">
        <w:rPr>
          <w:rFonts w:ascii="Times New Roman" w:hAnsi="Times New Roman" w:cs="Times New Roman"/>
          <w:sz w:val="24"/>
          <w:szCs w:val="24"/>
          <w:shd w:val="clear" w:color="auto" w:fill="FFFFFF"/>
        </w:rPr>
        <w:t xml:space="preserve"> para que incluya mayores recursos dentro del Proyecto de Presupuesto de Egresos del Gobierno del Estado de México en el Ejercicio Fiscal 2023, en Atención Integral, en </w:t>
      </w:r>
      <w:r w:rsidRPr="00F7731B">
        <w:rPr>
          <w:rFonts w:ascii="Times New Roman" w:hAnsi="Times New Roman" w:cs="Times New Roman"/>
          <w:sz w:val="24"/>
          <w:szCs w:val="24"/>
          <w:shd w:val="clear" w:color="auto" w:fill="FFFFFF"/>
        </w:rPr>
        <w:lastRenderedPageBreak/>
        <w:t>el Proyecto Presupuestario de Procuración de Justicia con Perspectiva de Género, en los proyectos de Programa Reparación a Víctimas y Ofendidos del Delito de Feminicidio, el Programa Atención de Niñas, Niños y Adolescentes en Situación de Orfandad por el delito de Feminicidio y Desaparición y para el Programa Canasta Alimentaria por el Delito de Feminicidio, conforme a la siguiente:</w:t>
      </w:r>
    </w:p>
    <w:p w:rsidR="00FB121E" w:rsidRPr="00F7731B" w:rsidRDefault="00FB121E" w:rsidP="00FB121E">
      <w:pPr>
        <w:pStyle w:val="Sinespaciado"/>
        <w:jc w:val="center"/>
        <w:rPr>
          <w:rFonts w:ascii="Times New Roman" w:hAnsi="Times New Roman" w:cs="Times New Roman"/>
          <w:sz w:val="24"/>
          <w:szCs w:val="24"/>
          <w:shd w:val="clear" w:color="auto" w:fill="FFFFFF"/>
        </w:rPr>
      </w:pPr>
      <w:r w:rsidRPr="00F7731B">
        <w:rPr>
          <w:rFonts w:ascii="Times New Roman" w:hAnsi="Times New Roman" w:cs="Times New Roman"/>
          <w:sz w:val="24"/>
          <w:szCs w:val="24"/>
          <w:shd w:val="clear" w:color="auto" w:fill="FFFFFF"/>
        </w:rPr>
        <w:t>EXPOSICIÓN DE MOTIVOS</w:t>
      </w:r>
    </w:p>
    <w:p w:rsidR="00FB121E" w:rsidRPr="00F7731B" w:rsidRDefault="00FB121E" w:rsidP="00FB121E">
      <w:pPr>
        <w:pStyle w:val="Sinespaciado"/>
        <w:ind w:firstLine="708"/>
        <w:jc w:val="both"/>
        <w:rPr>
          <w:rFonts w:ascii="Times New Roman" w:hAnsi="Times New Roman" w:cs="Times New Roman"/>
          <w:sz w:val="24"/>
          <w:szCs w:val="24"/>
          <w:shd w:val="clear" w:color="auto" w:fill="FFFFFF"/>
        </w:rPr>
      </w:pPr>
      <w:r w:rsidRPr="00F7731B">
        <w:rPr>
          <w:rFonts w:ascii="Times New Roman" w:hAnsi="Times New Roman" w:cs="Times New Roman"/>
          <w:sz w:val="24"/>
          <w:szCs w:val="24"/>
          <w:shd w:val="clear" w:color="auto" w:fill="FFFFFF"/>
        </w:rPr>
        <w:t xml:space="preserve">El 17 de noviembre del año 2021, la LXI Legislatura del Estado de México firmó un memorando de entendimiento con la Entidad de las Naciones Unidas para la Igualdad de Género y Empoderamiento de las Mujeres, con el fin de establecer la coordinación interinstitucional para atender las prioridades y propuestas de reforma que integran la armonización del marco normativo estatal de los mandatos de orden internacional y nacional, protectores de los derechos humanos de las mujeres, a través de la alianza global de la iniciativa </w:t>
      </w:r>
      <w:proofErr w:type="spellStart"/>
      <w:r w:rsidRPr="00F7731B">
        <w:rPr>
          <w:rFonts w:ascii="Times New Roman" w:hAnsi="Times New Roman" w:cs="Times New Roman"/>
          <w:sz w:val="24"/>
          <w:szCs w:val="24"/>
          <w:shd w:val="clear" w:color="auto" w:fill="FFFFFF"/>
        </w:rPr>
        <w:t>Spotlig</w:t>
      </w:r>
      <w:r w:rsidR="00152F8E" w:rsidRPr="00F7731B">
        <w:rPr>
          <w:rFonts w:ascii="Times New Roman" w:hAnsi="Times New Roman" w:cs="Times New Roman"/>
          <w:sz w:val="24"/>
          <w:szCs w:val="24"/>
          <w:shd w:val="clear" w:color="auto" w:fill="FFFFFF"/>
        </w:rPr>
        <w:t>h</w:t>
      </w:r>
      <w:r w:rsidRPr="00F7731B">
        <w:rPr>
          <w:rFonts w:ascii="Times New Roman" w:hAnsi="Times New Roman" w:cs="Times New Roman"/>
          <w:sz w:val="24"/>
          <w:szCs w:val="24"/>
          <w:shd w:val="clear" w:color="auto" w:fill="FFFFFF"/>
        </w:rPr>
        <w:t>t</w:t>
      </w:r>
      <w:proofErr w:type="spellEnd"/>
      <w:r w:rsidRPr="00F7731B">
        <w:rPr>
          <w:rFonts w:ascii="Times New Roman" w:hAnsi="Times New Roman" w:cs="Times New Roman"/>
          <w:sz w:val="24"/>
          <w:szCs w:val="24"/>
          <w:shd w:val="clear" w:color="auto" w:fill="FFFFFF"/>
        </w:rPr>
        <w:t xml:space="preserve">, en la que participa la Unión Europea y la Organización de las Naciones Unidas, que busca eliminar todas las formas de violencia contra las mujeres y las niñas en el mundo, prioritariamente el feminicidio, por lo que esta Legislatura, en especial el Grupo Parlamentario de morena, respaldamos todas y cada una de las iniciativas en favor de la erradicación de la violencia contra las mujeres y niñas que se presenten en esta Soberanía. </w:t>
      </w:r>
    </w:p>
    <w:p w:rsidR="00FB121E" w:rsidRPr="00F7731B" w:rsidRDefault="00FB121E" w:rsidP="00FB121E">
      <w:pPr>
        <w:pStyle w:val="Sinespaciado"/>
        <w:ind w:firstLine="708"/>
        <w:jc w:val="both"/>
        <w:rPr>
          <w:rFonts w:ascii="Times New Roman" w:hAnsi="Times New Roman" w:cs="Times New Roman"/>
          <w:sz w:val="24"/>
          <w:szCs w:val="24"/>
          <w:shd w:val="clear" w:color="auto" w:fill="FFFFFF"/>
        </w:rPr>
      </w:pPr>
      <w:r w:rsidRPr="00F7731B">
        <w:rPr>
          <w:rFonts w:ascii="Times New Roman" w:hAnsi="Times New Roman" w:cs="Times New Roman"/>
          <w:sz w:val="24"/>
          <w:szCs w:val="24"/>
          <w:shd w:val="clear" w:color="auto" w:fill="FFFFFF"/>
        </w:rPr>
        <w:t>Lamentablemente nuestra Entidad, de acuerdo a los datos de incidencia delictiva de enero a septiembre del año en curso dados por la Secretaría de Seguridad de Gobierno del Estado de México, se evidencia que el total de delitos consumados ya suman la cantidad de más de 289 mil de los cuales la violencia familiar encabeza la lista con 16 mil 744, lo que representa un aumento gravísimo del 34% respecto al año anterior, y el feminicidio ya suma la vergonzosa cifra de 110 mujeres asesinadas, representando 26 mil 669 delitos de violencia de género en contra de las mujeres en nuestra Entidad.</w:t>
      </w:r>
    </w:p>
    <w:p w:rsidR="00FB121E" w:rsidRPr="00F7731B" w:rsidRDefault="00FB121E" w:rsidP="00FB121E">
      <w:pPr>
        <w:pStyle w:val="Sinespaciado"/>
        <w:ind w:firstLine="708"/>
        <w:jc w:val="both"/>
        <w:rPr>
          <w:rFonts w:ascii="Times New Roman" w:hAnsi="Times New Roman" w:cs="Times New Roman"/>
          <w:sz w:val="24"/>
          <w:szCs w:val="24"/>
          <w:shd w:val="clear" w:color="auto" w:fill="FFFFFF"/>
        </w:rPr>
      </w:pPr>
      <w:r w:rsidRPr="00F7731B">
        <w:rPr>
          <w:rFonts w:ascii="Times New Roman" w:hAnsi="Times New Roman" w:cs="Times New Roman"/>
          <w:sz w:val="24"/>
          <w:szCs w:val="24"/>
          <w:shd w:val="clear" w:color="auto" w:fill="FFFFFF"/>
        </w:rPr>
        <w:t>Con el fin de garantizar una mayor atención y protección a las niñas, adolescentes y mujeres mexiquenses, nuestra Entidad cuenta con el Sistema Estatal para la Igualdad de Trato y Oportunidades entre Mujeres y Hombres y para Prevenir, Atender, Sancionar y Erradicar la Violencia Contra las Mujeres, Órgano Colegiado que trabaja de manera conjunta para generar acciones y servicios que buscan garantizar el acceso de las mujeres a una vida libre de violencia, promover la igualdad, el empoderamiento de las mujeres y la eliminación de la discriminación; esto cumpliendo a la Ley de Acceso de Mujeres a una Vida Libre de Violencia del Estado de México y una Ley de Igualdad de Trato y Oportunidades entre Mujeres y Hombres en el Estado de México en el 2011.</w:t>
      </w:r>
    </w:p>
    <w:p w:rsidR="00FB121E" w:rsidRPr="00F7731B" w:rsidRDefault="00FB121E" w:rsidP="00FB121E">
      <w:pPr>
        <w:pStyle w:val="Sinespaciado"/>
        <w:ind w:firstLine="708"/>
        <w:jc w:val="both"/>
        <w:rPr>
          <w:rFonts w:ascii="Times New Roman" w:hAnsi="Times New Roman" w:cs="Times New Roman"/>
          <w:sz w:val="24"/>
          <w:szCs w:val="24"/>
          <w:shd w:val="clear" w:color="auto" w:fill="FFFFFF"/>
        </w:rPr>
      </w:pPr>
      <w:r w:rsidRPr="00F7731B">
        <w:rPr>
          <w:rFonts w:ascii="Times New Roman" w:hAnsi="Times New Roman" w:cs="Times New Roman"/>
          <w:sz w:val="24"/>
          <w:szCs w:val="24"/>
          <w:shd w:val="clear" w:color="auto" w:fill="FFFFFF"/>
        </w:rPr>
        <w:t>Sin embargo, los y las mexiquenses tendrían que tener garantizado el derecho a una defensoría especializada y seguimiento para víctimas y ofendidos de delitos, de violencia en razón de género, desaparición y feminicidio, ya que actualmente el Sistema de Atención a Víctimas cuenta con un Fondo Estatal de Ayuda, Asistencia, Reparación Integral, el cual tiene como objeto brindar los recursos necesarios para ayuda, asistencia y reparación integral del daño a las personas en situación de víctimas u ofendidos de delitos o de violaciones a los derechos humanos, cuya supervisión corresponderá a la Comisión Ejecutiva de Atención a Víctimas en el Estado de México.</w:t>
      </w:r>
    </w:p>
    <w:p w:rsidR="00FB121E" w:rsidRPr="00F7731B" w:rsidRDefault="00FB121E" w:rsidP="00FB121E">
      <w:pPr>
        <w:pStyle w:val="Sinespaciado"/>
        <w:ind w:firstLine="708"/>
        <w:jc w:val="both"/>
        <w:rPr>
          <w:rFonts w:ascii="Times New Roman" w:hAnsi="Times New Roman" w:cs="Times New Roman"/>
          <w:sz w:val="24"/>
          <w:szCs w:val="24"/>
          <w:shd w:val="clear" w:color="auto" w:fill="FFFFFF"/>
        </w:rPr>
      </w:pPr>
      <w:r w:rsidRPr="00F7731B">
        <w:rPr>
          <w:rFonts w:ascii="Times New Roman" w:hAnsi="Times New Roman" w:cs="Times New Roman"/>
          <w:sz w:val="24"/>
          <w:szCs w:val="24"/>
          <w:shd w:val="clear" w:color="auto" w:fill="FFFFFF"/>
        </w:rPr>
        <w:t>Es necesario decir que los recursos que se obtienen de los previstos expresamente para este Fondo es el Presupuesto de Egresos del Estado durante cada Ejercicio Fiscal, en el rubro correspondiente, no puede ni deben disponerse para un fin distinto, así como las donaciones de personas físicas y jurídicas colectivas, las reasignaciones presupuestales de otros programas, el monto de la reparación de daño no reclamadas, los rendimientos que generen los recursos de fondo y los demás ingresos que por ley sean asignados.</w:t>
      </w:r>
    </w:p>
    <w:p w:rsidR="00FB121E" w:rsidRPr="00F7731B" w:rsidRDefault="00FB121E" w:rsidP="00FB121E">
      <w:pPr>
        <w:pStyle w:val="Sinespaciado"/>
        <w:ind w:firstLine="708"/>
        <w:jc w:val="both"/>
        <w:rPr>
          <w:rFonts w:ascii="Times New Roman" w:hAnsi="Times New Roman" w:cs="Times New Roman"/>
          <w:sz w:val="24"/>
          <w:szCs w:val="24"/>
          <w:shd w:val="clear" w:color="auto" w:fill="FFFFFF"/>
        </w:rPr>
      </w:pPr>
      <w:r w:rsidRPr="00F7731B">
        <w:rPr>
          <w:rFonts w:ascii="Times New Roman" w:hAnsi="Times New Roman" w:cs="Times New Roman"/>
          <w:sz w:val="24"/>
          <w:szCs w:val="24"/>
          <w:shd w:val="clear" w:color="auto" w:fill="FFFFFF"/>
        </w:rPr>
        <w:t xml:space="preserve">Reconocemos el compromiso que ha tenido el Estado durante los últimos años para dar cumplimiento a un presupuesto progresivo, para atender a las víctimas de delito; sin embargo, esto </w:t>
      </w:r>
      <w:r w:rsidRPr="00F7731B">
        <w:rPr>
          <w:rFonts w:ascii="Times New Roman" w:hAnsi="Times New Roman" w:cs="Times New Roman"/>
          <w:sz w:val="24"/>
          <w:szCs w:val="24"/>
          <w:shd w:val="clear" w:color="auto" w:fill="FFFFFF"/>
        </w:rPr>
        <w:lastRenderedPageBreak/>
        <w:t>no es suficiente, los feminicidios y con ello los titulares de derechos de las víctimas siguen a la alza en estos inadmisibles delitos.</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shd w:val="clear" w:color="auto" w:fill="FFFFFF"/>
        </w:rPr>
        <w:t xml:space="preserve">Por lo antes expuesto, someto el presente punto de acuerdo de urgente y obvia resolución, por el que se exhorta respetuosamente al Titular de la Secretaría de Finanzas, para que incluya mayor recurso dentro del proyecto de presupuestos de egreso de Gobierno del Estado de México para el Ejercicio Fiscal 2023, en la Atención Integral al Proyecto Presupuestario de Procuración de Justicia con Perspectiva de Género, </w:t>
      </w:r>
      <w:r w:rsidRPr="00F7731B">
        <w:rPr>
          <w:rFonts w:ascii="Times New Roman" w:hAnsi="Times New Roman" w:cs="Times New Roman"/>
          <w:sz w:val="24"/>
          <w:szCs w:val="24"/>
        </w:rPr>
        <w:t>en los proyectos de Programa Reparación de Víctimas Ofendidos del Delito de Feminicidio, el Programa Atención de Niños, Niñas y Adolescentes en Situación de Orfandad por el Delito de Feminicidio y Desaparición y para el Programa de Canasta Alimentaria por el Delito de Feminicidio. Para efecto de que, si se encuentra procedente, se admita y en su caso se apruebe.</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Diputadas y diputados, nuestra responsabilidad como legisladores es que trabajemos juntas y juntos para buscar garantizar la protección de los mexiquenses y para que no haya un niño o una niña en orfandad, en feminicidio ni desaparición. Los derechos de las mujeres y los adolescentes, las niñas y los niños no son negociables, no tienen partido y no vamos a dar ni un paso atrás.</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Y concluyo con una frase del poema Mario Benedetti, “no te rindas, por favor no cedas, aunque el frío queme, aunque el miedo muerda, aunque el sol se esconda y se calle el viento, aún hay fuego en tu alma, aún hay vida en tus sueños”.</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Muchas gracias.</w:t>
      </w:r>
    </w:p>
    <w:p w:rsidR="00446BBF" w:rsidRPr="00F7731B" w:rsidRDefault="00446BBF" w:rsidP="005D5BF1">
      <w:pPr>
        <w:pStyle w:val="Sinespaciado"/>
        <w:jc w:val="both"/>
        <w:rPr>
          <w:rFonts w:ascii="Times New Roman" w:hAnsi="Times New Roman" w:cs="Times New Roman"/>
          <w:sz w:val="24"/>
          <w:szCs w:val="24"/>
        </w:rPr>
      </w:pPr>
    </w:p>
    <w:p w:rsidR="00446BBF" w:rsidRPr="00F7731B" w:rsidRDefault="00446BBF" w:rsidP="005D5BF1">
      <w:pPr>
        <w:pStyle w:val="Sinespaciado"/>
        <w:jc w:val="both"/>
        <w:rPr>
          <w:rFonts w:ascii="Times New Roman" w:hAnsi="Times New Roman" w:cs="Times New Roman"/>
          <w:sz w:val="24"/>
          <w:szCs w:val="24"/>
        </w:rPr>
        <w:sectPr w:rsidR="00446BBF" w:rsidRPr="00F7731B" w:rsidSect="007F0ABC">
          <w:footnotePr>
            <w:pos w:val="beneathText"/>
            <w:numRestart w:val="eachSect"/>
          </w:footnotePr>
          <w:type w:val="continuous"/>
          <w:pgSz w:w="12240" w:h="15840" w:code="1"/>
          <w:pgMar w:top="1134" w:right="1134" w:bottom="1134" w:left="1701" w:header="709" w:footer="709" w:gutter="0"/>
          <w:cols w:space="708"/>
          <w:docGrid w:linePitch="360"/>
        </w:sectPr>
      </w:pPr>
    </w:p>
    <w:p w:rsidR="00446BBF" w:rsidRPr="00F7731B" w:rsidRDefault="00446BBF" w:rsidP="005D5BF1">
      <w:pPr>
        <w:pStyle w:val="Sinespaciado"/>
        <w:jc w:val="both"/>
        <w:rPr>
          <w:rFonts w:ascii="Times New Roman" w:hAnsi="Times New Roman" w:cs="Times New Roman"/>
          <w:sz w:val="24"/>
          <w:szCs w:val="24"/>
        </w:rPr>
      </w:pPr>
    </w:p>
    <w:p w:rsidR="00446BBF" w:rsidRPr="00F7731B" w:rsidRDefault="00446BBF" w:rsidP="005D5BF1">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(Se inserta el documento)</w:t>
      </w:r>
    </w:p>
    <w:p w:rsidR="00446BBF" w:rsidRPr="00F7731B" w:rsidRDefault="00446BBF" w:rsidP="005D5BF1">
      <w:pPr>
        <w:pStyle w:val="Sinespaciado"/>
        <w:jc w:val="both"/>
        <w:rPr>
          <w:rFonts w:ascii="Times New Roman" w:hAnsi="Times New Roman" w:cs="Times New Roman"/>
          <w:sz w:val="24"/>
          <w:szCs w:val="24"/>
        </w:rPr>
      </w:pPr>
    </w:p>
    <w:p w:rsidR="005D5BF1" w:rsidRPr="00F7731B" w:rsidRDefault="005D5BF1" w:rsidP="005D5BF1">
      <w:pPr>
        <w:widowControl w:val="0"/>
        <w:autoSpaceDE w:val="0"/>
        <w:autoSpaceDN w:val="0"/>
        <w:adjustRightInd w:val="0"/>
        <w:spacing w:after="0" w:line="240" w:lineRule="auto"/>
        <w:jc w:val="right"/>
        <w:rPr>
          <w:rFonts w:ascii="Times New Roman" w:eastAsia="Arial Unicode MS" w:hAnsi="Times New Roman" w:cs="Times New Roman"/>
          <w:b/>
          <w:sz w:val="24"/>
          <w:szCs w:val="24"/>
        </w:rPr>
      </w:pPr>
      <w:r w:rsidRPr="00F7731B">
        <w:rPr>
          <w:rFonts w:ascii="Times New Roman" w:eastAsia="Arial Unicode MS" w:hAnsi="Times New Roman" w:cs="Times New Roman"/>
          <w:b/>
          <w:sz w:val="24"/>
          <w:szCs w:val="24"/>
        </w:rPr>
        <w:t>Toluca de Lerdo a 13 de octubre de 2022.</w:t>
      </w:r>
    </w:p>
    <w:p w:rsidR="005D5BF1" w:rsidRPr="00F7731B" w:rsidRDefault="005D5BF1" w:rsidP="005D5BF1">
      <w:pPr>
        <w:widowControl w:val="0"/>
        <w:autoSpaceDE w:val="0"/>
        <w:autoSpaceDN w:val="0"/>
        <w:adjustRightInd w:val="0"/>
        <w:spacing w:after="0" w:line="240" w:lineRule="auto"/>
        <w:jc w:val="both"/>
        <w:rPr>
          <w:rFonts w:ascii="Times New Roman" w:eastAsia="Arial Unicode MS" w:hAnsi="Times New Roman" w:cs="Times New Roman"/>
          <w:b/>
          <w:sz w:val="24"/>
          <w:szCs w:val="24"/>
        </w:rPr>
      </w:pPr>
    </w:p>
    <w:p w:rsidR="005D5BF1" w:rsidRPr="00F7731B" w:rsidRDefault="005D5BF1" w:rsidP="005D5BF1">
      <w:pPr>
        <w:spacing w:after="0" w:line="240" w:lineRule="auto"/>
        <w:jc w:val="both"/>
        <w:rPr>
          <w:rFonts w:ascii="Times New Roman" w:hAnsi="Times New Roman" w:cs="Times New Roman"/>
          <w:b/>
          <w:bCs/>
          <w:sz w:val="24"/>
          <w:szCs w:val="24"/>
          <w:lang w:val="en-US"/>
        </w:rPr>
      </w:pPr>
      <w:r w:rsidRPr="00F7731B">
        <w:rPr>
          <w:rFonts w:ascii="Times New Roman" w:hAnsi="Times New Roman" w:cs="Times New Roman"/>
          <w:b/>
          <w:bCs/>
          <w:sz w:val="24"/>
          <w:szCs w:val="24"/>
        </w:rPr>
        <w:t>DIPUTADO ENRIQUE EDGARDO JACOB ROCHA</w:t>
      </w:r>
    </w:p>
    <w:p w:rsidR="005D5BF1" w:rsidRPr="00F7731B" w:rsidRDefault="005D5BF1" w:rsidP="005D5BF1">
      <w:pPr>
        <w:spacing w:after="0" w:line="240" w:lineRule="auto"/>
        <w:jc w:val="both"/>
        <w:rPr>
          <w:rFonts w:ascii="Times New Roman" w:eastAsia="Arial" w:hAnsi="Times New Roman" w:cs="Times New Roman"/>
          <w:b/>
          <w:sz w:val="24"/>
          <w:szCs w:val="24"/>
        </w:rPr>
      </w:pPr>
      <w:r w:rsidRPr="00F7731B">
        <w:rPr>
          <w:rFonts w:ascii="Times New Roman" w:eastAsia="Arial" w:hAnsi="Times New Roman" w:cs="Times New Roman"/>
          <w:b/>
          <w:sz w:val="24"/>
          <w:szCs w:val="24"/>
        </w:rPr>
        <w:t>PRESIDENTE DE LA DIRECTIVA DE LA H. “LXI”</w:t>
      </w:r>
    </w:p>
    <w:p w:rsidR="005D5BF1" w:rsidRPr="00F7731B" w:rsidRDefault="005D5BF1" w:rsidP="005D5BF1">
      <w:pPr>
        <w:spacing w:after="0" w:line="240" w:lineRule="auto"/>
        <w:jc w:val="both"/>
        <w:rPr>
          <w:rFonts w:ascii="Times New Roman" w:eastAsia="Arial" w:hAnsi="Times New Roman" w:cs="Times New Roman"/>
          <w:b/>
          <w:sz w:val="24"/>
          <w:szCs w:val="24"/>
        </w:rPr>
      </w:pPr>
      <w:r w:rsidRPr="00F7731B">
        <w:rPr>
          <w:rFonts w:ascii="Times New Roman" w:eastAsia="Arial" w:hAnsi="Times New Roman" w:cs="Times New Roman"/>
          <w:b/>
          <w:sz w:val="24"/>
          <w:szCs w:val="24"/>
        </w:rPr>
        <w:t>LEGISLATURA DEL ESTADO DE MÉXICO.</w:t>
      </w:r>
    </w:p>
    <w:p w:rsidR="005D5BF1" w:rsidRPr="00F7731B" w:rsidRDefault="005D5BF1" w:rsidP="005D5BF1">
      <w:pPr>
        <w:pStyle w:val="Sinespaciado"/>
        <w:jc w:val="both"/>
        <w:rPr>
          <w:rFonts w:ascii="Times New Roman" w:eastAsia="Arial" w:hAnsi="Times New Roman" w:cs="Times New Roman"/>
          <w:b/>
          <w:sz w:val="24"/>
          <w:szCs w:val="24"/>
        </w:rPr>
      </w:pPr>
      <w:r w:rsidRPr="00F7731B">
        <w:rPr>
          <w:rFonts w:ascii="Times New Roman" w:eastAsia="Arial" w:hAnsi="Times New Roman" w:cs="Times New Roman"/>
          <w:b/>
          <w:sz w:val="24"/>
          <w:szCs w:val="24"/>
        </w:rPr>
        <w:t>PRESENTE.</w:t>
      </w:r>
    </w:p>
    <w:p w:rsidR="005D5BF1" w:rsidRPr="00F7731B" w:rsidRDefault="005D5BF1" w:rsidP="005D5BF1">
      <w:pPr>
        <w:pStyle w:val="Sinespaciado"/>
        <w:jc w:val="both"/>
        <w:rPr>
          <w:rFonts w:ascii="Times New Roman" w:eastAsia="Arial Unicode MS" w:hAnsi="Times New Roman" w:cs="Times New Roman"/>
          <w:sz w:val="24"/>
          <w:szCs w:val="24"/>
        </w:rPr>
      </w:pPr>
    </w:p>
    <w:p w:rsidR="005D5BF1" w:rsidRPr="00F7731B" w:rsidRDefault="005D5BF1" w:rsidP="005D5BF1">
      <w:pPr>
        <w:pStyle w:val="Sinespaciado"/>
        <w:jc w:val="both"/>
        <w:rPr>
          <w:rFonts w:ascii="Times New Roman" w:hAnsi="Times New Roman" w:cs="Times New Roman"/>
          <w:sz w:val="24"/>
          <w:szCs w:val="24"/>
        </w:rPr>
      </w:pPr>
      <w:proofErr w:type="spellStart"/>
      <w:r w:rsidRPr="00F7731B">
        <w:rPr>
          <w:rFonts w:ascii="Times New Roman" w:eastAsia="Arial Unicode MS" w:hAnsi="Times New Roman" w:cs="Times New Roman"/>
          <w:b/>
          <w:sz w:val="24"/>
          <w:szCs w:val="24"/>
        </w:rPr>
        <w:t>Dip</w:t>
      </w:r>
      <w:proofErr w:type="spellEnd"/>
      <w:r w:rsidRPr="00F7731B">
        <w:rPr>
          <w:rFonts w:ascii="Times New Roman" w:eastAsia="Arial Unicode MS" w:hAnsi="Times New Roman" w:cs="Times New Roman"/>
          <w:b/>
          <w:sz w:val="24"/>
          <w:szCs w:val="24"/>
        </w:rPr>
        <w:t xml:space="preserve">. Yesica </w:t>
      </w:r>
      <w:proofErr w:type="spellStart"/>
      <w:r w:rsidRPr="00F7731B">
        <w:rPr>
          <w:rFonts w:ascii="Times New Roman" w:eastAsia="Arial Unicode MS" w:hAnsi="Times New Roman" w:cs="Times New Roman"/>
          <w:b/>
          <w:sz w:val="24"/>
          <w:szCs w:val="24"/>
        </w:rPr>
        <w:t>Yanet</w:t>
      </w:r>
      <w:proofErr w:type="spellEnd"/>
      <w:r w:rsidRPr="00F7731B">
        <w:rPr>
          <w:rFonts w:ascii="Times New Roman" w:eastAsia="Arial Unicode MS" w:hAnsi="Times New Roman" w:cs="Times New Roman"/>
          <w:b/>
          <w:sz w:val="24"/>
          <w:szCs w:val="24"/>
        </w:rPr>
        <w:t xml:space="preserve"> Rojas Hernández</w:t>
      </w:r>
      <w:r w:rsidRPr="00F7731B">
        <w:rPr>
          <w:rFonts w:ascii="Times New Roman" w:eastAsia="Arial Unicode MS" w:hAnsi="Times New Roman" w:cs="Times New Roman"/>
          <w:sz w:val="24"/>
          <w:szCs w:val="24"/>
        </w:rPr>
        <w:t xml:space="preserve"> en representación del Grupo Parlamentario del morena; </w:t>
      </w:r>
      <w:r w:rsidRPr="00F7731B">
        <w:rPr>
          <w:rFonts w:ascii="Times New Roman" w:hAnsi="Times New Roman" w:cs="Times New Roman"/>
          <w:sz w:val="24"/>
          <w:szCs w:val="24"/>
        </w:rPr>
        <w:t xml:space="preserve">con fundamento en lo dispuesto en los artículos 55, 57 de la Constitución Política del Estado Libre y Soberano de México; 83 de la Ley Orgánica del Poder Legislativo del Estado Libre y Soberano de México y el 74 del Reglamento del Poder Legislativo del Estado de México, someto a consideración de esta H. Asamblea, el presente, </w:t>
      </w:r>
      <w:r w:rsidRPr="00F7731B">
        <w:rPr>
          <w:rFonts w:ascii="Times New Roman" w:hAnsi="Times New Roman" w:cs="Times New Roman"/>
          <w:b/>
          <w:sz w:val="24"/>
          <w:szCs w:val="24"/>
        </w:rPr>
        <w:t xml:space="preserve">Punto de Acuerdo de urgente y obvia resolución, por el que se exhorta Respetuosamente a los Titilares de la Secretaria de Finanzas y de la Secretaría de Desarrollo Social del Gobierno del Estado de México, para que  </w:t>
      </w:r>
      <w:r w:rsidRPr="00F7731B">
        <w:rPr>
          <w:rFonts w:ascii="Times New Roman" w:hAnsi="Times New Roman" w:cs="Times New Roman"/>
          <w:b/>
          <w:sz w:val="24"/>
          <w:szCs w:val="24"/>
          <w:shd w:val="clear" w:color="auto" w:fill="FFFFFF"/>
        </w:rPr>
        <w:t xml:space="preserve">incluyan mayores recursos dentro del Proyecto de </w:t>
      </w:r>
      <w:r w:rsidRPr="00F7731B">
        <w:rPr>
          <w:rFonts w:ascii="Times New Roman" w:hAnsi="Times New Roman" w:cs="Times New Roman"/>
          <w:b/>
          <w:sz w:val="24"/>
          <w:szCs w:val="24"/>
        </w:rPr>
        <w:t>Presupuesto de Egresos del Gobierno del Estado de México para el Ejercicio Fiscal 2023 para la atención integral en el proyecto presupuestario de “Procuración de Justicia con perspectiva de género” en los proyectos: del Programa "Reparación a Víctimas u ofendidos del delito de feminicidio”, el programa "Atención de niñas niños y adolescentes en situación de orfandad por el delito de feminicidio y desaparición" y para el programa "Canasta alimentaria por el delito de feminicidio"</w:t>
      </w:r>
      <w:r w:rsidRPr="00F7731B">
        <w:rPr>
          <w:rFonts w:ascii="Times New Roman" w:hAnsi="Times New Roman" w:cs="Times New Roman"/>
          <w:sz w:val="24"/>
          <w:szCs w:val="24"/>
        </w:rPr>
        <w:t>, conforme a la siguiente:</w:t>
      </w:r>
    </w:p>
    <w:p w:rsidR="005D5BF1" w:rsidRPr="00F7731B" w:rsidRDefault="005D5BF1" w:rsidP="005D5BF1">
      <w:pPr>
        <w:pStyle w:val="Sinespaciado"/>
        <w:jc w:val="both"/>
        <w:rPr>
          <w:rFonts w:ascii="Times New Roman" w:eastAsia="Arial Unicode MS" w:hAnsi="Times New Roman" w:cs="Times New Roman"/>
          <w:b/>
          <w:sz w:val="24"/>
          <w:szCs w:val="24"/>
        </w:rPr>
      </w:pPr>
    </w:p>
    <w:p w:rsidR="005D5BF1" w:rsidRPr="00F7731B" w:rsidRDefault="005D5BF1" w:rsidP="005D5BF1">
      <w:pPr>
        <w:pStyle w:val="Sinespaciado"/>
        <w:jc w:val="center"/>
        <w:rPr>
          <w:rFonts w:ascii="Times New Roman" w:eastAsia="Arial Unicode MS" w:hAnsi="Times New Roman" w:cs="Times New Roman"/>
          <w:b/>
          <w:sz w:val="24"/>
          <w:szCs w:val="24"/>
        </w:rPr>
      </w:pPr>
      <w:r w:rsidRPr="00F7731B">
        <w:rPr>
          <w:rFonts w:ascii="Times New Roman" w:eastAsia="Arial Unicode MS" w:hAnsi="Times New Roman" w:cs="Times New Roman"/>
          <w:b/>
          <w:sz w:val="24"/>
          <w:szCs w:val="24"/>
        </w:rPr>
        <w:t>EXPOSICIÓN DE MOTIVOS</w:t>
      </w:r>
    </w:p>
    <w:p w:rsidR="005D5BF1" w:rsidRPr="00F7731B" w:rsidRDefault="005D5BF1" w:rsidP="005D5BF1">
      <w:pPr>
        <w:pStyle w:val="Sinespaciado"/>
        <w:jc w:val="both"/>
        <w:rPr>
          <w:rFonts w:ascii="Times New Roman" w:eastAsia="Arial Unicode MS" w:hAnsi="Times New Roman" w:cs="Times New Roman"/>
          <w:sz w:val="24"/>
          <w:szCs w:val="24"/>
        </w:rPr>
      </w:pPr>
    </w:p>
    <w:p w:rsidR="005D5BF1" w:rsidRPr="00F7731B" w:rsidRDefault="005D5BF1" w:rsidP="005D5BF1">
      <w:pPr>
        <w:pStyle w:val="Sinespaciado"/>
        <w:jc w:val="both"/>
        <w:rPr>
          <w:rFonts w:ascii="Times New Roman" w:hAnsi="Times New Roman" w:cs="Times New Roman"/>
          <w:sz w:val="24"/>
          <w:szCs w:val="24"/>
          <w:shd w:val="clear" w:color="auto" w:fill="FFFFFF"/>
        </w:rPr>
      </w:pPr>
      <w:r w:rsidRPr="00F7731B">
        <w:rPr>
          <w:rFonts w:ascii="Times New Roman" w:eastAsia="Arial Unicode MS" w:hAnsi="Times New Roman" w:cs="Times New Roman"/>
          <w:sz w:val="24"/>
          <w:szCs w:val="24"/>
        </w:rPr>
        <w:t xml:space="preserve">Hace uno días la actual legislatura </w:t>
      </w:r>
      <w:r w:rsidRPr="00F7731B">
        <w:rPr>
          <w:rFonts w:ascii="Times New Roman" w:hAnsi="Times New Roman" w:cs="Times New Roman"/>
          <w:sz w:val="24"/>
          <w:szCs w:val="24"/>
          <w:shd w:val="clear" w:color="auto" w:fill="FFFFFF"/>
        </w:rPr>
        <w:t xml:space="preserve">Firmo el Memorando de Entendimiento entre la Entidad de las Naciones Unidas para la Igualdad de Género y el Empoderamiento de las Mujeres y la LXI </w:t>
      </w:r>
      <w:r w:rsidRPr="00F7731B">
        <w:rPr>
          <w:rFonts w:ascii="Times New Roman" w:hAnsi="Times New Roman" w:cs="Times New Roman"/>
          <w:sz w:val="24"/>
          <w:szCs w:val="24"/>
          <w:shd w:val="clear" w:color="auto" w:fill="FFFFFF"/>
        </w:rPr>
        <w:lastRenderedPageBreak/>
        <w:t xml:space="preserve">Legislatura del Estado de México, con el fin de Establecer la coordinación Interinstitucional para atender prioridades y propuestas de reforma que atiendan la armonización del marco normativo Internacional y Nacional, a través de la alianza global de la Iniciativa </w:t>
      </w:r>
      <w:proofErr w:type="spellStart"/>
      <w:r w:rsidRPr="00F7731B">
        <w:rPr>
          <w:rFonts w:ascii="Times New Roman" w:hAnsi="Times New Roman" w:cs="Times New Roman"/>
          <w:sz w:val="24"/>
          <w:szCs w:val="24"/>
          <w:shd w:val="clear" w:color="auto" w:fill="FFFFFF"/>
        </w:rPr>
        <w:t>Spotlig</w:t>
      </w:r>
      <w:r w:rsidR="00152F8E" w:rsidRPr="00F7731B">
        <w:rPr>
          <w:rFonts w:ascii="Times New Roman" w:hAnsi="Times New Roman" w:cs="Times New Roman"/>
          <w:sz w:val="24"/>
          <w:szCs w:val="24"/>
          <w:shd w:val="clear" w:color="auto" w:fill="FFFFFF"/>
        </w:rPr>
        <w:t>h</w:t>
      </w:r>
      <w:r w:rsidRPr="00F7731B">
        <w:rPr>
          <w:rFonts w:ascii="Times New Roman" w:hAnsi="Times New Roman" w:cs="Times New Roman"/>
          <w:sz w:val="24"/>
          <w:szCs w:val="24"/>
          <w:shd w:val="clear" w:color="auto" w:fill="FFFFFF"/>
        </w:rPr>
        <w:t>t</w:t>
      </w:r>
      <w:proofErr w:type="spellEnd"/>
      <w:r w:rsidRPr="00F7731B">
        <w:rPr>
          <w:rFonts w:ascii="Times New Roman" w:hAnsi="Times New Roman" w:cs="Times New Roman"/>
          <w:sz w:val="24"/>
          <w:szCs w:val="24"/>
          <w:shd w:val="clear" w:color="auto" w:fill="FFFFFF"/>
        </w:rPr>
        <w:t xml:space="preserve">, en la que participan la Unión Europea y la Organización de las Naciones Unidas, que busca eliminar todas las formas de violencia contra las mujeres y las niñas en el mundo, prioritariamente el feminicidio. Por lo que esta legislatura en especial el grupo parlamentario de morena respaldaremos todas y cada una de las iniciativas en favor de la erradicación de la violencia contra las mujeres y niñas que se presenten en esta soberanía. </w:t>
      </w:r>
    </w:p>
    <w:p w:rsidR="005D5BF1" w:rsidRPr="00F7731B" w:rsidRDefault="005D5BF1" w:rsidP="005D5BF1">
      <w:pPr>
        <w:pStyle w:val="Sinespaciado"/>
        <w:jc w:val="both"/>
        <w:rPr>
          <w:rFonts w:ascii="Times New Roman" w:eastAsia="Arial Unicode MS" w:hAnsi="Times New Roman" w:cs="Times New Roman"/>
          <w:sz w:val="24"/>
          <w:szCs w:val="24"/>
        </w:rPr>
      </w:pPr>
    </w:p>
    <w:p w:rsidR="005D5BF1" w:rsidRPr="00F7731B" w:rsidRDefault="005D5BF1" w:rsidP="005D5BF1">
      <w:pPr>
        <w:pStyle w:val="Sinespaciado"/>
        <w:jc w:val="both"/>
        <w:rPr>
          <w:rFonts w:ascii="Times New Roman" w:eastAsia="Arial Unicode MS" w:hAnsi="Times New Roman" w:cs="Times New Roman"/>
          <w:sz w:val="24"/>
          <w:szCs w:val="24"/>
        </w:rPr>
      </w:pPr>
      <w:r w:rsidRPr="00F7731B">
        <w:rPr>
          <w:rFonts w:ascii="Times New Roman" w:eastAsia="Arial Unicode MS" w:hAnsi="Times New Roman" w:cs="Times New Roman"/>
          <w:sz w:val="24"/>
          <w:szCs w:val="24"/>
        </w:rPr>
        <w:t>Lamentablemente el Estado de México, de acuerdo a los datos de incidencia delictiva de enero a septiembre del año en curso la Secretaria de Seguridad del Gobierno del Estado de México</w:t>
      </w:r>
      <w:r w:rsidRPr="00F7731B">
        <w:rPr>
          <w:rFonts w:ascii="Times New Roman" w:eastAsia="Arial Unicode MS" w:hAnsi="Times New Roman" w:cs="Times New Roman"/>
          <w:b/>
          <w:sz w:val="24"/>
          <w:szCs w:val="24"/>
        </w:rPr>
        <w:t xml:space="preserve"> </w:t>
      </w:r>
      <w:r w:rsidRPr="00F7731B">
        <w:rPr>
          <w:rFonts w:ascii="Times New Roman" w:eastAsia="Arial Unicode MS" w:hAnsi="Times New Roman" w:cs="Times New Roman"/>
          <w:sz w:val="24"/>
          <w:szCs w:val="24"/>
        </w:rPr>
        <w:t xml:space="preserve">el total de delitos consumados ya suman la cantidad de más de 289 mil,  de los cuales la Violencia familiar, encabeza la lista con 16 mil 744 lo que representa un aumento del 34% respecto del año anterior y el feminicidio ya suma la vergonzosa cifra de 110 mujeres asesinadas; representando 26 mil 669 delitos de violencia de genero. </w:t>
      </w:r>
    </w:p>
    <w:p w:rsidR="005D5BF1" w:rsidRPr="00F7731B" w:rsidRDefault="005D5BF1" w:rsidP="005D5BF1">
      <w:pPr>
        <w:pStyle w:val="Sinespaciado"/>
        <w:jc w:val="both"/>
        <w:rPr>
          <w:rFonts w:ascii="Times New Roman" w:hAnsi="Times New Roman" w:cs="Times New Roman"/>
          <w:sz w:val="24"/>
          <w:szCs w:val="24"/>
        </w:rPr>
      </w:pPr>
    </w:p>
    <w:p w:rsidR="005D5BF1" w:rsidRPr="00F7731B" w:rsidRDefault="005D5BF1" w:rsidP="005D5BF1">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Las y los mexiquenses estamos cansados</w:t>
      </w:r>
      <w:r w:rsidR="003A4BE6" w:rsidRPr="00F7731B">
        <w:rPr>
          <w:rFonts w:ascii="Times New Roman" w:hAnsi="Times New Roman" w:cs="Times New Roman"/>
          <w:sz w:val="24"/>
          <w:szCs w:val="24"/>
        </w:rPr>
        <w:t>,</w:t>
      </w:r>
      <w:r w:rsidRPr="00F7731B">
        <w:rPr>
          <w:rFonts w:ascii="Times New Roman" w:hAnsi="Times New Roman" w:cs="Times New Roman"/>
          <w:sz w:val="24"/>
          <w:szCs w:val="24"/>
        </w:rPr>
        <w:t xml:space="preserve"> cansados de vivir en un clima de violencia, es alarmante de que los delitos sigan a la alza, y que los ciudadanos se sentían cada vez más solos y solas.</w:t>
      </w:r>
    </w:p>
    <w:p w:rsidR="005D5BF1" w:rsidRPr="00F7731B" w:rsidRDefault="005D5BF1" w:rsidP="005D5BF1">
      <w:pPr>
        <w:pStyle w:val="Sinespaciado"/>
        <w:jc w:val="both"/>
        <w:rPr>
          <w:rFonts w:ascii="Times New Roman" w:hAnsi="Times New Roman" w:cs="Times New Roman"/>
          <w:sz w:val="24"/>
          <w:szCs w:val="24"/>
        </w:rPr>
      </w:pPr>
    </w:p>
    <w:p w:rsidR="005D5BF1" w:rsidRPr="00F7731B" w:rsidRDefault="005D5BF1" w:rsidP="005D5BF1">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Las mujeres, seguimos siendo violentadas y en muchos casos asesinadas, heredando a los deudos hoy titulares de derechos de las víctimas por desaparición y por feminicidio, en una lucha que no termina en la mayoría de los casos.</w:t>
      </w:r>
    </w:p>
    <w:p w:rsidR="005D5BF1" w:rsidRPr="00F7731B" w:rsidRDefault="005D5BF1" w:rsidP="005D5BF1">
      <w:pPr>
        <w:pStyle w:val="Sinespaciado"/>
        <w:jc w:val="both"/>
        <w:rPr>
          <w:rFonts w:ascii="Times New Roman" w:hAnsi="Times New Roman" w:cs="Times New Roman"/>
          <w:sz w:val="24"/>
          <w:szCs w:val="24"/>
        </w:rPr>
      </w:pPr>
    </w:p>
    <w:p w:rsidR="005D5BF1" w:rsidRPr="00F7731B" w:rsidRDefault="005D5BF1" w:rsidP="005D5BF1">
      <w:pPr>
        <w:pStyle w:val="Sinespaciado"/>
        <w:jc w:val="both"/>
        <w:rPr>
          <w:rFonts w:ascii="Times New Roman" w:hAnsi="Times New Roman" w:cs="Times New Roman"/>
          <w:sz w:val="24"/>
          <w:szCs w:val="24"/>
          <w:shd w:val="clear" w:color="auto" w:fill="FFFFFF"/>
        </w:rPr>
      </w:pPr>
      <w:r w:rsidRPr="00F7731B">
        <w:rPr>
          <w:rFonts w:ascii="Times New Roman" w:hAnsi="Times New Roman" w:cs="Times New Roman"/>
          <w:sz w:val="24"/>
          <w:szCs w:val="24"/>
        </w:rPr>
        <w:t xml:space="preserve">De acuerdo al Sistema Nacional de Seguridad Publica </w:t>
      </w:r>
      <w:r w:rsidRPr="00F7731B">
        <w:rPr>
          <w:rFonts w:ascii="Times New Roman" w:hAnsi="Times New Roman" w:cs="Times New Roman"/>
          <w:sz w:val="24"/>
          <w:szCs w:val="24"/>
          <w:shd w:val="clear" w:color="auto" w:fill="FFFFFF"/>
        </w:rPr>
        <w:t xml:space="preserve">la percepción de inseguridad sigue siendo mayor en el caso de las mujeres con 71.3 por ciento, mientras que para los hombres fue de 60.9 por ciento a junio durante este año, lo que pone en relieve la falta de atención que viven las </w:t>
      </w:r>
      <w:r w:rsidR="003A4BE6" w:rsidRPr="00F7731B">
        <w:rPr>
          <w:rFonts w:ascii="Times New Roman" w:hAnsi="Times New Roman" w:cs="Times New Roman"/>
          <w:sz w:val="24"/>
          <w:szCs w:val="24"/>
          <w:shd w:val="clear" w:color="auto" w:fill="FFFFFF"/>
        </w:rPr>
        <w:t>víctimas</w:t>
      </w:r>
      <w:r w:rsidRPr="00F7731B">
        <w:rPr>
          <w:rFonts w:ascii="Times New Roman" w:hAnsi="Times New Roman" w:cs="Times New Roman"/>
          <w:sz w:val="24"/>
          <w:szCs w:val="24"/>
          <w:shd w:val="clear" w:color="auto" w:fill="FFFFFF"/>
        </w:rPr>
        <w:t xml:space="preserve"> de un delito y los titulares de estos cuando se ha consumado el feminicidio.</w:t>
      </w:r>
    </w:p>
    <w:p w:rsidR="005D5BF1" w:rsidRPr="00F7731B" w:rsidRDefault="005D5BF1" w:rsidP="005D5BF1">
      <w:pPr>
        <w:pStyle w:val="Sinespaciado"/>
        <w:jc w:val="both"/>
        <w:rPr>
          <w:rFonts w:ascii="Times New Roman" w:hAnsi="Times New Roman" w:cs="Times New Roman"/>
          <w:sz w:val="24"/>
          <w:szCs w:val="24"/>
        </w:rPr>
      </w:pPr>
    </w:p>
    <w:p w:rsidR="005D5BF1" w:rsidRPr="00F7731B" w:rsidRDefault="005D5BF1" w:rsidP="005D5BF1">
      <w:pPr>
        <w:spacing w:after="0" w:line="240" w:lineRule="auto"/>
        <w:jc w:val="both"/>
        <w:rPr>
          <w:rFonts w:ascii="Times New Roman" w:hAnsi="Times New Roman" w:cs="Times New Roman"/>
          <w:sz w:val="24"/>
          <w:szCs w:val="24"/>
        </w:rPr>
      </w:pPr>
      <w:r w:rsidRPr="00F7731B">
        <w:rPr>
          <w:rFonts w:ascii="Times New Roman" w:eastAsia="Arial Unicode MS" w:hAnsi="Times New Roman" w:cs="Times New Roman"/>
          <w:sz w:val="24"/>
          <w:szCs w:val="24"/>
        </w:rPr>
        <w:t>Hoy c</w:t>
      </w:r>
      <w:r w:rsidRPr="00F7731B">
        <w:rPr>
          <w:rFonts w:ascii="Times New Roman" w:hAnsi="Times New Roman" w:cs="Times New Roman"/>
          <w:sz w:val="24"/>
          <w:szCs w:val="24"/>
        </w:rPr>
        <w:t xml:space="preserve">on el fin de garantizar una mayor atención a las mujeres y niñas mexiquenses nuestra entidad cuenta con el  Sistema Estatal para la Igualdad de Trato y Oportunidades entre Mujeres y Hombres y para Prevenir, Atender, Sancionar y Erradicar la Violencia contra las Mujeres; </w:t>
      </w:r>
      <w:r w:rsidRPr="00F7731B">
        <w:rPr>
          <w:rFonts w:ascii="Times New Roman" w:hAnsi="Times New Roman" w:cs="Times New Roman"/>
          <w:sz w:val="24"/>
          <w:szCs w:val="24"/>
          <w:shd w:val="clear" w:color="auto" w:fill="FFFFFF"/>
        </w:rPr>
        <w:t xml:space="preserve">órgano colegiado que trabaja de manera conjunta para generar acciones y servicios para garantizar el acceso de las mujeres a una vida libre de violencia y promover la igualdad, el empoderamiento de las mujeres y la eliminación de la discriminación; esto </w:t>
      </w:r>
      <w:r w:rsidRPr="00F7731B">
        <w:rPr>
          <w:rFonts w:ascii="Times New Roman" w:hAnsi="Times New Roman" w:cs="Times New Roman"/>
          <w:sz w:val="24"/>
          <w:szCs w:val="24"/>
        </w:rPr>
        <w:t xml:space="preserve">en cumplimiento a la Ley de Acceso de las Mujeres a una Vida Libre de Violencia del Estado de México y la Ley de Igualdad de Trato y Oportunidades entre Mujeres y Hombres del Estado de México, desde el 2011. </w:t>
      </w:r>
    </w:p>
    <w:p w:rsidR="005D5BF1" w:rsidRPr="00F7731B" w:rsidRDefault="005D5BF1" w:rsidP="005D5BF1">
      <w:pPr>
        <w:spacing w:after="0" w:line="240" w:lineRule="auto"/>
        <w:jc w:val="both"/>
        <w:rPr>
          <w:rFonts w:ascii="Times New Roman" w:hAnsi="Times New Roman" w:cs="Times New Roman"/>
          <w:sz w:val="24"/>
          <w:szCs w:val="24"/>
        </w:rPr>
      </w:pPr>
    </w:p>
    <w:p w:rsidR="005D5BF1" w:rsidRPr="00F7731B" w:rsidRDefault="005D5BF1" w:rsidP="005D5BF1">
      <w:pPr>
        <w:pStyle w:val="Sinespaciado"/>
        <w:jc w:val="both"/>
        <w:rPr>
          <w:rFonts w:ascii="Times New Roman" w:hAnsi="Times New Roman" w:cs="Times New Roman"/>
          <w:sz w:val="24"/>
          <w:szCs w:val="24"/>
          <w:shd w:val="clear" w:color="auto" w:fill="FFFFFF"/>
        </w:rPr>
      </w:pPr>
      <w:r w:rsidRPr="00F7731B">
        <w:rPr>
          <w:rFonts w:ascii="Times New Roman" w:hAnsi="Times New Roman" w:cs="Times New Roman"/>
          <w:sz w:val="24"/>
          <w:szCs w:val="24"/>
        </w:rPr>
        <w:t xml:space="preserve">Sin embargo los y las Mexiquenses tendríamos que tener garantizado el derecho una defensoría Especializada para </w:t>
      </w:r>
      <w:r w:rsidR="003A4BE6" w:rsidRPr="00F7731B">
        <w:rPr>
          <w:rFonts w:ascii="Times New Roman" w:hAnsi="Times New Roman" w:cs="Times New Roman"/>
          <w:sz w:val="24"/>
          <w:szCs w:val="24"/>
        </w:rPr>
        <w:t>víctimas</w:t>
      </w:r>
      <w:r w:rsidRPr="00F7731B">
        <w:rPr>
          <w:rFonts w:ascii="Times New Roman" w:hAnsi="Times New Roman" w:cs="Times New Roman"/>
          <w:sz w:val="24"/>
          <w:szCs w:val="24"/>
        </w:rPr>
        <w:t xml:space="preserve"> y ofendidas del delito, y a pesar de que el Sistema de Atención a </w:t>
      </w:r>
      <w:r w:rsidR="003A4BE6" w:rsidRPr="00F7731B">
        <w:rPr>
          <w:rFonts w:ascii="Times New Roman" w:hAnsi="Times New Roman" w:cs="Times New Roman"/>
          <w:sz w:val="24"/>
          <w:szCs w:val="24"/>
        </w:rPr>
        <w:t>Víctimas</w:t>
      </w:r>
      <w:r w:rsidRPr="00F7731B">
        <w:rPr>
          <w:rFonts w:ascii="Times New Roman" w:hAnsi="Times New Roman" w:cs="Times New Roman"/>
          <w:sz w:val="24"/>
          <w:szCs w:val="24"/>
        </w:rPr>
        <w:t xml:space="preserve">, cuenta con un Fondo  Estatal de Ayuda, Asistencia y Reparación Integral, el cual tiene como objetivo </w:t>
      </w:r>
      <w:r w:rsidRPr="00F7731B">
        <w:rPr>
          <w:rFonts w:ascii="Times New Roman" w:hAnsi="Times New Roman" w:cs="Times New Roman"/>
          <w:sz w:val="24"/>
          <w:szCs w:val="24"/>
          <w:shd w:val="clear" w:color="auto" w:fill="FFFFFF"/>
        </w:rPr>
        <w:t xml:space="preserve">brindar los recursos necesarios para la ayuda, asistencia y reparación integral del daño a las personas en situación de víctimas u ofendidos/as de delitos o de violaciones a los derechos humanos, cuya supervisión corresponderá a la Comisión Ejecutiva de Atención a Víctimas del Estado de México. </w:t>
      </w:r>
    </w:p>
    <w:p w:rsidR="005D5BF1" w:rsidRPr="00F7731B" w:rsidRDefault="005D5BF1" w:rsidP="005D5BF1">
      <w:pPr>
        <w:pStyle w:val="Sinespaciado"/>
        <w:jc w:val="both"/>
        <w:rPr>
          <w:rFonts w:ascii="Times New Roman" w:hAnsi="Times New Roman" w:cs="Times New Roman"/>
          <w:sz w:val="24"/>
          <w:szCs w:val="24"/>
          <w:shd w:val="clear" w:color="auto" w:fill="FFFFFF"/>
        </w:rPr>
      </w:pPr>
    </w:p>
    <w:p w:rsidR="005D5BF1" w:rsidRPr="00F7731B" w:rsidRDefault="005D5BF1" w:rsidP="005D5BF1">
      <w:pPr>
        <w:pStyle w:val="Sinespaciado"/>
        <w:jc w:val="both"/>
        <w:rPr>
          <w:rFonts w:ascii="Times New Roman" w:hAnsi="Times New Roman" w:cs="Times New Roman"/>
          <w:sz w:val="24"/>
          <w:szCs w:val="24"/>
          <w:shd w:val="clear" w:color="auto" w:fill="FFFFFF"/>
        </w:rPr>
      </w:pPr>
      <w:r w:rsidRPr="00F7731B">
        <w:rPr>
          <w:rFonts w:ascii="Times New Roman" w:hAnsi="Times New Roman" w:cs="Times New Roman"/>
          <w:sz w:val="24"/>
          <w:szCs w:val="24"/>
          <w:shd w:val="clear" w:color="auto" w:fill="FFFFFF"/>
        </w:rPr>
        <w:t xml:space="preserve">Es necesario decir que los recursos que se obtienen de los previstos expresamente para este fondo en el Presupuesto de Egresos del Estado durante cada ejercicio fiscal, en el rubro correspondiente, sin que pueda o deba disponerse de dichos recursos para un fin distinto, así como las  donaciones de personas físicas y jurídicas colectivas, las reasignaciones presupuestales de otros programas, el </w:t>
      </w:r>
      <w:r w:rsidRPr="00F7731B">
        <w:rPr>
          <w:rFonts w:ascii="Times New Roman" w:hAnsi="Times New Roman" w:cs="Times New Roman"/>
          <w:sz w:val="24"/>
          <w:szCs w:val="24"/>
          <w:shd w:val="clear" w:color="auto" w:fill="FFFFFF"/>
        </w:rPr>
        <w:lastRenderedPageBreak/>
        <w:t>monto de las reparaciones del daño no reclamadas, los rendimientos que generen los recursos del Fondo, los demás ingresos que por Ley sean asignados.</w:t>
      </w:r>
    </w:p>
    <w:p w:rsidR="005D5BF1" w:rsidRPr="00F7731B" w:rsidRDefault="005D5BF1" w:rsidP="005D5BF1">
      <w:pPr>
        <w:pStyle w:val="Sinespaciado"/>
        <w:jc w:val="both"/>
        <w:rPr>
          <w:rFonts w:ascii="Times New Roman" w:hAnsi="Times New Roman" w:cs="Times New Roman"/>
          <w:sz w:val="24"/>
          <w:szCs w:val="24"/>
          <w:shd w:val="clear" w:color="auto" w:fill="FFFFFF"/>
        </w:rPr>
      </w:pPr>
    </w:p>
    <w:p w:rsidR="005D5BF1" w:rsidRPr="00F7731B" w:rsidRDefault="005D5BF1" w:rsidP="005D5BF1">
      <w:pPr>
        <w:pStyle w:val="Sinespaciado"/>
        <w:jc w:val="both"/>
        <w:rPr>
          <w:rFonts w:ascii="Times New Roman" w:hAnsi="Times New Roman" w:cs="Times New Roman"/>
          <w:sz w:val="24"/>
          <w:szCs w:val="24"/>
          <w:shd w:val="clear" w:color="auto" w:fill="FFFFFF"/>
        </w:rPr>
      </w:pPr>
      <w:r w:rsidRPr="00F7731B">
        <w:rPr>
          <w:rFonts w:ascii="Times New Roman" w:hAnsi="Times New Roman" w:cs="Times New Roman"/>
          <w:sz w:val="24"/>
          <w:szCs w:val="24"/>
        </w:rPr>
        <w:t>Los derechos de las mujeres y las niñas no son negociables, no tienen partido, no podemos dar pasos atrás, el combate a la violencia contra las mujeres y las niñas es una condición para vivir en un ambiente de paz y desarrollo.</w:t>
      </w:r>
    </w:p>
    <w:p w:rsidR="005D5BF1" w:rsidRPr="00F7731B" w:rsidRDefault="005D5BF1" w:rsidP="005D5BF1">
      <w:pPr>
        <w:pStyle w:val="Sinespaciado"/>
        <w:jc w:val="both"/>
        <w:rPr>
          <w:rFonts w:ascii="Times New Roman" w:hAnsi="Times New Roman" w:cs="Times New Roman"/>
          <w:sz w:val="24"/>
          <w:szCs w:val="24"/>
          <w:shd w:val="clear" w:color="auto" w:fill="FFFFFF"/>
        </w:rPr>
      </w:pPr>
    </w:p>
    <w:p w:rsidR="005D5BF1" w:rsidRPr="00F7731B" w:rsidRDefault="005D5BF1" w:rsidP="005D5BF1">
      <w:pPr>
        <w:pStyle w:val="Sinespaciado"/>
        <w:jc w:val="both"/>
        <w:rPr>
          <w:rFonts w:ascii="Times New Roman" w:hAnsi="Times New Roman" w:cs="Times New Roman"/>
          <w:sz w:val="24"/>
          <w:szCs w:val="24"/>
        </w:rPr>
      </w:pPr>
      <w:r w:rsidRPr="00F7731B">
        <w:rPr>
          <w:rFonts w:ascii="Times New Roman" w:hAnsi="Times New Roman" w:cs="Times New Roman"/>
          <w:sz w:val="24"/>
          <w:szCs w:val="24"/>
          <w:shd w:val="clear" w:color="auto" w:fill="FFFFFF"/>
        </w:rPr>
        <w:t xml:space="preserve">Por ello en el presente en el marco del Día Internacional de la Eliminación de la Violencia contra </w:t>
      </w:r>
      <w:proofErr w:type="spellStart"/>
      <w:r w:rsidRPr="00F7731B">
        <w:rPr>
          <w:rFonts w:ascii="Times New Roman" w:hAnsi="Times New Roman" w:cs="Times New Roman"/>
          <w:sz w:val="24"/>
          <w:szCs w:val="24"/>
          <w:shd w:val="clear" w:color="auto" w:fill="FFFFFF"/>
        </w:rPr>
        <w:t>al</w:t>
      </w:r>
      <w:proofErr w:type="spellEnd"/>
      <w:r w:rsidRPr="00F7731B">
        <w:rPr>
          <w:rFonts w:ascii="Times New Roman" w:hAnsi="Times New Roman" w:cs="Times New Roman"/>
          <w:sz w:val="24"/>
          <w:szCs w:val="24"/>
          <w:shd w:val="clear" w:color="auto" w:fill="FFFFFF"/>
        </w:rPr>
        <w:t xml:space="preserve"> mujer, sometemos el presente </w:t>
      </w:r>
      <w:r w:rsidRPr="00F7731B">
        <w:rPr>
          <w:rFonts w:ascii="Times New Roman" w:hAnsi="Times New Roman" w:cs="Times New Roman"/>
          <w:b/>
          <w:sz w:val="24"/>
          <w:szCs w:val="24"/>
        </w:rPr>
        <w:t xml:space="preserve">Punto de Acuerdo de urgente y obvia resolución, nos permitimos exhortar respetuosamente al Titilar de la Secretaria de Finanzas </w:t>
      </w:r>
      <w:r w:rsidRPr="00F7731B">
        <w:rPr>
          <w:rFonts w:ascii="Times New Roman" w:hAnsi="Times New Roman" w:cs="Times New Roman"/>
          <w:b/>
          <w:sz w:val="24"/>
          <w:szCs w:val="24"/>
          <w:shd w:val="clear" w:color="auto" w:fill="FFFFFF"/>
        </w:rPr>
        <w:t xml:space="preserve">incluya mayores recursos dentro del Proyecto de </w:t>
      </w:r>
      <w:r w:rsidRPr="00F7731B">
        <w:rPr>
          <w:rFonts w:ascii="Times New Roman" w:hAnsi="Times New Roman" w:cs="Times New Roman"/>
          <w:b/>
          <w:sz w:val="24"/>
          <w:szCs w:val="24"/>
        </w:rPr>
        <w:t>Presupuesto de Egresos del Gobierno del Estado de México para el Ejercicio Fiscal 2023 para la atención integral en el proyecto presupuestario de “Procuración de Justicia con perspectiva de género” en los proyectos: del Programa "Reparación a Víctimas u ofendidos del delito de feminicidio”, el programa "Atención de niñas niños y adolescentes en situación de orfandad por el delito de feminicidio y desaparición" y para el programa "Canasta alimentaria por el delito de feminicidio".</w:t>
      </w:r>
    </w:p>
    <w:p w:rsidR="005D5BF1" w:rsidRPr="00F7731B" w:rsidRDefault="005D5BF1" w:rsidP="005D5BF1">
      <w:pPr>
        <w:spacing w:after="0" w:line="240" w:lineRule="auto"/>
        <w:jc w:val="both"/>
        <w:rPr>
          <w:rFonts w:ascii="Times New Roman" w:eastAsia="Arial Unicode MS" w:hAnsi="Times New Roman" w:cs="Times New Roman"/>
          <w:sz w:val="24"/>
          <w:szCs w:val="24"/>
        </w:rPr>
      </w:pPr>
    </w:p>
    <w:p w:rsidR="005D5BF1" w:rsidRPr="00F7731B" w:rsidRDefault="005D5BF1" w:rsidP="005D5BF1">
      <w:pPr>
        <w:spacing w:after="0" w:line="240" w:lineRule="auto"/>
        <w:jc w:val="both"/>
        <w:rPr>
          <w:rFonts w:ascii="Times New Roman" w:eastAsia="Arial Unicode MS" w:hAnsi="Times New Roman" w:cs="Times New Roman"/>
          <w:sz w:val="24"/>
          <w:szCs w:val="24"/>
        </w:rPr>
      </w:pPr>
      <w:r w:rsidRPr="00F7731B">
        <w:rPr>
          <w:rFonts w:ascii="Times New Roman" w:eastAsia="Arial Unicode MS" w:hAnsi="Times New Roman" w:cs="Times New Roman"/>
          <w:sz w:val="24"/>
          <w:szCs w:val="24"/>
        </w:rPr>
        <w:t>Por lo antes expuesto se pone a consideración de la “LX” Legislatura, la presente iniciativa, para efecto de que, si se encuentra procedente, se admita a trámite, para su análisis, discusión y en su caso aprobación.</w:t>
      </w:r>
    </w:p>
    <w:p w:rsidR="005D5BF1" w:rsidRPr="00F7731B" w:rsidRDefault="005D5BF1" w:rsidP="005D5BF1">
      <w:pPr>
        <w:spacing w:after="0" w:line="240" w:lineRule="auto"/>
        <w:jc w:val="both"/>
        <w:rPr>
          <w:rFonts w:ascii="Times New Roman" w:eastAsia="Arial Unicode MS" w:hAnsi="Times New Roman" w:cs="Times New Roman"/>
          <w:sz w:val="24"/>
          <w:szCs w:val="24"/>
        </w:rPr>
      </w:pPr>
    </w:p>
    <w:p w:rsidR="005D5BF1" w:rsidRPr="00F7731B" w:rsidRDefault="005D5BF1" w:rsidP="005D5BF1">
      <w:pPr>
        <w:pStyle w:val="Sinespaciado"/>
        <w:jc w:val="center"/>
        <w:rPr>
          <w:rFonts w:ascii="Times New Roman" w:hAnsi="Times New Roman" w:cs="Times New Roman"/>
          <w:b/>
          <w:sz w:val="24"/>
          <w:szCs w:val="24"/>
        </w:rPr>
      </w:pPr>
      <w:r w:rsidRPr="00F7731B">
        <w:rPr>
          <w:rFonts w:ascii="Times New Roman" w:hAnsi="Times New Roman" w:cs="Times New Roman"/>
          <w:b/>
          <w:sz w:val="24"/>
          <w:szCs w:val="24"/>
        </w:rPr>
        <w:t>ATENTAMENTE</w:t>
      </w:r>
    </w:p>
    <w:p w:rsidR="005D5BF1" w:rsidRPr="00F7731B" w:rsidRDefault="005D5BF1" w:rsidP="005D5BF1">
      <w:pPr>
        <w:spacing w:after="0" w:line="240" w:lineRule="auto"/>
        <w:jc w:val="center"/>
        <w:rPr>
          <w:rFonts w:ascii="Times New Roman" w:eastAsia="Arial Unicode MS" w:hAnsi="Times New Roman" w:cs="Times New Roman"/>
          <w:b/>
          <w:sz w:val="24"/>
          <w:szCs w:val="24"/>
        </w:rPr>
      </w:pPr>
      <w:proofErr w:type="spellStart"/>
      <w:r w:rsidRPr="00F7731B">
        <w:rPr>
          <w:rFonts w:ascii="Times New Roman" w:eastAsia="Arial Unicode MS" w:hAnsi="Times New Roman" w:cs="Times New Roman"/>
          <w:b/>
          <w:sz w:val="24"/>
          <w:szCs w:val="24"/>
        </w:rPr>
        <w:t>Dip</w:t>
      </w:r>
      <w:proofErr w:type="spellEnd"/>
      <w:r w:rsidRPr="00F7731B">
        <w:rPr>
          <w:rFonts w:ascii="Times New Roman" w:eastAsia="Arial Unicode MS" w:hAnsi="Times New Roman" w:cs="Times New Roman"/>
          <w:b/>
          <w:sz w:val="24"/>
          <w:szCs w:val="24"/>
        </w:rPr>
        <w:t xml:space="preserve">. Yesica </w:t>
      </w:r>
      <w:proofErr w:type="spellStart"/>
      <w:r w:rsidRPr="00F7731B">
        <w:rPr>
          <w:rFonts w:ascii="Times New Roman" w:eastAsia="Arial Unicode MS" w:hAnsi="Times New Roman" w:cs="Times New Roman"/>
          <w:b/>
          <w:sz w:val="24"/>
          <w:szCs w:val="24"/>
        </w:rPr>
        <w:t>Yanet</w:t>
      </w:r>
      <w:proofErr w:type="spellEnd"/>
      <w:r w:rsidRPr="00F7731B">
        <w:rPr>
          <w:rFonts w:ascii="Times New Roman" w:eastAsia="Arial Unicode MS" w:hAnsi="Times New Roman" w:cs="Times New Roman"/>
          <w:b/>
          <w:sz w:val="24"/>
          <w:szCs w:val="24"/>
        </w:rPr>
        <w:t xml:space="preserve"> Rojas Hernández</w:t>
      </w:r>
    </w:p>
    <w:p w:rsidR="005D5BF1" w:rsidRPr="00F7731B" w:rsidRDefault="005D5BF1" w:rsidP="005D5BF1">
      <w:pPr>
        <w:spacing w:after="0" w:line="240" w:lineRule="auto"/>
        <w:jc w:val="center"/>
        <w:rPr>
          <w:rFonts w:ascii="Times New Roman" w:eastAsia="Arial Unicode MS" w:hAnsi="Times New Roman" w:cs="Times New Roman"/>
          <w:b/>
          <w:sz w:val="24"/>
          <w:szCs w:val="24"/>
        </w:rPr>
      </w:pPr>
      <w:r w:rsidRPr="00F7731B">
        <w:rPr>
          <w:rFonts w:ascii="Times New Roman" w:eastAsia="Arial Unicode MS" w:hAnsi="Times New Roman" w:cs="Times New Roman"/>
          <w:b/>
          <w:sz w:val="24"/>
          <w:szCs w:val="24"/>
        </w:rPr>
        <w:t xml:space="preserve">PRESENTANTE </w:t>
      </w:r>
    </w:p>
    <w:p w:rsidR="005D5BF1" w:rsidRPr="00F7731B" w:rsidRDefault="005D5BF1" w:rsidP="005D5BF1">
      <w:pPr>
        <w:spacing w:after="0" w:line="240" w:lineRule="auto"/>
        <w:jc w:val="both"/>
        <w:rPr>
          <w:rFonts w:ascii="Times New Roman" w:eastAsia="Arial Unicode MS" w:hAnsi="Times New Roman" w:cs="Times New Roman"/>
          <w:sz w:val="24"/>
          <w:szCs w:val="24"/>
        </w:rPr>
      </w:pPr>
    </w:p>
    <w:p w:rsidR="003A4BE6" w:rsidRPr="00F7731B" w:rsidRDefault="003A4BE6" w:rsidP="005D5BF1">
      <w:pPr>
        <w:spacing w:after="0" w:line="240" w:lineRule="auto"/>
        <w:jc w:val="both"/>
        <w:rPr>
          <w:rFonts w:ascii="Times New Roman" w:eastAsia="Arial Unicode MS" w:hAnsi="Times New Roman" w:cs="Times New Roman"/>
          <w:sz w:val="24"/>
          <w:szCs w:val="24"/>
        </w:rPr>
      </w:pPr>
    </w:p>
    <w:p w:rsidR="005D5BF1" w:rsidRPr="00F7731B" w:rsidRDefault="005D5BF1" w:rsidP="005D5BF1">
      <w:pPr>
        <w:spacing w:after="0" w:line="240" w:lineRule="auto"/>
        <w:jc w:val="both"/>
        <w:rPr>
          <w:rFonts w:ascii="Times New Roman" w:hAnsi="Times New Roman" w:cs="Times New Roman"/>
          <w:b/>
          <w:sz w:val="24"/>
          <w:szCs w:val="24"/>
        </w:rPr>
      </w:pPr>
      <w:r w:rsidRPr="00F7731B">
        <w:rPr>
          <w:rFonts w:ascii="Times New Roman" w:hAnsi="Times New Roman" w:cs="Times New Roman"/>
          <w:b/>
          <w:sz w:val="24"/>
          <w:szCs w:val="24"/>
        </w:rPr>
        <w:t>LA H. "LXI" LEGISLATURA EN EJERCICIO DE LAS FACULTADES QUE LE CONFIEREN LOS ARTÍCULOS 55,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5D5BF1" w:rsidRPr="00F7731B" w:rsidRDefault="005D5BF1" w:rsidP="005D5BF1">
      <w:pPr>
        <w:spacing w:after="0" w:line="240" w:lineRule="auto"/>
        <w:jc w:val="both"/>
        <w:rPr>
          <w:rFonts w:ascii="Times New Roman" w:hAnsi="Times New Roman" w:cs="Times New Roman"/>
          <w:b/>
          <w:sz w:val="24"/>
          <w:szCs w:val="24"/>
        </w:rPr>
      </w:pPr>
    </w:p>
    <w:p w:rsidR="005D5BF1" w:rsidRPr="00F7731B" w:rsidRDefault="005D5BF1" w:rsidP="005D5BF1">
      <w:pPr>
        <w:spacing w:after="0" w:line="240" w:lineRule="auto"/>
        <w:jc w:val="center"/>
        <w:rPr>
          <w:rFonts w:ascii="Times New Roman" w:hAnsi="Times New Roman" w:cs="Times New Roman"/>
          <w:b/>
          <w:sz w:val="24"/>
          <w:szCs w:val="24"/>
        </w:rPr>
      </w:pPr>
      <w:r w:rsidRPr="00F7731B">
        <w:rPr>
          <w:rFonts w:ascii="Times New Roman" w:hAnsi="Times New Roman" w:cs="Times New Roman"/>
          <w:b/>
          <w:sz w:val="24"/>
          <w:szCs w:val="24"/>
        </w:rPr>
        <w:t>PUNTO DE ACUERDO</w:t>
      </w:r>
    </w:p>
    <w:p w:rsidR="005D5BF1" w:rsidRPr="00F7731B" w:rsidRDefault="005D5BF1" w:rsidP="005D5BF1">
      <w:pPr>
        <w:spacing w:after="0" w:line="240" w:lineRule="auto"/>
        <w:jc w:val="both"/>
        <w:rPr>
          <w:rFonts w:ascii="Times New Roman" w:hAnsi="Times New Roman" w:cs="Times New Roman"/>
          <w:sz w:val="24"/>
          <w:szCs w:val="24"/>
        </w:rPr>
      </w:pPr>
    </w:p>
    <w:p w:rsidR="005D5BF1" w:rsidRPr="00F7731B" w:rsidRDefault="005D5BF1" w:rsidP="005D5BF1">
      <w:pPr>
        <w:spacing w:after="0" w:line="240" w:lineRule="auto"/>
        <w:jc w:val="both"/>
        <w:rPr>
          <w:rFonts w:ascii="Times New Roman" w:hAnsi="Times New Roman" w:cs="Times New Roman"/>
          <w:b/>
          <w:sz w:val="24"/>
          <w:szCs w:val="24"/>
        </w:rPr>
      </w:pPr>
      <w:r w:rsidRPr="00F7731B">
        <w:rPr>
          <w:rFonts w:ascii="Times New Roman" w:hAnsi="Times New Roman" w:cs="Times New Roman"/>
          <w:b/>
          <w:sz w:val="24"/>
          <w:szCs w:val="24"/>
        </w:rPr>
        <w:t>ÚNICO:</w:t>
      </w:r>
      <w:r w:rsidRPr="00F7731B">
        <w:rPr>
          <w:rFonts w:ascii="Times New Roman" w:hAnsi="Times New Roman" w:cs="Times New Roman"/>
          <w:sz w:val="24"/>
          <w:szCs w:val="24"/>
        </w:rPr>
        <w:t xml:space="preserve"> </w:t>
      </w:r>
      <w:r w:rsidRPr="00F7731B">
        <w:rPr>
          <w:rFonts w:ascii="Times New Roman" w:hAnsi="Times New Roman" w:cs="Times New Roman"/>
          <w:b/>
          <w:sz w:val="24"/>
          <w:szCs w:val="24"/>
        </w:rPr>
        <w:t xml:space="preserve">Se exhorta Respetuosamente a los Titilares de la Secretaria de Finanzas y de Desarrollo Social del Gobierno del Estado de México, para que  </w:t>
      </w:r>
      <w:r w:rsidRPr="00F7731B">
        <w:rPr>
          <w:rFonts w:ascii="Times New Roman" w:hAnsi="Times New Roman" w:cs="Times New Roman"/>
          <w:b/>
          <w:sz w:val="24"/>
          <w:szCs w:val="24"/>
          <w:shd w:val="clear" w:color="auto" w:fill="FFFFFF"/>
        </w:rPr>
        <w:t xml:space="preserve">incluyan mayores recursos dentro del Proyecto de </w:t>
      </w:r>
      <w:r w:rsidRPr="00F7731B">
        <w:rPr>
          <w:rFonts w:ascii="Times New Roman" w:hAnsi="Times New Roman" w:cs="Times New Roman"/>
          <w:b/>
          <w:sz w:val="24"/>
          <w:szCs w:val="24"/>
        </w:rPr>
        <w:t>Presupuesto de Egresos del Gobierno del Estado de México para el Ejercicio Fiscal 2023 para la atención integral en el proyecto presupuestario de “Procuración de Justicia con perspectiva de género” en los proyectos: del Programa "Reparación a Víctimas u ofendidos del delito de feminicidio”, el programa "Atención de niñas niños y adolescentes en situación de orfandad por el delito de feminicidio y desaparición" y para el programa "Canasta alimentaria por el delito de feminicidio"</w:t>
      </w:r>
    </w:p>
    <w:p w:rsidR="005D5BF1" w:rsidRPr="00F7731B" w:rsidRDefault="005D5BF1" w:rsidP="005D5BF1">
      <w:pPr>
        <w:spacing w:after="0" w:line="240" w:lineRule="auto"/>
        <w:jc w:val="both"/>
        <w:rPr>
          <w:rFonts w:ascii="Times New Roman" w:hAnsi="Times New Roman" w:cs="Times New Roman"/>
          <w:sz w:val="24"/>
          <w:szCs w:val="24"/>
        </w:rPr>
      </w:pPr>
    </w:p>
    <w:p w:rsidR="005D5BF1" w:rsidRPr="00F7731B" w:rsidRDefault="005D5BF1" w:rsidP="005D5BF1">
      <w:pPr>
        <w:spacing w:after="0" w:line="240" w:lineRule="auto"/>
        <w:jc w:val="center"/>
        <w:rPr>
          <w:rFonts w:ascii="Times New Roman" w:hAnsi="Times New Roman" w:cs="Times New Roman"/>
          <w:b/>
          <w:sz w:val="24"/>
          <w:szCs w:val="24"/>
        </w:rPr>
      </w:pPr>
      <w:r w:rsidRPr="00F7731B">
        <w:rPr>
          <w:rFonts w:ascii="Times New Roman" w:hAnsi="Times New Roman" w:cs="Times New Roman"/>
          <w:b/>
          <w:sz w:val="24"/>
          <w:szCs w:val="24"/>
        </w:rPr>
        <w:t>TRANSITORIOS</w:t>
      </w:r>
    </w:p>
    <w:p w:rsidR="005D5BF1" w:rsidRPr="00F7731B" w:rsidRDefault="005D5BF1" w:rsidP="005D5BF1">
      <w:pPr>
        <w:spacing w:after="0" w:line="240" w:lineRule="auto"/>
        <w:jc w:val="both"/>
        <w:rPr>
          <w:rFonts w:ascii="Times New Roman" w:hAnsi="Times New Roman" w:cs="Times New Roman"/>
          <w:sz w:val="24"/>
          <w:szCs w:val="24"/>
        </w:rPr>
      </w:pPr>
    </w:p>
    <w:p w:rsidR="005D5BF1" w:rsidRPr="00F7731B" w:rsidRDefault="005D5BF1" w:rsidP="005D5BF1">
      <w:pPr>
        <w:spacing w:after="0" w:line="240" w:lineRule="auto"/>
        <w:jc w:val="both"/>
        <w:rPr>
          <w:rFonts w:ascii="Times New Roman" w:hAnsi="Times New Roman" w:cs="Times New Roman"/>
          <w:sz w:val="24"/>
          <w:szCs w:val="24"/>
        </w:rPr>
      </w:pPr>
      <w:r w:rsidRPr="00F7731B">
        <w:rPr>
          <w:rFonts w:ascii="Times New Roman" w:hAnsi="Times New Roman" w:cs="Times New Roman"/>
          <w:b/>
          <w:sz w:val="24"/>
          <w:szCs w:val="24"/>
        </w:rPr>
        <w:t>ARTÍCULO PRIMERO.</w:t>
      </w:r>
      <w:r w:rsidRPr="00F7731B">
        <w:rPr>
          <w:rFonts w:ascii="Times New Roman" w:hAnsi="Times New Roman" w:cs="Times New Roman"/>
          <w:sz w:val="24"/>
          <w:szCs w:val="24"/>
        </w:rPr>
        <w:t xml:space="preserve"> - Publíquese el presente Acuerdo en el periódico oficial Gaceta del Gobierno del Estado de México. </w:t>
      </w:r>
    </w:p>
    <w:p w:rsidR="005D5BF1" w:rsidRPr="00F7731B" w:rsidRDefault="005D5BF1" w:rsidP="005D5BF1">
      <w:pPr>
        <w:spacing w:after="0" w:line="240" w:lineRule="auto"/>
        <w:jc w:val="both"/>
        <w:rPr>
          <w:rFonts w:ascii="Times New Roman" w:hAnsi="Times New Roman" w:cs="Times New Roman"/>
          <w:sz w:val="24"/>
          <w:szCs w:val="24"/>
        </w:rPr>
      </w:pPr>
    </w:p>
    <w:p w:rsidR="005D5BF1" w:rsidRPr="00F7731B" w:rsidRDefault="005D5BF1" w:rsidP="005D5BF1">
      <w:pPr>
        <w:spacing w:after="0" w:line="240" w:lineRule="auto"/>
        <w:jc w:val="both"/>
        <w:rPr>
          <w:rFonts w:ascii="Times New Roman" w:hAnsi="Times New Roman" w:cs="Times New Roman"/>
          <w:sz w:val="24"/>
          <w:szCs w:val="24"/>
        </w:rPr>
      </w:pPr>
      <w:r w:rsidRPr="00F7731B">
        <w:rPr>
          <w:rFonts w:ascii="Times New Roman" w:hAnsi="Times New Roman" w:cs="Times New Roman"/>
          <w:b/>
          <w:sz w:val="24"/>
          <w:szCs w:val="24"/>
        </w:rPr>
        <w:lastRenderedPageBreak/>
        <w:t>ARTÍCULO SEGUNDO</w:t>
      </w:r>
      <w:r w:rsidRPr="00F7731B">
        <w:rPr>
          <w:rFonts w:ascii="Times New Roman" w:hAnsi="Times New Roman" w:cs="Times New Roman"/>
          <w:sz w:val="24"/>
          <w:szCs w:val="24"/>
        </w:rPr>
        <w:t xml:space="preserve">. - Comuníquese a las autoridades correspondientes. </w:t>
      </w:r>
    </w:p>
    <w:p w:rsidR="005D5BF1" w:rsidRPr="00F7731B" w:rsidRDefault="005D5BF1" w:rsidP="005D5BF1">
      <w:pPr>
        <w:spacing w:after="0" w:line="240" w:lineRule="auto"/>
        <w:jc w:val="both"/>
        <w:rPr>
          <w:rFonts w:ascii="Times New Roman" w:hAnsi="Times New Roman" w:cs="Times New Roman"/>
          <w:sz w:val="24"/>
          <w:szCs w:val="24"/>
        </w:rPr>
      </w:pPr>
    </w:p>
    <w:p w:rsidR="005D5BF1" w:rsidRPr="00F7731B" w:rsidRDefault="005D5BF1" w:rsidP="005D5BF1">
      <w:pPr>
        <w:spacing w:after="0" w:line="240" w:lineRule="auto"/>
        <w:jc w:val="both"/>
        <w:rPr>
          <w:rFonts w:ascii="Times New Roman" w:eastAsia="Arial Unicode MS" w:hAnsi="Times New Roman" w:cs="Times New Roman"/>
          <w:sz w:val="24"/>
          <w:szCs w:val="24"/>
        </w:rPr>
      </w:pPr>
      <w:r w:rsidRPr="00F7731B">
        <w:rPr>
          <w:rFonts w:ascii="Times New Roman" w:hAnsi="Times New Roman" w:cs="Times New Roman"/>
          <w:sz w:val="24"/>
          <w:szCs w:val="24"/>
        </w:rPr>
        <w:t xml:space="preserve">Dado en el Palacio del Poder Legislativo, en la ciudad de Toluca de Lerdo, capital del Estado de México, a los ____ días del mes de noviembre del año dos mil </w:t>
      </w:r>
      <w:r w:rsidR="008A3FFE" w:rsidRPr="00F7731B">
        <w:rPr>
          <w:rFonts w:ascii="Times New Roman" w:hAnsi="Times New Roman" w:cs="Times New Roman"/>
          <w:sz w:val="24"/>
          <w:szCs w:val="24"/>
        </w:rPr>
        <w:t>veintitrés</w:t>
      </w:r>
      <w:r w:rsidRPr="00F7731B">
        <w:rPr>
          <w:rFonts w:ascii="Times New Roman" w:hAnsi="Times New Roman" w:cs="Times New Roman"/>
          <w:sz w:val="24"/>
          <w:szCs w:val="24"/>
        </w:rPr>
        <w:t>.</w:t>
      </w:r>
    </w:p>
    <w:p w:rsidR="005D5BF1" w:rsidRPr="00F7731B" w:rsidRDefault="005D5BF1" w:rsidP="005D5BF1">
      <w:pPr>
        <w:spacing w:after="0" w:line="240" w:lineRule="auto"/>
        <w:jc w:val="both"/>
        <w:rPr>
          <w:rFonts w:ascii="Times New Roman" w:hAnsi="Times New Roman" w:cs="Times New Roman"/>
          <w:b/>
          <w:sz w:val="24"/>
          <w:szCs w:val="24"/>
        </w:rPr>
      </w:pPr>
    </w:p>
    <w:p w:rsidR="005D5BF1" w:rsidRPr="00F7731B" w:rsidRDefault="005D5BF1" w:rsidP="005D5BF1">
      <w:pPr>
        <w:spacing w:after="0" w:line="240" w:lineRule="auto"/>
        <w:jc w:val="both"/>
        <w:rPr>
          <w:rFonts w:ascii="Times New Roman" w:hAnsi="Times New Roman" w:cs="Times New Roman"/>
          <w:b/>
          <w:sz w:val="24"/>
          <w:szCs w:val="24"/>
        </w:rPr>
      </w:pPr>
    </w:p>
    <w:p w:rsidR="005D5BF1" w:rsidRPr="00F7731B" w:rsidRDefault="005D5BF1" w:rsidP="005D5BF1">
      <w:pPr>
        <w:spacing w:after="0" w:line="240" w:lineRule="auto"/>
        <w:jc w:val="both"/>
        <w:rPr>
          <w:rFonts w:ascii="Times New Roman" w:hAnsi="Times New Roman" w:cs="Times New Roman"/>
          <w:b/>
          <w:sz w:val="24"/>
          <w:szCs w:val="24"/>
        </w:rPr>
      </w:pPr>
      <w:r w:rsidRPr="00F7731B">
        <w:rPr>
          <w:rFonts w:ascii="Times New Roman" w:hAnsi="Times New Roman" w:cs="Times New Roman"/>
          <w:b/>
          <w:sz w:val="24"/>
          <w:szCs w:val="24"/>
        </w:rPr>
        <w:t>LA H. "LXI" LEGISLATURA EN EJERCICIO DE LAS FACULTADES QUE LE CONFIEREN LOS ARTÍCULOS 55,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5D5BF1" w:rsidRPr="00F7731B" w:rsidRDefault="005D5BF1" w:rsidP="005D5BF1">
      <w:pPr>
        <w:spacing w:after="0" w:line="240" w:lineRule="auto"/>
        <w:jc w:val="both"/>
        <w:rPr>
          <w:rFonts w:ascii="Times New Roman" w:hAnsi="Times New Roman" w:cs="Times New Roman"/>
          <w:b/>
          <w:sz w:val="24"/>
          <w:szCs w:val="24"/>
        </w:rPr>
      </w:pPr>
    </w:p>
    <w:p w:rsidR="005D5BF1" w:rsidRPr="00F7731B" w:rsidRDefault="005D5BF1" w:rsidP="005D5BF1">
      <w:pPr>
        <w:spacing w:after="0" w:line="240" w:lineRule="auto"/>
        <w:jc w:val="center"/>
        <w:rPr>
          <w:rFonts w:ascii="Times New Roman" w:hAnsi="Times New Roman" w:cs="Times New Roman"/>
          <w:b/>
          <w:sz w:val="24"/>
          <w:szCs w:val="24"/>
        </w:rPr>
      </w:pPr>
      <w:r w:rsidRPr="00F7731B">
        <w:rPr>
          <w:rFonts w:ascii="Times New Roman" w:hAnsi="Times New Roman" w:cs="Times New Roman"/>
          <w:b/>
          <w:sz w:val="24"/>
          <w:szCs w:val="24"/>
        </w:rPr>
        <w:t>A C U E R D O</w:t>
      </w:r>
    </w:p>
    <w:p w:rsidR="005D5BF1" w:rsidRPr="00F7731B" w:rsidRDefault="005D5BF1" w:rsidP="005D5BF1">
      <w:pPr>
        <w:spacing w:after="0" w:line="240" w:lineRule="auto"/>
        <w:jc w:val="both"/>
        <w:rPr>
          <w:rFonts w:ascii="Times New Roman" w:hAnsi="Times New Roman" w:cs="Times New Roman"/>
          <w:sz w:val="24"/>
          <w:szCs w:val="24"/>
        </w:rPr>
      </w:pPr>
    </w:p>
    <w:p w:rsidR="005D5BF1" w:rsidRPr="00F7731B" w:rsidRDefault="005D5BF1" w:rsidP="005D5BF1">
      <w:pPr>
        <w:spacing w:after="0" w:line="240" w:lineRule="auto"/>
        <w:jc w:val="both"/>
        <w:rPr>
          <w:rFonts w:ascii="Times New Roman" w:hAnsi="Times New Roman" w:cs="Times New Roman"/>
          <w:sz w:val="24"/>
          <w:szCs w:val="24"/>
        </w:rPr>
      </w:pPr>
      <w:r w:rsidRPr="00F7731B">
        <w:rPr>
          <w:rFonts w:ascii="Times New Roman" w:hAnsi="Times New Roman" w:cs="Times New Roman"/>
          <w:b/>
          <w:sz w:val="24"/>
          <w:szCs w:val="24"/>
        </w:rPr>
        <w:t>ÚNICO.-</w:t>
      </w:r>
      <w:r w:rsidRPr="00F7731B">
        <w:rPr>
          <w:rFonts w:ascii="Times New Roman" w:hAnsi="Times New Roman" w:cs="Times New Roman"/>
          <w:sz w:val="24"/>
          <w:szCs w:val="24"/>
        </w:rPr>
        <w:t xml:space="preserve"> Se exhorta respetuosamente a los Titulares de la Secretaria de Finanzas y de Desarrollo Social del Gobierno del Estado de México, para que </w:t>
      </w:r>
      <w:r w:rsidRPr="00F7731B">
        <w:rPr>
          <w:rFonts w:ascii="Times New Roman" w:hAnsi="Times New Roman" w:cs="Times New Roman"/>
          <w:sz w:val="24"/>
          <w:szCs w:val="24"/>
          <w:shd w:val="clear" w:color="auto" w:fill="FFFFFF"/>
        </w:rPr>
        <w:t xml:space="preserve">incluyan mayores recursos dentro del Proyecto de </w:t>
      </w:r>
      <w:r w:rsidRPr="00F7731B">
        <w:rPr>
          <w:rFonts w:ascii="Times New Roman" w:hAnsi="Times New Roman" w:cs="Times New Roman"/>
          <w:sz w:val="24"/>
          <w:szCs w:val="24"/>
        </w:rPr>
        <w:t>Presupuesto de Egresos del Gobierno del Estado de México para el Ejercicio Fiscal 2023 para la atención integral en el proyecto presupuestario de “Procuración de Justicia con Perspectiva de Género” en los proyectos: del Programa "Reparación a Víctimas u Ofendidos del Delito de Feminicidio”, el Programa "Atención de Niñas, Niños y Adolescentes en Situación de Orfandad por el Delito de Feminicidio y Desaparición" y para el Programa "Canasta Alimentaria por el Delito de Feminicidio".</w:t>
      </w:r>
    </w:p>
    <w:p w:rsidR="005D5BF1" w:rsidRPr="00F7731B" w:rsidRDefault="005D5BF1" w:rsidP="005D5BF1">
      <w:pPr>
        <w:spacing w:after="0" w:line="240" w:lineRule="auto"/>
        <w:jc w:val="both"/>
        <w:rPr>
          <w:rFonts w:ascii="Times New Roman" w:hAnsi="Times New Roman" w:cs="Times New Roman"/>
          <w:sz w:val="24"/>
          <w:szCs w:val="24"/>
        </w:rPr>
      </w:pPr>
    </w:p>
    <w:p w:rsidR="005D5BF1" w:rsidRPr="00F7731B" w:rsidRDefault="005D5BF1" w:rsidP="005D5BF1">
      <w:pPr>
        <w:spacing w:after="0" w:line="240" w:lineRule="auto"/>
        <w:jc w:val="center"/>
        <w:rPr>
          <w:rFonts w:ascii="Times New Roman" w:hAnsi="Times New Roman" w:cs="Times New Roman"/>
          <w:b/>
          <w:sz w:val="24"/>
          <w:szCs w:val="24"/>
        </w:rPr>
      </w:pPr>
      <w:r w:rsidRPr="00F7731B">
        <w:rPr>
          <w:rFonts w:ascii="Times New Roman" w:hAnsi="Times New Roman" w:cs="Times New Roman"/>
          <w:b/>
          <w:sz w:val="24"/>
          <w:szCs w:val="24"/>
        </w:rPr>
        <w:t>T R A N S I T O R I O S</w:t>
      </w:r>
    </w:p>
    <w:p w:rsidR="005D5BF1" w:rsidRPr="00F7731B" w:rsidRDefault="005D5BF1" w:rsidP="005D5BF1">
      <w:pPr>
        <w:spacing w:after="0" w:line="240" w:lineRule="auto"/>
        <w:jc w:val="both"/>
        <w:rPr>
          <w:rFonts w:ascii="Times New Roman" w:hAnsi="Times New Roman" w:cs="Times New Roman"/>
          <w:sz w:val="24"/>
          <w:szCs w:val="24"/>
        </w:rPr>
      </w:pPr>
    </w:p>
    <w:p w:rsidR="005D5BF1" w:rsidRPr="00F7731B" w:rsidRDefault="005D5BF1" w:rsidP="005D5BF1">
      <w:pPr>
        <w:spacing w:after="0" w:line="240" w:lineRule="auto"/>
        <w:jc w:val="both"/>
        <w:rPr>
          <w:rFonts w:ascii="Times New Roman" w:hAnsi="Times New Roman" w:cs="Times New Roman"/>
          <w:sz w:val="24"/>
          <w:szCs w:val="24"/>
        </w:rPr>
      </w:pPr>
      <w:r w:rsidRPr="00F7731B">
        <w:rPr>
          <w:rFonts w:ascii="Times New Roman" w:hAnsi="Times New Roman" w:cs="Times New Roman"/>
          <w:b/>
          <w:sz w:val="24"/>
          <w:szCs w:val="24"/>
        </w:rPr>
        <w:t>ARTÍCULO PRIMERO.-</w:t>
      </w:r>
      <w:r w:rsidRPr="00F7731B">
        <w:rPr>
          <w:rFonts w:ascii="Times New Roman" w:hAnsi="Times New Roman" w:cs="Times New Roman"/>
          <w:sz w:val="24"/>
          <w:szCs w:val="24"/>
        </w:rPr>
        <w:t xml:space="preserve"> Publíquese el presente Acuerdo en el Periódico Oficial “Gaceta del Gobierno”. </w:t>
      </w:r>
    </w:p>
    <w:p w:rsidR="005D5BF1" w:rsidRPr="00F7731B" w:rsidRDefault="005D5BF1" w:rsidP="005D5BF1">
      <w:pPr>
        <w:spacing w:after="0" w:line="240" w:lineRule="auto"/>
        <w:jc w:val="both"/>
        <w:rPr>
          <w:rFonts w:ascii="Times New Roman" w:hAnsi="Times New Roman" w:cs="Times New Roman"/>
          <w:sz w:val="24"/>
          <w:szCs w:val="24"/>
        </w:rPr>
      </w:pPr>
    </w:p>
    <w:p w:rsidR="005D5BF1" w:rsidRPr="00F7731B" w:rsidRDefault="005D5BF1" w:rsidP="005D5BF1">
      <w:pPr>
        <w:spacing w:after="0" w:line="240" w:lineRule="auto"/>
        <w:jc w:val="both"/>
        <w:rPr>
          <w:rFonts w:ascii="Times New Roman" w:hAnsi="Times New Roman" w:cs="Times New Roman"/>
          <w:sz w:val="24"/>
          <w:szCs w:val="24"/>
        </w:rPr>
      </w:pPr>
      <w:r w:rsidRPr="00F7731B">
        <w:rPr>
          <w:rFonts w:ascii="Times New Roman" w:hAnsi="Times New Roman" w:cs="Times New Roman"/>
          <w:b/>
          <w:sz w:val="24"/>
          <w:szCs w:val="24"/>
        </w:rPr>
        <w:t>ARTÍCULO SEGUNDO.-</w:t>
      </w:r>
      <w:r w:rsidRPr="00F7731B">
        <w:rPr>
          <w:rFonts w:ascii="Times New Roman" w:hAnsi="Times New Roman" w:cs="Times New Roman"/>
          <w:sz w:val="24"/>
          <w:szCs w:val="24"/>
        </w:rPr>
        <w:t xml:space="preserve"> Comuníquese a las autoridades correspondientes. </w:t>
      </w:r>
    </w:p>
    <w:p w:rsidR="005D5BF1" w:rsidRPr="00F7731B" w:rsidRDefault="005D5BF1" w:rsidP="005D5BF1">
      <w:pPr>
        <w:spacing w:after="0" w:line="240" w:lineRule="auto"/>
        <w:jc w:val="both"/>
        <w:rPr>
          <w:rFonts w:ascii="Times New Roman" w:hAnsi="Times New Roman" w:cs="Times New Roman"/>
          <w:sz w:val="24"/>
          <w:szCs w:val="24"/>
        </w:rPr>
      </w:pPr>
    </w:p>
    <w:p w:rsidR="005D5BF1" w:rsidRPr="00F7731B" w:rsidRDefault="005D5BF1" w:rsidP="005D5BF1">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Dado en el Palacio del Poder Legislativo, en la Ciudad de Toluca de Lerdo, capital del Estado de México, a los once días del mes de octubre del año dos mil veintidós.</w:t>
      </w:r>
    </w:p>
    <w:p w:rsidR="005D5BF1" w:rsidRPr="00F7731B" w:rsidRDefault="005D5BF1" w:rsidP="005D5BF1">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rsidR="005D5BF1" w:rsidRPr="00F7731B" w:rsidRDefault="005D5BF1" w:rsidP="005D5BF1">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7731B">
        <w:rPr>
          <w:rFonts w:ascii="Times New Roman" w:eastAsia="Arial MT" w:hAnsi="Times New Roman" w:cs="Times New Roman"/>
          <w:b/>
          <w:sz w:val="24"/>
          <w:szCs w:val="24"/>
          <w:lang w:val="es-ES"/>
        </w:rPr>
        <w:t>SECRETARIAS</w:t>
      </w:r>
    </w:p>
    <w:p w:rsidR="005D5BF1" w:rsidRPr="00F7731B" w:rsidRDefault="005D5BF1" w:rsidP="005D5BF1">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7731B">
        <w:rPr>
          <w:rFonts w:ascii="Times New Roman" w:eastAsia="Arial MT" w:hAnsi="Times New Roman" w:cs="Times New Roman"/>
          <w:b/>
          <w:sz w:val="24"/>
          <w:szCs w:val="24"/>
          <w:lang w:val="es-ES"/>
        </w:rPr>
        <w:t>DIP. VIRIDIANA FUENTES CRUZ</w:t>
      </w:r>
    </w:p>
    <w:tbl>
      <w:tblPr>
        <w:tblW w:w="0" w:type="auto"/>
        <w:jc w:val="center"/>
        <w:tblLook w:val="04A0" w:firstRow="1" w:lastRow="0" w:firstColumn="1" w:lastColumn="0" w:noHBand="0" w:noVBand="1"/>
      </w:tblPr>
      <w:tblGrid>
        <w:gridCol w:w="4886"/>
        <w:gridCol w:w="4519"/>
      </w:tblGrid>
      <w:tr w:rsidR="005D5BF1" w:rsidRPr="00F7731B" w:rsidTr="008420E6">
        <w:trPr>
          <w:jc w:val="center"/>
        </w:trPr>
        <w:tc>
          <w:tcPr>
            <w:tcW w:w="4886" w:type="dxa"/>
            <w:shd w:val="clear" w:color="auto" w:fill="auto"/>
          </w:tcPr>
          <w:p w:rsidR="005D5BF1" w:rsidRPr="00F7731B" w:rsidRDefault="005D5BF1" w:rsidP="005D5BF1">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7731B">
              <w:rPr>
                <w:rFonts w:ascii="Times New Roman" w:eastAsia="Arial MT" w:hAnsi="Times New Roman" w:cs="Times New Roman"/>
                <w:b/>
                <w:sz w:val="24"/>
                <w:szCs w:val="24"/>
                <w:lang w:val="es-ES"/>
              </w:rPr>
              <w:t xml:space="preserve">DIP. MA. TRINIDAD </w:t>
            </w:r>
          </w:p>
          <w:p w:rsidR="005D5BF1" w:rsidRPr="00F7731B" w:rsidRDefault="005D5BF1" w:rsidP="005D5BF1">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7731B">
              <w:rPr>
                <w:rFonts w:ascii="Times New Roman" w:eastAsia="Arial MT" w:hAnsi="Times New Roman" w:cs="Times New Roman"/>
                <w:b/>
                <w:sz w:val="24"/>
                <w:szCs w:val="24"/>
                <w:lang w:val="es-ES"/>
              </w:rPr>
              <w:t>FRANCO ARPERO</w:t>
            </w:r>
          </w:p>
        </w:tc>
        <w:tc>
          <w:tcPr>
            <w:tcW w:w="4519" w:type="dxa"/>
            <w:shd w:val="clear" w:color="auto" w:fill="auto"/>
          </w:tcPr>
          <w:p w:rsidR="005D5BF1" w:rsidRPr="00F7731B" w:rsidRDefault="005D5BF1" w:rsidP="005D5BF1">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7731B">
              <w:rPr>
                <w:rFonts w:ascii="Times New Roman" w:eastAsia="Arial MT" w:hAnsi="Times New Roman" w:cs="Times New Roman"/>
                <w:b/>
                <w:sz w:val="24"/>
                <w:szCs w:val="24"/>
                <w:lang w:val="es-ES"/>
              </w:rPr>
              <w:t xml:space="preserve">DIP. JUANA </w:t>
            </w:r>
          </w:p>
          <w:p w:rsidR="005D5BF1" w:rsidRPr="00F7731B" w:rsidRDefault="005D5BF1" w:rsidP="005D5BF1">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7731B">
              <w:rPr>
                <w:rFonts w:ascii="Times New Roman" w:eastAsia="Arial MT" w:hAnsi="Times New Roman" w:cs="Times New Roman"/>
                <w:b/>
                <w:sz w:val="24"/>
                <w:szCs w:val="24"/>
                <w:lang w:val="es-ES"/>
              </w:rPr>
              <w:t xml:space="preserve">BONILLA JAIME </w:t>
            </w:r>
          </w:p>
        </w:tc>
      </w:tr>
    </w:tbl>
    <w:p w:rsidR="00446BBF" w:rsidRPr="00F7731B" w:rsidRDefault="00446BBF" w:rsidP="005D5BF1">
      <w:pPr>
        <w:pStyle w:val="Sinespaciado"/>
        <w:jc w:val="both"/>
        <w:rPr>
          <w:rFonts w:ascii="Times New Roman" w:hAnsi="Times New Roman" w:cs="Times New Roman"/>
          <w:sz w:val="24"/>
          <w:szCs w:val="24"/>
        </w:rPr>
      </w:pPr>
    </w:p>
    <w:p w:rsidR="00446BBF" w:rsidRPr="00F7731B" w:rsidRDefault="00446BBF" w:rsidP="00446BBF">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(Fin del documento)</w:t>
      </w:r>
    </w:p>
    <w:p w:rsidR="00446BBF" w:rsidRPr="00F7731B" w:rsidRDefault="00446BBF" w:rsidP="00FB121E">
      <w:pPr>
        <w:pStyle w:val="Sinespaciado"/>
        <w:jc w:val="both"/>
        <w:rPr>
          <w:rFonts w:ascii="Times New Roman" w:hAnsi="Times New Roman" w:cs="Times New Roman"/>
          <w:sz w:val="24"/>
          <w:szCs w:val="24"/>
        </w:rPr>
      </w:pP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 xml:space="preserve">PRESIDENTE DIP. ENRIQUE JACOB ROCHA. Conforme al artículo 55 de la Constitución Política, consulto a la Asamblea si es de dispensarse el trámite dictamen y consulto si alguien desea hacer uso de la palabra. </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Pido a quienes estén por la probatoria de la dispensa de trámite de dictamen del punto de acuerdo se sirvan levantar la mano ¿Alguien en contra, alguna abstención?</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SECRETARIA DIP. MA. TRINIDAD FRANCO ARPERO. La propuesta ha sido aprobada por unanimidad de votos.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lastRenderedPageBreak/>
        <w:t>PRESIDENTE DIP. ENRIQUE JACOB ROCHA. Abro la discusión en lo general del punto de acuerdo y consulto a las diputadas y los diputados si desean hacer uso de la palabra.</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Para la votación en lo general, pido a la Secretaría abra el sistema de votación hasta por 2 minutos, si alguien desea separar algún artículo, sírvase comunicarlo.</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SECRETARIA DIP. MA. TRINIDAD FRANCO ARPERO. Ábrase del sistema de votación hasta por 2 minutos.</w:t>
      </w:r>
    </w:p>
    <w:p w:rsidR="00FB121E" w:rsidRPr="00F7731B" w:rsidRDefault="00FB121E" w:rsidP="00FB121E">
      <w:pPr>
        <w:pStyle w:val="Sinespaciado"/>
        <w:jc w:val="center"/>
        <w:rPr>
          <w:rFonts w:ascii="Times New Roman" w:hAnsi="Times New Roman" w:cs="Times New Roman"/>
          <w:i/>
          <w:sz w:val="24"/>
          <w:szCs w:val="24"/>
        </w:rPr>
      </w:pPr>
      <w:r w:rsidRPr="00F7731B">
        <w:rPr>
          <w:rFonts w:ascii="Times New Roman" w:hAnsi="Times New Roman" w:cs="Times New Roman"/>
          <w:i/>
          <w:sz w:val="24"/>
          <w:szCs w:val="24"/>
        </w:rPr>
        <w:t>(Votación nominal)</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SECRETARIA DIP. MA. TRINIDAD FRANCO ARPERO. Si alguien falta de emitir su voto.</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El punto de acuerdo ha sido aprobado en la general por unanimidad de votos.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Se tiene por aprobado en lo general el punto de acuerdo, se declara también su aprobación en lo particular.</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Con base en el punto número 13 del orden del día, el diputado Isaac Montoya Márquez, presenta en nombre del Grupo Parlamentario del Partido morena, punto de acuerdo de urgente y obvia resolución por el que se exhorta al titular de la Secretaría de Economía, integrantes de la Comisión de Comercio Exterior del Gobierno de México, al titular de la Fiscalía General de Justicia del Estado de México y al titular de la Secretaría de Seguridad del Estado de México.</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ISAAC MARTÍN MONTOYA MÁRQUEZ. Muchas gracias Presidente Enrique Jacob. Saludo a la Mesa, compañeras y compañeros diputados, a todos los medios que nos siguen y también reconocer su ardua labor para llevar la verdad.</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Quiero aprovechar la palabra en esta máxima tribuna para hacer un recordatorio de que hace 7 días estuvo aquí la Secretaria de Desarrollo Social, Alejandra del Moral y quedó de dar respuesta por escrito a los planteamientos administrativos que aquí realicé respecto, entre otras cosas a la estructura fantasma de desarrollo social que encabeza Eduardo Flores, Subsecretario de Desarrollo Social del Valle de Toluca, Procura se llama y hasta el momento no he recibido respuesta.</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He decidido ocupar nuevamente esta tribuna para alertar sobre, ante el Congreso sobre la necesidad de actuar con eficacia ante la amenaza a la paz, seguridad y el bienestar que significa para miles de usuarios del transporte público urbano la problemática del robo de celulares y dispositivos electrónicos, especialmente en el conurbado del Valle de México.</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En sesiones pasadas presenté ante ustedes un proyecto de iniciativa para reformar el Código Penal y la Ley Orgánica Municipal del Estado de México, con objeto de sancionar con firmeza las conductas asociadas al robo de celulares, así como responsabilizar a los ayuntamientos para que estos emprendan más y mejores acciones que contribuyan con la prevención de la comercialización de celulares de procedencia ilícita.</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Aunque estoy convencido que es necesario avanzar en su dictamen para fortalecer el marco jurídico en la materia, también estoy claro de que esta iniciativa significa un punto de partida de una estrategia más amplia e integral, que el Poder Legislativo debe emprender para asegurar condiciones jurídicas que sean óptimas para hacer frente a este fenómeno delictivo.</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Estamos claros que para romper de una vez por todas con la cadena del delito asociada al robo de celulares deben articularse esfuerzos en todos los niveles de gobierno para impedir que este siga siendo una industria lucrativa y por tanto atractiva.</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Para ello, debemos erradicar todos los incentivos que alientan a una persona a delinquir, a subir a una unidad en el transporte público y amedrentar con punta de pistola o arma blanca a los usuarios, con tal de obtener a la fuerza los teléfonos o los equipos electrónicos; pensando en esto hoy presento ante ustedes el siguiente punto de acuerdo que incluye los siguientes exhortos.</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En primer lugar, proponemos llamar a la acción a la Secretaría de Economía, así como a las autoridades integrantes de la Comisión de Comercio Exterior del Gobierno de México para que impulsen en el ámbito de su competencia la adopción e implementación de soluciones tecnológicas por parte de las empresas fabricantes, que contribuyan a la prevención del robo de los teléfonos celulares que sean comercializados dentro del país.</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lastRenderedPageBreak/>
        <w:t>La existencia de utilidades de rastreo y antirrobo debe convertirse en un criterio forzoso para la importación de teléfonos celulares en México, pues éstas permiten a sus propietarios inutilizar sus equipos en los minutos posteriores al hurto, una acción que corta de tajo la cadena criminal para su venta clandestina.</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En segundo lugar, proponemos exhortar a la Fiscalía General de Justicia del Estado de México, para que implemente acciones novedosas para la investigación de delitos relacionados con el robo y el encubrimiento por receptación en donde el ilícito recaiga sobre teléfonos celulares, equipos de cómputo y otros dispositivos electrónicos, aunque reconocemos los avances que la Fiscalía ha tenido en la investigación de esta clase de delitos, sabemos que urge implementar innovaciones que hagan posible disminuir con eficacia su incidencia, especialmente en un contexto de constante evolución de las tácticas y herramientas digitales en las que, de las que disponen los grupos criminales para beneficiarse de estos robos.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 xml:space="preserve">Conviene destacar como en este sentido, otros gobiernos del país ya han implementado políticas que han dado buenos resultados, destaco el caso de la estrategia multisectorial llamada “bloquea tu celular” implementada por el gobierno de la Ciudad de México, con la finalidad de simplificar el proceso de bloqueo de los equipos robados para que no puedan ser vendidos ilegalmente y que ha contado con el apoyo de operadores como </w:t>
      </w:r>
      <w:proofErr w:type="spellStart"/>
      <w:r w:rsidRPr="00F7731B">
        <w:rPr>
          <w:rFonts w:ascii="Times New Roman" w:hAnsi="Times New Roman" w:cs="Times New Roman"/>
          <w:sz w:val="24"/>
          <w:szCs w:val="24"/>
        </w:rPr>
        <w:t>Telcel</w:t>
      </w:r>
      <w:proofErr w:type="spellEnd"/>
      <w:r w:rsidRPr="00F7731B">
        <w:rPr>
          <w:rFonts w:ascii="Times New Roman" w:hAnsi="Times New Roman" w:cs="Times New Roman"/>
          <w:sz w:val="24"/>
          <w:szCs w:val="24"/>
        </w:rPr>
        <w:t>, AT&amp;T, así como Google.</w:t>
      </w:r>
    </w:p>
    <w:p w:rsidR="00FB121E" w:rsidRPr="00F7731B" w:rsidRDefault="00FB121E" w:rsidP="00FB121E">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En tercer lugar, consideramos que es crucial exigir a la Secretaría de Seguridad del Estado de México que implemente operativos más eficaces para la prevención y persecución del delito de robo y encubrimiento por receptación de teléfonos celulares.</w:t>
      </w:r>
    </w:p>
    <w:p w:rsidR="00FB121E" w:rsidRPr="00F7731B" w:rsidRDefault="00FB121E" w:rsidP="00FB121E">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Esta acción corresponde con la necesidad de combatir la última etapa de la cadena delictiva, es decir, la de la venta clandestina de los equipos robados, para ello las autoridades policiacas deben emprender mayores esfuerzos para identificar los sitios en los que cotidianamente se comercializan los teléfonos celulares robados, pues ello permitirá llevar a cabo operativos que conduzcan a la aprensión de los responsables de los procesos de jaqueo y comercialización de dichos teléfonos.</w:t>
      </w:r>
    </w:p>
    <w:p w:rsidR="00FB121E" w:rsidRPr="00F7731B" w:rsidRDefault="00FB121E" w:rsidP="00FB121E">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Gracias al constante dialogo con la población que nos manifiesta sus preocupaciones, temores y necesidades, así como nuestra propia experiencia como usuarios de toda la vida en el transporte público, somos conscientes del complejo ecosistema de violencia, complicidades, victimización y erosión del entramado social generado por el robo de celulares.</w:t>
      </w:r>
    </w:p>
    <w:p w:rsidR="00FB121E" w:rsidRPr="00F7731B" w:rsidRDefault="00FB121E" w:rsidP="00FB121E">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Precisamente por ello, hoy alzamos la voz desde esta tribuna para contar con su apoyo y convocar juntos, juntas a las autoridades estatales, federales, para que se involucren y reconozcan el tamaño del desafío a la paz y el bienestar que implica el robo, el jaqueo y la comercialización de teléfonos robados, para que entonces se actúe en consecuencia implementando acciones contundentes y lograr disminuir la ola de asaltos, agresiones y atentados que atestiguamos de forma cotidiana en el transporte público y que en los medios de comunicación llegamos a ver prácticamente a diario.</w:t>
      </w:r>
    </w:p>
    <w:p w:rsidR="00FB121E" w:rsidRPr="00F7731B" w:rsidRDefault="00FB121E" w:rsidP="00FB121E">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Por su solidaridad y lealtad para las miles de personas que usan diariamente el transporte público y que representan a la clase trabajadora que injustamente son quienes más sufren de este clima de inseguridad, mi agradecimiento anticipado.</w:t>
      </w:r>
    </w:p>
    <w:p w:rsidR="00FB121E" w:rsidRPr="00F7731B" w:rsidRDefault="00FB121E" w:rsidP="00FB121E">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De nuestra parte, seguiremos avanzando en la ruta 4T hasta alcanzar su estado de bienestar, que ya falta muy poco, muy poco para la revancha del pueblo mexiquense porque está por venir la batalla maestra.</w:t>
      </w:r>
    </w:p>
    <w:p w:rsidR="00FB121E" w:rsidRPr="00F7731B" w:rsidRDefault="00FB121E" w:rsidP="00FB121E">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Es cuanto, gracias.</w:t>
      </w:r>
    </w:p>
    <w:p w:rsidR="0047339C" w:rsidRPr="00F7731B" w:rsidRDefault="0047339C" w:rsidP="00FB121E">
      <w:pPr>
        <w:spacing w:after="0" w:line="240" w:lineRule="auto"/>
        <w:contextualSpacing/>
        <w:jc w:val="both"/>
        <w:rPr>
          <w:rFonts w:ascii="Times New Roman" w:hAnsi="Times New Roman" w:cs="Times New Roman"/>
          <w:sz w:val="24"/>
          <w:szCs w:val="24"/>
        </w:rPr>
      </w:pPr>
    </w:p>
    <w:p w:rsidR="0047339C" w:rsidRPr="00F7731B" w:rsidRDefault="0047339C" w:rsidP="00FB121E">
      <w:pPr>
        <w:spacing w:after="0" w:line="240" w:lineRule="auto"/>
        <w:contextualSpacing/>
        <w:jc w:val="both"/>
        <w:rPr>
          <w:rFonts w:ascii="Times New Roman" w:hAnsi="Times New Roman" w:cs="Times New Roman"/>
          <w:sz w:val="24"/>
          <w:szCs w:val="24"/>
        </w:rPr>
        <w:sectPr w:rsidR="0047339C" w:rsidRPr="00F7731B" w:rsidSect="007F0ABC">
          <w:type w:val="continuous"/>
          <w:pgSz w:w="12240" w:h="15840" w:code="1"/>
          <w:pgMar w:top="1134" w:right="1134" w:bottom="1134" w:left="1701" w:header="709" w:footer="709" w:gutter="0"/>
          <w:cols w:space="708"/>
          <w:docGrid w:linePitch="360"/>
        </w:sectPr>
      </w:pPr>
    </w:p>
    <w:p w:rsidR="0047339C" w:rsidRPr="00F7731B" w:rsidRDefault="0047339C" w:rsidP="00B82299">
      <w:pPr>
        <w:pStyle w:val="Sinespaciado"/>
        <w:jc w:val="both"/>
        <w:rPr>
          <w:rFonts w:ascii="Times New Roman" w:hAnsi="Times New Roman" w:cs="Times New Roman"/>
          <w:sz w:val="24"/>
          <w:szCs w:val="24"/>
        </w:rPr>
      </w:pPr>
    </w:p>
    <w:p w:rsidR="0047339C" w:rsidRPr="00F7731B" w:rsidRDefault="0047339C" w:rsidP="00B82299">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(Se inserta el documento)</w:t>
      </w:r>
    </w:p>
    <w:p w:rsidR="0047339C" w:rsidRPr="00F7731B" w:rsidRDefault="0047339C" w:rsidP="00B82299">
      <w:pPr>
        <w:pStyle w:val="Sinespaciado"/>
        <w:jc w:val="both"/>
        <w:rPr>
          <w:rFonts w:ascii="Times New Roman" w:hAnsi="Times New Roman" w:cs="Times New Roman"/>
          <w:sz w:val="24"/>
          <w:szCs w:val="24"/>
        </w:rPr>
      </w:pPr>
    </w:p>
    <w:p w:rsidR="00B82299" w:rsidRPr="00F7731B" w:rsidRDefault="00B82299" w:rsidP="00B82299">
      <w:pPr>
        <w:spacing w:after="0" w:line="240" w:lineRule="auto"/>
        <w:contextualSpacing/>
        <w:jc w:val="right"/>
        <w:rPr>
          <w:rFonts w:ascii="Times New Roman" w:hAnsi="Times New Roman" w:cs="Times New Roman"/>
          <w:sz w:val="24"/>
          <w:szCs w:val="24"/>
        </w:rPr>
      </w:pPr>
      <w:r w:rsidRPr="00F7731B">
        <w:rPr>
          <w:rFonts w:ascii="Times New Roman" w:hAnsi="Times New Roman" w:cs="Times New Roman"/>
          <w:sz w:val="24"/>
          <w:szCs w:val="24"/>
        </w:rPr>
        <w:t>Toluca de Lerdo, México, __ de septiembre de 2022</w:t>
      </w:r>
    </w:p>
    <w:p w:rsidR="00B82299" w:rsidRPr="00F7731B" w:rsidRDefault="00B82299" w:rsidP="00B82299">
      <w:pPr>
        <w:spacing w:after="0" w:line="240" w:lineRule="auto"/>
        <w:contextualSpacing/>
        <w:jc w:val="both"/>
        <w:rPr>
          <w:rFonts w:ascii="Times New Roman" w:hAnsi="Times New Roman" w:cs="Times New Roman"/>
          <w:b/>
          <w:bCs/>
          <w:sz w:val="24"/>
          <w:szCs w:val="24"/>
        </w:rPr>
      </w:pPr>
    </w:p>
    <w:p w:rsidR="00B82299" w:rsidRPr="00F7731B" w:rsidRDefault="00B82299" w:rsidP="00B82299">
      <w:pPr>
        <w:spacing w:after="0" w:line="240" w:lineRule="auto"/>
        <w:contextualSpacing/>
        <w:jc w:val="both"/>
        <w:rPr>
          <w:rFonts w:ascii="Times New Roman" w:hAnsi="Times New Roman" w:cs="Times New Roman"/>
          <w:b/>
          <w:bCs/>
          <w:sz w:val="24"/>
          <w:szCs w:val="24"/>
        </w:rPr>
      </w:pPr>
      <w:r w:rsidRPr="00F7731B">
        <w:rPr>
          <w:rFonts w:ascii="Times New Roman" w:hAnsi="Times New Roman" w:cs="Times New Roman"/>
          <w:b/>
          <w:bCs/>
          <w:sz w:val="24"/>
          <w:szCs w:val="24"/>
        </w:rPr>
        <w:lastRenderedPageBreak/>
        <w:t>DIPUTADO ENRIQUE JACOB ROCHA</w:t>
      </w:r>
    </w:p>
    <w:p w:rsidR="00B82299" w:rsidRPr="00F7731B" w:rsidRDefault="00B82299" w:rsidP="00B82299">
      <w:pPr>
        <w:spacing w:after="0" w:line="240" w:lineRule="auto"/>
        <w:contextualSpacing/>
        <w:jc w:val="both"/>
        <w:rPr>
          <w:rFonts w:ascii="Times New Roman" w:hAnsi="Times New Roman" w:cs="Times New Roman"/>
          <w:b/>
          <w:bCs/>
          <w:sz w:val="24"/>
          <w:szCs w:val="24"/>
        </w:rPr>
      </w:pPr>
      <w:r w:rsidRPr="00F7731B">
        <w:rPr>
          <w:rFonts w:ascii="Times New Roman" w:hAnsi="Times New Roman" w:cs="Times New Roman"/>
          <w:b/>
          <w:bCs/>
          <w:sz w:val="24"/>
          <w:szCs w:val="24"/>
        </w:rPr>
        <w:t>PRESIDENTA DE LA H. LXI LEGISLATURA DEL</w:t>
      </w:r>
    </w:p>
    <w:p w:rsidR="00B82299" w:rsidRPr="00F7731B" w:rsidRDefault="00B82299" w:rsidP="00B82299">
      <w:pPr>
        <w:spacing w:after="0" w:line="240" w:lineRule="auto"/>
        <w:contextualSpacing/>
        <w:jc w:val="both"/>
        <w:rPr>
          <w:rFonts w:ascii="Times New Roman" w:hAnsi="Times New Roman" w:cs="Times New Roman"/>
          <w:b/>
          <w:bCs/>
          <w:sz w:val="24"/>
          <w:szCs w:val="24"/>
        </w:rPr>
      </w:pPr>
      <w:r w:rsidRPr="00F7731B">
        <w:rPr>
          <w:rFonts w:ascii="Times New Roman" w:hAnsi="Times New Roman" w:cs="Times New Roman"/>
          <w:b/>
          <w:bCs/>
          <w:sz w:val="24"/>
          <w:szCs w:val="24"/>
        </w:rPr>
        <w:t>ESTADO DE MÉXICO</w:t>
      </w:r>
    </w:p>
    <w:p w:rsidR="00B82299" w:rsidRPr="00F7731B" w:rsidRDefault="00B82299" w:rsidP="00B82299">
      <w:pPr>
        <w:spacing w:after="0" w:line="240" w:lineRule="auto"/>
        <w:contextualSpacing/>
        <w:jc w:val="both"/>
        <w:rPr>
          <w:rFonts w:ascii="Times New Roman" w:hAnsi="Times New Roman" w:cs="Times New Roman"/>
          <w:b/>
          <w:bCs/>
          <w:sz w:val="24"/>
          <w:szCs w:val="24"/>
        </w:rPr>
      </w:pPr>
      <w:r w:rsidRPr="00F7731B">
        <w:rPr>
          <w:rFonts w:ascii="Times New Roman" w:hAnsi="Times New Roman" w:cs="Times New Roman"/>
          <w:b/>
          <w:bCs/>
          <w:sz w:val="24"/>
          <w:szCs w:val="24"/>
        </w:rPr>
        <w:t>P R E S E N T E</w:t>
      </w:r>
    </w:p>
    <w:p w:rsidR="00B82299" w:rsidRPr="00F7731B" w:rsidRDefault="00B82299" w:rsidP="00B82299">
      <w:pPr>
        <w:spacing w:after="0" w:line="240" w:lineRule="auto"/>
        <w:contextualSpacing/>
        <w:jc w:val="both"/>
        <w:rPr>
          <w:rFonts w:ascii="Times New Roman" w:hAnsi="Times New Roman" w:cs="Times New Roman"/>
          <w:sz w:val="24"/>
          <w:szCs w:val="24"/>
        </w:rPr>
      </w:pPr>
    </w:p>
    <w:p w:rsidR="00B82299" w:rsidRPr="00F7731B" w:rsidRDefault="00B82299" w:rsidP="00B82299">
      <w:pPr>
        <w:spacing w:after="0" w:line="240" w:lineRule="auto"/>
        <w:contextualSpacing/>
        <w:jc w:val="both"/>
        <w:rPr>
          <w:rFonts w:ascii="Times New Roman" w:hAnsi="Times New Roman" w:cs="Times New Roman"/>
          <w:sz w:val="24"/>
          <w:szCs w:val="24"/>
        </w:rPr>
      </w:pPr>
      <w:proofErr w:type="spellStart"/>
      <w:r w:rsidRPr="00F7731B">
        <w:rPr>
          <w:rFonts w:ascii="Times New Roman" w:hAnsi="Times New Roman" w:cs="Times New Roman"/>
          <w:b/>
          <w:bCs/>
          <w:sz w:val="24"/>
          <w:szCs w:val="24"/>
        </w:rPr>
        <w:t>Dip</w:t>
      </w:r>
      <w:proofErr w:type="spellEnd"/>
      <w:r w:rsidRPr="00F7731B">
        <w:rPr>
          <w:rFonts w:ascii="Times New Roman" w:hAnsi="Times New Roman" w:cs="Times New Roman"/>
          <w:b/>
          <w:bCs/>
          <w:sz w:val="24"/>
          <w:szCs w:val="24"/>
        </w:rPr>
        <w:t>. Isaac Martín Montoya Márquez</w:t>
      </w:r>
      <w:r w:rsidRPr="00F7731B">
        <w:rPr>
          <w:rFonts w:ascii="Times New Roman" w:hAnsi="Times New Roman" w:cs="Times New Roman"/>
          <w:sz w:val="24"/>
          <w:szCs w:val="24"/>
        </w:rPr>
        <w:t>, integrante del Grupo Parlamentario de Morena, con fundamento en lo dispuesto por el artículo 116 de la Constitución Política de los Estados Unidos Mexicanos, 57 y 61, fracción I, de la Constitución Política del Estado Libre y Soberano de México; 38, fracción IV, de la Ley Orgánica del Poder Legislativo; y 72 del Reglamento del Poder Legislativo del Estado Libre y Soberano de México, someto a consideración de esta Honorable Asamblea el siguiente</w:t>
      </w:r>
      <w:r w:rsidRPr="00F7731B">
        <w:rPr>
          <w:rFonts w:ascii="Times New Roman" w:hAnsi="Times New Roman" w:cs="Times New Roman"/>
          <w:b/>
          <w:bCs/>
          <w:sz w:val="24"/>
          <w:szCs w:val="24"/>
        </w:rPr>
        <w:t xml:space="preserve"> Punto de Acuerdo </w:t>
      </w:r>
      <w:bookmarkStart w:id="14" w:name="_Hlk113813282"/>
      <w:r w:rsidRPr="00F7731B">
        <w:rPr>
          <w:rFonts w:ascii="Times New Roman" w:hAnsi="Times New Roman" w:cs="Times New Roman"/>
          <w:b/>
          <w:bCs/>
          <w:sz w:val="24"/>
          <w:szCs w:val="24"/>
        </w:rPr>
        <w:t xml:space="preserve">de Urgente y Obvia Resolución por el que se exhorta a </w:t>
      </w:r>
      <w:r w:rsidRPr="00F7731B">
        <w:rPr>
          <w:rFonts w:ascii="Times New Roman" w:eastAsia="Arial" w:hAnsi="Times New Roman" w:cs="Times New Roman"/>
          <w:b/>
          <w:sz w:val="24"/>
          <w:szCs w:val="24"/>
        </w:rPr>
        <w:t>Titular de la Secretaría de Economía e integrantes de la Comisión de Comercio Exterior del Gobierno de México</w:t>
      </w:r>
      <w:r w:rsidRPr="00F7731B">
        <w:rPr>
          <w:rFonts w:ascii="Times New Roman" w:hAnsi="Times New Roman" w:cs="Times New Roman"/>
          <w:b/>
          <w:bCs/>
          <w:sz w:val="24"/>
          <w:szCs w:val="24"/>
        </w:rPr>
        <w:t>, al Titular de la Fiscalía General de Justicia del Estado de México, y al Titular de la Secretaría de Seguridad del Estado de México, a implementar acciones que conduzcan a la prevención y reducción de los delitos de robo y encubrimiento por receptación de teléfonos celulares en el Estado de México</w:t>
      </w:r>
      <w:bookmarkEnd w:id="14"/>
      <w:r w:rsidRPr="00F7731B">
        <w:rPr>
          <w:rFonts w:ascii="Times New Roman" w:hAnsi="Times New Roman" w:cs="Times New Roman"/>
          <w:b/>
          <w:bCs/>
          <w:sz w:val="24"/>
          <w:szCs w:val="24"/>
        </w:rPr>
        <w:t xml:space="preserve">, </w:t>
      </w:r>
      <w:r w:rsidRPr="00F7731B">
        <w:rPr>
          <w:rFonts w:ascii="Times New Roman" w:hAnsi="Times New Roman" w:cs="Times New Roman"/>
          <w:sz w:val="24"/>
          <w:szCs w:val="24"/>
        </w:rPr>
        <w:t xml:space="preserve">al tenor de la siguiente: </w:t>
      </w:r>
    </w:p>
    <w:p w:rsidR="00B82299" w:rsidRPr="00F7731B" w:rsidRDefault="00B82299" w:rsidP="00B82299">
      <w:pPr>
        <w:spacing w:after="0" w:line="240" w:lineRule="auto"/>
        <w:contextualSpacing/>
        <w:jc w:val="both"/>
        <w:rPr>
          <w:rFonts w:ascii="Times New Roman" w:hAnsi="Times New Roman" w:cs="Times New Roman"/>
          <w:sz w:val="24"/>
          <w:szCs w:val="24"/>
        </w:rPr>
      </w:pPr>
    </w:p>
    <w:p w:rsidR="00B82299" w:rsidRPr="00F7731B" w:rsidRDefault="00B82299" w:rsidP="00B82299">
      <w:pPr>
        <w:spacing w:after="0" w:line="240" w:lineRule="auto"/>
        <w:contextualSpacing/>
        <w:jc w:val="center"/>
        <w:rPr>
          <w:rFonts w:ascii="Times New Roman" w:hAnsi="Times New Roman" w:cs="Times New Roman"/>
          <w:b/>
          <w:bCs/>
          <w:sz w:val="24"/>
          <w:szCs w:val="24"/>
        </w:rPr>
      </w:pPr>
      <w:r w:rsidRPr="00F7731B">
        <w:rPr>
          <w:rFonts w:ascii="Times New Roman" w:hAnsi="Times New Roman" w:cs="Times New Roman"/>
          <w:b/>
          <w:bCs/>
          <w:sz w:val="24"/>
          <w:szCs w:val="24"/>
        </w:rPr>
        <w:t>EXPOSICIÓN DE MOTIVOS</w:t>
      </w:r>
    </w:p>
    <w:p w:rsidR="00B82299" w:rsidRPr="00F7731B" w:rsidRDefault="00B82299" w:rsidP="00B82299">
      <w:pPr>
        <w:spacing w:after="0" w:line="240" w:lineRule="auto"/>
        <w:contextualSpacing/>
        <w:jc w:val="both"/>
        <w:rPr>
          <w:rFonts w:ascii="Times New Roman" w:hAnsi="Times New Roman" w:cs="Times New Roman"/>
          <w:sz w:val="24"/>
          <w:szCs w:val="24"/>
        </w:rPr>
      </w:pPr>
    </w:p>
    <w:p w:rsidR="00B82299" w:rsidRPr="00F7731B" w:rsidRDefault="00B82299" w:rsidP="00B82299">
      <w:pPr>
        <w:spacing w:after="0" w:line="240" w:lineRule="auto"/>
        <w:jc w:val="both"/>
        <w:rPr>
          <w:rFonts w:ascii="Times New Roman" w:eastAsia="Arial" w:hAnsi="Times New Roman" w:cs="Times New Roman"/>
          <w:sz w:val="24"/>
          <w:szCs w:val="24"/>
        </w:rPr>
      </w:pPr>
      <w:r w:rsidRPr="00F7731B">
        <w:rPr>
          <w:rFonts w:ascii="Times New Roman" w:eastAsia="Arial" w:hAnsi="Times New Roman" w:cs="Times New Roman"/>
          <w:sz w:val="24"/>
          <w:szCs w:val="24"/>
        </w:rPr>
        <w:t>El robo en el transporte público es uno de los delitos más frecuentes en el Estado de México</w:t>
      </w:r>
      <w:r w:rsidRPr="00F7731B">
        <w:rPr>
          <w:rFonts w:ascii="Times New Roman" w:eastAsia="Arial" w:hAnsi="Times New Roman" w:cs="Times New Roman"/>
          <w:sz w:val="24"/>
          <w:szCs w:val="24"/>
          <w:vertAlign w:val="superscript"/>
        </w:rPr>
        <w:footnoteReference w:id="12"/>
      </w:r>
      <w:r w:rsidRPr="00F7731B">
        <w:rPr>
          <w:rFonts w:ascii="Times New Roman" w:eastAsia="Arial" w:hAnsi="Times New Roman" w:cs="Times New Roman"/>
          <w:sz w:val="24"/>
          <w:szCs w:val="24"/>
        </w:rPr>
        <w:t>. Su ocurrencia implica una importante afectación al patrimonio de la víctima. Además, es común que estos delitos sean acompañados de otros actos de violencia que vulneran la integridad física y mental de las personas afectadas, terminado en algunos casos en la muerte de pasajeros.</w:t>
      </w:r>
    </w:p>
    <w:p w:rsidR="00B82299" w:rsidRPr="00F7731B" w:rsidRDefault="00B82299" w:rsidP="00B82299">
      <w:pPr>
        <w:spacing w:after="0" w:line="240" w:lineRule="auto"/>
        <w:jc w:val="both"/>
        <w:rPr>
          <w:rFonts w:ascii="Times New Roman" w:eastAsia="Arial" w:hAnsi="Times New Roman" w:cs="Times New Roman"/>
          <w:sz w:val="24"/>
          <w:szCs w:val="24"/>
        </w:rPr>
      </w:pPr>
    </w:p>
    <w:p w:rsidR="00B82299" w:rsidRPr="00F7731B" w:rsidRDefault="00B82299" w:rsidP="00B82299">
      <w:pPr>
        <w:spacing w:after="0" w:line="240" w:lineRule="auto"/>
        <w:jc w:val="both"/>
        <w:rPr>
          <w:rFonts w:ascii="Times New Roman" w:hAnsi="Times New Roman" w:cs="Times New Roman"/>
          <w:sz w:val="24"/>
          <w:szCs w:val="24"/>
        </w:rPr>
      </w:pPr>
      <w:r w:rsidRPr="00F7731B">
        <w:rPr>
          <w:rFonts w:ascii="Times New Roman" w:eastAsia="Arial" w:hAnsi="Times New Roman" w:cs="Times New Roman"/>
          <w:sz w:val="24"/>
          <w:szCs w:val="24"/>
        </w:rPr>
        <w:t>Según cifras del Secretariado Ejecutivo del Sistema Nacional de Seguridad Pública (SNSP), durante los meses de enero y febrero del presente año, en todo el país se cometieron 147,414 delitos contra el patrimonio, de los cuales 11,278 fueron robo a transeúntes en vía pública y 2,062 casos de robo en el transporte público colectivo, 1,370 de los cuales fueron perpetrados con violencia.</w:t>
      </w:r>
      <w:r w:rsidRPr="00F7731B">
        <w:rPr>
          <w:rFonts w:ascii="Times New Roman" w:hAnsi="Times New Roman" w:cs="Times New Roman"/>
          <w:sz w:val="24"/>
          <w:szCs w:val="24"/>
        </w:rPr>
        <w:t xml:space="preserve"> En la misma venia, la Encuesta Nacional de Victimización y Percepción sobre Seguridad Pública (ENVIPE) 2020 estima que en el 56% de los robos o asaltos en calle y transporte público existe sustracción de dispositivos telefónicos. Estos datos coinciden con las cifras más recientes de la Asociación Nacional de Telecomunicaciones, que señalan que entre 2019 y 2020 se robaron en nuestro país dos mil 213 teléfonos cada día.</w:t>
      </w:r>
    </w:p>
    <w:p w:rsidR="00B82299" w:rsidRPr="00F7731B" w:rsidRDefault="00B82299" w:rsidP="00B82299">
      <w:pPr>
        <w:spacing w:after="0" w:line="240" w:lineRule="auto"/>
        <w:jc w:val="both"/>
        <w:rPr>
          <w:rFonts w:ascii="Times New Roman" w:eastAsia="Arial" w:hAnsi="Times New Roman" w:cs="Times New Roman"/>
          <w:sz w:val="24"/>
          <w:szCs w:val="24"/>
        </w:rPr>
      </w:pPr>
    </w:p>
    <w:p w:rsidR="00B82299" w:rsidRPr="00F7731B" w:rsidRDefault="00B82299" w:rsidP="00B82299">
      <w:pPr>
        <w:spacing w:after="0" w:line="240" w:lineRule="auto"/>
        <w:jc w:val="both"/>
        <w:rPr>
          <w:rFonts w:ascii="Times New Roman" w:eastAsia="Arial" w:hAnsi="Times New Roman" w:cs="Times New Roman"/>
          <w:sz w:val="24"/>
          <w:szCs w:val="24"/>
        </w:rPr>
      </w:pPr>
      <w:r w:rsidRPr="00F7731B">
        <w:rPr>
          <w:rFonts w:ascii="Times New Roman" w:eastAsia="Arial" w:hAnsi="Times New Roman" w:cs="Times New Roman"/>
          <w:sz w:val="24"/>
          <w:szCs w:val="24"/>
        </w:rPr>
        <w:t>En el caso particular del Estado de México, y datos proporcionados por el Secretariado Ejecutivo del Sistema Nacional de Seguridad Pública, informa que durante enero y febrero de este año se cometieron 121,178 delitos contra el patrimonio de los mexiquenses, 92,720</w:t>
      </w:r>
      <w:r w:rsidRPr="00F7731B" w:rsidDel="000F483A">
        <w:rPr>
          <w:rFonts w:ascii="Times New Roman" w:eastAsia="Arial" w:hAnsi="Times New Roman" w:cs="Times New Roman"/>
          <w:sz w:val="24"/>
          <w:szCs w:val="24"/>
        </w:rPr>
        <w:t xml:space="preserve"> </w:t>
      </w:r>
      <w:r w:rsidRPr="00F7731B">
        <w:rPr>
          <w:rFonts w:ascii="Times New Roman" w:eastAsia="Arial" w:hAnsi="Times New Roman" w:cs="Times New Roman"/>
          <w:sz w:val="24"/>
          <w:szCs w:val="24"/>
        </w:rPr>
        <w:t>consistieron en robo, 5,393 de ellos fueron cometidos en el transporte público de pasajeros, de ellos 4,716 fueron en trasporte público colectivo y 677</w:t>
      </w:r>
      <w:r w:rsidRPr="00F7731B" w:rsidDel="000F483A">
        <w:rPr>
          <w:rFonts w:ascii="Times New Roman" w:eastAsia="Arial" w:hAnsi="Times New Roman" w:cs="Times New Roman"/>
          <w:sz w:val="24"/>
          <w:szCs w:val="24"/>
        </w:rPr>
        <w:t xml:space="preserve"> </w:t>
      </w:r>
      <w:r w:rsidRPr="00F7731B">
        <w:rPr>
          <w:rFonts w:ascii="Times New Roman" w:eastAsia="Arial" w:hAnsi="Times New Roman" w:cs="Times New Roman"/>
          <w:sz w:val="24"/>
          <w:szCs w:val="24"/>
        </w:rPr>
        <w:t>en transporte público individual; de estos, 4,093 se cometieron con violencia. Lo anterior significa que más del 75 por ciento de los robos cometidos en el transporte público en el Estado de México se realizan con violencia, un dato realmente alarmante.</w:t>
      </w:r>
    </w:p>
    <w:p w:rsidR="00B82299" w:rsidRPr="00F7731B" w:rsidRDefault="00B82299" w:rsidP="00B82299">
      <w:pPr>
        <w:spacing w:after="0" w:line="240" w:lineRule="auto"/>
        <w:jc w:val="both"/>
        <w:rPr>
          <w:rFonts w:ascii="Times New Roman" w:eastAsia="Arial" w:hAnsi="Times New Roman" w:cs="Times New Roman"/>
          <w:sz w:val="24"/>
          <w:szCs w:val="24"/>
        </w:rPr>
      </w:pPr>
    </w:p>
    <w:p w:rsidR="00B82299" w:rsidRPr="00F7731B" w:rsidRDefault="00B82299" w:rsidP="00B82299">
      <w:pPr>
        <w:spacing w:after="0" w:line="240" w:lineRule="auto"/>
        <w:jc w:val="both"/>
        <w:rPr>
          <w:rFonts w:ascii="Times New Roman" w:eastAsia="Arial" w:hAnsi="Times New Roman" w:cs="Times New Roman"/>
          <w:sz w:val="24"/>
          <w:szCs w:val="24"/>
        </w:rPr>
      </w:pPr>
      <w:r w:rsidRPr="00F7731B">
        <w:rPr>
          <w:rFonts w:ascii="Times New Roman" w:eastAsia="Arial" w:hAnsi="Times New Roman" w:cs="Times New Roman"/>
          <w:sz w:val="24"/>
          <w:szCs w:val="24"/>
        </w:rPr>
        <w:t>Según una investigación realizada por el Heraldo de México</w:t>
      </w:r>
      <w:r w:rsidRPr="00F7731B">
        <w:rPr>
          <w:rFonts w:ascii="Times New Roman" w:eastAsia="Arial" w:hAnsi="Times New Roman" w:cs="Times New Roman"/>
          <w:sz w:val="24"/>
          <w:szCs w:val="24"/>
          <w:vertAlign w:val="superscript"/>
        </w:rPr>
        <w:footnoteReference w:id="13"/>
      </w:r>
      <w:r w:rsidRPr="00F7731B">
        <w:rPr>
          <w:rFonts w:ascii="Times New Roman" w:eastAsia="Arial" w:hAnsi="Times New Roman" w:cs="Times New Roman"/>
          <w:sz w:val="24"/>
          <w:szCs w:val="24"/>
        </w:rPr>
        <w:t xml:space="preserve">, en la actualidad el gasto promedio para la compra de un teléfono móvil en el país asciende a cuatro mil 480 pesos. Por esta razón, el valor estimado en el mercado negro de celulares ha logrado ser calculado en siete mil 237 millones </w:t>
      </w:r>
      <w:r w:rsidRPr="00F7731B">
        <w:rPr>
          <w:rFonts w:ascii="Times New Roman" w:eastAsia="Arial" w:hAnsi="Times New Roman" w:cs="Times New Roman"/>
          <w:sz w:val="24"/>
          <w:szCs w:val="24"/>
        </w:rPr>
        <w:lastRenderedPageBreak/>
        <w:t>de pesos</w:t>
      </w:r>
      <w:r w:rsidRPr="00F7731B">
        <w:rPr>
          <w:rFonts w:ascii="Times New Roman" w:hAnsi="Times New Roman" w:cs="Times New Roman"/>
          <w:sz w:val="24"/>
          <w:szCs w:val="24"/>
        </w:rPr>
        <w:t>,</w:t>
      </w:r>
      <w:r w:rsidRPr="00F7731B">
        <w:rPr>
          <w:rFonts w:ascii="Times New Roman" w:eastAsia="Arial" w:hAnsi="Times New Roman" w:cs="Times New Roman"/>
          <w:sz w:val="24"/>
          <w:szCs w:val="24"/>
        </w:rPr>
        <w:t xml:space="preserve"> una cifra que equivale a la vacunación de por lo menos 25 millones de personas contra el Covid-19. En dicha investigación, la firma </w:t>
      </w:r>
      <w:r w:rsidRPr="00F7731B">
        <w:rPr>
          <w:rFonts w:ascii="Times New Roman" w:eastAsia="Arial" w:hAnsi="Times New Roman" w:cs="Times New Roman"/>
          <w:i/>
          <w:iCs/>
          <w:sz w:val="24"/>
          <w:szCs w:val="24"/>
        </w:rPr>
        <w:t xml:space="preserve">Digital </w:t>
      </w:r>
      <w:proofErr w:type="spellStart"/>
      <w:r w:rsidRPr="00F7731B">
        <w:rPr>
          <w:rFonts w:ascii="Times New Roman" w:eastAsia="Arial" w:hAnsi="Times New Roman" w:cs="Times New Roman"/>
          <w:i/>
          <w:iCs/>
          <w:sz w:val="24"/>
          <w:szCs w:val="24"/>
        </w:rPr>
        <w:t>Policy</w:t>
      </w:r>
      <w:proofErr w:type="spellEnd"/>
      <w:r w:rsidRPr="00F7731B">
        <w:rPr>
          <w:rFonts w:ascii="Times New Roman" w:eastAsia="Arial" w:hAnsi="Times New Roman" w:cs="Times New Roman"/>
          <w:i/>
          <w:iCs/>
          <w:sz w:val="24"/>
          <w:szCs w:val="24"/>
        </w:rPr>
        <w:t xml:space="preserve"> and </w:t>
      </w:r>
      <w:proofErr w:type="spellStart"/>
      <w:r w:rsidRPr="00F7731B">
        <w:rPr>
          <w:rFonts w:ascii="Times New Roman" w:eastAsia="Arial" w:hAnsi="Times New Roman" w:cs="Times New Roman"/>
          <w:i/>
          <w:iCs/>
          <w:sz w:val="24"/>
          <w:szCs w:val="24"/>
        </w:rPr>
        <w:t>Law</w:t>
      </w:r>
      <w:proofErr w:type="spellEnd"/>
      <w:r w:rsidRPr="00F7731B">
        <w:rPr>
          <w:rFonts w:ascii="Times New Roman" w:eastAsia="Arial" w:hAnsi="Times New Roman" w:cs="Times New Roman"/>
          <w:sz w:val="24"/>
          <w:szCs w:val="24"/>
        </w:rPr>
        <w:t xml:space="preserve"> señala como el alza en los reportes de robos puede acreditarse a la falta de mecanismos o regulaciones más severas para desalentar este delito, y también a la proliferación de servicios clandestinos para desbloquear los equipos cuyo International Mobile </w:t>
      </w:r>
      <w:proofErr w:type="spellStart"/>
      <w:r w:rsidRPr="00F7731B">
        <w:rPr>
          <w:rFonts w:ascii="Times New Roman" w:eastAsia="Arial" w:hAnsi="Times New Roman" w:cs="Times New Roman"/>
          <w:sz w:val="24"/>
          <w:szCs w:val="24"/>
        </w:rPr>
        <w:t>Equipment</w:t>
      </w:r>
      <w:proofErr w:type="spellEnd"/>
      <w:r w:rsidRPr="00F7731B">
        <w:rPr>
          <w:rFonts w:ascii="Times New Roman" w:eastAsia="Arial" w:hAnsi="Times New Roman" w:cs="Times New Roman"/>
          <w:sz w:val="24"/>
          <w:szCs w:val="24"/>
        </w:rPr>
        <w:t xml:space="preserve"> </w:t>
      </w:r>
      <w:proofErr w:type="spellStart"/>
      <w:r w:rsidRPr="00F7731B">
        <w:rPr>
          <w:rFonts w:ascii="Times New Roman" w:eastAsia="Arial" w:hAnsi="Times New Roman" w:cs="Times New Roman"/>
          <w:sz w:val="24"/>
          <w:szCs w:val="24"/>
        </w:rPr>
        <w:t>Identity</w:t>
      </w:r>
      <w:proofErr w:type="spellEnd"/>
      <w:r w:rsidRPr="00F7731B">
        <w:rPr>
          <w:rFonts w:ascii="Times New Roman" w:eastAsia="Arial" w:hAnsi="Times New Roman" w:cs="Times New Roman"/>
          <w:sz w:val="24"/>
          <w:szCs w:val="24"/>
        </w:rPr>
        <w:t xml:space="preserve"> IMEI</w:t>
      </w:r>
      <w:r w:rsidRPr="00F7731B">
        <w:rPr>
          <w:rFonts w:ascii="Times New Roman" w:eastAsia="Arial" w:hAnsi="Times New Roman" w:cs="Times New Roman"/>
          <w:sz w:val="24"/>
          <w:szCs w:val="24"/>
          <w:vertAlign w:val="superscript"/>
        </w:rPr>
        <w:footnoteReference w:id="14"/>
      </w:r>
      <w:r w:rsidRPr="00F7731B">
        <w:rPr>
          <w:rFonts w:ascii="Times New Roman" w:eastAsia="Arial" w:hAnsi="Times New Roman" w:cs="Times New Roman"/>
          <w:sz w:val="24"/>
          <w:szCs w:val="24"/>
        </w:rPr>
        <w:t xml:space="preserve"> por sus siglas en inglés, había sido cancelado, el Instituto Federal de Comunicaciones ha señalado que, al ser un código de identidad del teléfono móvil, es posible saber si un equipo celular ha sido incluido en la lista global de dispositivos móviles robados o extraviados, antes de adquirirlos. El IMEI constituye una estrategia global para desincentivar el robo de los teléfonos celulares y evitar así que en muchas ocasiones sean utilizados por los delincuentes para llevar a cabo extorsiones y otros ilícitos. </w:t>
      </w:r>
    </w:p>
    <w:p w:rsidR="00B82299" w:rsidRPr="00F7731B" w:rsidRDefault="00B82299" w:rsidP="00B82299">
      <w:pPr>
        <w:spacing w:after="0" w:line="240" w:lineRule="auto"/>
        <w:jc w:val="both"/>
        <w:rPr>
          <w:rFonts w:ascii="Times New Roman" w:hAnsi="Times New Roman" w:cs="Times New Roman"/>
          <w:sz w:val="24"/>
          <w:szCs w:val="24"/>
        </w:rPr>
      </w:pPr>
    </w:p>
    <w:p w:rsidR="00B82299" w:rsidRPr="00F7731B" w:rsidRDefault="00B82299" w:rsidP="00B82299">
      <w:pPr>
        <w:spacing w:after="0" w:line="240" w:lineRule="auto"/>
        <w:jc w:val="both"/>
        <w:rPr>
          <w:rFonts w:ascii="Times New Roman" w:hAnsi="Times New Roman" w:cs="Times New Roman"/>
          <w:sz w:val="24"/>
          <w:szCs w:val="24"/>
        </w:rPr>
      </w:pPr>
      <w:bookmarkStart w:id="15" w:name="_Hlk113831636"/>
      <w:r w:rsidRPr="00F7731B">
        <w:rPr>
          <w:rFonts w:ascii="Times New Roman" w:hAnsi="Times New Roman" w:cs="Times New Roman"/>
          <w:sz w:val="24"/>
          <w:szCs w:val="24"/>
        </w:rPr>
        <w:t xml:space="preserve">Frente al complejo ambiente de violencia, complicidades, victimización y erosión del entramado social generado por el robo de celulares, señalamos la urgencia de que el Gobierno del Estado de México se involucre y reconozca, en el ámbito de sus competencias, la envergadura del desafío a la paz y el bienestar social que implica el robo, </w:t>
      </w:r>
      <w:proofErr w:type="spellStart"/>
      <w:r w:rsidRPr="00F7731B">
        <w:rPr>
          <w:rFonts w:ascii="Times New Roman" w:hAnsi="Times New Roman" w:cs="Times New Roman"/>
          <w:sz w:val="24"/>
          <w:szCs w:val="24"/>
        </w:rPr>
        <w:t>hackeo</w:t>
      </w:r>
      <w:proofErr w:type="spellEnd"/>
      <w:r w:rsidRPr="00F7731B">
        <w:rPr>
          <w:rFonts w:ascii="Times New Roman" w:hAnsi="Times New Roman" w:cs="Times New Roman"/>
          <w:sz w:val="24"/>
          <w:szCs w:val="24"/>
        </w:rPr>
        <w:t xml:space="preserve"> y comercialización de teléfonos celulares robados y actúe en consecuencia, implementado de manera coordinada acciones contundentes para disminuir la ola de asaltos, agresiones y atentados que atestiguamos en forma cotidiana en los medios de comunicación locales</w:t>
      </w:r>
      <w:bookmarkEnd w:id="15"/>
      <w:r w:rsidRPr="00F7731B">
        <w:rPr>
          <w:rFonts w:ascii="Times New Roman" w:hAnsi="Times New Roman" w:cs="Times New Roman"/>
          <w:sz w:val="24"/>
          <w:szCs w:val="24"/>
        </w:rPr>
        <w:t>, por el robo de un celular.</w:t>
      </w:r>
    </w:p>
    <w:p w:rsidR="00B82299" w:rsidRPr="00F7731B" w:rsidRDefault="00B82299" w:rsidP="00B82299">
      <w:pPr>
        <w:spacing w:after="0" w:line="240" w:lineRule="auto"/>
        <w:jc w:val="both"/>
        <w:rPr>
          <w:rFonts w:ascii="Times New Roman" w:hAnsi="Times New Roman" w:cs="Times New Roman"/>
          <w:sz w:val="24"/>
          <w:szCs w:val="24"/>
        </w:rPr>
      </w:pPr>
    </w:p>
    <w:p w:rsidR="00B82299" w:rsidRPr="00F7731B" w:rsidRDefault="00B82299" w:rsidP="00B82299">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En contrapartida, consideramos que es vital recuperar los fundamentos de la teoría de la disuasión, bajo la cual se argumenta que se puede prevenir la delincuencia y la violencia cuando los infractores son conscientes que los costos de cometer algún delito son mayores que sus beneficios. Para ello, es necesario que se emitan mensajes disuasivos mediante los cuales cambiar la percepción de los delincuentes sobre el riego y las consecuencias de sus actos delictivos, haciendo explícito el tipo, la duración y la severidad de las sanciones legales.</w:t>
      </w:r>
    </w:p>
    <w:p w:rsidR="00B82299" w:rsidRPr="00F7731B" w:rsidRDefault="00B82299" w:rsidP="00B82299">
      <w:pPr>
        <w:spacing w:after="0" w:line="240" w:lineRule="auto"/>
        <w:jc w:val="both"/>
        <w:rPr>
          <w:rFonts w:ascii="Times New Roman" w:hAnsi="Times New Roman" w:cs="Times New Roman"/>
          <w:sz w:val="24"/>
          <w:szCs w:val="24"/>
        </w:rPr>
      </w:pPr>
    </w:p>
    <w:p w:rsidR="00B82299" w:rsidRPr="00F7731B" w:rsidRDefault="00B82299" w:rsidP="00B82299">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 xml:space="preserve">Bajo este planteamiento, es posible suponer que al reorientar el presupuesto utilizado por el Gobierno del Estado de México en materia de comunicación social para priorizar campañas informativas que hagan visible las consecuencias más perniciosas y dañinas contra el bienestar de la industria del robo de celulares, así como las penas por cometer dichas conductas, es que pueda generarse un contexto de debate público que efectivamente disuada a potenciales delincuentes de perpetrar estas actividades. </w:t>
      </w:r>
    </w:p>
    <w:p w:rsidR="00B82299" w:rsidRPr="00F7731B" w:rsidRDefault="00B82299" w:rsidP="00B82299">
      <w:pPr>
        <w:spacing w:after="0" w:line="240" w:lineRule="auto"/>
        <w:jc w:val="both"/>
        <w:rPr>
          <w:rFonts w:ascii="Times New Roman" w:hAnsi="Times New Roman" w:cs="Times New Roman"/>
          <w:sz w:val="24"/>
          <w:szCs w:val="24"/>
        </w:rPr>
      </w:pPr>
    </w:p>
    <w:p w:rsidR="00B82299" w:rsidRPr="00F7731B" w:rsidRDefault="00B82299" w:rsidP="00B82299">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 xml:space="preserve">En el mismo orden de ideas, es crucial </w:t>
      </w:r>
      <w:bookmarkStart w:id="16" w:name="_Hlk113831865"/>
      <w:r w:rsidRPr="00F7731B">
        <w:rPr>
          <w:rFonts w:ascii="Times New Roman" w:hAnsi="Times New Roman" w:cs="Times New Roman"/>
          <w:sz w:val="24"/>
          <w:szCs w:val="24"/>
        </w:rPr>
        <w:t>identificar con precisión todos los sitios en los que cotidianamente se comercializan los teléfonos celulares robados, incluyendo los centros de reparación, que se han convertido en lugares que participan con el robo al prestar servicios de “</w:t>
      </w:r>
      <w:proofErr w:type="spellStart"/>
      <w:r w:rsidRPr="00F7731B">
        <w:rPr>
          <w:rFonts w:ascii="Times New Roman" w:hAnsi="Times New Roman" w:cs="Times New Roman"/>
          <w:sz w:val="24"/>
          <w:szCs w:val="24"/>
        </w:rPr>
        <w:t>flexeo</w:t>
      </w:r>
      <w:proofErr w:type="spellEnd"/>
      <w:r w:rsidRPr="00F7731B">
        <w:rPr>
          <w:rFonts w:ascii="Times New Roman" w:hAnsi="Times New Roman" w:cs="Times New Roman"/>
          <w:sz w:val="24"/>
          <w:szCs w:val="24"/>
        </w:rPr>
        <w:t xml:space="preserve">”, sin plantear reparo alguno para cerciorarse del origen lícito del celular. Por ello, una mirada más exhaustiva hacia estos centros permitirá llevar a cabo operativos conjuntos con la participación de distintas instancias y niveles de gobierno, a fin de aprehender a las personas responsables de los procesos de </w:t>
      </w:r>
      <w:proofErr w:type="spellStart"/>
      <w:r w:rsidRPr="00F7731B">
        <w:rPr>
          <w:rFonts w:ascii="Times New Roman" w:hAnsi="Times New Roman" w:cs="Times New Roman"/>
          <w:sz w:val="24"/>
          <w:szCs w:val="24"/>
        </w:rPr>
        <w:t>hackeo</w:t>
      </w:r>
      <w:proofErr w:type="spellEnd"/>
      <w:r w:rsidRPr="00F7731B">
        <w:rPr>
          <w:rFonts w:ascii="Times New Roman" w:hAnsi="Times New Roman" w:cs="Times New Roman"/>
          <w:sz w:val="24"/>
          <w:szCs w:val="24"/>
        </w:rPr>
        <w:t xml:space="preserve"> y comercialización de teléfonos celulares robados e impedir su operación</w:t>
      </w:r>
      <w:bookmarkEnd w:id="16"/>
      <w:r w:rsidRPr="00F7731B">
        <w:rPr>
          <w:rFonts w:ascii="Times New Roman" w:hAnsi="Times New Roman" w:cs="Times New Roman"/>
          <w:sz w:val="24"/>
          <w:szCs w:val="24"/>
        </w:rPr>
        <w:t xml:space="preserve">. La responsabilidad de Fiscalía General de Justicia del Estado de México como máxima autoridad encargada de determinar la política institucional de actuación, así como los criterios y prioridades de investigación de los delitos y el ejercicio de la acción penal y persecución del delito, es fundamental en esta materia. </w:t>
      </w:r>
    </w:p>
    <w:p w:rsidR="00B82299" w:rsidRPr="00F7731B" w:rsidRDefault="00B82299" w:rsidP="00B82299">
      <w:pPr>
        <w:spacing w:after="0" w:line="240" w:lineRule="auto"/>
        <w:jc w:val="both"/>
        <w:rPr>
          <w:rFonts w:ascii="Times New Roman" w:hAnsi="Times New Roman" w:cs="Times New Roman"/>
          <w:sz w:val="24"/>
          <w:szCs w:val="24"/>
        </w:rPr>
      </w:pPr>
    </w:p>
    <w:p w:rsidR="00B82299" w:rsidRPr="00F7731B" w:rsidRDefault="00B82299" w:rsidP="00B82299">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lastRenderedPageBreak/>
        <w:t xml:space="preserve">Finalmente, consideramos que el Gobierno de la Federación también puede implementar acciones encaminadas a disuadir el robo de celulares. Para ello, identificamos que existen mecanismos de presión y espacios de negociación e incidencia para exigir a las compañías fabricantes de celulares comercializados en el territorio nacional para que estos estén equipados con funciones y aplicaciones que permitan a su propietario terminar, por vía remota y ante una situación de robo, con la vida útil de su dispositivo. Entre las instancias más importantes para emprender estas acciones destaca la Secretaría de Economía y la </w:t>
      </w:r>
      <w:r w:rsidRPr="00F7731B">
        <w:rPr>
          <w:rFonts w:ascii="Times New Roman" w:eastAsia="Arial" w:hAnsi="Times New Roman" w:cs="Times New Roman"/>
          <w:sz w:val="24"/>
          <w:szCs w:val="24"/>
        </w:rPr>
        <w:t xml:space="preserve">Comisión de Comercio Exterior del Gobierno de México, órganos facultados para adecuar los criterios de regulación y restricción a la importación de mercancías extranjeras implementados por el Estado mexicano. </w:t>
      </w:r>
      <w:r w:rsidRPr="00F7731B">
        <w:rPr>
          <w:rFonts w:ascii="Times New Roman" w:hAnsi="Times New Roman" w:cs="Times New Roman"/>
          <w:sz w:val="24"/>
          <w:szCs w:val="24"/>
        </w:rPr>
        <w:t xml:space="preserve">Dicha acción desincentivaría por completo el robo de teléfonos celulares, pues su propietario tendría a todo momento la capacidad de hacerlo inservible y, por consecuencia, interrumpir la cadena de ilícitos. </w:t>
      </w:r>
    </w:p>
    <w:p w:rsidR="00B82299" w:rsidRPr="00F7731B" w:rsidRDefault="00B82299" w:rsidP="00B82299">
      <w:pPr>
        <w:spacing w:after="0" w:line="240" w:lineRule="auto"/>
        <w:jc w:val="both"/>
        <w:rPr>
          <w:rFonts w:ascii="Times New Roman" w:hAnsi="Times New Roman" w:cs="Times New Roman"/>
          <w:sz w:val="24"/>
          <w:szCs w:val="24"/>
        </w:rPr>
      </w:pPr>
    </w:p>
    <w:p w:rsidR="00B82299" w:rsidRPr="00F7731B" w:rsidRDefault="00B82299" w:rsidP="00B82299">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Por todo lo anterior, respondiendo al compromiso</w:t>
      </w:r>
      <w:r w:rsidRPr="00F7731B">
        <w:rPr>
          <w:rFonts w:ascii="Times New Roman" w:hAnsi="Times New Roman" w:cs="Times New Roman"/>
          <w:b/>
          <w:bCs/>
          <w:sz w:val="24"/>
          <w:szCs w:val="24"/>
        </w:rPr>
        <w:t xml:space="preserve"> </w:t>
      </w:r>
      <w:r w:rsidRPr="00F7731B">
        <w:rPr>
          <w:rFonts w:ascii="Times New Roman" w:hAnsi="Times New Roman" w:cs="Times New Roman"/>
          <w:sz w:val="24"/>
          <w:szCs w:val="24"/>
        </w:rPr>
        <w:t xml:space="preserve">asumido </w:t>
      </w:r>
      <w:r w:rsidRPr="00F7731B">
        <w:rPr>
          <w:rFonts w:ascii="Times New Roman" w:hAnsi="Times New Roman" w:cs="Times New Roman"/>
          <w:b/>
          <w:bCs/>
          <w:sz w:val="24"/>
          <w:szCs w:val="24"/>
        </w:rPr>
        <w:t>de garantizar el derecho a la seguridad, al patrimonio y al desarrollo integral de las y los mexiquenses</w:t>
      </w:r>
      <w:r w:rsidRPr="00F7731B">
        <w:rPr>
          <w:rFonts w:ascii="Times New Roman" w:hAnsi="Times New Roman" w:cs="Times New Roman"/>
          <w:sz w:val="24"/>
          <w:szCs w:val="24"/>
        </w:rPr>
        <w:t xml:space="preserve"> consagrados en la Constitución Política del Estado del Estado Libre y Soberano de México; así como en aras de contribuir con </w:t>
      </w:r>
      <w:r w:rsidRPr="00F7731B">
        <w:rPr>
          <w:rFonts w:ascii="Times New Roman" w:hAnsi="Times New Roman" w:cs="Times New Roman"/>
          <w:b/>
          <w:bCs/>
          <w:sz w:val="24"/>
          <w:szCs w:val="24"/>
        </w:rPr>
        <w:t>el cumplimiento de los fines de la Seguridad Pública</w:t>
      </w:r>
      <w:r w:rsidRPr="00F7731B">
        <w:rPr>
          <w:rFonts w:ascii="Times New Roman" w:hAnsi="Times New Roman" w:cs="Times New Roman"/>
          <w:sz w:val="24"/>
          <w:szCs w:val="24"/>
        </w:rPr>
        <w:t xml:space="preserve"> en nuestra entidad, entre los que se incluye </w:t>
      </w:r>
      <w:r w:rsidRPr="00F7731B">
        <w:rPr>
          <w:rFonts w:ascii="Times New Roman" w:hAnsi="Times New Roman" w:cs="Times New Roman"/>
          <w:b/>
          <w:bCs/>
          <w:sz w:val="24"/>
          <w:szCs w:val="24"/>
        </w:rPr>
        <w:t>el compromiso de salvaguardar la vida, integridad y patrimonio de las personas</w:t>
      </w:r>
      <w:r w:rsidRPr="00F7731B">
        <w:rPr>
          <w:rFonts w:ascii="Times New Roman" w:hAnsi="Times New Roman" w:cs="Times New Roman"/>
          <w:sz w:val="24"/>
          <w:szCs w:val="24"/>
        </w:rPr>
        <w:t>, previstos en el artículo 86 Bis de la misma normativa, solicito que el presente acuerdo se dispense de trámite, por ser de urgente y obvia resolución, pues la protección de tales derechos no puede discutirse ni someterse a procesos que dilaten su goce efectivo.</w:t>
      </w:r>
    </w:p>
    <w:p w:rsidR="00B82299" w:rsidRPr="00F7731B" w:rsidRDefault="00B82299" w:rsidP="00B82299">
      <w:pPr>
        <w:spacing w:after="0" w:line="240" w:lineRule="auto"/>
        <w:contextualSpacing/>
        <w:jc w:val="both"/>
        <w:rPr>
          <w:rFonts w:ascii="Times New Roman" w:hAnsi="Times New Roman" w:cs="Times New Roman"/>
          <w:sz w:val="24"/>
          <w:szCs w:val="24"/>
        </w:rPr>
      </w:pPr>
    </w:p>
    <w:p w:rsidR="00B82299" w:rsidRPr="00F7731B" w:rsidRDefault="00B82299" w:rsidP="00B82299">
      <w:pPr>
        <w:spacing w:after="0" w:line="240" w:lineRule="auto"/>
        <w:contextualSpacing/>
        <w:jc w:val="center"/>
        <w:rPr>
          <w:rFonts w:ascii="Times New Roman" w:hAnsi="Times New Roman" w:cs="Times New Roman"/>
          <w:b/>
          <w:bCs/>
          <w:sz w:val="24"/>
          <w:szCs w:val="24"/>
        </w:rPr>
      </w:pPr>
      <w:r w:rsidRPr="00F7731B">
        <w:rPr>
          <w:rFonts w:ascii="Times New Roman" w:hAnsi="Times New Roman" w:cs="Times New Roman"/>
          <w:b/>
          <w:bCs/>
          <w:sz w:val="24"/>
          <w:szCs w:val="24"/>
        </w:rPr>
        <w:t>A T E N T A M E N T E</w:t>
      </w:r>
    </w:p>
    <w:p w:rsidR="00B82299" w:rsidRPr="00F7731B" w:rsidRDefault="00B82299" w:rsidP="00B82299">
      <w:pPr>
        <w:spacing w:after="0" w:line="240" w:lineRule="auto"/>
        <w:contextualSpacing/>
        <w:jc w:val="center"/>
        <w:rPr>
          <w:rFonts w:ascii="Times New Roman" w:hAnsi="Times New Roman" w:cs="Times New Roman"/>
          <w:b/>
          <w:bCs/>
          <w:sz w:val="24"/>
          <w:szCs w:val="24"/>
        </w:rPr>
      </w:pPr>
      <w:r w:rsidRPr="00F7731B">
        <w:rPr>
          <w:rFonts w:ascii="Times New Roman" w:hAnsi="Times New Roman" w:cs="Times New Roman"/>
          <w:b/>
          <w:bCs/>
          <w:sz w:val="24"/>
          <w:szCs w:val="24"/>
        </w:rPr>
        <w:t>ISAAC MARTÍN MONTOYA MÁRQUEZ</w:t>
      </w:r>
    </w:p>
    <w:p w:rsidR="00B82299" w:rsidRPr="00F7731B" w:rsidRDefault="00B82299" w:rsidP="00B82299">
      <w:pPr>
        <w:spacing w:after="0" w:line="240" w:lineRule="auto"/>
        <w:contextualSpacing/>
        <w:jc w:val="center"/>
        <w:rPr>
          <w:rFonts w:ascii="Times New Roman" w:hAnsi="Times New Roman" w:cs="Times New Roman"/>
          <w:sz w:val="24"/>
          <w:szCs w:val="24"/>
        </w:rPr>
      </w:pPr>
      <w:r w:rsidRPr="00F7731B">
        <w:rPr>
          <w:rFonts w:ascii="Times New Roman" w:hAnsi="Times New Roman" w:cs="Times New Roman"/>
          <w:sz w:val="24"/>
          <w:szCs w:val="24"/>
        </w:rPr>
        <w:t>DIPUTADO PRESENTANTE</w:t>
      </w:r>
    </w:p>
    <w:p w:rsidR="00B82299" w:rsidRPr="00F7731B" w:rsidRDefault="00B82299" w:rsidP="00B82299">
      <w:pPr>
        <w:spacing w:after="0" w:line="240" w:lineRule="auto"/>
        <w:contextualSpacing/>
        <w:rPr>
          <w:rFonts w:ascii="Times New Roman" w:hAnsi="Times New Roman" w:cs="Times New Roman"/>
          <w:b/>
          <w:bCs/>
          <w:sz w:val="24"/>
          <w:szCs w:val="24"/>
        </w:rPr>
      </w:pPr>
    </w:p>
    <w:p w:rsidR="00B82299" w:rsidRPr="00F7731B" w:rsidRDefault="00B82299" w:rsidP="00B82299">
      <w:pPr>
        <w:spacing w:after="0" w:line="240" w:lineRule="auto"/>
        <w:contextualSpacing/>
        <w:jc w:val="center"/>
        <w:rPr>
          <w:rFonts w:ascii="Times New Roman" w:hAnsi="Times New Roman" w:cs="Times New Roman"/>
          <w:b/>
          <w:bCs/>
          <w:sz w:val="24"/>
          <w:szCs w:val="24"/>
        </w:rPr>
      </w:pPr>
      <w:r w:rsidRPr="00F7731B">
        <w:rPr>
          <w:rFonts w:ascii="Times New Roman" w:hAnsi="Times New Roman" w:cs="Times New Roman"/>
          <w:b/>
          <w:bCs/>
          <w:sz w:val="24"/>
          <w:szCs w:val="24"/>
        </w:rPr>
        <w:t>GRUPO PARLAMENTARIO MORENA</w:t>
      </w:r>
    </w:p>
    <w:p w:rsidR="00B82299" w:rsidRPr="00F7731B" w:rsidRDefault="00B82299" w:rsidP="00B82299">
      <w:pPr>
        <w:spacing w:after="0" w:line="240" w:lineRule="auto"/>
        <w:contextualSpacing/>
        <w:jc w:val="both"/>
        <w:rPr>
          <w:rFonts w:ascii="Times New Roman" w:hAnsi="Times New Roman" w:cs="Times New Roman"/>
          <w:sz w:val="24"/>
          <w:szCs w:val="24"/>
        </w:rPr>
      </w:pPr>
    </w:p>
    <w:tbl>
      <w:tblPr>
        <w:tblStyle w:val="Cuadrculadetablaclar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586"/>
      </w:tblGrid>
      <w:tr w:rsidR="00B82299" w:rsidRPr="00F7731B" w:rsidTr="00905F45">
        <w:trPr>
          <w:trHeight w:val="20"/>
          <w:jc w:val="center"/>
        </w:trPr>
        <w:tc>
          <w:tcPr>
            <w:tcW w:w="2562"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ANAIS MIRIAM BURGOS HERNÁNDEZ</w:t>
            </w:r>
          </w:p>
        </w:tc>
        <w:tc>
          <w:tcPr>
            <w:tcW w:w="2438"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ADRIAN MANUEL GALICIA SALCEDA</w:t>
            </w:r>
          </w:p>
          <w:p w:rsidR="00CB03D0" w:rsidRPr="00F7731B" w:rsidRDefault="00CB03D0" w:rsidP="00B82299">
            <w:pPr>
              <w:contextualSpacing/>
              <w:jc w:val="center"/>
              <w:rPr>
                <w:rFonts w:ascii="Times New Roman" w:hAnsi="Times New Roman" w:cs="Times New Roman"/>
                <w:b/>
                <w:bCs/>
                <w:sz w:val="24"/>
                <w:szCs w:val="24"/>
                <w:lang w:val="es-ES_tradnl"/>
              </w:rPr>
            </w:pPr>
          </w:p>
        </w:tc>
      </w:tr>
      <w:tr w:rsidR="00B82299" w:rsidRPr="00F7731B" w:rsidTr="00905F45">
        <w:trPr>
          <w:trHeight w:val="20"/>
          <w:jc w:val="center"/>
        </w:trPr>
        <w:tc>
          <w:tcPr>
            <w:tcW w:w="2562"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ELBA ALDANA DUARTE</w:t>
            </w:r>
          </w:p>
          <w:p w:rsidR="00CB03D0" w:rsidRPr="00F7731B" w:rsidRDefault="00CB03D0" w:rsidP="00B82299">
            <w:pPr>
              <w:contextualSpacing/>
              <w:jc w:val="center"/>
              <w:rPr>
                <w:rFonts w:ascii="Times New Roman" w:hAnsi="Times New Roman" w:cs="Times New Roman"/>
                <w:b/>
                <w:bCs/>
                <w:sz w:val="24"/>
                <w:szCs w:val="24"/>
                <w:lang w:val="es-ES_tradnl"/>
              </w:rPr>
            </w:pPr>
          </w:p>
        </w:tc>
        <w:tc>
          <w:tcPr>
            <w:tcW w:w="2438"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AZUCENA CISNEROS COSS</w:t>
            </w:r>
          </w:p>
        </w:tc>
      </w:tr>
      <w:tr w:rsidR="00B82299" w:rsidRPr="00F7731B" w:rsidTr="00905F45">
        <w:trPr>
          <w:trHeight w:val="20"/>
          <w:jc w:val="center"/>
        </w:trPr>
        <w:tc>
          <w:tcPr>
            <w:tcW w:w="2562"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MAURILIO HERNÁNDEZ GONZÁLEZ</w:t>
            </w:r>
          </w:p>
          <w:p w:rsidR="00CB03D0" w:rsidRPr="00F7731B" w:rsidRDefault="00CB03D0" w:rsidP="00B82299">
            <w:pPr>
              <w:contextualSpacing/>
              <w:jc w:val="center"/>
              <w:rPr>
                <w:rFonts w:ascii="Times New Roman" w:hAnsi="Times New Roman" w:cs="Times New Roman"/>
                <w:b/>
                <w:bCs/>
                <w:sz w:val="24"/>
                <w:szCs w:val="24"/>
                <w:lang w:val="es-ES_tradnl"/>
              </w:rPr>
            </w:pPr>
          </w:p>
        </w:tc>
        <w:tc>
          <w:tcPr>
            <w:tcW w:w="2438"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 xml:space="preserve">DIP. MARCO ANTONIO CRUZ </w:t>
            </w:r>
            <w:proofErr w:type="spellStart"/>
            <w:r w:rsidRPr="00F7731B">
              <w:rPr>
                <w:rFonts w:ascii="Times New Roman" w:hAnsi="Times New Roman" w:cs="Times New Roman"/>
                <w:b/>
                <w:bCs/>
                <w:sz w:val="24"/>
                <w:szCs w:val="24"/>
                <w:lang w:val="es-ES_tradnl"/>
              </w:rPr>
              <w:t>CRUZ</w:t>
            </w:r>
            <w:proofErr w:type="spellEnd"/>
          </w:p>
        </w:tc>
      </w:tr>
      <w:tr w:rsidR="00B82299" w:rsidRPr="00F7731B" w:rsidTr="00905F45">
        <w:trPr>
          <w:trHeight w:val="20"/>
          <w:jc w:val="center"/>
        </w:trPr>
        <w:tc>
          <w:tcPr>
            <w:tcW w:w="2562"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MARIO ARIEL JUAREZ RODRÍGUEZ</w:t>
            </w:r>
          </w:p>
          <w:p w:rsidR="00CB03D0" w:rsidRPr="00F7731B" w:rsidRDefault="00CB03D0" w:rsidP="00B82299">
            <w:pPr>
              <w:contextualSpacing/>
              <w:jc w:val="center"/>
              <w:rPr>
                <w:rFonts w:ascii="Times New Roman" w:hAnsi="Times New Roman" w:cs="Times New Roman"/>
                <w:b/>
                <w:bCs/>
                <w:sz w:val="24"/>
                <w:szCs w:val="24"/>
                <w:lang w:val="es-ES_tradnl"/>
              </w:rPr>
            </w:pPr>
          </w:p>
        </w:tc>
        <w:tc>
          <w:tcPr>
            <w:tcW w:w="2438"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FAUSTINO DE LA CRUZ PÉREZ</w:t>
            </w:r>
          </w:p>
        </w:tc>
      </w:tr>
      <w:tr w:rsidR="00B82299" w:rsidRPr="00F7731B" w:rsidTr="00905F45">
        <w:trPr>
          <w:trHeight w:val="20"/>
          <w:jc w:val="center"/>
        </w:trPr>
        <w:tc>
          <w:tcPr>
            <w:tcW w:w="2562"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CAMILO MURILLO ZAVALA</w:t>
            </w:r>
          </w:p>
        </w:tc>
        <w:tc>
          <w:tcPr>
            <w:tcW w:w="2438"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NAZARIO GUTIÉRREZ MARTÍNEZ</w:t>
            </w:r>
          </w:p>
          <w:p w:rsidR="00CB03D0" w:rsidRPr="00F7731B" w:rsidRDefault="00CB03D0" w:rsidP="00B82299">
            <w:pPr>
              <w:contextualSpacing/>
              <w:jc w:val="center"/>
              <w:rPr>
                <w:rFonts w:ascii="Times New Roman" w:hAnsi="Times New Roman" w:cs="Times New Roman"/>
                <w:b/>
                <w:bCs/>
                <w:sz w:val="24"/>
                <w:szCs w:val="24"/>
                <w:lang w:val="es-ES_tradnl"/>
              </w:rPr>
            </w:pPr>
          </w:p>
        </w:tc>
      </w:tr>
      <w:tr w:rsidR="00B82299" w:rsidRPr="00F7731B" w:rsidTr="00905F45">
        <w:trPr>
          <w:trHeight w:val="20"/>
          <w:jc w:val="center"/>
        </w:trPr>
        <w:tc>
          <w:tcPr>
            <w:tcW w:w="2562"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VALENTIN GONZÁLEZ BAUTISTA</w:t>
            </w:r>
          </w:p>
        </w:tc>
        <w:tc>
          <w:tcPr>
            <w:tcW w:w="2438"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GERARDO ULLOA PÉREZ</w:t>
            </w:r>
          </w:p>
          <w:p w:rsidR="00CB03D0" w:rsidRPr="00F7731B" w:rsidRDefault="00CB03D0" w:rsidP="00B82299">
            <w:pPr>
              <w:contextualSpacing/>
              <w:jc w:val="center"/>
              <w:rPr>
                <w:rFonts w:ascii="Times New Roman" w:hAnsi="Times New Roman" w:cs="Times New Roman"/>
                <w:b/>
                <w:bCs/>
                <w:sz w:val="24"/>
                <w:szCs w:val="24"/>
                <w:lang w:val="es-ES_tradnl"/>
              </w:rPr>
            </w:pPr>
          </w:p>
        </w:tc>
      </w:tr>
      <w:tr w:rsidR="00B82299" w:rsidRPr="00F7731B" w:rsidTr="00905F45">
        <w:trPr>
          <w:trHeight w:val="20"/>
          <w:jc w:val="center"/>
        </w:trPr>
        <w:tc>
          <w:tcPr>
            <w:tcW w:w="2562"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YESICA YANET ROJAS HERNÁNDEZ</w:t>
            </w:r>
          </w:p>
          <w:p w:rsidR="00CB03D0" w:rsidRPr="00F7731B" w:rsidRDefault="00CB03D0" w:rsidP="00B82299">
            <w:pPr>
              <w:contextualSpacing/>
              <w:jc w:val="center"/>
              <w:rPr>
                <w:rFonts w:ascii="Times New Roman" w:hAnsi="Times New Roman" w:cs="Times New Roman"/>
                <w:b/>
                <w:bCs/>
                <w:sz w:val="24"/>
                <w:szCs w:val="24"/>
                <w:lang w:val="es-ES_tradnl"/>
              </w:rPr>
            </w:pPr>
          </w:p>
        </w:tc>
        <w:tc>
          <w:tcPr>
            <w:tcW w:w="2438"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BEATRIZ GARCÍA VILLEGAS</w:t>
            </w:r>
          </w:p>
        </w:tc>
      </w:tr>
      <w:tr w:rsidR="00B82299" w:rsidRPr="00F7731B" w:rsidTr="00905F45">
        <w:trPr>
          <w:trHeight w:val="20"/>
          <w:jc w:val="center"/>
        </w:trPr>
        <w:tc>
          <w:tcPr>
            <w:tcW w:w="2562"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MARIA DEL ROSARIO ELIZALDE VAZQUEZ</w:t>
            </w:r>
          </w:p>
          <w:p w:rsidR="00CB03D0" w:rsidRPr="00F7731B" w:rsidRDefault="00CB03D0" w:rsidP="00B82299">
            <w:pPr>
              <w:contextualSpacing/>
              <w:jc w:val="center"/>
              <w:rPr>
                <w:rFonts w:ascii="Times New Roman" w:hAnsi="Times New Roman" w:cs="Times New Roman"/>
                <w:b/>
                <w:bCs/>
                <w:sz w:val="24"/>
                <w:szCs w:val="24"/>
                <w:lang w:val="es-ES_tradnl"/>
              </w:rPr>
            </w:pPr>
          </w:p>
        </w:tc>
        <w:tc>
          <w:tcPr>
            <w:tcW w:w="2438"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ROSA MARÍA ZETINA GONZÁLEZ</w:t>
            </w:r>
          </w:p>
          <w:p w:rsidR="00CB03D0" w:rsidRPr="00F7731B" w:rsidRDefault="00CB03D0" w:rsidP="00B82299">
            <w:pPr>
              <w:contextualSpacing/>
              <w:jc w:val="center"/>
              <w:rPr>
                <w:rFonts w:ascii="Times New Roman" w:hAnsi="Times New Roman" w:cs="Times New Roman"/>
                <w:b/>
                <w:bCs/>
                <w:sz w:val="24"/>
                <w:szCs w:val="24"/>
                <w:lang w:val="es-ES_tradnl"/>
              </w:rPr>
            </w:pPr>
          </w:p>
        </w:tc>
      </w:tr>
      <w:tr w:rsidR="00B82299" w:rsidRPr="00F7731B" w:rsidTr="00905F45">
        <w:trPr>
          <w:trHeight w:val="20"/>
          <w:jc w:val="center"/>
        </w:trPr>
        <w:tc>
          <w:tcPr>
            <w:tcW w:w="2562"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lastRenderedPageBreak/>
              <w:t>DIP. DANIEL ANDRÉS SIBAJA GONZÁLEZ</w:t>
            </w:r>
          </w:p>
          <w:p w:rsidR="00CB03D0" w:rsidRPr="00F7731B" w:rsidRDefault="00CB03D0" w:rsidP="00B82299">
            <w:pPr>
              <w:contextualSpacing/>
              <w:jc w:val="center"/>
              <w:rPr>
                <w:rFonts w:ascii="Times New Roman" w:hAnsi="Times New Roman" w:cs="Times New Roman"/>
                <w:b/>
                <w:bCs/>
                <w:sz w:val="24"/>
                <w:szCs w:val="24"/>
                <w:lang w:val="es-ES_tradnl"/>
              </w:rPr>
            </w:pPr>
          </w:p>
        </w:tc>
        <w:tc>
          <w:tcPr>
            <w:tcW w:w="2438"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KARINA LABASTIDA SOTELO</w:t>
            </w:r>
          </w:p>
        </w:tc>
      </w:tr>
      <w:tr w:rsidR="00B82299" w:rsidRPr="00F7731B" w:rsidTr="00905F45">
        <w:trPr>
          <w:trHeight w:val="20"/>
          <w:jc w:val="center"/>
        </w:trPr>
        <w:tc>
          <w:tcPr>
            <w:tcW w:w="2562"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DIONICIO JORGE GARCÍA SÁNCHEZ</w:t>
            </w:r>
          </w:p>
        </w:tc>
        <w:tc>
          <w:tcPr>
            <w:tcW w:w="2438"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MÓNICA ANGÉLICA ÁLVAREZ NEMER</w:t>
            </w:r>
          </w:p>
          <w:p w:rsidR="00CB03D0" w:rsidRPr="00F7731B" w:rsidRDefault="00CB03D0" w:rsidP="00B82299">
            <w:pPr>
              <w:contextualSpacing/>
              <w:jc w:val="center"/>
              <w:rPr>
                <w:rFonts w:ascii="Times New Roman" w:hAnsi="Times New Roman" w:cs="Times New Roman"/>
                <w:b/>
                <w:bCs/>
                <w:sz w:val="24"/>
                <w:szCs w:val="24"/>
                <w:lang w:val="es-ES_tradnl"/>
              </w:rPr>
            </w:pPr>
          </w:p>
        </w:tc>
      </w:tr>
      <w:tr w:rsidR="00B82299" w:rsidRPr="00F7731B" w:rsidTr="00905F45">
        <w:trPr>
          <w:trHeight w:val="20"/>
          <w:jc w:val="center"/>
        </w:trPr>
        <w:tc>
          <w:tcPr>
            <w:tcW w:w="2562"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LUZ MA. HERNÁNDEZ BERMUDEZ</w:t>
            </w:r>
          </w:p>
        </w:tc>
        <w:tc>
          <w:tcPr>
            <w:tcW w:w="2438"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MAX AGUSTÍN CORREA HERNÁNDEZ</w:t>
            </w:r>
          </w:p>
          <w:p w:rsidR="00CB03D0" w:rsidRPr="00F7731B" w:rsidRDefault="00CB03D0" w:rsidP="00B82299">
            <w:pPr>
              <w:contextualSpacing/>
              <w:jc w:val="center"/>
              <w:rPr>
                <w:rFonts w:ascii="Times New Roman" w:hAnsi="Times New Roman" w:cs="Times New Roman"/>
                <w:b/>
                <w:bCs/>
                <w:sz w:val="24"/>
                <w:szCs w:val="24"/>
                <w:lang w:val="es-ES_tradnl"/>
              </w:rPr>
            </w:pPr>
          </w:p>
        </w:tc>
      </w:tr>
      <w:tr w:rsidR="00B82299" w:rsidRPr="00F7731B" w:rsidTr="00905F45">
        <w:trPr>
          <w:trHeight w:val="20"/>
          <w:jc w:val="center"/>
        </w:trPr>
        <w:tc>
          <w:tcPr>
            <w:tcW w:w="2562"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ABRAHAM SARONE CAMPOS</w:t>
            </w:r>
          </w:p>
          <w:p w:rsidR="00CB03D0" w:rsidRPr="00F7731B" w:rsidRDefault="00CB03D0" w:rsidP="00B82299">
            <w:pPr>
              <w:contextualSpacing/>
              <w:jc w:val="center"/>
              <w:rPr>
                <w:rFonts w:ascii="Times New Roman" w:hAnsi="Times New Roman" w:cs="Times New Roman"/>
                <w:b/>
                <w:bCs/>
                <w:sz w:val="24"/>
                <w:szCs w:val="24"/>
                <w:lang w:val="es-ES_tradnl"/>
              </w:rPr>
            </w:pPr>
          </w:p>
        </w:tc>
        <w:tc>
          <w:tcPr>
            <w:tcW w:w="2438"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ALICIA MERCADO MORENO</w:t>
            </w:r>
          </w:p>
        </w:tc>
      </w:tr>
      <w:tr w:rsidR="00B82299" w:rsidRPr="00F7731B" w:rsidTr="00905F45">
        <w:trPr>
          <w:trHeight w:val="20"/>
          <w:jc w:val="center"/>
        </w:trPr>
        <w:tc>
          <w:tcPr>
            <w:tcW w:w="2562"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LOURDES JEZABEL DELGADO FLORES</w:t>
            </w:r>
          </w:p>
        </w:tc>
        <w:tc>
          <w:tcPr>
            <w:tcW w:w="2438"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EDITH MARISOL MERCADO TORRES</w:t>
            </w:r>
          </w:p>
          <w:p w:rsidR="00CB03D0" w:rsidRPr="00F7731B" w:rsidRDefault="00CB03D0" w:rsidP="00B82299">
            <w:pPr>
              <w:contextualSpacing/>
              <w:jc w:val="center"/>
              <w:rPr>
                <w:rFonts w:ascii="Times New Roman" w:hAnsi="Times New Roman" w:cs="Times New Roman"/>
                <w:b/>
                <w:bCs/>
                <w:sz w:val="24"/>
                <w:szCs w:val="24"/>
                <w:lang w:val="es-ES_tradnl"/>
              </w:rPr>
            </w:pPr>
          </w:p>
        </w:tc>
      </w:tr>
      <w:tr w:rsidR="00B82299" w:rsidRPr="00F7731B" w:rsidTr="00905F45">
        <w:trPr>
          <w:trHeight w:val="20"/>
          <w:jc w:val="center"/>
        </w:trPr>
        <w:tc>
          <w:tcPr>
            <w:tcW w:w="2562" w:type="pct"/>
          </w:tcPr>
          <w:p w:rsidR="00B82299" w:rsidRPr="00F7731B" w:rsidRDefault="00B82299" w:rsidP="00B82299">
            <w:pPr>
              <w:contextualSpacing/>
              <w:jc w:val="center"/>
              <w:rPr>
                <w:rFonts w:ascii="Times New Roman" w:hAnsi="Times New Roman" w:cs="Times New Roman"/>
                <w:b/>
                <w:bCs/>
                <w:sz w:val="24"/>
                <w:szCs w:val="24"/>
                <w:lang w:val="es-ES_tradnl"/>
              </w:rPr>
            </w:pPr>
            <w:r w:rsidRPr="00F7731B">
              <w:rPr>
                <w:rFonts w:ascii="Times New Roman" w:hAnsi="Times New Roman" w:cs="Times New Roman"/>
                <w:b/>
                <w:bCs/>
                <w:sz w:val="24"/>
                <w:szCs w:val="24"/>
                <w:lang w:val="es-ES_tradnl"/>
              </w:rPr>
              <w:t>DIP. EMILIANO AGUIRRE CRUZ</w:t>
            </w:r>
          </w:p>
        </w:tc>
        <w:tc>
          <w:tcPr>
            <w:tcW w:w="2438" w:type="pct"/>
          </w:tcPr>
          <w:p w:rsidR="00B82299" w:rsidRPr="00F7731B" w:rsidRDefault="00B82299" w:rsidP="00B82299">
            <w:pPr>
              <w:contextualSpacing/>
              <w:jc w:val="center"/>
              <w:rPr>
                <w:rFonts w:ascii="Times New Roman" w:hAnsi="Times New Roman" w:cs="Times New Roman"/>
                <w:sz w:val="24"/>
                <w:szCs w:val="24"/>
              </w:rPr>
            </w:pPr>
            <w:r w:rsidRPr="00F7731B">
              <w:rPr>
                <w:rFonts w:ascii="Times New Roman" w:hAnsi="Times New Roman" w:cs="Times New Roman"/>
                <w:b/>
                <w:bCs/>
                <w:sz w:val="24"/>
                <w:szCs w:val="24"/>
                <w:lang w:val="es-ES_tradnl"/>
              </w:rPr>
              <w:t>DIP. MARÍA DEL CARMEN DE LA ROSA MENDOZA</w:t>
            </w:r>
          </w:p>
        </w:tc>
      </w:tr>
    </w:tbl>
    <w:p w:rsidR="00B82299" w:rsidRPr="00F7731B" w:rsidRDefault="00B82299" w:rsidP="00B82299">
      <w:pPr>
        <w:spacing w:after="0" w:line="240" w:lineRule="auto"/>
        <w:jc w:val="center"/>
        <w:rPr>
          <w:rFonts w:ascii="Times New Roman" w:hAnsi="Times New Roman" w:cs="Times New Roman"/>
          <w:sz w:val="24"/>
          <w:szCs w:val="24"/>
        </w:rPr>
      </w:pPr>
    </w:p>
    <w:p w:rsidR="00B82299" w:rsidRPr="00F7731B" w:rsidRDefault="00B82299" w:rsidP="00B82299">
      <w:pPr>
        <w:spacing w:after="0" w:line="240" w:lineRule="auto"/>
        <w:jc w:val="center"/>
        <w:rPr>
          <w:rFonts w:ascii="Times New Roman" w:hAnsi="Times New Roman" w:cs="Times New Roman"/>
          <w:sz w:val="24"/>
          <w:szCs w:val="24"/>
        </w:rPr>
      </w:pPr>
    </w:p>
    <w:p w:rsidR="00B82299" w:rsidRPr="00F7731B" w:rsidRDefault="00B82299" w:rsidP="00B82299">
      <w:pPr>
        <w:spacing w:after="0" w:line="240" w:lineRule="auto"/>
        <w:jc w:val="center"/>
        <w:rPr>
          <w:rFonts w:ascii="Times New Roman" w:hAnsi="Times New Roman" w:cs="Times New Roman"/>
          <w:sz w:val="24"/>
          <w:szCs w:val="24"/>
        </w:rPr>
      </w:pPr>
      <w:r w:rsidRPr="00F7731B">
        <w:rPr>
          <w:rFonts w:ascii="Times New Roman" w:hAnsi="Times New Roman" w:cs="Times New Roman"/>
          <w:sz w:val="24"/>
          <w:szCs w:val="24"/>
        </w:rPr>
        <w:t>PROYECTO DE PUNTO DE ACUERDO</w:t>
      </w:r>
    </w:p>
    <w:p w:rsidR="00B82299" w:rsidRPr="00F7731B" w:rsidRDefault="00B82299" w:rsidP="00B82299">
      <w:pPr>
        <w:spacing w:after="0" w:line="240" w:lineRule="auto"/>
        <w:jc w:val="both"/>
        <w:rPr>
          <w:rFonts w:ascii="Times New Roman" w:hAnsi="Times New Roman" w:cs="Times New Roman"/>
          <w:sz w:val="24"/>
          <w:szCs w:val="24"/>
        </w:rPr>
      </w:pPr>
    </w:p>
    <w:p w:rsidR="00B82299" w:rsidRPr="00F7731B" w:rsidRDefault="00B82299" w:rsidP="00B82299">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B82299" w:rsidRPr="00F7731B" w:rsidRDefault="00B82299" w:rsidP="00B82299">
      <w:pPr>
        <w:spacing w:after="0" w:line="240" w:lineRule="auto"/>
        <w:jc w:val="both"/>
        <w:rPr>
          <w:rFonts w:ascii="Times New Roman" w:hAnsi="Times New Roman" w:cs="Times New Roman"/>
          <w:sz w:val="24"/>
          <w:szCs w:val="24"/>
        </w:rPr>
      </w:pPr>
    </w:p>
    <w:p w:rsidR="00B82299" w:rsidRPr="00F7731B" w:rsidRDefault="00B82299" w:rsidP="00B82299">
      <w:pPr>
        <w:spacing w:after="0" w:line="240" w:lineRule="auto"/>
        <w:jc w:val="center"/>
        <w:rPr>
          <w:rFonts w:ascii="Times New Roman" w:eastAsia="Arial" w:hAnsi="Times New Roman" w:cs="Times New Roman"/>
          <w:b/>
          <w:bCs/>
          <w:sz w:val="24"/>
          <w:szCs w:val="24"/>
        </w:rPr>
      </w:pPr>
      <w:r w:rsidRPr="00F7731B">
        <w:rPr>
          <w:rFonts w:ascii="Times New Roman" w:eastAsia="Arial" w:hAnsi="Times New Roman" w:cs="Times New Roman"/>
          <w:b/>
          <w:bCs/>
          <w:sz w:val="24"/>
          <w:szCs w:val="24"/>
        </w:rPr>
        <w:t>PUNTO DE ACUERDO</w:t>
      </w:r>
    </w:p>
    <w:p w:rsidR="00B82299" w:rsidRPr="00F7731B" w:rsidRDefault="00B82299" w:rsidP="00B82299">
      <w:pPr>
        <w:spacing w:after="0" w:line="240" w:lineRule="auto"/>
        <w:jc w:val="both"/>
        <w:rPr>
          <w:rFonts w:ascii="Times New Roman" w:eastAsia="Arial" w:hAnsi="Times New Roman" w:cs="Times New Roman"/>
          <w:sz w:val="24"/>
          <w:szCs w:val="24"/>
        </w:rPr>
      </w:pPr>
    </w:p>
    <w:p w:rsidR="00B82299" w:rsidRPr="00F7731B" w:rsidRDefault="00B82299" w:rsidP="00B82299">
      <w:pPr>
        <w:spacing w:after="0" w:line="240" w:lineRule="auto"/>
        <w:jc w:val="both"/>
        <w:rPr>
          <w:rFonts w:ascii="Times New Roman" w:eastAsia="Arial" w:hAnsi="Times New Roman" w:cs="Times New Roman"/>
          <w:sz w:val="24"/>
          <w:szCs w:val="24"/>
        </w:rPr>
      </w:pPr>
      <w:r w:rsidRPr="00F7731B">
        <w:rPr>
          <w:rFonts w:ascii="Times New Roman" w:eastAsia="Arial" w:hAnsi="Times New Roman" w:cs="Times New Roman"/>
          <w:b/>
          <w:bCs/>
          <w:sz w:val="24"/>
          <w:szCs w:val="24"/>
        </w:rPr>
        <w:t>Primero.</w:t>
      </w:r>
      <w:r w:rsidRPr="00F7731B">
        <w:rPr>
          <w:rFonts w:ascii="Times New Roman" w:eastAsia="Arial" w:hAnsi="Times New Roman" w:cs="Times New Roman"/>
          <w:sz w:val="24"/>
          <w:szCs w:val="24"/>
        </w:rPr>
        <w:t xml:space="preserve"> Se exhorta a la persona Titular de la </w:t>
      </w:r>
      <w:bookmarkStart w:id="17" w:name="_Hlk113828095"/>
      <w:r w:rsidRPr="00F7731B">
        <w:rPr>
          <w:rFonts w:ascii="Times New Roman" w:eastAsia="Arial" w:hAnsi="Times New Roman" w:cs="Times New Roman"/>
          <w:sz w:val="24"/>
          <w:szCs w:val="24"/>
        </w:rPr>
        <w:t>Secretaría de Economía e integrantes de la Comisión de Comercio Exterior del Gobierno de México para que, en el ámbito de sus respectivas competencias, impulsen la adopción e implementación de soluciones tecnológicas para la prevención del robo de los teléfonos celulares que sean importados y posteriormente comercializados dentro del país a partir del 2023 por parte de las compañías fabricantes.</w:t>
      </w:r>
    </w:p>
    <w:bookmarkEnd w:id="17"/>
    <w:p w:rsidR="00B82299" w:rsidRPr="00F7731B" w:rsidRDefault="00B82299" w:rsidP="00B82299">
      <w:pPr>
        <w:spacing w:after="0" w:line="240" w:lineRule="auto"/>
        <w:jc w:val="both"/>
        <w:rPr>
          <w:rFonts w:ascii="Times New Roman" w:eastAsia="Arial" w:hAnsi="Times New Roman" w:cs="Times New Roman"/>
          <w:sz w:val="24"/>
          <w:szCs w:val="24"/>
        </w:rPr>
      </w:pPr>
    </w:p>
    <w:p w:rsidR="00B82299" w:rsidRPr="00F7731B" w:rsidRDefault="00B82299" w:rsidP="00B82299">
      <w:pPr>
        <w:spacing w:after="0" w:line="240" w:lineRule="auto"/>
        <w:jc w:val="both"/>
        <w:rPr>
          <w:rFonts w:ascii="Times New Roman" w:eastAsia="Arial" w:hAnsi="Times New Roman" w:cs="Times New Roman"/>
          <w:sz w:val="24"/>
          <w:szCs w:val="24"/>
        </w:rPr>
      </w:pPr>
      <w:r w:rsidRPr="00F7731B">
        <w:rPr>
          <w:rFonts w:ascii="Times New Roman" w:eastAsia="Arial" w:hAnsi="Times New Roman" w:cs="Times New Roman"/>
          <w:b/>
          <w:bCs/>
          <w:sz w:val="24"/>
          <w:szCs w:val="24"/>
        </w:rPr>
        <w:t>Segundo.</w:t>
      </w:r>
      <w:r w:rsidRPr="00F7731B">
        <w:rPr>
          <w:rFonts w:ascii="Times New Roman" w:eastAsia="Arial" w:hAnsi="Times New Roman" w:cs="Times New Roman"/>
          <w:sz w:val="24"/>
          <w:szCs w:val="24"/>
        </w:rPr>
        <w:t xml:space="preserve"> Se exhorta a la persona Titular de la </w:t>
      </w:r>
      <w:bookmarkStart w:id="18" w:name="_Hlk113829244"/>
      <w:r w:rsidRPr="00F7731B">
        <w:rPr>
          <w:rFonts w:ascii="Times New Roman" w:eastAsia="Arial" w:hAnsi="Times New Roman" w:cs="Times New Roman"/>
          <w:sz w:val="24"/>
          <w:szCs w:val="24"/>
        </w:rPr>
        <w:t>Fiscalía General de Justicia del Estado de México, para que implemente acciones novedosas para la investigación de delitos relacionados con el robo y encubrimiento por receptación donde el producto del ilícito recaiga sobre teléfonos celulares</w:t>
      </w:r>
      <w:bookmarkEnd w:id="18"/>
      <w:r w:rsidRPr="00F7731B">
        <w:rPr>
          <w:rFonts w:ascii="Times New Roman" w:eastAsia="Arial" w:hAnsi="Times New Roman" w:cs="Times New Roman"/>
          <w:sz w:val="24"/>
          <w:szCs w:val="24"/>
        </w:rPr>
        <w:t xml:space="preserve">. </w:t>
      </w:r>
    </w:p>
    <w:p w:rsidR="00B82299" w:rsidRPr="00F7731B" w:rsidRDefault="00B82299" w:rsidP="00B82299">
      <w:pPr>
        <w:spacing w:after="0" w:line="240" w:lineRule="auto"/>
        <w:jc w:val="both"/>
        <w:rPr>
          <w:rFonts w:ascii="Times New Roman" w:eastAsia="Arial" w:hAnsi="Times New Roman" w:cs="Times New Roman"/>
          <w:sz w:val="24"/>
          <w:szCs w:val="24"/>
        </w:rPr>
      </w:pPr>
    </w:p>
    <w:p w:rsidR="00B82299" w:rsidRPr="00F7731B" w:rsidRDefault="00B82299" w:rsidP="00B82299">
      <w:pPr>
        <w:spacing w:after="0" w:line="240" w:lineRule="auto"/>
        <w:jc w:val="both"/>
        <w:rPr>
          <w:rFonts w:ascii="Times New Roman" w:eastAsia="Arial" w:hAnsi="Times New Roman" w:cs="Times New Roman"/>
          <w:sz w:val="24"/>
          <w:szCs w:val="24"/>
        </w:rPr>
      </w:pPr>
      <w:r w:rsidRPr="00F7731B">
        <w:rPr>
          <w:rFonts w:ascii="Times New Roman" w:eastAsia="Arial" w:hAnsi="Times New Roman" w:cs="Times New Roman"/>
          <w:b/>
          <w:bCs/>
          <w:sz w:val="24"/>
          <w:szCs w:val="24"/>
        </w:rPr>
        <w:t>Tercero.</w:t>
      </w:r>
      <w:r w:rsidRPr="00F7731B">
        <w:rPr>
          <w:rFonts w:ascii="Times New Roman" w:eastAsia="Arial" w:hAnsi="Times New Roman" w:cs="Times New Roman"/>
          <w:sz w:val="24"/>
          <w:szCs w:val="24"/>
        </w:rPr>
        <w:t xml:space="preserve"> Se exhorta a la persona Titular de la </w:t>
      </w:r>
      <w:bookmarkStart w:id="19" w:name="_Hlk113830747"/>
      <w:r w:rsidRPr="00F7731B">
        <w:rPr>
          <w:rFonts w:ascii="Times New Roman" w:eastAsia="Arial" w:hAnsi="Times New Roman" w:cs="Times New Roman"/>
          <w:sz w:val="24"/>
          <w:szCs w:val="24"/>
        </w:rPr>
        <w:t xml:space="preserve">Secretaría de Seguridad del Estado de México, para que implemente operativos eficaces para la prevención del delito de robo y encubrimiento por receptación donde el producto del ilícito recaiga sobre teléfonos celulares, e informe a esta honorable Asamblea el resultado de los mismos. </w:t>
      </w:r>
    </w:p>
    <w:bookmarkEnd w:id="19"/>
    <w:p w:rsidR="00B82299" w:rsidRPr="00F7731B" w:rsidRDefault="00B82299" w:rsidP="00B82299">
      <w:pPr>
        <w:spacing w:after="0" w:line="240" w:lineRule="auto"/>
        <w:jc w:val="both"/>
        <w:rPr>
          <w:rFonts w:ascii="Times New Roman" w:eastAsia="Arial" w:hAnsi="Times New Roman" w:cs="Times New Roman"/>
          <w:sz w:val="24"/>
          <w:szCs w:val="24"/>
        </w:rPr>
      </w:pPr>
    </w:p>
    <w:p w:rsidR="00B82299" w:rsidRPr="00F7731B" w:rsidRDefault="00B82299" w:rsidP="00B82299">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Dado en el Palacio del Poder Legislativo, en la ciudad de Toluca de Lerdo, capital del Estado de México, al ___ día del mes de septiembre del año 2022.</w:t>
      </w:r>
    </w:p>
    <w:p w:rsidR="0047339C" w:rsidRPr="00F7731B" w:rsidRDefault="0047339C" w:rsidP="00B82299">
      <w:pPr>
        <w:pStyle w:val="Sinespaciado"/>
        <w:jc w:val="both"/>
        <w:rPr>
          <w:rFonts w:ascii="Times New Roman" w:hAnsi="Times New Roman" w:cs="Times New Roman"/>
          <w:sz w:val="24"/>
          <w:szCs w:val="24"/>
        </w:rPr>
      </w:pPr>
    </w:p>
    <w:p w:rsidR="0047339C" w:rsidRPr="00F7731B" w:rsidRDefault="0047339C" w:rsidP="00E13AC1">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(Fin del documento)</w:t>
      </w:r>
    </w:p>
    <w:p w:rsidR="0047339C" w:rsidRPr="00F7731B" w:rsidRDefault="0047339C" w:rsidP="00FB121E">
      <w:pPr>
        <w:spacing w:after="0" w:line="240" w:lineRule="auto"/>
        <w:contextualSpacing/>
        <w:jc w:val="both"/>
        <w:rPr>
          <w:rFonts w:ascii="Times New Roman" w:hAnsi="Times New Roman" w:cs="Times New Roman"/>
          <w:sz w:val="24"/>
          <w:szCs w:val="24"/>
        </w:rPr>
      </w:pPr>
    </w:p>
    <w:p w:rsidR="00FB121E" w:rsidRPr="00F7731B" w:rsidRDefault="00FB121E" w:rsidP="00FB121E">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lastRenderedPageBreak/>
        <w:t>PRESIDENTE DIP. ENRIQUE JACOB ROCHA. En observancia del artículo 55 de la Constitución Política de la Entidad, someto a discusión la propuesta de dispensa del trámite de dictamen y consulto si desean hacer uso de la palabra.</w:t>
      </w:r>
    </w:p>
    <w:p w:rsidR="00FB121E" w:rsidRPr="00F7731B" w:rsidRDefault="00FB121E" w:rsidP="00FB121E">
      <w:pPr>
        <w:spacing w:after="0" w:line="240" w:lineRule="auto"/>
        <w:ind w:firstLine="709"/>
        <w:contextualSpacing/>
        <w:jc w:val="both"/>
        <w:rPr>
          <w:rFonts w:ascii="Times New Roman" w:hAnsi="Times New Roman" w:cs="Times New Roman"/>
          <w:sz w:val="24"/>
          <w:szCs w:val="24"/>
        </w:rPr>
      </w:pPr>
      <w:r w:rsidRPr="00F7731B">
        <w:rPr>
          <w:rFonts w:ascii="Times New Roman" w:hAnsi="Times New Roman" w:cs="Times New Roman"/>
          <w:sz w:val="24"/>
          <w:szCs w:val="24"/>
        </w:rPr>
        <w:t>Se concede el uso de la palabra al diputado Vargas.</w:t>
      </w:r>
    </w:p>
    <w:p w:rsidR="00FB121E" w:rsidRPr="00F7731B" w:rsidRDefault="00FB121E" w:rsidP="00FB121E">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DIP. ENRIQUE VARGAS DEL VILLAR (Desde su curul). Yo le quiero preguntar al señor diputado con mucho respeto, el tema de la seguridad es una exigencia de la ciudadanía, el gobierno federal, hoy encabezado por morena, los números nunca antes habíamos tenido esta incidencia, y yo le quiero preguntar si nos puede decir al Congreso y al Estado de México qué opina de esta estrategia de abrazos y no balazos, punto número 1, y punto numero 2 qué tiene que ver la seguridad de los ciudadanos del transporte público con una revancha, por qué cada uno de los puntos que es en beneficio de los ciudadanos y estoy de acuerdo con usted, señor diputado, qué tiene que ver con un tema electoral, qué tiene que ver con una revancha.</w:t>
      </w:r>
    </w:p>
    <w:p w:rsidR="00FB121E" w:rsidRPr="00F7731B" w:rsidRDefault="00FB121E" w:rsidP="00FB121E">
      <w:pPr>
        <w:spacing w:after="0" w:line="240" w:lineRule="auto"/>
        <w:ind w:firstLine="708"/>
        <w:contextualSpacing/>
        <w:jc w:val="both"/>
        <w:rPr>
          <w:rFonts w:ascii="Times New Roman" w:hAnsi="Times New Roman" w:cs="Times New Roman"/>
          <w:sz w:val="24"/>
          <w:szCs w:val="24"/>
        </w:rPr>
      </w:pPr>
      <w:r w:rsidRPr="00F7731B">
        <w:rPr>
          <w:rFonts w:ascii="Times New Roman" w:hAnsi="Times New Roman" w:cs="Times New Roman"/>
          <w:sz w:val="24"/>
          <w:szCs w:val="24"/>
        </w:rPr>
        <w:t>Los números de la inseguridad están como nunca antes en la historia de México y son públicos, no es un tema que lo diga un partido político u otro.</w:t>
      </w:r>
    </w:p>
    <w:p w:rsidR="00FB121E" w:rsidRPr="00F7731B" w:rsidRDefault="00FB121E" w:rsidP="00FB121E">
      <w:pPr>
        <w:spacing w:after="0" w:line="240" w:lineRule="auto"/>
        <w:ind w:firstLine="708"/>
        <w:contextualSpacing/>
        <w:jc w:val="both"/>
        <w:rPr>
          <w:rFonts w:ascii="Times New Roman" w:hAnsi="Times New Roman" w:cs="Times New Roman"/>
          <w:sz w:val="24"/>
          <w:szCs w:val="24"/>
        </w:rPr>
      </w:pPr>
      <w:r w:rsidRPr="00F7731B">
        <w:rPr>
          <w:rFonts w:ascii="Times New Roman" w:hAnsi="Times New Roman" w:cs="Times New Roman"/>
          <w:sz w:val="24"/>
          <w:szCs w:val="24"/>
        </w:rPr>
        <w:t>Yo le quiero pedir con mucho respeto, que no mezcle el tema de la seguridad con un tema de revancha electoral, si usted quiere ayudar a los ciudadanos, perfecto lo celebro, pero ya basta que en este Congreso se tenga que mezclar el tema electoral con lo que es en beneficio del Estado de México.</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Esta estrategia de Abrazos y no Balazos del Gobierno Federal, no sirve; usted mismo lo está reconociendo porque la inseguridad de los 3 niveles de gobierno; mi pregunta es ¿Qué tiene que ver la seguridad de los ciudadanos con una revancha? Y segundo ¿Que tiene que ver la estrategia de Abrazos y no Balazos con los números? Si nos pudiera contestar señor legislador.</w:t>
      </w:r>
    </w:p>
    <w:p w:rsidR="00FB121E" w:rsidRPr="00F7731B" w:rsidRDefault="00FB121E" w:rsidP="00FB121E">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Muchas gracias.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Las preguntas se hacen cuando el orador este en uso de la palabra, no obstante preguntarle al diputado Montoya, si desea hacer el uso de la palabra; se le concede el uso de la palabra.</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ISAAC MARTÍN MONTOYA MÁRQUEZ (Desde su curul). Bien, agradezco los planteamientos del diputado Enrique Vargas, primero si no desviar el debate o el punto medular del exhorto que se está realizando y que va encaminado a una situación que nos aqueja en todo el Valle de México, también en el Valle de Toluca del robo al transporte público.</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Sobre el tema de la estrategia de Abrazos no Balazos, pues no hay ninguna estrategia de seguridad que se denomine Abrazos no Balazos, creo que hasta que cuando estamos en contra de alguien hay que entender a fondo el planteamiento del adversario, por más que no queramos cuando el Presidente refiere Abrazos no Balazos, pues se refiere a una cuestión de fondo de prevención y especialmente de que no haya represión, como aquellos gobiernos autoritarios que reprimieron al pueblo, en el caso del Estado de México hay innumerables casos, basta mencionar Atenco, pero en el caso de la historia del País, muchos casos de represión.</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Cuando el Presidente se refiere a Abrazos no Balazos, se refiere a que no haya represión no es una estrategia de seguridad, la estrategia de seguridad es la prevención desde la raíz desde las causas y para ello es atajar la problemática que se enfrenta en muchas comunidades con el mayor rezago social, con la mayor pobreza, con la mayor marginación a través de los programas de bienestar que le ha permitido darle alternativa a miles, a millones de ciudadanos que hoy a través de una pensión, que a través del apoyo de Programas Sembrando Vida, que a través de distintas alternativas ya tiene opciones para no verse, digamos atraído para las redes del crimen organizado.</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 xml:space="preserve">Finalmente; pues yo creo diputado Enrique Vargas, si alguien aquí ha querido hacer uso electoral de este espacio es usted y yo creo que si alguien ha estado en campaña permanente, pues es usted, entonces, nosotros estamos haciendo un posicionamiento y sin duda apuntamos con mucha responsabilidad y con mucha firmeza a que la situación que se vive en el Estado de México, obedece a un régimen que ha gobernado toda la vida y que para lograr las soluciones de fondo se </w:t>
      </w:r>
      <w:r w:rsidRPr="00F7731B">
        <w:rPr>
          <w:rFonts w:ascii="Times New Roman" w:hAnsi="Times New Roman" w:cs="Times New Roman"/>
          <w:sz w:val="24"/>
          <w:szCs w:val="24"/>
        </w:rPr>
        <w:lastRenderedPageBreak/>
        <w:t>necesita cambiar, se necesita cambiar el rumbo; porque ya sabemos cómo gobiernan, ya sabemos de qué manera gobiernan los que están ahora y pues es mi convicción el pensar que necesitamos transformar la realidad del Estado de México y lograr alternativa para el pueblo mexiquense.</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 xml:space="preserve">PRESIDENTE DIP. ENRIQUE JACOB ROCHA. Para el hecho se le concede la palabra al diputado Enrique Vargas, también ha solicitado la palabra posteriormente el diputado </w:t>
      </w:r>
      <w:proofErr w:type="spellStart"/>
      <w:r w:rsidRPr="00F7731B">
        <w:rPr>
          <w:rFonts w:ascii="Times New Roman" w:hAnsi="Times New Roman" w:cs="Times New Roman"/>
          <w:sz w:val="24"/>
          <w:szCs w:val="24"/>
        </w:rPr>
        <w:t>Sibaja</w:t>
      </w:r>
      <w:proofErr w:type="spellEnd"/>
      <w:r w:rsidRPr="00F7731B">
        <w:rPr>
          <w:rFonts w:ascii="Times New Roman" w:hAnsi="Times New Roman" w:cs="Times New Roman"/>
          <w:sz w:val="24"/>
          <w:szCs w:val="24"/>
        </w:rPr>
        <w:t>.</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 xml:space="preserve">DIP. ENRIQUE VARGAS DEL VILLAR (Desde su curul). Primero el diputado </w:t>
      </w:r>
      <w:proofErr w:type="spellStart"/>
      <w:r w:rsidRPr="00F7731B">
        <w:rPr>
          <w:rFonts w:ascii="Times New Roman" w:hAnsi="Times New Roman" w:cs="Times New Roman"/>
          <w:sz w:val="24"/>
          <w:szCs w:val="24"/>
        </w:rPr>
        <w:t>Sibaja</w:t>
      </w:r>
      <w:proofErr w:type="spellEnd"/>
      <w:r w:rsidRPr="00F7731B">
        <w:rPr>
          <w:rFonts w:ascii="Times New Roman" w:hAnsi="Times New Roman" w:cs="Times New Roman"/>
          <w:sz w:val="24"/>
          <w:szCs w:val="24"/>
        </w:rPr>
        <w:t xml:space="preserve"> con mucho gusto.</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 xml:space="preserve">PRESIDENTE DIP. ENRIQUE JACOB ROCHA. Diputado </w:t>
      </w:r>
      <w:proofErr w:type="spellStart"/>
      <w:r w:rsidRPr="00F7731B">
        <w:rPr>
          <w:rFonts w:ascii="Times New Roman" w:hAnsi="Times New Roman" w:cs="Times New Roman"/>
          <w:sz w:val="24"/>
          <w:szCs w:val="24"/>
        </w:rPr>
        <w:t>Sibaja</w:t>
      </w:r>
      <w:proofErr w:type="spellEnd"/>
      <w:r w:rsidRPr="00F7731B">
        <w:rPr>
          <w:rFonts w:ascii="Times New Roman" w:hAnsi="Times New Roman" w:cs="Times New Roman"/>
          <w:sz w:val="24"/>
          <w:szCs w:val="24"/>
        </w:rPr>
        <w:t>, sí acepta usted se le concede el uso de la palabra.</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DANIEL ANDRÉS SIBAJA GONZÁLEZ. Muchas gracias compañero Presidente.</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Este punto de acuerdo inclusive ya se ingresó hace unas semanas, qué está pidiendo el compañero Isaac y el Grupo Parlamentario de morena, que se atienda lo que más urge a los mexiquenses que como ustedes hay varios tipos de delito, hay delitos de fuero común, fuero federal y sin duda el tema del transporte público es un tema que nos atañe a todas y todos.</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¿Qué se está planteando en este punto de acuerdo? Soluciones para las y los ciudadanos ¿Cómo? Como ya se han implementado en otros estados, estamos aquí para legislar y para encontrar soluciones a la problemática de las ciudadanía, si no mal recuerdo más del 90% en los asaltos tienen un móvil, el teléfono celular y ahí sí creo que el gobierno estatal, federal y en su caso municipal, tienen las herramientas para que haya y para que se acote el mercado, como se dice negro.</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 xml:space="preserve">Que ha pasado como bien mi compañero Isaac en la Ciudad de México y en otros estados, han generado coaliciones y voluntad política que para que a través -por ejemplo- en la Ciudad de México a través de </w:t>
      </w:r>
      <w:proofErr w:type="spellStart"/>
      <w:r w:rsidRPr="00F7731B">
        <w:rPr>
          <w:rFonts w:ascii="Times New Roman" w:hAnsi="Times New Roman" w:cs="Times New Roman"/>
          <w:sz w:val="24"/>
          <w:szCs w:val="24"/>
        </w:rPr>
        <w:t>Locatel</w:t>
      </w:r>
      <w:proofErr w:type="spellEnd"/>
      <w:r w:rsidRPr="00F7731B">
        <w:rPr>
          <w:rFonts w:ascii="Times New Roman" w:hAnsi="Times New Roman" w:cs="Times New Roman"/>
          <w:sz w:val="24"/>
          <w:szCs w:val="24"/>
        </w:rPr>
        <w:t>, tú cuando llamas hay un mejor mecanismo para que el famoso email se bloque y eso qué genera que haya menos incentivos para que la gente vaya al mercado negro y venda su celular, porque al final el incentivo del asalto es generar un beneficio inmediato que es la venta de los celulares y entonces me parece que este punto de acuerdo que hoy en día promueve el Grupo Parlamentario de morena, busca eso, pasar del discurso a los hechos, pasar a encontrar soluciones concretas y creo que el Gobierno Estatal, sí tiene las facultades y necesitamos tener la voluntad política para solucionar esto que le acontece.</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Pero ya que hablamos de números y cifras; me parece que es correcto decirlo, porque repito, las cifras están ahí en el INEGI, no las dice morena, no las dice un gobierno, lo dice el INEGI.</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 xml:space="preserve">El municipio hoy en día más inseguro del Estado de México, es Cuautitlán Izcalli, más del 90% de los </w:t>
      </w:r>
      <w:proofErr w:type="spellStart"/>
      <w:r w:rsidRPr="00F7731B">
        <w:rPr>
          <w:rFonts w:ascii="Times New Roman" w:hAnsi="Times New Roman" w:cs="Times New Roman"/>
          <w:sz w:val="24"/>
          <w:szCs w:val="24"/>
        </w:rPr>
        <w:t>cuautlenses</w:t>
      </w:r>
      <w:proofErr w:type="spellEnd"/>
      <w:r w:rsidRPr="00F7731B">
        <w:rPr>
          <w:rFonts w:ascii="Times New Roman" w:hAnsi="Times New Roman" w:cs="Times New Roman"/>
          <w:sz w:val="24"/>
          <w:szCs w:val="24"/>
        </w:rPr>
        <w:t xml:space="preserve">, Izcalli se siente inseguro; yo le contestaría mejor a los compañeros que subieron aquí a decirnos qué están haciendo ustedes para reducir eso, no lo digo yo, lo dice la Encuesta Nacional de Seguridad Pública Urbana, ENSU, que dice el INEGI y es más, le preguntaría también al compañero Enrique Vargas, porque veo que es el vocero del Gobierno, qué están haciendo, porque cada vez en el Estado de México hay más inseguridad, esta misma encuesta revela que 8 de cada 10 mujeres en el Estado de México se sienten inseguras, a nivel nacional es solamente 6 de cada 10 y también; me gustaría preguntarle ya que estamos hablando del tema y que se está desviando, pero decimos qué está haciendo Cuautitlán, porque tiene un doble alerta de género por violencia contra las mujeres, feminicidios, violaciones y desapariciones que se han presentado contra las mujeres. </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Nosotros venimos a esta tribuna a dar resultados, a generar políticas e incentivar políticas con los 3 niveles de Gobierno para mostrar que somos distintos, que no somos como los de siempre, que buscamos esta tribuna para generar soluciones integrales, no solamente para salir en la tele o generar espectáculo.</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 xml:space="preserve">Me parece que este punto de acuerdo que ahorita se va a votar, vamos a ver quién está a favor de la ciudadanía, quién está a favor de que respetuosamente con nuestras facultades exclusivas que tenemos como legisladores, proponemos acciones en conjuntas para que la </w:t>
      </w:r>
      <w:r w:rsidRPr="00F7731B">
        <w:rPr>
          <w:rFonts w:ascii="Times New Roman" w:hAnsi="Times New Roman" w:cs="Times New Roman"/>
          <w:sz w:val="24"/>
          <w:szCs w:val="24"/>
        </w:rPr>
        <w:lastRenderedPageBreak/>
        <w:t>Secretaría de Seguridad y para que juntos encontremos soluciones, qué es, que la gente se sienta más segura en el transporte público; 2, que haya menos robo de celulares y 3 que es lo más importante que yo creo que nadie puede estar en contra de que los ciudadanos de aquí, de todo el Estado, se quieren sentir en paz y quieren tener seguridad cuando van a su trabajo.</w:t>
      </w:r>
    </w:p>
    <w:p w:rsidR="00FB121E" w:rsidRPr="00F7731B" w:rsidRDefault="00FB121E" w:rsidP="00FB121E">
      <w:pPr>
        <w:pStyle w:val="Sinespaciado"/>
        <w:ind w:firstLine="708"/>
        <w:jc w:val="both"/>
        <w:rPr>
          <w:rFonts w:ascii="Times New Roman" w:hAnsi="Times New Roman" w:cs="Times New Roman"/>
          <w:sz w:val="24"/>
          <w:szCs w:val="24"/>
          <w:lang w:eastAsia="es-MX"/>
        </w:rPr>
      </w:pPr>
      <w:r w:rsidRPr="00F7731B">
        <w:rPr>
          <w:rFonts w:ascii="Times New Roman" w:hAnsi="Times New Roman" w:cs="Times New Roman"/>
          <w:sz w:val="24"/>
          <w:szCs w:val="24"/>
        </w:rPr>
        <w:t xml:space="preserve">Eso es todo señor </w:t>
      </w:r>
      <w:r w:rsidRPr="00F7731B">
        <w:rPr>
          <w:rFonts w:ascii="Times New Roman" w:hAnsi="Times New Roman" w:cs="Times New Roman"/>
          <w:sz w:val="24"/>
          <w:szCs w:val="24"/>
          <w:lang w:eastAsia="es-MX"/>
        </w:rPr>
        <w:t>Presidente.</w:t>
      </w: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 xml:space="preserve">PRESIDENTE DIP. ENRIQUE JACOB ROCHA. Para alusiones personales, se concede el uso de la palabra al diputado Enrique Vargas, después tengo registrado al diputado Elías </w:t>
      </w:r>
      <w:proofErr w:type="spellStart"/>
      <w:r w:rsidRPr="00F7731B">
        <w:rPr>
          <w:rFonts w:ascii="Times New Roman" w:hAnsi="Times New Roman" w:cs="Times New Roman"/>
          <w:sz w:val="24"/>
          <w:szCs w:val="24"/>
          <w:lang w:eastAsia="es-MX"/>
        </w:rPr>
        <w:t>Rescala</w:t>
      </w:r>
      <w:proofErr w:type="spellEnd"/>
      <w:r w:rsidRPr="00F7731B">
        <w:rPr>
          <w:rFonts w:ascii="Times New Roman" w:hAnsi="Times New Roman" w:cs="Times New Roman"/>
          <w:sz w:val="24"/>
          <w:szCs w:val="24"/>
          <w:lang w:eastAsia="es-MX"/>
        </w:rPr>
        <w:t>, al diputado Gerardo Lamas y me parece que también al diputado Rojas.</w:t>
      </w: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 xml:space="preserve">DIP. ENRIQUE VARGAS DEL VILLAR </w:t>
      </w:r>
      <w:r w:rsidRPr="00F7731B">
        <w:rPr>
          <w:rFonts w:ascii="Times New Roman" w:hAnsi="Times New Roman" w:cs="Times New Roman"/>
          <w:sz w:val="24"/>
          <w:szCs w:val="24"/>
        </w:rPr>
        <w:t>(Desde su curul)</w:t>
      </w:r>
      <w:r w:rsidRPr="00F7731B">
        <w:rPr>
          <w:rFonts w:ascii="Times New Roman" w:hAnsi="Times New Roman" w:cs="Times New Roman"/>
          <w:sz w:val="24"/>
          <w:szCs w:val="24"/>
          <w:lang w:eastAsia="es-MX"/>
        </w:rPr>
        <w:t>. Yo le comento al señor diputado que Cuautitlán Izcalli, esos números son del año pasado, Cuautitlán Izcalli lo gobernaba morena y lo perdieron.</w:t>
      </w:r>
    </w:p>
    <w:p w:rsidR="00FB121E" w:rsidRPr="00F7731B" w:rsidRDefault="00FB121E" w:rsidP="00FB121E">
      <w:pPr>
        <w:pStyle w:val="Sinespaciado"/>
        <w:ind w:firstLine="708"/>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 xml:space="preserve">Segundo, usted señor diputado y se lo digo con mucho respeto, usted le miente al Estado de México, porque usted dice que es licenciado, sin ser licenciado, usted dice que fue al ITAM en una maestría y nunca cursó esa maestría, dejen de engañar a la gente y los municipios más inseguros, son los que gobierna morena, Ecatepec, </w:t>
      </w:r>
      <w:proofErr w:type="spellStart"/>
      <w:r w:rsidRPr="00F7731B">
        <w:rPr>
          <w:rFonts w:ascii="Times New Roman" w:hAnsi="Times New Roman" w:cs="Times New Roman"/>
          <w:sz w:val="24"/>
          <w:szCs w:val="24"/>
          <w:lang w:eastAsia="es-MX"/>
        </w:rPr>
        <w:t>Neza</w:t>
      </w:r>
      <w:proofErr w:type="spellEnd"/>
      <w:r w:rsidRPr="00F7731B">
        <w:rPr>
          <w:rFonts w:ascii="Times New Roman" w:hAnsi="Times New Roman" w:cs="Times New Roman"/>
          <w:sz w:val="24"/>
          <w:szCs w:val="24"/>
          <w:lang w:eastAsia="es-MX"/>
        </w:rPr>
        <w:t>, entre otros; pero estamos desviando el tema.</w:t>
      </w:r>
    </w:p>
    <w:p w:rsidR="00FB121E" w:rsidRPr="00F7731B" w:rsidRDefault="00FB121E" w:rsidP="00FB121E">
      <w:pPr>
        <w:pStyle w:val="Sinespaciado"/>
        <w:ind w:firstLine="708"/>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El Gobierno Federal, es el responsable de la seguridad de todas las y los mexicanos, los números son muy claros y ahí están, no pueden debatir y cómo usted señor legislador, no ha ido a 2 debates; uno la semana pasada y el día de ayer, porque no puede debatir con nosotros por sus números, no engañe al Estado de México diciendo que es el licenciado y nunca terminó la carrera seño diputado.</w:t>
      </w:r>
    </w:p>
    <w:p w:rsidR="00FB121E" w:rsidRPr="00F7731B" w:rsidRDefault="00FB121E" w:rsidP="00FB121E">
      <w:pPr>
        <w:pStyle w:val="Sinespaciado"/>
        <w:ind w:firstLine="708"/>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Muchas gracias.</w:t>
      </w: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PRESIDENTE DIP. ENRIQUE JACOB ROCHA. Gracias diputado Vargas.</w:t>
      </w: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b/>
        <w:t xml:space="preserve">Se concede el uso de la palabra al diputado Elías </w:t>
      </w:r>
      <w:proofErr w:type="spellStart"/>
      <w:r w:rsidRPr="00F7731B">
        <w:rPr>
          <w:rFonts w:ascii="Times New Roman" w:hAnsi="Times New Roman" w:cs="Times New Roman"/>
          <w:sz w:val="24"/>
          <w:szCs w:val="24"/>
          <w:lang w:eastAsia="es-MX"/>
        </w:rPr>
        <w:t>Rescala</w:t>
      </w:r>
      <w:proofErr w:type="spellEnd"/>
      <w:r w:rsidRPr="00F7731B">
        <w:rPr>
          <w:rFonts w:ascii="Times New Roman" w:hAnsi="Times New Roman" w:cs="Times New Roman"/>
          <w:sz w:val="24"/>
          <w:szCs w:val="24"/>
          <w:lang w:eastAsia="es-MX"/>
        </w:rPr>
        <w:t>.</w:t>
      </w: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 xml:space="preserve">DIP. ELÍAS RESCALA JIMÉNEZ </w:t>
      </w:r>
      <w:r w:rsidRPr="00F7731B">
        <w:rPr>
          <w:rFonts w:ascii="Times New Roman" w:hAnsi="Times New Roman" w:cs="Times New Roman"/>
          <w:sz w:val="24"/>
          <w:szCs w:val="24"/>
        </w:rPr>
        <w:t>(Desde su curul)</w:t>
      </w:r>
      <w:r w:rsidRPr="00F7731B">
        <w:rPr>
          <w:rFonts w:ascii="Times New Roman" w:hAnsi="Times New Roman" w:cs="Times New Roman"/>
          <w:sz w:val="24"/>
          <w:szCs w:val="24"/>
          <w:lang w:eastAsia="es-MX"/>
        </w:rPr>
        <w:t>. Buenas tardes a todas y a todos.</w:t>
      </w:r>
    </w:p>
    <w:p w:rsidR="00FB121E" w:rsidRPr="00F7731B" w:rsidRDefault="00FB121E" w:rsidP="00FB121E">
      <w:pPr>
        <w:pStyle w:val="Sinespaciado"/>
        <w:ind w:firstLine="708"/>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Sólo para informarle diputado Isaac que la respuesta de la Secretaria del Moral está lista y está por ingresar a esta Legislatura en el entendido de que usted hizo uso de la palabra casi, hasta por exceso de 12 minutos y entonces sí es una respuesta copiosa lo que viene y además se tiene que ser seria, tiene que ser seria; entonces está lista para ingresarla y con las respuestas puntuales a todas las dudas y sugerencias que tuvo usted en tribuna.</w:t>
      </w:r>
    </w:p>
    <w:p w:rsidR="00FB121E" w:rsidRPr="00F7731B" w:rsidRDefault="00FB121E" w:rsidP="00FB121E">
      <w:pPr>
        <w:pStyle w:val="Sinespaciado"/>
        <w:ind w:firstLine="708"/>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Muchas gracias, nada más.</w:t>
      </w: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PRESIDENTE DIP. ENRIQUE JACOB ROCHA. Antes de concederle la palabra al diputado Lamas, para alusiones personales.</w:t>
      </w: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b/>
        <w:t xml:space="preserve">Tiene la palabra el diputado Daniel </w:t>
      </w:r>
      <w:proofErr w:type="spellStart"/>
      <w:r w:rsidRPr="00F7731B">
        <w:rPr>
          <w:rFonts w:ascii="Times New Roman" w:hAnsi="Times New Roman" w:cs="Times New Roman"/>
          <w:sz w:val="24"/>
          <w:szCs w:val="24"/>
          <w:lang w:eastAsia="es-MX"/>
        </w:rPr>
        <w:t>Sibaja</w:t>
      </w:r>
      <w:proofErr w:type="spellEnd"/>
      <w:r w:rsidRPr="00F7731B">
        <w:rPr>
          <w:rFonts w:ascii="Times New Roman" w:hAnsi="Times New Roman" w:cs="Times New Roman"/>
          <w:sz w:val="24"/>
          <w:szCs w:val="24"/>
          <w:lang w:eastAsia="es-MX"/>
        </w:rPr>
        <w:t>.</w:t>
      </w: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DIP. DANIEL ANDRÉS SIBAJA GONZÁLEZ. Muchas gracias compañero Presidente Enrique Jacob.</w:t>
      </w: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b/>
        <w:t>No, no son cifras pasadas, aquí lo tengo, es anunciado por el INEGI en 2021, si decir que mentimos, pues que presenten los resultados concretos y directos y posteriormente como ustedes saben son encuestas trimestrales, la segunda encuesta así fue.</w:t>
      </w:r>
    </w:p>
    <w:p w:rsidR="00FB121E" w:rsidRPr="00F7731B" w:rsidRDefault="00FB121E" w:rsidP="00FB121E">
      <w:pPr>
        <w:pStyle w:val="Sinespaciado"/>
        <w:ind w:firstLine="709"/>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 xml:space="preserve">Cuando uno empieza con argumentos </w:t>
      </w:r>
      <w:r w:rsidRPr="00F7731B">
        <w:rPr>
          <w:rFonts w:ascii="Times New Roman" w:hAnsi="Times New Roman" w:cs="Times New Roman"/>
          <w:sz w:val="24"/>
          <w:szCs w:val="24"/>
        </w:rPr>
        <w:t>se llama ad hominem, es cuando los debates jurídicos y argumentos no tienen validez, ni tienen valor, porque solamente atacan a la persona, no atacan al emisario, se llaman argumentos ad hominem.</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 xml:space="preserve">Yo jamás he dicho que estudie una maestría, ni nada por el estilo, yo soy orgullosamente </w:t>
      </w:r>
      <w:proofErr w:type="spellStart"/>
      <w:r w:rsidRPr="00F7731B">
        <w:rPr>
          <w:rFonts w:ascii="Times New Roman" w:hAnsi="Times New Roman" w:cs="Times New Roman"/>
          <w:sz w:val="24"/>
          <w:szCs w:val="24"/>
        </w:rPr>
        <w:t>ecatepense</w:t>
      </w:r>
      <w:proofErr w:type="spellEnd"/>
      <w:r w:rsidRPr="00F7731B">
        <w:rPr>
          <w:rFonts w:ascii="Times New Roman" w:hAnsi="Times New Roman" w:cs="Times New Roman"/>
          <w:sz w:val="24"/>
          <w:szCs w:val="24"/>
        </w:rPr>
        <w:t>, becado orgullosamente, gracias a una beca que se llamaba la Beca Valiere y estudié en la ITAM y también estudié en la UNAM.</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Por fortuna, gracias a mis padres profesores pude irme un semestre a Canadá y agradezco esto para aclarar al pueblo mexiquense, porque hasta da pena que eso se trate aquí, pero me da la oportunidad.</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lastRenderedPageBreak/>
        <w:tab/>
        <w:t xml:space="preserve">Y gracias a que recuerdo aquellos momentos donde compartí aula con Isaac, me fui becado a Canadá, a Quebec, a la UNAM y es por eso que se llama </w:t>
      </w:r>
      <w:proofErr w:type="spellStart"/>
      <w:r w:rsidRPr="00F7731B">
        <w:rPr>
          <w:rFonts w:ascii="Times New Roman" w:hAnsi="Times New Roman" w:cs="Times New Roman"/>
          <w:sz w:val="24"/>
          <w:szCs w:val="24"/>
        </w:rPr>
        <w:t>apostillamiento</w:t>
      </w:r>
      <w:proofErr w:type="spellEnd"/>
      <w:r w:rsidRPr="00F7731B">
        <w:rPr>
          <w:rFonts w:ascii="Times New Roman" w:hAnsi="Times New Roman" w:cs="Times New Roman"/>
          <w:sz w:val="24"/>
          <w:szCs w:val="24"/>
        </w:rPr>
        <w:t xml:space="preserve"> de los títulos, pero miren, como bien dice el Presidente Andrés Manuel, todos piensan que el pueblo es tonto, nosotros no hemos mentido, nuestras acciones ahí están claras.</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Y yo podría subir a contaminar el debate, a decirle igual argumentos al diputado Vargas sobre sus declaraciones patrimoniales, sobre sus bienes, pero nosotros no somos iguales; creo que la discusión debe ser sobre argumentos, como bien repitió ahora el Coordinador del PRI, venimos aquí a presentar un punto de acuerdo sobre inseguridad, las cifras ahí están, las tiene el INEGI y la ciudadanía, no es lo mejor, la ciudadanía sabe quién engaña y quién no, quién miente y quién no miente y quién es diferente, podemos venir hacer y decir, pero las acciones hablan más que mil palabras y ojalá este punto de acuerdo que es tan importante se avance y ojala también nos contesten sobre Cuautitlán y esta información que tiene el INEGI.</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Y le voy a decir algo al diputado Enrique Vargas, no diputado Enrique Vargas, no somos iguales, yo no soy un golpeador de mujeres como usted si lo fue.</w:t>
      </w:r>
    </w:p>
    <w:p w:rsidR="00FB121E" w:rsidRPr="00F7731B" w:rsidRDefault="00FB121E" w:rsidP="00FB121E">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Muchas gracias.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Para alusiones personales se le concede la palabra al diputado Enrique Vargas.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ENRIQUE VARGAS DEL VILLAR (Desde su curul). Primero, le digo al diputado que es completamente falso, mis declaraciones patrimoniales cuando usted las quiera revisar, son públicas.</w:t>
      </w:r>
    </w:p>
    <w:p w:rsidR="00FB121E" w:rsidRPr="00F7731B" w:rsidRDefault="00FB121E" w:rsidP="00FB121E">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Yo trabajo desde los 16 años señor diputado, en lo que usted estaba atrás de Mario Delgado, viviendo en la Del Valle, que tanto dice usted de los liberales, por qué no le dice al pueblo de México que usted no es de Ecatepec señor; yo soy empresario, yo doy empleo en el Estado de México, no como usted, que cuando era síndico tenía más de 250 mil pesos en asesores, imagínese qué va a decir la gente de Ecatepec, que el síndico que no vivía en Ecatepec, que vivía en la Del Valle y que en su misma página dice que estudió en el ITAM y ahora vemos que no, falsea todo lo que usted dice.</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Cuando usted quiera yo lo invito a mis empresas, para que usted vea lo que es generar empleo y no como usted, que del Gobierno de Ecatepec le pagaban 250 mil pesos en asesores, dejen de mentirle al pueblo de México.</w:t>
      </w:r>
    </w:p>
    <w:p w:rsidR="00FB121E" w:rsidRPr="00F7731B" w:rsidRDefault="00FB121E" w:rsidP="00FB121E">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Muchísimas gracias.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Esta Presidencia le va a conceder el uso de la palabra al diputado Lamas que lo había solicitado, nada más pedirles también que nos centremos en el tema que está en este momento bajo discusión. Diputado Lamas tiene la palabra.</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GERARDO LAMAS POMBO (Desde su curul). Gracias compañero Presidente.</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El tema claramente es un tema que favorece a los ciudadanos, que favorece a los mexiquenses y con este tema nosotros estamos de acuerdo, el tema de la seguridad y de la falta de ella, es un tema que preocupa a todos los mexiquenses y a todos los mexicanos.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Lo que ya no es posible y se dijo en tribuna y, por eso podemos debatir al respecto, es que los compañeros de morena, cada que se suban vayan a terminar sus participaciones hablando de temas electorales, hablando de revancha, hablando de que si unos se van o se quedan, la verdad, faltan muchos meses para la elección que viene y en lo personal me va a dar mucho coraje que pasemos próximas semanas, los próximos meses en temas electorales.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Yo Presidente aprovecho esta ocasión, sé que es un poquito fuera de tema, para pedir la mesura de todas y todos los diputados, no podemos convertir nuestro trabajo en un tema electoral, no podemos tomar la tribuna cada vez para tratar de jalar votos para nuestros partidos, eso todavía no pasa, eso todavía no es momento y además cuando lleguen esos momentos, tampoco será en “La Casa del Pueblo” cuando se deba de debatir.</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lastRenderedPageBreak/>
        <w:tab/>
        <w:t>Se dijo que mi coordinador Enrique es el que más ha ocupado la tribuna para eso, yo no he escuchado a Enrique una sola vez hacer campaña en esta “Casa del Pueblo” yo no he escuchado a los compañeros del PRI hacer campaña en esta “Casa del Pueblo” y no porque los defienda, ¡Eh! Tantas y tantas veces, con posiciones tan diferentes, pero sí ya me cansé de escuchar a los compañeros de morena subir y decir: “ya se van, ya es la última, nosotros somos los buenos, la mafia del poder” ¡Ya estuvo!</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Dediquémonos por favor a hacer nuestra chamba, a legislar y además para hablar hay que tener poca cola y yo los invito a revisarse primero la cola compañeros.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 xml:space="preserve">Es </w:t>
      </w:r>
      <w:proofErr w:type="spellStart"/>
      <w:r w:rsidRPr="00F7731B">
        <w:rPr>
          <w:rFonts w:ascii="Times New Roman" w:hAnsi="Times New Roman" w:cs="Times New Roman"/>
          <w:sz w:val="24"/>
          <w:szCs w:val="24"/>
        </w:rPr>
        <w:t>cuanto</w:t>
      </w:r>
      <w:proofErr w:type="spellEnd"/>
      <w:r w:rsidRPr="00F7731B">
        <w:rPr>
          <w:rFonts w:ascii="Times New Roman" w:hAnsi="Times New Roman" w:cs="Times New Roman"/>
          <w:sz w:val="24"/>
          <w:szCs w:val="24"/>
        </w:rPr>
        <w:t>.</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Diputado Faustino de la Cruz tiene la palabra para hechos.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FAUSTINO DE LA CRUZ PÉREZ. Con el permiso de la Mesa.</w:t>
      </w:r>
    </w:p>
    <w:p w:rsidR="00FB121E" w:rsidRPr="00F7731B" w:rsidRDefault="00FB121E" w:rsidP="00FB121E">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Compañeras, compañeros podemos debatir el tema electoral en el momento que quieran, porque a final de cuentas nuestra labor es política, estamos aquí por la política, la gente hace política y la gente no es ignorante, la gente hoy sabe en esta oportunidad que tiene de un cambio, de lo importante que es conocer el desarrollo de la vida política de sus representados y hay que hablarle a los electores.</w:t>
      </w:r>
    </w:p>
    <w:p w:rsidR="00FB121E" w:rsidRPr="00F7731B" w:rsidRDefault="00FB121E" w:rsidP="00FB121E">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La propuesta del punto de acuerdo que hace mi compañero tiene que ver con el sentir de la gente, lo que a diario viven en el transitar por sus comunidades, por las calles, al abordar el transporte, los paupérrimos salarios, las condiciones que no se generaron de hace 2 o 3 años, sino una política rapaz que se orquestó en este País y yo digo, bienvenidas las fortunas bien habidas, las que han sido con un esfuerzo, ha habido muchos empresarios de alto reconocimiento, pero mal habida aquella fortuna que se ha disfrazado o se disfraza a través de moches, a través de contratos a modo.</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¿Quién de los políticos no tiene una empresa que canaliza recursos públicos para beneficiar a sus empresas? ¿Qué no saben ustedes de los arreglos, de los acomodos en las famosas licitaciones? ¿Qué no es ahí donde se acomodan los acuerdos para beneficiar a aquellos que han apoyado las campañas políticas? Usted ha hecho campañas señor.</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Hoy no viene ya con su camisa de mezclilla y que diga, y que ofende si usted quiere ofende a esta Soberanía; sin embargo, como diputados tenemos el derecho y la libertad que nosotros no vamos a coartar.</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Por lo tanto decimos, bienvenida la crítica, bienvenido el debate y si duele dolerá, porque al fin de cuentas la verdad es que finalmente es lo que escuchamos día a día</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Nosotros aquí podemos decir y plantear posiciones, pero el que vive día a día son los que nos trajeron aquí y viven las consecuencias de una política rapaz, corrupta y de saqueo que se ha dado en el País, en el Estado y en los Municipios. No más despojos.</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Es cuanto, gracias.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El diputado Enrique Vargas está solicitando la palabra para alusiones personales.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ENRIQUE VARGAS DEL VILLAR (Desde su curul). Señor legislador, yo nada más le quiero recordar una cosa muy chiquita “La Casa Gris”, de dónde el hijo del Presidente puede vivir en Houston, manejando un BMW, un Mercedes Benz, esa es la doble moral que tiene morena.</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Segundo, por qué no mejor se sube a tribuna a explicarnos cómo el Municipio de Ecatepec hace una compra de 400 millones de pesos en cámaras en una tlapalería, por qué no lo denuncia, por qué es cómplice de esa corrupción o porque le tocaron también millones de esa compra, señor diputado como hay testimonio de eso, usted, usted si es un corrupto señor diputado.</w:t>
      </w:r>
    </w:p>
    <w:p w:rsidR="00FB121E" w:rsidRPr="00F7731B" w:rsidRDefault="00FB121E" w:rsidP="00FB121E">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Muchísimas gracias.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Se concede el uso de la palabra al diputado Adrián Juárez.</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lastRenderedPageBreak/>
        <w:t>DIP. ALONSO ADRIÁN JUÁREZ JIMÉNEZ. Con su venia diputado Presidente.</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Creo que efectivamente aquí nos estamos desviando del tema, tenemos que ser respetuosos todos, no con los electores, con los ciudadanos mexiquenses es aquí donde estamos perdiendo el foco de las cosas, aquí en esta tribuna, justamente en este lugar cuando vino el Secretario de Seguridad Ciudadana yo mismo le exigí que se requería que los ciudadanos mexiquenses tuvieran más seguridad y que no sólo fuera un tema de números, que fuera un tema de percepción.</w:t>
      </w:r>
    </w:p>
    <w:p w:rsidR="00FB121E" w:rsidRPr="00F7731B" w:rsidRDefault="00FB121E" w:rsidP="00FB121E">
      <w:pPr>
        <w:pStyle w:val="Sinespaciado"/>
        <w:ind w:firstLine="708"/>
        <w:jc w:val="both"/>
        <w:rPr>
          <w:rFonts w:ascii="Times New Roman" w:hAnsi="Times New Roman" w:cs="Times New Roman"/>
          <w:sz w:val="24"/>
          <w:szCs w:val="24"/>
          <w:lang w:eastAsia="es-MX"/>
        </w:rPr>
      </w:pPr>
      <w:r w:rsidRPr="00F7731B">
        <w:rPr>
          <w:rFonts w:ascii="Times New Roman" w:hAnsi="Times New Roman" w:cs="Times New Roman"/>
          <w:sz w:val="24"/>
          <w:szCs w:val="24"/>
        </w:rPr>
        <w:t xml:space="preserve">Yo no sé en qué Legislatura estamos que no se reconoce esto y que se desvirtúa lo que aquí se habla y se habla </w:t>
      </w:r>
      <w:r w:rsidRPr="00F7731B">
        <w:rPr>
          <w:rFonts w:ascii="Times New Roman" w:hAnsi="Times New Roman" w:cs="Times New Roman"/>
          <w:sz w:val="24"/>
          <w:szCs w:val="24"/>
          <w:lang w:eastAsia="es-MX"/>
        </w:rPr>
        <w:t>justamente de un tema de revanchas, cuando se toca un tema como la seguridad pública que es importante para todas y para todos los mexiquenses no podemos ni debemos politizarlo, porque ahí es donde pierde seriedad, el llamado es a todos los compañeros de todos los partidos, no es momento en el tema de la seguridad para alusiones personales, no es momento en el tema de la seguridad para tratar temas de elecciones, ni temas de partidos, hay que hablar con números claros, hay que hablarle a los mexiquenses de frente y con franqueza.</w:t>
      </w:r>
    </w:p>
    <w:p w:rsidR="00FB121E" w:rsidRPr="00F7731B" w:rsidRDefault="00FB121E" w:rsidP="00FB121E">
      <w:pPr>
        <w:pStyle w:val="Sinespaciado"/>
        <w:ind w:firstLine="708"/>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El tema de Izcalli usted mismo lo dijo diputado, palabras suyas y si me equivoco por favor, temas del 2021, en el 2021 Cuautitlán Izcalli y el 75% de los municipios de este Estado estaban gobernados por morena, usted dijo 2021, hay que ser claros, pero no importa si estamos gobernados por morena o en el Gobierno del Estado gobernado por el PRI o en el Gobierno Federal gobernado por morena, los ciudadanos exigen seguridad sin importar qué partido sea el que gobierna y para eso también hay que ser claros.</w:t>
      </w:r>
    </w:p>
    <w:p w:rsidR="00FB121E" w:rsidRPr="00F7731B" w:rsidRDefault="00FB121E" w:rsidP="00FB121E">
      <w:pPr>
        <w:pStyle w:val="Sinespaciado"/>
        <w:ind w:firstLine="708"/>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Ayer se aprobó el tema de la militarización del País y eso nos ha venido dando como resultado tener menos seguridad ¿Por qué? Porque se ha dejado de fortalecer a las policías municipales, a las policías estatales, aquí hay muchos que han sido alcaldes y saben el problema que tiene el tema de la seguridad pública a nivel municipal, todos, absolutamente todos somos responsables y todos somos corresponsables de esto.</w:t>
      </w:r>
    </w:p>
    <w:p w:rsidR="00FB121E" w:rsidRPr="00F7731B" w:rsidRDefault="00FB121E" w:rsidP="00FB121E">
      <w:pPr>
        <w:pStyle w:val="Sinespaciado"/>
        <w:ind w:firstLine="708"/>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No se vale aventar la piedra y esconder la mano, aquí se reconoció los números que se han ido a la baja de los diferentes delitos y aquí se le exigió al Secretario de Seguridad Pública que siga dando resultados porque creemos que tiene la capacidad para hacerlo, no se puede venir aquí a ensuciar, a envenenar a los ciudadanos, no a los votantes,  no veamos esta Cámara como un tema nada más electoral.</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lang w:eastAsia="es-MX"/>
        </w:rPr>
        <w:t xml:space="preserve">En las elecciones diputados, cada partido tendrá que salir a dar sus ofertas políticas y los ciudadanos serán los responsables de saber por cuál van a ir, aquí nos corresponde dar resultados, dar propuestas, no descalificaciones, como dirán aquí algunos; sin embargo, no importa debemos de dejar los temas de descalificaciones, los temas de si uno habla bien y uno habla mal, lo que nos interesa a los mexiquenses, sin importar el partido, yo soy panista y soy aliancista, pero antes que el PAN y antes que la alianza están todos los ciudadanos mexiquenses, todos los hombres y </w:t>
      </w:r>
      <w:r w:rsidRPr="00F7731B">
        <w:rPr>
          <w:rFonts w:ascii="Times New Roman" w:hAnsi="Times New Roman" w:cs="Times New Roman"/>
          <w:sz w:val="24"/>
          <w:szCs w:val="24"/>
        </w:rPr>
        <w:t>mujeres que todos los días salen a trabajar y claro que nos exigen más seguridad, pero nos lo exigen a todos, no al Gobierno del Estado. No lo exigen al gobierno federal, al gobierno estatal, a los gobiernos municipales y aunque no sea nuestra atribución a los diputados locales y federales.</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Entonces yo los invito a hablar con transparencia, a ser honestos y a ponernos de acuerdo de aquí a que empieza la elección para las cosas que realmente les importan a los ciudadanos, en la elección se vendrán los debates en elección se vendrán las propuestas y ganará quien sea más congruente, quien hable a los mexicanos de frente, quien hable con cifras y no diga yo tengo otros datos.</w:t>
      </w:r>
    </w:p>
    <w:p w:rsidR="00FB121E" w:rsidRPr="00F7731B" w:rsidRDefault="00FB121E" w:rsidP="00FB121E">
      <w:pPr>
        <w:pStyle w:val="Sinespaciado"/>
        <w:ind w:firstLine="708"/>
        <w:jc w:val="both"/>
        <w:rPr>
          <w:rFonts w:ascii="Times New Roman" w:hAnsi="Times New Roman" w:cs="Times New Roman"/>
          <w:sz w:val="24"/>
          <w:szCs w:val="24"/>
          <w:lang w:eastAsia="es-MX"/>
        </w:rPr>
      </w:pPr>
      <w:r w:rsidRPr="00F7731B">
        <w:rPr>
          <w:rFonts w:ascii="Times New Roman" w:hAnsi="Times New Roman" w:cs="Times New Roman"/>
          <w:sz w:val="24"/>
          <w:szCs w:val="24"/>
        </w:rPr>
        <w:t>Así invito a todos mis amigos de todos los partidos que tengamos altura de miras y que le demos respuesta y que le demos resultados a todos los mexiquenses.</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Es cuanto diputado Presidente.</w:t>
      </w:r>
    </w:p>
    <w:p w:rsidR="00FB121E" w:rsidRPr="00F7731B" w:rsidRDefault="00FB121E" w:rsidP="00FB121E">
      <w:pPr>
        <w:spacing w:after="0" w:line="240" w:lineRule="auto"/>
        <w:ind w:left="57" w:right="57"/>
        <w:contextualSpacing/>
        <w:jc w:val="both"/>
        <w:rPr>
          <w:rFonts w:ascii="Times New Roman" w:hAnsi="Times New Roman" w:cs="Times New Roman"/>
          <w:sz w:val="24"/>
          <w:szCs w:val="24"/>
          <w:lang w:eastAsia="es-MX"/>
        </w:rPr>
      </w:pPr>
      <w:r w:rsidRPr="00F7731B">
        <w:rPr>
          <w:rFonts w:ascii="Times New Roman" w:hAnsi="Times New Roman" w:cs="Times New Roman"/>
          <w:sz w:val="24"/>
          <w:szCs w:val="24"/>
        </w:rPr>
        <w:t xml:space="preserve">PRESIDENTE DIP. ENRIQUE JACOB ROCHA. Estamos concluyendo la discusión sobre la propuesta de dispensa del trámite. Pido a quienes estén por la probatoria de la dispensa del trámite </w:t>
      </w:r>
      <w:r w:rsidRPr="00F7731B">
        <w:rPr>
          <w:rFonts w:ascii="Times New Roman" w:hAnsi="Times New Roman" w:cs="Times New Roman"/>
          <w:sz w:val="24"/>
          <w:szCs w:val="24"/>
        </w:rPr>
        <w:lastRenderedPageBreak/>
        <w:t>de dictamen del punto de acuerdo, lo expresen con su voto, para lo que le solicito a la Secretaría abra el sistema de votación hasta por 2 minutos.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SECRETARIA DIP. MA. TRINIDAD FRANCO ARPERO. Ábrase el sistema de votación hasta por 2 minutos.</w:t>
      </w:r>
    </w:p>
    <w:p w:rsidR="00FB121E" w:rsidRPr="00F7731B" w:rsidRDefault="00FB121E" w:rsidP="00FB121E">
      <w:pPr>
        <w:pStyle w:val="Sinespaciado"/>
        <w:jc w:val="center"/>
        <w:rPr>
          <w:rFonts w:ascii="Times New Roman" w:hAnsi="Times New Roman" w:cs="Times New Roman"/>
          <w:i/>
          <w:sz w:val="24"/>
          <w:szCs w:val="24"/>
        </w:rPr>
      </w:pPr>
      <w:r w:rsidRPr="00F7731B">
        <w:rPr>
          <w:rFonts w:ascii="Times New Roman" w:hAnsi="Times New Roman" w:cs="Times New Roman"/>
          <w:i/>
          <w:sz w:val="24"/>
          <w:szCs w:val="24"/>
        </w:rPr>
        <w:t>(Votación nominal)</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Esta Presidencia aclara que estamos votando por la propuesta de dispensa de trámite el dictamen, porque el punto de acuerdo era en la modalidad de urgente y obvia resolución, eso es lo que estamos votando en este momento.</w:t>
      </w:r>
    </w:p>
    <w:p w:rsidR="00FB121E" w:rsidRPr="00F7731B" w:rsidRDefault="00FB121E" w:rsidP="00FB121E">
      <w:pPr>
        <w:pStyle w:val="Sinespaciado"/>
        <w:jc w:val="center"/>
        <w:rPr>
          <w:rFonts w:ascii="Times New Roman" w:hAnsi="Times New Roman" w:cs="Times New Roman"/>
          <w:i/>
          <w:sz w:val="24"/>
          <w:szCs w:val="24"/>
        </w:rPr>
      </w:pPr>
      <w:r w:rsidRPr="00F7731B">
        <w:rPr>
          <w:rFonts w:ascii="Times New Roman" w:hAnsi="Times New Roman" w:cs="Times New Roman"/>
          <w:i/>
          <w:sz w:val="24"/>
          <w:szCs w:val="24"/>
        </w:rPr>
        <w:t>(Votación nominal)</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SECRETARIA DIP. MA. TRINIDAD FRANCO ARPERO. La propuesta de dispensa del trámite de dictamen ha sido rechazada por mayoría de votos.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Se tiene por rechazada la propuesta de dispensa del trámite de dictamen y esta Presidencia acuerda su turno a la Comisión de Seguridad Pública y Tránsito.</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Con sujeción al punto número 14, el diputado Francisco Rojas Cano leerá el punto de acuerdo por el que la LXI Legislatura exhorta al Gobierno del Estado de México y a los 125 municipios sobre temas relacionados con la atención al impulso por medio de programas sociales en los distintos niveles de gobierno dirigidos a jóvenes.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 FRANCISCO ROJAS CANO. Muchas gracias.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Con su venia señor Presidente, con su permiso compañeros de la Mesa Directiva.</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El Grupo Parlamentario de Acción Nacional en un ejercicio de atención y participación ciudadana, hace algunas semanas realizó un foro donde se escuchó a las y los jóvenes de todo el Estado, de la sociedad civil, diversos actores y diversos liderazgos de la juventud del Estado de México y en ese foro acordamos incluir sus peticiones en este trabajo legislativo, en cada época se presentan diferentes necesidades sociales y problemáticas a resolver, dependen totalmente de la situación global, diferentes ámbitos como el social, cultural y económico.</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Del foro se desprendió que los 3 principales problemas que enfrentan los jóvenes son la violencia, el acceso a la educación y la falta de oportunidades laborales, la violencia genera una fuerte falta de motivación en los jóvenes y representa un gran obstáculo a la hora de vencer los retos de la vida cotidiana, los hace sentir inseguros.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El acceso a la educación es uno de los problemas que más preocupa a los jóvenes, de acuerdo con los datos de la Secretaría de Educación Pública solamente 3 de cada 10 jóvenes de entre 18 a 22 años tiene la posibilidad de asistir a la universidad y esto representa un total problema de desarrollo para el País y para nuestro Estado, muchos jóvenes quedan excluidos del Sistema Educativo Superior, la mayoría de las veces por cuestiones de marginación o por problemas económicos.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Este fenómeno sólo se podrá solucionar a través de la aplicación de políticas públicas y educativas adecuadas enfocadas a los jóvenes, en las exposiciones que escuchamos en el foro se expresó que frente a estos problemas es muy necesario un plan de becas, que les brinden apoyo para que los impulsen y tengan la oportunidad de cambiar el rumbo de sus vidas.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 xml:space="preserve">Los jóvenes también consideraron que uno de los mayores obstáculos en la vida </w:t>
      </w:r>
      <w:proofErr w:type="gramStart"/>
      <w:r w:rsidRPr="00F7731B">
        <w:rPr>
          <w:rFonts w:ascii="Times New Roman" w:hAnsi="Times New Roman" w:cs="Times New Roman"/>
          <w:sz w:val="24"/>
          <w:szCs w:val="24"/>
        </w:rPr>
        <w:t>son</w:t>
      </w:r>
      <w:proofErr w:type="gramEnd"/>
      <w:r w:rsidRPr="00F7731B">
        <w:rPr>
          <w:rFonts w:ascii="Times New Roman" w:hAnsi="Times New Roman" w:cs="Times New Roman"/>
          <w:sz w:val="24"/>
          <w:szCs w:val="24"/>
        </w:rPr>
        <w:t xml:space="preserve"> la falta de oportunidades laborales, esto se traduce totalmente en conflictos familiares y la escasez de recursos económicos, la pregunta es ¿Qué voy hacer después de estudiar, de qué me voy a mantener?</w:t>
      </w:r>
    </w:p>
    <w:p w:rsidR="00FB121E" w:rsidRPr="00F7731B" w:rsidRDefault="00FB121E" w:rsidP="00FB121E">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Otros factores abordados en este foro pueden afectar la capacidad de las y los adolescentes para crecer y desarrollarse plenamente, es el consumo de alcohol, tabaco y algunas otras drogas, la falta de actividad física y las relaciones sexuales sin protección.</w:t>
      </w:r>
    </w:p>
    <w:p w:rsidR="00FB121E" w:rsidRPr="00F7731B" w:rsidRDefault="00FB121E" w:rsidP="00FB121E">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Con relación a las adicciones, en México en el período de pandemia el consumo de drogas duras es un tema fuerte, entre jóvenes de 15 y 24 años aumentó un 15%.</w:t>
      </w:r>
    </w:p>
    <w:p w:rsidR="00FB121E" w:rsidRPr="00F7731B" w:rsidRDefault="00FB121E" w:rsidP="00FB121E">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lastRenderedPageBreak/>
        <w:tab/>
        <w:t>Por otro lado, el consumo de alcohol subió en un 17%, en cuanto al género más del 60% de los que consumen y aumentaron el consumo de mariguana y drogas duras, fueron varones; con relación al alcohol subió exactamente igual en hombres y mujeres.</w:t>
      </w:r>
    </w:p>
    <w:p w:rsidR="00FB121E" w:rsidRPr="00F7731B" w:rsidRDefault="00FB121E" w:rsidP="00FB121E">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Por lo que hace a la falta de actividad física, la Encuesta Nacional de Salud y Nutrición 2018 revela que en el País el 18% de la población de entre 5 y 11 años tiene sobrepeso y va en incremento conforme aumenta la edad, el 21% de los hombres de 12 a 19 años y 27% de las mujeres de la misma edad presentan sobre peso.</w:t>
      </w:r>
    </w:p>
    <w:p w:rsidR="00FB121E" w:rsidRPr="00F7731B" w:rsidRDefault="00FB121E" w:rsidP="00FB121E">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En la población de 20 años o más los hombres presentan sobre peso en un 42% contra un 37% de las mujeres; en lo que se refiere a salud sexual y reproductiva los principales riesgos de esta población son el inicio no elegido, involuntario y/o desprotegido de su vida sexual, la exposición a embarazos no deseados, no planeados o en condiciones de riesgo y la exposición a una infección de transmisión sexual.</w:t>
      </w:r>
    </w:p>
    <w:p w:rsidR="00FB121E" w:rsidRPr="00F7731B" w:rsidRDefault="00FB121E" w:rsidP="00FB121E">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En México las y los jóvenes inician su vida sexual entre los 15 y los 19 años en promedio; el 97% de ellos conoce al menos un método anticonceptivo y más de la mitad no utilizaron ningún tipo de preservativo o método anticonceptivo en su primera relación sexual, y datos de la Secretaria de Salud, muestran que los adolescentes de 15 a 19 años son los más insatisfechos con los métodos anticonceptivos.</w:t>
      </w:r>
    </w:p>
    <w:p w:rsidR="00FB121E" w:rsidRPr="00F7731B" w:rsidRDefault="00FB121E" w:rsidP="00FB121E">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En el Grupo Parlamentario del Partido Acción Nacional anteponiendo el respeto y la dignidad de la persona humana, consideramos que se debe dar suficiente espacio y expresión a nuestro joven, ya que son un grupo social con valores, cultura y profunda problemática a la vez, que se debe considerar desde distintos enfoques, esto lo pudimos escuchar de viva voz a lo largo del foro “escuchar para legislar”, en el cual los participantes expresaron diversas peticiones para que se atiendan en este Recinto Legislativo.</w:t>
      </w:r>
    </w:p>
    <w:p w:rsidR="00FB121E" w:rsidRPr="00F7731B" w:rsidRDefault="00FB121E" w:rsidP="00FB121E">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Es muy importante abrir una agenda que comprenda los 3 niveles de gobierno y que se articulen políticas públicas, adecuadas que les den a los jóvenes mayores oportunidades y acceso a soluciones.</w:t>
      </w:r>
    </w:p>
    <w:p w:rsidR="00FB121E" w:rsidRPr="00F7731B" w:rsidRDefault="00FB121E" w:rsidP="00FB121E">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Desde mi grupo parlamentario consideramos que se deben abrir diversos programas sociales que brinden una perspectiva de capacitación para la vida y desarrollo profesional, este trabajo parlamentario atiende una de las peticiones más sentidas de las y los ciudadanos del Estado de México, atender a nuestros jóvenes.</w:t>
      </w:r>
    </w:p>
    <w:p w:rsidR="00FB121E" w:rsidRPr="00F7731B" w:rsidRDefault="00FB121E" w:rsidP="00FB121E">
      <w:pPr>
        <w:spacing w:after="0" w:line="240" w:lineRule="auto"/>
        <w:ind w:firstLine="708"/>
        <w:contextualSpacing/>
        <w:jc w:val="both"/>
        <w:rPr>
          <w:rFonts w:ascii="Times New Roman" w:hAnsi="Times New Roman" w:cs="Times New Roman"/>
          <w:sz w:val="24"/>
          <w:szCs w:val="24"/>
        </w:rPr>
      </w:pPr>
      <w:r w:rsidRPr="00F7731B">
        <w:rPr>
          <w:rFonts w:ascii="Times New Roman" w:hAnsi="Times New Roman" w:cs="Times New Roman"/>
          <w:sz w:val="24"/>
          <w:szCs w:val="24"/>
        </w:rPr>
        <w:t>Por ello planteamos coordinar una agenda especialmente para este grupo social, con el firme objetivo de construir un mejor Estado de México, someto a la consideración de esta Legislatura para su análisis y discusión en su caso, aprobación, el siguiente:</w:t>
      </w:r>
    </w:p>
    <w:p w:rsidR="00FB121E" w:rsidRPr="00F7731B" w:rsidRDefault="00FB121E" w:rsidP="00FB121E">
      <w:pPr>
        <w:spacing w:after="0" w:line="240" w:lineRule="auto"/>
        <w:contextualSpacing/>
        <w:jc w:val="center"/>
        <w:rPr>
          <w:rFonts w:ascii="Times New Roman" w:hAnsi="Times New Roman" w:cs="Times New Roman"/>
          <w:sz w:val="24"/>
          <w:szCs w:val="24"/>
        </w:rPr>
      </w:pPr>
      <w:r w:rsidRPr="00F7731B">
        <w:rPr>
          <w:rFonts w:ascii="Times New Roman" w:hAnsi="Times New Roman" w:cs="Times New Roman"/>
          <w:sz w:val="24"/>
          <w:szCs w:val="24"/>
        </w:rPr>
        <w:t>EXHORTO</w:t>
      </w:r>
    </w:p>
    <w:p w:rsidR="00FB121E" w:rsidRPr="00F7731B" w:rsidRDefault="00FB121E" w:rsidP="00FB121E">
      <w:pPr>
        <w:spacing w:after="0" w:line="240" w:lineRule="auto"/>
        <w:ind w:firstLine="708"/>
        <w:contextualSpacing/>
        <w:jc w:val="both"/>
        <w:rPr>
          <w:rFonts w:ascii="Times New Roman" w:hAnsi="Times New Roman" w:cs="Times New Roman"/>
          <w:sz w:val="24"/>
          <w:szCs w:val="24"/>
        </w:rPr>
      </w:pPr>
      <w:r w:rsidRPr="00F7731B">
        <w:rPr>
          <w:rFonts w:ascii="Times New Roman" w:hAnsi="Times New Roman" w:cs="Times New Roman"/>
          <w:sz w:val="24"/>
          <w:szCs w:val="24"/>
        </w:rPr>
        <w:t>La LXI Legislatura el Estado Libre y Soberano de México exhorta de manera respetuosa al Gobierno del Estado de México a generar con los 125 municipios de nuestra Entidad y con el Gobierno Federal una agenda para la atención e impulso por medio de programas sociales que involucren a los 3 niveles de gobierno, y un plan de becas que apoye a las y los jóvenes del Estado de México.</w:t>
      </w:r>
    </w:p>
    <w:p w:rsidR="00FB121E" w:rsidRPr="00F7731B" w:rsidRDefault="00FB121E" w:rsidP="00FB121E">
      <w:pPr>
        <w:spacing w:after="0" w:line="240" w:lineRule="auto"/>
        <w:ind w:firstLine="708"/>
        <w:contextualSpacing/>
        <w:jc w:val="both"/>
        <w:rPr>
          <w:rFonts w:ascii="Times New Roman" w:hAnsi="Times New Roman" w:cs="Times New Roman"/>
          <w:sz w:val="24"/>
          <w:szCs w:val="24"/>
        </w:rPr>
      </w:pPr>
      <w:r w:rsidRPr="00F7731B">
        <w:rPr>
          <w:rFonts w:ascii="Times New Roman" w:hAnsi="Times New Roman" w:cs="Times New Roman"/>
          <w:sz w:val="24"/>
          <w:szCs w:val="24"/>
        </w:rPr>
        <w:t xml:space="preserve">Es </w:t>
      </w:r>
      <w:proofErr w:type="gramStart"/>
      <w:r w:rsidRPr="00F7731B">
        <w:rPr>
          <w:rFonts w:ascii="Times New Roman" w:hAnsi="Times New Roman" w:cs="Times New Roman"/>
          <w:sz w:val="24"/>
          <w:szCs w:val="24"/>
        </w:rPr>
        <w:t>cuanto compañeros</w:t>
      </w:r>
      <w:proofErr w:type="gramEnd"/>
      <w:r w:rsidRPr="00F7731B">
        <w:rPr>
          <w:rFonts w:ascii="Times New Roman" w:hAnsi="Times New Roman" w:cs="Times New Roman"/>
          <w:sz w:val="24"/>
          <w:szCs w:val="24"/>
        </w:rPr>
        <w:t>, muchas gracias.</w:t>
      </w:r>
    </w:p>
    <w:p w:rsidR="00B86A17" w:rsidRPr="00F7731B" w:rsidRDefault="00B86A17" w:rsidP="00FB121E">
      <w:pPr>
        <w:spacing w:after="0" w:line="240" w:lineRule="auto"/>
        <w:contextualSpacing/>
        <w:jc w:val="both"/>
        <w:rPr>
          <w:rFonts w:ascii="Times New Roman" w:hAnsi="Times New Roman" w:cs="Times New Roman"/>
          <w:sz w:val="24"/>
          <w:szCs w:val="24"/>
        </w:rPr>
      </w:pPr>
    </w:p>
    <w:p w:rsidR="00B86A17" w:rsidRPr="00F7731B" w:rsidRDefault="00B86A17" w:rsidP="00FB121E">
      <w:pPr>
        <w:spacing w:after="0" w:line="240" w:lineRule="auto"/>
        <w:contextualSpacing/>
        <w:jc w:val="both"/>
        <w:rPr>
          <w:rFonts w:ascii="Times New Roman" w:hAnsi="Times New Roman" w:cs="Times New Roman"/>
          <w:sz w:val="24"/>
          <w:szCs w:val="24"/>
        </w:rPr>
        <w:sectPr w:rsidR="00B86A17" w:rsidRPr="00F7731B" w:rsidSect="007F0ABC">
          <w:footnotePr>
            <w:pos w:val="beneathText"/>
            <w:numRestart w:val="eachSect"/>
          </w:footnotePr>
          <w:type w:val="continuous"/>
          <w:pgSz w:w="12240" w:h="15840" w:code="1"/>
          <w:pgMar w:top="1134" w:right="1134" w:bottom="1134" w:left="1701" w:header="709" w:footer="709" w:gutter="0"/>
          <w:cols w:space="708"/>
          <w:docGrid w:linePitch="360"/>
        </w:sectPr>
      </w:pPr>
    </w:p>
    <w:p w:rsidR="00B86A17" w:rsidRPr="00F7731B" w:rsidRDefault="00B86A17" w:rsidP="0088599F">
      <w:pPr>
        <w:pStyle w:val="Sinespaciado"/>
        <w:jc w:val="both"/>
        <w:rPr>
          <w:rFonts w:ascii="Times New Roman" w:hAnsi="Times New Roman" w:cs="Times New Roman"/>
          <w:sz w:val="24"/>
          <w:szCs w:val="24"/>
        </w:rPr>
      </w:pPr>
    </w:p>
    <w:p w:rsidR="00B86A17" w:rsidRPr="00F7731B" w:rsidRDefault="00B86A17" w:rsidP="0088599F">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(Se inserta el documento)</w:t>
      </w:r>
    </w:p>
    <w:p w:rsidR="00B86A17" w:rsidRPr="00F7731B" w:rsidRDefault="00B86A17" w:rsidP="00017298">
      <w:pPr>
        <w:pStyle w:val="Sinespaciado"/>
        <w:jc w:val="both"/>
        <w:rPr>
          <w:rFonts w:ascii="Times New Roman" w:hAnsi="Times New Roman" w:cs="Times New Roman"/>
          <w:sz w:val="24"/>
          <w:szCs w:val="24"/>
        </w:rPr>
      </w:pPr>
    </w:p>
    <w:p w:rsidR="0088599F" w:rsidRPr="00F7731B" w:rsidRDefault="0088599F" w:rsidP="00017298">
      <w:pPr>
        <w:spacing w:after="0" w:line="240" w:lineRule="auto"/>
        <w:jc w:val="right"/>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 xml:space="preserve">Toluca de Lerdo México; 13 de octubre de 2022 </w:t>
      </w:r>
    </w:p>
    <w:p w:rsidR="0088599F" w:rsidRPr="00F7731B" w:rsidRDefault="0088599F" w:rsidP="00017298">
      <w:pPr>
        <w:spacing w:after="0" w:line="240" w:lineRule="auto"/>
        <w:rPr>
          <w:rFonts w:ascii="Times New Roman" w:eastAsia="Calibri" w:hAnsi="Times New Roman" w:cs="Times New Roman"/>
          <w:b/>
          <w:bCs/>
          <w:sz w:val="24"/>
          <w:szCs w:val="24"/>
          <w:lang w:eastAsia="es-MX"/>
        </w:rPr>
      </w:pPr>
    </w:p>
    <w:p w:rsidR="0088599F" w:rsidRPr="00F7731B" w:rsidRDefault="0088599F" w:rsidP="00017298">
      <w:pPr>
        <w:spacing w:after="0" w:line="240" w:lineRule="auto"/>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DIP. ENRIQUE JACOB ROCHA</w:t>
      </w:r>
    </w:p>
    <w:p w:rsidR="0088599F" w:rsidRPr="00F7731B" w:rsidRDefault="0088599F" w:rsidP="00017298">
      <w:pPr>
        <w:spacing w:after="0" w:line="240" w:lineRule="auto"/>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PRESIDENTE DE LA MESA DIRECTIVA DE LA</w:t>
      </w:r>
    </w:p>
    <w:p w:rsidR="0088599F" w:rsidRPr="00F7731B" w:rsidRDefault="0088599F" w:rsidP="00017298">
      <w:pPr>
        <w:spacing w:after="0" w:line="240" w:lineRule="auto"/>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 xml:space="preserve">H. LXI LEGISLATURA DEL ESTADO LIBRE </w:t>
      </w:r>
    </w:p>
    <w:p w:rsidR="0088599F" w:rsidRPr="00F7731B" w:rsidRDefault="0088599F" w:rsidP="00017298">
      <w:pPr>
        <w:spacing w:after="0" w:line="240" w:lineRule="auto"/>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lastRenderedPageBreak/>
        <w:t>Y SOBERANO DE MÉXICO.</w:t>
      </w:r>
    </w:p>
    <w:p w:rsidR="0088599F" w:rsidRPr="00F7731B" w:rsidRDefault="0088599F" w:rsidP="00017298">
      <w:pPr>
        <w:spacing w:after="0" w:line="240" w:lineRule="auto"/>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P R E S E N T E.</w:t>
      </w:r>
    </w:p>
    <w:p w:rsidR="00017298" w:rsidRPr="00F7731B" w:rsidRDefault="00017298" w:rsidP="00017298">
      <w:pPr>
        <w:shd w:val="clear" w:color="auto" w:fill="FFFFFF"/>
        <w:spacing w:after="0" w:line="240" w:lineRule="auto"/>
        <w:jc w:val="both"/>
        <w:rPr>
          <w:rFonts w:ascii="Times New Roman" w:eastAsia="Times New Roman" w:hAnsi="Times New Roman" w:cs="Times New Roman"/>
          <w:sz w:val="24"/>
          <w:szCs w:val="24"/>
          <w:lang w:eastAsia="es-MX"/>
        </w:rPr>
      </w:pPr>
    </w:p>
    <w:p w:rsidR="0088599F" w:rsidRPr="00F7731B" w:rsidRDefault="0088599F" w:rsidP="00017298">
      <w:pPr>
        <w:shd w:val="clear" w:color="auto" w:fill="FFFFFF"/>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 xml:space="preserve">Los Diputados Francisco Brian Rojas Cano y Enrique Vargas del Villar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y su Reglamento someto a la consideración de esta Honorable Legislatura, </w:t>
      </w:r>
      <w:r w:rsidRPr="00F7731B">
        <w:rPr>
          <w:rFonts w:ascii="Times New Roman" w:eastAsia="Times New Roman" w:hAnsi="Times New Roman" w:cs="Times New Roman"/>
          <w:b/>
          <w:sz w:val="24"/>
          <w:szCs w:val="24"/>
          <w:lang w:eastAsia="es-MX"/>
        </w:rPr>
        <w:t xml:space="preserve">Punto de Acuerdo por el que la LXI Legislatura exhorta de manera respetuosa al Gobierno del Estado de México a generar con los 125 municipios de nuestra entidad y el gobierno federal, una agenda para la atención e impulso por medio de programas sociales que involucren a los tres niveles de gobierno y un plan de becas que apoyen a las y los jóvenes en el Estado de México, </w:t>
      </w:r>
      <w:r w:rsidRPr="00F7731B">
        <w:rPr>
          <w:rFonts w:ascii="Times New Roman" w:eastAsia="Times New Roman" w:hAnsi="Times New Roman" w:cs="Times New Roman"/>
          <w:sz w:val="24"/>
          <w:szCs w:val="24"/>
          <w:lang w:eastAsia="es-MX"/>
        </w:rPr>
        <w:t>conforme a los siguientes:</w:t>
      </w:r>
    </w:p>
    <w:p w:rsidR="00017298" w:rsidRPr="00F7731B" w:rsidRDefault="00017298" w:rsidP="00017298">
      <w:pPr>
        <w:spacing w:after="0" w:line="240" w:lineRule="auto"/>
        <w:jc w:val="center"/>
        <w:rPr>
          <w:rFonts w:ascii="Times New Roman" w:eastAsia="Calibri" w:hAnsi="Times New Roman" w:cs="Times New Roman"/>
          <w:b/>
          <w:sz w:val="24"/>
          <w:szCs w:val="24"/>
        </w:rPr>
      </w:pPr>
    </w:p>
    <w:p w:rsidR="0088599F" w:rsidRPr="00F7731B" w:rsidRDefault="0088599F" w:rsidP="00017298">
      <w:pPr>
        <w:spacing w:after="0" w:line="240" w:lineRule="auto"/>
        <w:jc w:val="center"/>
        <w:rPr>
          <w:rFonts w:ascii="Times New Roman" w:eastAsia="Calibri" w:hAnsi="Times New Roman" w:cs="Times New Roman"/>
          <w:b/>
          <w:sz w:val="24"/>
          <w:szCs w:val="24"/>
        </w:rPr>
      </w:pPr>
      <w:r w:rsidRPr="00F7731B">
        <w:rPr>
          <w:rFonts w:ascii="Times New Roman" w:eastAsia="Calibri" w:hAnsi="Times New Roman" w:cs="Times New Roman"/>
          <w:b/>
          <w:sz w:val="24"/>
          <w:szCs w:val="24"/>
        </w:rPr>
        <w:t>CONSIDERANDOS</w:t>
      </w:r>
    </w:p>
    <w:p w:rsidR="00F47EC5" w:rsidRPr="00F7731B" w:rsidRDefault="00F47EC5" w:rsidP="00017298">
      <w:pPr>
        <w:shd w:val="clear" w:color="auto" w:fill="FFFFFF"/>
        <w:spacing w:after="0" w:line="240" w:lineRule="auto"/>
        <w:jc w:val="both"/>
        <w:rPr>
          <w:rFonts w:ascii="Times New Roman" w:eastAsia="Times New Roman" w:hAnsi="Times New Roman" w:cs="Times New Roman"/>
          <w:b/>
          <w:bCs/>
          <w:sz w:val="24"/>
          <w:szCs w:val="24"/>
          <w:lang w:eastAsia="es-MX"/>
        </w:rPr>
      </w:pPr>
    </w:p>
    <w:p w:rsidR="0088599F" w:rsidRPr="00F7731B" w:rsidRDefault="0088599F" w:rsidP="00017298">
      <w:pPr>
        <w:shd w:val="clear" w:color="auto" w:fill="FFFFFF"/>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b/>
          <w:bCs/>
          <w:sz w:val="24"/>
          <w:szCs w:val="24"/>
          <w:lang w:eastAsia="es-MX"/>
        </w:rPr>
        <w:t>Primera.-</w:t>
      </w:r>
      <w:r w:rsidRPr="00F7731B">
        <w:rPr>
          <w:rFonts w:ascii="Times New Roman" w:eastAsia="Times New Roman" w:hAnsi="Times New Roman" w:cs="Times New Roman"/>
          <w:sz w:val="24"/>
          <w:szCs w:val="24"/>
          <w:lang w:eastAsia="es-MX"/>
        </w:rPr>
        <w:t xml:space="preserve"> El Grupo Parlamentario del Partidos Acción Nacional en un  ejercicio de atención y participación ciudadana, realizó un foro donde se escuchó a las y los jóvenes interesados, organizaciones de la sociedad civil y diversos actores y liderazgos de la juventud del Estado de México y así incluir sus peticiones en el trabajo parlamentario generado en esta soberanía.</w:t>
      </w:r>
    </w:p>
    <w:p w:rsidR="00017298" w:rsidRPr="00F7731B" w:rsidRDefault="00017298" w:rsidP="00017298">
      <w:pPr>
        <w:shd w:val="clear" w:color="auto" w:fill="FFFFFF"/>
        <w:spacing w:after="0" w:line="240" w:lineRule="auto"/>
        <w:jc w:val="both"/>
        <w:rPr>
          <w:rFonts w:ascii="Times New Roman" w:eastAsia="Times New Roman" w:hAnsi="Times New Roman" w:cs="Times New Roman"/>
          <w:b/>
          <w:bCs/>
          <w:sz w:val="24"/>
          <w:szCs w:val="24"/>
          <w:lang w:eastAsia="es-MX"/>
        </w:rPr>
      </w:pPr>
    </w:p>
    <w:p w:rsidR="0088599F" w:rsidRPr="00F7731B" w:rsidRDefault="0088599F" w:rsidP="00017298">
      <w:pPr>
        <w:shd w:val="clear" w:color="auto" w:fill="FFFFFF"/>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b/>
          <w:bCs/>
          <w:sz w:val="24"/>
          <w:szCs w:val="24"/>
          <w:lang w:eastAsia="es-MX"/>
        </w:rPr>
        <w:t>Segunda.-</w:t>
      </w:r>
      <w:r w:rsidRPr="00F7731B">
        <w:rPr>
          <w:rFonts w:ascii="Times New Roman" w:eastAsia="Times New Roman" w:hAnsi="Times New Roman" w:cs="Times New Roman"/>
          <w:sz w:val="24"/>
          <w:szCs w:val="24"/>
          <w:lang w:eastAsia="es-MX"/>
        </w:rPr>
        <w:t xml:space="preserve"> En cada época se presentan diferentes necesidades sociales y problemáticas a resolver que dependen de la situación global en diferentes ámbitos, como el social, cultural y económico. Hoy en día los tres principales problemas que enfrentan los jóvenes, no solo en México, son la violencia, el acceso a la educación y la falta de oportunidades laborales.</w:t>
      </w:r>
    </w:p>
    <w:p w:rsidR="00017298" w:rsidRPr="00F7731B" w:rsidRDefault="00017298" w:rsidP="00017298">
      <w:pPr>
        <w:shd w:val="clear" w:color="auto" w:fill="FFFFFF"/>
        <w:spacing w:after="0" w:line="240" w:lineRule="auto"/>
        <w:jc w:val="both"/>
        <w:rPr>
          <w:rFonts w:ascii="Times New Roman" w:eastAsia="Times New Roman" w:hAnsi="Times New Roman" w:cs="Times New Roman"/>
          <w:b/>
          <w:bCs/>
          <w:sz w:val="24"/>
          <w:szCs w:val="24"/>
          <w:lang w:eastAsia="es-MX"/>
        </w:rPr>
      </w:pPr>
    </w:p>
    <w:p w:rsidR="0088599F" w:rsidRPr="00F7731B" w:rsidRDefault="0088599F" w:rsidP="00017298">
      <w:pPr>
        <w:shd w:val="clear" w:color="auto" w:fill="FFFFFF"/>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b/>
          <w:bCs/>
          <w:sz w:val="24"/>
          <w:szCs w:val="24"/>
          <w:lang w:eastAsia="es-MX"/>
        </w:rPr>
        <w:t>Segundo.-</w:t>
      </w:r>
      <w:r w:rsidRPr="00F7731B">
        <w:rPr>
          <w:rFonts w:ascii="Times New Roman" w:eastAsia="Times New Roman" w:hAnsi="Times New Roman" w:cs="Times New Roman"/>
          <w:sz w:val="24"/>
          <w:szCs w:val="24"/>
          <w:lang w:eastAsia="es-MX"/>
        </w:rPr>
        <w:t xml:space="preserve"> De acuerdo con un estudio de la Universidad Nacional Autónoma de México (UNAM) que se realizó a adolescentes y jóvenes, destacó que entre las principales preocupaciones de los jóvenes mexicanos se encuentra el acceso a la educación, la calidad de formación y la violencia social existente.</w:t>
      </w:r>
      <w:r w:rsidRPr="00F7731B">
        <w:rPr>
          <w:rFonts w:ascii="Times New Roman" w:eastAsia="Times New Roman" w:hAnsi="Times New Roman" w:cs="Times New Roman"/>
          <w:sz w:val="24"/>
          <w:szCs w:val="24"/>
          <w:vertAlign w:val="superscript"/>
          <w:lang w:eastAsia="es-MX"/>
        </w:rPr>
        <w:footnoteReference w:id="15"/>
      </w:r>
      <w:r w:rsidRPr="00F7731B">
        <w:rPr>
          <w:rFonts w:ascii="Times New Roman" w:eastAsia="Times New Roman" w:hAnsi="Times New Roman" w:cs="Times New Roman"/>
          <w:sz w:val="24"/>
          <w:szCs w:val="24"/>
          <w:lang w:eastAsia="es-MX"/>
        </w:rPr>
        <w:t xml:space="preserve"> La inseguridad y los riesgos del mundo actual marcados por la incertidumbre laboral y la violencia social existente generan además una fuerte falta de motivación, que representa un gran obstáculo a la hora de vencer diferentes retos de la vida cotidiana. Los jóvenes encuestados en el estudio de la UNAM consideraron que uno de sus mayores obstáculos en la vida son los conflictos familiares, la insuficiente preparación y la escasez de recursos económicos.</w:t>
      </w:r>
    </w:p>
    <w:p w:rsidR="00F47EC5" w:rsidRPr="00F7731B" w:rsidRDefault="00F47EC5" w:rsidP="00017298">
      <w:pPr>
        <w:shd w:val="clear" w:color="auto" w:fill="FFFFFF"/>
        <w:spacing w:after="0" w:line="240" w:lineRule="auto"/>
        <w:jc w:val="both"/>
        <w:rPr>
          <w:rFonts w:ascii="Times New Roman" w:eastAsia="Times New Roman" w:hAnsi="Times New Roman" w:cs="Times New Roman"/>
          <w:b/>
          <w:bCs/>
          <w:sz w:val="24"/>
          <w:szCs w:val="24"/>
          <w:lang w:eastAsia="es-MX"/>
        </w:rPr>
      </w:pPr>
    </w:p>
    <w:p w:rsidR="0088599F" w:rsidRPr="00F7731B" w:rsidRDefault="0088599F" w:rsidP="00017298">
      <w:pPr>
        <w:shd w:val="clear" w:color="auto" w:fill="FFFFFF"/>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b/>
          <w:bCs/>
          <w:sz w:val="24"/>
          <w:szCs w:val="24"/>
          <w:lang w:eastAsia="es-MX"/>
        </w:rPr>
        <w:t>Tercero.-</w:t>
      </w:r>
      <w:r w:rsidRPr="00F7731B">
        <w:rPr>
          <w:rFonts w:ascii="Times New Roman" w:eastAsia="Times New Roman" w:hAnsi="Times New Roman" w:cs="Times New Roman"/>
          <w:sz w:val="24"/>
          <w:szCs w:val="24"/>
          <w:lang w:eastAsia="es-MX"/>
        </w:rPr>
        <w:t>, En el Grupo Parlamentario de Acción Nacional anteponiendo el respeto y la dignidad de la persona humana, consideramos que se debe dar suficientes espacios de expresión a nuestros jóvenes, ya que son un grupo social con valores, cultura y profundas problemáticas que se deben considerar desde muchos ángulos y enfoques, pues es muy importante contemplar desde la manera de socializar, la forma de libertad en sus relaciones y su visión respecto al presente y futuro. Esto lo pudimos escuchar de viva voz a lo largo del el foro “Escuchar para legislar”, en el cual los ponentes y participantes expresaron diversas peticiones para que en la agenda legislativa se atiendan estas dificultades.</w:t>
      </w:r>
    </w:p>
    <w:p w:rsidR="00F47EC5" w:rsidRPr="00F7731B" w:rsidRDefault="00F47EC5" w:rsidP="00017298">
      <w:pPr>
        <w:shd w:val="clear" w:color="auto" w:fill="FFFFFF"/>
        <w:spacing w:after="0" w:line="240" w:lineRule="auto"/>
        <w:jc w:val="both"/>
        <w:rPr>
          <w:rFonts w:ascii="Times New Roman" w:eastAsia="Times New Roman" w:hAnsi="Times New Roman" w:cs="Times New Roman"/>
          <w:b/>
          <w:bCs/>
          <w:sz w:val="24"/>
          <w:szCs w:val="24"/>
          <w:lang w:eastAsia="es-MX"/>
        </w:rPr>
      </w:pPr>
    </w:p>
    <w:p w:rsidR="0088599F" w:rsidRPr="00F7731B" w:rsidRDefault="0088599F" w:rsidP="00017298">
      <w:pPr>
        <w:shd w:val="clear" w:color="auto" w:fill="FFFFFF"/>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b/>
          <w:bCs/>
          <w:sz w:val="24"/>
          <w:szCs w:val="24"/>
          <w:lang w:eastAsia="es-MX"/>
        </w:rPr>
        <w:t>Cuarto.-</w:t>
      </w:r>
      <w:r w:rsidRPr="00F7731B">
        <w:rPr>
          <w:rFonts w:ascii="Times New Roman" w:eastAsia="Times New Roman" w:hAnsi="Times New Roman" w:cs="Times New Roman"/>
          <w:sz w:val="24"/>
          <w:szCs w:val="24"/>
          <w:lang w:eastAsia="es-MX"/>
        </w:rPr>
        <w:t xml:space="preserve"> Diversos estudios y encuestas han demostrado que los jóvenes mexicanos son el sector más tolerante en la sociedad mexicana y aprecian más que los adultos las diferencias étnicas, </w:t>
      </w:r>
      <w:r w:rsidRPr="00F7731B">
        <w:rPr>
          <w:rFonts w:ascii="Times New Roman" w:eastAsia="Times New Roman" w:hAnsi="Times New Roman" w:cs="Times New Roman"/>
          <w:sz w:val="24"/>
          <w:szCs w:val="24"/>
          <w:lang w:eastAsia="es-MX"/>
        </w:rPr>
        <w:lastRenderedPageBreak/>
        <w:t>religiosas, de preferencia sexual y de ideas políticas, al igual que respetan en mayor medida a los grupos más desfavorecidos, y vemos con alegría como cada vez más y más jóvenes se abren paso en los diversos ámbitos. Por ello, es muy importante abrir una agenda que comprenda a los 3 niveles de gobierno y se articulen políticas públicas adecuadas que den mayores oportunidades y acceso a soluciones que no solo queden en buenas intenciones. La falta de oportunidades no solo nace de la intolerancia, sino también del desconocimiento y la violencia. A nivel laboral es cada vez más difícil poder conseguir un buen empleo por estar razones, lo que se agrava con la existente competencia en el mercado.</w:t>
      </w:r>
    </w:p>
    <w:p w:rsidR="00F47EC5" w:rsidRPr="00F7731B" w:rsidRDefault="00F47EC5" w:rsidP="00017298">
      <w:pPr>
        <w:shd w:val="clear" w:color="auto" w:fill="FFFFFF"/>
        <w:spacing w:after="0" w:line="240" w:lineRule="auto"/>
        <w:jc w:val="both"/>
        <w:rPr>
          <w:rFonts w:ascii="Times New Roman" w:eastAsia="Times New Roman" w:hAnsi="Times New Roman" w:cs="Times New Roman"/>
          <w:b/>
          <w:bCs/>
          <w:sz w:val="24"/>
          <w:szCs w:val="24"/>
          <w:lang w:eastAsia="es-MX"/>
        </w:rPr>
      </w:pPr>
    </w:p>
    <w:p w:rsidR="0088599F" w:rsidRPr="00F7731B" w:rsidRDefault="0088599F" w:rsidP="00017298">
      <w:pPr>
        <w:shd w:val="clear" w:color="auto" w:fill="FFFFFF"/>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b/>
          <w:bCs/>
          <w:sz w:val="24"/>
          <w:szCs w:val="24"/>
          <w:lang w:eastAsia="es-MX"/>
        </w:rPr>
        <w:t>Quinto.-</w:t>
      </w:r>
      <w:r w:rsidRPr="00F7731B">
        <w:rPr>
          <w:rFonts w:ascii="Times New Roman" w:eastAsia="Times New Roman" w:hAnsi="Times New Roman" w:cs="Times New Roman"/>
          <w:sz w:val="24"/>
          <w:szCs w:val="24"/>
          <w:lang w:eastAsia="es-MX"/>
        </w:rPr>
        <w:t xml:space="preserve"> El acceso a la educación es uno de los problemas que más preocupa a los jóvenes. De acuerdo con los datos de la Secretaría de Educación Pública solo 3 de cada 10 jóvenes de 18 a 22 años tiene la posibilidad de asistir a la universidad, lo que representa un problema de desarrollo para el país. Muchos jóvenes quedan excluidos del sistema educativo superior, la mayoría de las veces por cuestiones de marginación o problemas económicos, lo que resulta una importante preocupación para este sector social. Este fenómeno solo se podrá solucionar a través de la aplicación de políticas públicas y educativas adecuadas. En las exposiciones que escuchamos en el foro, se expresó que frente a estos problemas, es muy necesario un plan de becas que les brinden el apoyo para que los impulsen y tengan la oportunidad de cambiar el rumbo de del país, cambiando el rumbo de sus vidas.</w:t>
      </w:r>
    </w:p>
    <w:p w:rsidR="00F47EC5" w:rsidRPr="00F7731B" w:rsidRDefault="00F47EC5" w:rsidP="00017298">
      <w:pPr>
        <w:shd w:val="clear" w:color="auto" w:fill="FFFFFF"/>
        <w:spacing w:after="0" w:line="240" w:lineRule="auto"/>
        <w:jc w:val="both"/>
        <w:rPr>
          <w:rFonts w:ascii="Times New Roman" w:eastAsia="Times New Roman" w:hAnsi="Times New Roman" w:cs="Times New Roman"/>
          <w:b/>
          <w:bCs/>
          <w:sz w:val="24"/>
          <w:szCs w:val="24"/>
          <w:lang w:eastAsia="es-MX"/>
        </w:rPr>
      </w:pPr>
    </w:p>
    <w:p w:rsidR="0088599F" w:rsidRPr="00F7731B" w:rsidRDefault="0088599F" w:rsidP="00017298">
      <w:pPr>
        <w:shd w:val="clear" w:color="auto" w:fill="FFFFFF"/>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b/>
          <w:bCs/>
          <w:sz w:val="24"/>
          <w:szCs w:val="24"/>
          <w:lang w:eastAsia="es-MX"/>
        </w:rPr>
        <w:t>Sexto.-</w:t>
      </w:r>
      <w:r w:rsidRPr="00F7731B">
        <w:rPr>
          <w:rFonts w:ascii="Times New Roman" w:eastAsia="Times New Roman" w:hAnsi="Times New Roman" w:cs="Times New Roman"/>
          <w:sz w:val="24"/>
          <w:szCs w:val="24"/>
          <w:lang w:eastAsia="es-MX"/>
        </w:rPr>
        <w:t xml:space="preserve"> Las enfermedades pueden afectar a la capacidad de las y los adolescentes y jóvenes para crecer y desarrollarse plenamente. El consumo de alcohol o tabaco, la falta de actividad física, las relaciones sexuales sin protección y/o la exposición a la violencia pueden poner en peligro no solo su salud actual, sino también la de su adultez e incluso la salud de sus futuros hijos. En este respecto, cabe destacar que de acuerdo a la Encuesta Nacional de Adicciones (ENA), para 2011 la prevalencia de consumo de drogas ilícitas se mantuvo en 1.5%, mientras que el de las lícitas incrementó significativamente, como lo muestra la ingesta de alcohol que paso de 42.1% en 2005, a 52% en el año 2010, lo significa un aumento de 10 puntos porcentuales.</w:t>
      </w:r>
    </w:p>
    <w:p w:rsidR="00F47EC5" w:rsidRPr="00F7731B" w:rsidRDefault="00F47EC5" w:rsidP="00017298">
      <w:pPr>
        <w:shd w:val="clear" w:color="auto" w:fill="FFFFFF"/>
        <w:spacing w:after="0" w:line="240" w:lineRule="auto"/>
        <w:jc w:val="both"/>
        <w:rPr>
          <w:rFonts w:ascii="Times New Roman" w:eastAsia="Times New Roman" w:hAnsi="Times New Roman" w:cs="Times New Roman"/>
          <w:b/>
          <w:bCs/>
          <w:sz w:val="24"/>
          <w:szCs w:val="24"/>
          <w:lang w:eastAsia="es-MX"/>
        </w:rPr>
      </w:pPr>
    </w:p>
    <w:p w:rsidR="0088599F" w:rsidRPr="00F7731B" w:rsidRDefault="0088599F" w:rsidP="00017298">
      <w:pPr>
        <w:shd w:val="clear" w:color="auto" w:fill="FFFFFF"/>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b/>
          <w:bCs/>
          <w:sz w:val="24"/>
          <w:szCs w:val="24"/>
          <w:lang w:eastAsia="es-MX"/>
        </w:rPr>
        <w:t>Séptimo.-</w:t>
      </w:r>
      <w:r w:rsidRPr="00F7731B">
        <w:rPr>
          <w:rFonts w:ascii="Times New Roman" w:eastAsia="Times New Roman" w:hAnsi="Times New Roman" w:cs="Times New Roman"/>
          <w:sz w:val="24"/>
          <w:szCs w:val="24"/>
          <w:lang w:eastAsia="es-MX"/>
        </w:rPr>
        <w:t xml:space="preserve"> De acuerdo al Instituto Nacional de Salud Pública (INSP), los jóvenes enfrentan también el reto del sobrepeso y la obesidad ya que se estima que en 2012 aproximadamente 9.5 millones presentaron sobrepeso y 6.5 millones obesidad. El 60% de los hombres con sobrepeso presentó obesidad, mientras que en las mujeres esta proporción fue del 80%.</w:t>
      </w:r>
    </w:p>
    <w:p w:rsidR="00F47EC5" w:rsidRPr="00F7731B" w:rsidRDefault="00F47EC5" w:rsidP="00017298">
      <w:pPr>
        <w:shd w:val="clear" w:color="auto" w:fill="FFFFFF"/>
        <w:spacing w:after="0" w:line="240" w:lineRule="auto"/>
        <w:jc w:val="both"/>
        <w:rPr>
          <w:rFonts w:ascii="Times New Roman" w:eastAsia="Times New Roman" w:hAnsi="Times New Roman" w:cs="Times New Roman"/>
          <w:b/>
          <w:bCs/>
          <w:sz w:val="24"/>
          <w:szCs w:val="24"/>
          <w:lang w:eastAsia="es-MX"/>
        </w:rPr>
      </w:pPr>
    </w:p>
    <w:p w:rsidR="0088599F" w:rsidRPr="00F7731B" w:rsidRDefault="0088599F" w:rsidP="00017298">
      <w:pPr>
        <w:shd w:val="clear" w:color="auto" w:fill="FFFFFF"/>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b/>
          <w:bCs/>
          <w:sz w:val="24"/>
          <w:szCs w:val="24"/>
          <w:lang w:eastAsia="es-MX"/>
        </w:rPr>
        <w:t>Octavo.-</w:t>
      </w:r>
      <w:r w:rsidRPr="00F7731B">
        <w:rPr>
          <w:rFonts w:ascii="Times New Roman" w:eastAsia="Times New Roman" w:hAnsi="Times New Roman" w:cs="Times New Roman"/>
          <w:sz w:val="24"/>
          <w:szCs w:val="24"/>
          <w:lang w:eastAsia="es-MX"/>
        </w:rPr>
        <w:t xml:space="preserve"> Sobre la salud sexual y reproductiva, de acuerdo a la Consulta Nacional Juvenil (2013), siete de cada 10 jóvenes que tuvo relaciones sexuales por primera vez se encontraba entre los 15 y 19 años, y poco menos de la mitad de éstos (44.4%), reportó no haber utilizar algún método anticonceptivo durante su actividad, resultando que el 65.1% no lo hizo porque no le gusta.</w:t>
      </w:r>
    </w:p>
    <w:p w:rsidR="00F47EC5" w:rsidRPr="00F7731B" w:rsidRDefault="00F47EC5" w:rsidP="00017298">
      <w:pPr>
        <w:shd w:val="clear" w:color="auto" w:fill="FFFFFF"/>
        <w:spacing w:after="0" w:line="240" w:lineRule="auto"/>
        <w:jc w:val="both"/>
        <w:rPr>
          <w:rFonts w:ascii="Times New Roman" w:eastAsia="Times New Roman" w:hAnsi="Times New Roman" w:cs="Times New Roman"/>
          <w:sz w:val="24"/>
          <w:szCs w:val="24"/>
          <w:lang w:eastAsia="es-MX"/>
        </w:rPr>
      </w:pPr>
    </w:p>
    <w:p w:rsidR="0088599F" w:rsidRPr="00F7731B" w:rsidRDefault="0088599F" w:rsidP="00017298">
      <w:pPr>
        <w:shd w:val="clear" w:color="auto" w:fill="FFFFFF"/>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 xml:space="preserve">Aquí debemos de tocar el tema del virus del papiloma humano (VPH) el cual es una de las infecciones más comunes del tracto reproductivo responsable de una variedad de cánceres y otras afecciones tanto en hombres como en mujeres. El Centro Internacional para Investigaciones sobre el Cáncer ha clasificado algunos VPH como de alto riesgo (carcinogénicos) en los humanos. VPH-16 y VPH-18 son los tipos carcinogénicos más comunes, responsables de aproximadamente 70 por ciento de los cánceres cervicales, así como varios casos de cáncer de pene y del ano, carcinoma de </w:t>
      </w:r>
      <w:proofErr w:type="spellStart"/>
      <w:r w:rsidRPr="00F7731B">
        <w:rPr>
          <w:rFonts w:ascii="Times New Roman" w:eastAsia="Times New Roman" w:hAnsi="Times New Roman" w:cs="Times New Roman"/>
          <w:sz w:val="24"/>
          <w:szCs w:val="24"/>
          <w:lang w:eastAsia="es-MX"/>
        </w:rPr>
        <w:t>orofaringe</w:t>
      </w:r>
      <w:proofErr w:type="spellEnd"/>
      <w:r w:rsidRPr="00F7731B">
        <w:rPr>
          <w:rFonts w:ascii="Times New Roman" w:eastAsia="Times New Roman" w:hAnsi="Times New Roman" w:cs="Times New Roman"/>
          <w:sz w:val="24"/>
          <w:szCs w:val="24"/>
          <w:lang w:eastAsia="es-MX"/>
        </w:rPr>
        <w:t xml:space="preserve">, y cánceres de la cabeza y del cuello. Los VPH tipo 31, 33, 45, 52, y 58 juntos causan 15 por ciento de los cánceres cervicales. El VPH-6 y el VPH-11 son los dos principales tipos de bajo riesgo (no carcinogénicos) y causan las verrugas </w:t>
      </w:r>
      <w:proofErr w:type="spellStart"/>
      <w:r w:rsidRPr="00F7731B">
        <w:rPr>
          <w:rFonts w:ascii="Times New Roman" w:eastAsia="Times New Roman" w:hAnsi="Times New Roman" w:cs="Times New Roman"/>
          <w:sz w:val="24"/>
          <w:szCs w:val="24"/>
          <w:lang w:eastAsia="es-MX"/>
        </w:rPr>
        <w:t>anogenitales</w:t>
      </w:r>
      <w:proofErr w:type="spellEnd"/>
      <w:r w:rsidRPr="00F7731B">
        <w:rPr>
          <w:rFonts w:ascii="Times New Roman" w:eastAsia="Times New Roman" w:hAnsi="Times New Roman" w:cs="Times New Roman"/>
          <w:sz w:val="24"/>
          <w:szCs w:val="24"/>
          <w:lang w:eastAsia="es-MX"/>
        </w:rPr>
        <w:t xml:space="preserve">. La mujer puede ser infectada por más de un tipo al mismo tiempo. La Organización Mundial de la Salud (OMS) estimó que en </w:t>
      </w:r>
      <w:r w:rsidRPr="00F7731B">
        <w:rPr>
          <w:rFonts w:ascii="Times New Roman" w:eastAsia="Times New Roman" w:hAnsi="Times New Roman" w:cs="Times New Roman"/>
          <w:sz w:val="24"/>
          <w:szCs w:val="24"/>
          <w:lang w:eastAsia="es-MX"/>
        </w:rPr>
        <w:lastRenderedPageBreak/>
        <w:t xml:space="preserve">2017 la prevalencia de VPH en mujeres es de 11.7 por ciento en todo el mundo. América Latina y Caribe presentaron 16.1 de prevalencia, la segunda más alta del mundo después de África Subsahariana (24 por ciento). </w:t>
      </w:r>
    </w:p>
    <w:p w:rsidR="00F47EC5" w:rsidRPr="00F7731B" w:rsidRDefault="00F47EC5" w:rsidP="00017298">
      <w:pPr>
        <w:shd w:val="clear" w:color="auto" w:fill="FFFFFF"/>
        <w:spacing w:after="0" w:line="240" w:lineRule="auto"/>
        <w:jc w:val="both"/>
        <w:rPr>
          <w:rFonts w:ascii="Times New Roman" w:eastAsia="Times New Roman" w:hAnsi="Times New Roman" w:cs="Times New Roman"/>
          <w:sz w:val="24"/>
          <w:szCs w:val="24"/>
          <w:lang w:eastAsia="es-MX"/>
        </w:rPr>
      </w:pPr>
    </w:p>
    <w:p w:rsidR="0088599F" w:rsidRPr="00F7731B" w:rsidRDefault="0088599F" w:rsidP="00017298">
      <w:pPr>
        <w:shd w:val="clear" w:color="auto" w:fill="FFFFFF"/>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 xml:space="preserve">Según las recomendaciones del Grupo de Expertos en Asesoramiento Estratégico (SAGE por su sigla en inglés) sobre inmunización de la OMS y el Grupo Técnico Asesor en Enfermedades Prevenibles por Vacunación de la OPS, el público objetivo prioritario para recibir las vacunas VPH son las niñas de 9-14 años, antes de que empiecen su actividad sexual. La OPS-OMS </w:t>
      </w:r>
      <w:proofErr w:type="gramStart"/>
      <w:r w:rsidRPr="00F7731B">
        <w:rPr>
          <w:rFonts w:ascii="Times New Roman" w:eastAsia="Times New Roman" w:hAnsi="Times New Roman" w:cs="Times New Roman"/>
          <w:sz w:val="24"/>
          <w:szCs w:val="24"/>
          <w:lang w:eastAsia="es-MX"/>
        </w:rPr>
        <w:t>recomiendan</w:t>
      </w:r>
      <w:proofErr w:type="gramEnd"/>
      <w:r w:rsidRPr="00F7731B">
        <w:rPr>
          <w:rFonts w:ascii="Times New Roman" w:eastAsia="Times New Roman" w:hAnsi="Times New Roman" w:cs="Times New Roman"/>
          <w:sz w:val="24"/>
          <w:szCs w:val="24"/>
          <w:lang w:eastAsia="es-MX"/>
        </w:rPr>
        <w:t xml:space="preserve"> administrarles dos dosis de la vacuna con intervalo de seis meses entre ellas. La persona debe recibir las dos dosis recomendadas para estar protegida. Según estimaciones de la OPS sobre la cobertura de la vacuna contra el VPH en la Región de las Américas a 2020, en México se tenía 50 por ciento en niñas y 0 en niños.</w:t>
      </w:r>
    </w:p>
    <w:p w:rsidR="00EC0058" w:rsidRPr="00F7731B" w:rsidRDefault="00EC0058" w:rsidP="00017298">
      <w:pPr>
        <w:shd w:val="clear" w:color="auto" w:fill="FFFFFF"/>
        <w:spacing w:after="0" w:line="240" w:lineRule="auto"/>
        <w:jc w:val="both"/>
        <w:rPr>
          <w:rFonts w:ascii="Times New Roman" w:eastAsia="Times New Roman" w:hAnsi="Times New Roman" w:cs="Times New Roman"/>
          <w:b/>
          <w:bCs/>
          <w:sz w:val="24"/>
          <w:szCs w:val="24"/>
          <w:lang w:eastAsia="es-MX"/>
        </w:rPr>
      </w:pPr>
    </w:p>
    <w:p w:rsidR="0088599F" w:rsidRPr="00F7731B" w:rsidRDefault="0088599F" w:rsidP="00017298">
      <w:pPr>
        <w:shd w:val="clear" w:color="auto" w:fill="FFFFFF"/>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b/>
          <w:bCs/>
          <w:sz w:val="24"/>
          <w:szCs w:val="24"/>
          <w:lang w:eastAsia="es-MX"/>
        </w:rPr>
        <w:t>Noveno.-</w:t>
      </w:r>
      <w:r w:rsidRPr="00F7731B">
        <w:rPr>
          <w:rFonts w:ascii="Times New Roman" w:eastAsia="Times New Roman" w:hAnsi="Times New Roman" w:cs="Times New Roman"/>
          <w:sz w:val="24"/>
          <w:szCs w:val="24"/>
          <w:lang w:eastAsia="es-MX"/>
        </w:rPr>
        <w:t xml:space="preserve"> Finalmente, en cuanto a la exposición a la violencia, de acuerdo a la Encuesta Nacional de Violencia (ENV), en 2012 el 41.5% de los jóvenes consideró que la principal problemática que enfrentaba el país era la inseguridad, lo que derivó en que la tasa de homicidio juvenil siguiera una trayectoria ascendente, con un incremento en el uso de armas de fuego.</w:t>
      </w:r>
    </w:p>
    <w:p w:rsidR="00EC0058" w:rsidRPr="00F7731B" w:rsidRDefault="00EC0058" w:rsidP="00017298">
      <w:pPr>
        <w:shd w:val="clear" w:color="auto" w:fill="FFFFFF"/>
        <w:spacing w:after="0" w:line="240" w:lineRule="auto"/>
        <w:jc w:val="both"/>
        <w:rPr>
          <w:rFonts w:ascii="Times New Roman" w:eastAsia="Times New Roman" w:hAnsi="Times New Roman" w:cs="Times New Roman"/>
          <w:b/>
          <w:bCs/>
          <w:sz w:val="24"/>
          <w:szCs w:val="24"/>
          <w:lang w:eastAsia="es-MX"/>
        </w:rPr>
      </w:pPr>
    </w:p>
    <w:p w:rsidR="0088599F" w:rsidRPr="00F7731B" w:rsidRDefault="0088599F" w:rsidP="00017298">
      <w:pPr>
        <w:shd w:val="clear" w:color="auto" w:fill="FFFFFF"/>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b/>
          <w:bCs/>
          <w:sz w:val="24"/>
          <w:szCs w:val="24"/>
          <w:lang w:eastAsia="es-MX"/>
        </w:rPr>
        <w:t>Décimo.-</w:t>
      </w:r>
      <w:r w:rsidRPr="00F7731B">
        <w:rPr>
          <w:rFonts w:ascii="Times New Roman" w:eastAsia="Times New Roman" w:hAnsi="Times New Roman" w:cs="Times New Roman"/>
          <w:sz w:val="24"/>
          <w:szCs w:val="24"/>
          <w:lang w:eastAsia="es-MX"/>
        </w:rPr>
        <w:t xml:space="preserve"> Desde el Grupo Parlamentario del Partido Acción Nacional consideramos que se deben de abrir diversos cursos de capacitación para la vida y desarrollo profesional como son algunos cursos extracurriculares sobre educación fiscal, enfocada a enseñar a los jóvenes el uso y funcionamiento del Servicio de Administración Tributaria, además de temas relativos a la perspectiva de género, ciencia y la tecnología, la movilidad, la práctica del deporte, educación sexual, talleres para generar posibilidades de trabajo, educación ambiental, temas de innovación, participación política, recreación, artes y todas las posibilidades de expresión, estos temas sin duda deben ser considerados dentro de la agenda propuesta.</w:t>
      </w:r>
    </w:p>
    <w:p w:rsidR="00EC0058" w:rsidRPr="00F7731B" w:rsidRDefault="00EC0058" w:rsidP="00017298">
      <w:pPr>
        <w:shd w:val="clear" w:color="auto" w:fill="FFFFFF"/>
        <w:spacing w:after="0" w:line="240" w:lineRule="auto"/>
        <w:jc w:val="both"/>
        <w:rPr>
          <w:rFonts w:ascii="Times New Roman" w:eastAsia="Times New Roman" w:hAnsi="Times New Roman" w:cs="Times New Roman"/>
          <w:sz w:val="24"/>
          <w:szCs w:val="24"/>
          <w:lang w:eastAsia="es-MX"/>
        </w:rPr>
      </w:pPr>
    </w:p>
    <w:p w:rsidR="0088599F" w:rsidRPr="00F7731B" w:rsidRDefault="0088599F" w:rsidP="00017298">
      <w:pPr>
        <w:shd w:val="clear" w:color="auto" w:fill="FFFFFF"/>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 xml:space="preserve">Este trabajo parlamentario se atiende una de las peticiones más sentidas de las y los ciudadanos del Estado de México, atender a nuestros jóvenes, por ello planteamos coordinar una agenda especialmente para este grupo social. </w:t>
      </w:r>
    </w:p>
    <w:p w:rsidR="00EC0058" w:rsidRPr="00F7731B" w:rsidRDefault="00EC0058" w:rsidP="00017298">
      <w:pPr>
        <w:shd w:val="clear" w:color="auto" w:fill="FFFFFF"/>
        <w:spacing w:after="0" w:line="240" w:lineRule="auto"/>
        <w:jc w:val="both"/>
        <w:rPr>
          <w:rFonts w:ascii="Times New Roman" w:eastAsia="Times New Roman" w:hAnsi="Times New Roman" w:cs="Times New Roman"/>
          <w:sz w:val="24"/>
          <w:szCs w:val="24"/>
          <w:lang w:eastAsia="es-MX"/>
        </w:rPr>
      </w:pPr>
    </w:p>
    <w:p w:rsidR="0088599F" w:rsidRPr="00F7731B" w:rsidRDefault="0088599F" w:rsidP="00017298">
      <w:pPr>
        <w:shd w:val="clear" w:color="auto" w:fill="FFFFFF"/>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Invitamos a todos los Grupos Parlamentarios a sumarse en este noble objetivo para que la participación en el mismo sea plural y legislemos juntos, escuchando a las y los mexiquenses.</w:t>
      </w:r>
    </w:p>
    <w:p w:rsidR="00EC0058" w:rsidRPr="00F7731B" w:rsidRDefault="00EC0058" w:rsidP="00017298">
      <w:pPr>
        <w:spacing w:after="0" w:line="240" w:lineRule="auto"/>
        <w:jc w:val="both"/>
        <w:rPr>
          <w:rFonts w:ascii="Times New Roman" w:eastAsia="Calibri" w:hAnsi="Times New Roman" w:cs="Times New Roman"/>
          <w:sz w:val="24"/>
          <w:szCs w:val="24"/>
          <w:lang w:eastAsia="es-MX"/>
        </w:rPr>
      </w:pPr>
    </w:p>
    <w:p w:rsidR="0088599F" w:rsidRPr="00F7731B" w:rsidRDefault="0088599F" w:rsidP="00017298">
      <w:pPr>
        <w:spacing w:after="0" w:line="240" w:lineRule="auto"/>
        <w:jc w:val="both"/>
        <w:rPr>
          <w:rFonts w:ascii="Times New Roman" w:eastAsia="Calibri" w:hAnsi="Times New Roman" w:cs="Times New Roman"/>
          <w:b/>
          <w:bCs/>
          <w:sz w:val="24"/>
          <w:szCs w:val="24"/>
          <w:lang w:eastAsia="es-MX"/>
        </w:rPr>
      </w:pPr>
      <w:r w:rsidRPr="00F7731B">
        <w:rPr>
          <w:rFonts w:ascii="Times New Roman" w:eastAsia="Calibri" w:hAnsi="Times New Roman" w:cs="Times New Roman"/>
          <w:sz w:val="24"/>
          <w:szCs w:val="24"/>
          <w:lang w:eastAsia="es-MX"/>
        </w:rPr>
        <w:t>Con el firme objetivo de construir un mejor Estado de México, someto a la consideración de este H. Poder Legislativo del Estado de México, para su análisis, discusión y en su caso aprobación, el presente:</w:t>
      </w:r>
      <w:r w:rsidRPr="00F7731B">
        <w:rPr>
          <w:rFonts w:ascii="Times New Roman" w:eastAsia="Calibri" w:hAnsi="Times New Roman" w:cs="Times New Roman"/>
          <w:b/>
          <w:bCs/>
          <w:sz w:val="24"/>
          <w:szCs w:val="24"/>
          <w:lang w:eastAsia="es-MX"/>
        </w:rPr>
        <w:t xml:space="preserve"> </w:t>
      </w:r>
    </w:p>
    <w:p w:rsidR="0088599F" w:rsidRPr="00F7731B" w:rsidRDefault="0088599F" w:rsidP="00017298">
      <w:pPr>
        <w:spacing w:after="0" w:line="240" w:lineRule="auto"/>
        <w:jc w:val="center"/>
        <w:rPr>
          <w:rFonts w:ascii="Times New Roman" w:eastAsia="Calibri" w:hAnsi="Times New Roman" w:cs="Times New Roman"/>
          <w:b/>
          <w:bCs/>
          <w:sz w:val="24"/>
          <w:szCs w:val="24"/>
          <w:lang w:eastAsia="es-MX"/>
        </w:rPr>
      </w:pPr>
    </w:p>
    <w:p w:rsidR="0088599F" w:rsidRPr="00F7731B" w:rsidRDefault="0088599F" w:rsidP="00017298">
      <w:pPr>
        <w:spacing w:after="0" w:line="240" w:lineRule="auto"/>
        <w:jc w:val="center"/>
        <w:rPr>
          <w:rFonts w:ascii="Times New Roman" w:eastAsia="Calibri" w:hAnsi="Times New Roman" w:cs="Times New Roman"/>
          <w:b/>
          <w:bCs/>
          <w:sz w:val="24"/>
          <w:szCs w:val="24"/>
          <w:lang w:eastAsia="es-MX"/>
        </w:rPr>
      </w:pPr>
    </w:p>
    <w:p w:rsidR="0088599F" w:rsidRPr="00F7731B" w:rsidRDefault="0088599F" w:rsidP="00017298">
      <w:pPr>
        <w:spacing w:after="0" w:line="240" w:lineRule="auto"/>
        <w:jc w:val="center"/>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PUNTO DE ACUERDO</w:t>
      </w:r>
    </w:p>
    <w:p w:rsidR="0088599F" w:rsidRPr="00F7731B" w:rsidRDefault="0088599F" w:rsidP="00017298">
      <w:pPr>
        <w:spacing w:after="0" w:line="240" w:lineRule="auto"/>
        <w:jc w:val="both"/>
        <w:rPr>
          <w:rFonts w:ascii="Times New Roman" w:eastAsia="Calibri" w:hAnsi="Times New Roman" w:cs="Times New Roman"/>
          <w:b/>
          <w:sz w:val="24"/>
          <w:szCs w:val="24"/>
          <w:lang w:eastAsia="es-MX"/>
        </w:rPr>
      </w:pPr>
      <w:r w:rsidRPr="00F7731B">
        <w:rPr>
          <w:rFonts w:ascii="Times New Roman" w:eastAsia="Calibri" w:hAnsi="Times New Roman" w:cs="Times New Roman"/>
          <w:b/>
          <w:sz w:val="24"/>
          <w:szCs w:val="24"/>
          <w:lang w:eastAsia="es-MX"/>
        </w:rPr>
        <w:t>LA H. "LXI"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rsidR="0088599F" w:rsidRPr="00F7731B" w:rsidRDefault="0088599F" w:rsidP="00017298">
      <w:pPr>
        <w:spacing w:after="0" w:line="240" w:lineRule="auto"/>
        <w:jc w:val="both"/>
        <w:rPr>
          <w:rFonts w:ascii="Times New Roman" w:eastAsia="Calibri" w:hAnsi="Times New Roman" w:cs="Times New Roman"/>
          <w:b/>
          <w:bCs/>
          <w:sz w:val="24"/>
          <w:szCs w:val="24"/>
          <w:lang w:eastAsia="es-MX"/>
        </w:rPr>
      </w:pPr>
    </w:p>
    <w:p w:rsidR="0088599F" w:rsidRPr="00F7731B" w:rsidRDefault="0088599F" w:rsidP="00017298">
      <w:pPr>
        <w:spacing w:after="0" w:line="240" w:lineRule="auto"/>
        <w:jc w:val="both"/>
        <w:rPr>
          <w:rFonts w:ascii="Times New Roman" w:eastAsia="Calibri" w:hAnsi="Times New Roman" w:cs="Times New Roman"/>
          <w:b/>
          <w:sz w:val="24"/>
          <w:szCs w:val="24"/>
          <w:lang w:val="en-US" w:eastAsia="es-MX"/>
        </w:rPr>
      </w:pPr>
      <w:r w:rsidRPr="00F7731B">
        <w:rPr>
          <w:rFonts w:ascii="Times New Roman" w:eastAsia="Calibri" w:hAnsi="Times New Roman" w:cs="Times New Roman"/>
          <w:b/>
          <w:bCs/>
          <w:sz w:val="24"/>
          <w:szCs w:val="24"/>
          <w:lang w:eastAsia="es-MX"/>
        </w:rPr>
        <w:t>Único.</w:t>
      </w:r>
      <w:r w:rsidRPr="00F7731B">
        <w:rPr>
          <w:rFonts w:ascii="Times New Roman" w:eastAsia="Calibri" w:hAnsi="Times New Roman" w:cs="Times New Roman"/>
          <w:sz w:val="24"/>
          <w:szCs w:val="24"/>
          <w:lang w:eastAsia="es-MX"/>
        </w:rPr>
        <w:t xml:space="preserve"> </w:t>
      </w:r>
      <w:r w:rsidRPr="00F7731B">
        <w:rPr>
          <w:rFonts w:ascii="Times New Roman" w:eastAsia="Calibri" w:hAnsi="Times New Roman" w:cs="Times New Roman"/>
          <w:bCs/>
          <w:sz w:val="24"/>
          <w:szCs w:val="24"/>
          <w:lang w:eastAsia="es-MX"/>
        </w:rPr>
        <w:t xml:space="preserve">La LXI Legislatura del Estado Libre y Soberano de México exhorta de manera respetuosa al Gobierno del Estado de México a generar con los 125 municipios de nuestra entidad y el gobierno federal una agenda para la atención e impulso por medio de programas sociales que involucren a </w:t>
      </w:r>
      <w:r w:rsidRPr="00F7731B">
        <w:rPr>
          <w:rFonts w:ascii="Times New Roman" w:eastAsia="Calibri" w:hAnsi="Times New Roman" w:cs="Times New Roman"/>
          <w:bCs/>
          <w:sz w:val="24"/>
          <w:szCs w:val="24"/>
          <w:lang w:eastAsia="es-MX"/>
        </w:rPr>
        <w:lastRenderedPageBreak/>
        <w:t>los tres niveles de gobierno y un plan de becas que apoyen a las y los jóvenes en el Estado de México</w:t>
      </w:r>
      <w:r w:rsidRPr="00F7731B">
        <w:rPr>
          <w:rFonts w:ascii="Times New Roman" w:eastAsia="Calibri" w:hAnsi="Times New Roman" w:cs="Times New Roman"/>
          <w:sz w:val="24"/>
          <w:szCs w:val="24"/>
          <w:lang w:eastAsia="es-MX"/>
        </w:rPr>
        <w:t>.</w:t>
      </w:r>
      <w:r w:rsidRPr="00F7731B">
        <w:rPr>
          <w:rFonts w:ascii="Times New Roman" w:eastAsia="Calibri" w:hAnsi="Times New Roman" w:cs="Times New Roman"/>
          <w:sz w:val="24"/>
          <w:szCs w:val="24"/>
          <w:lang w:eastAsia="es-MX"/>
        </w:rPr>
        <w:cr/>
      </w:r>
    </w:p>
    <w:p w:rsidR="0088599F" w:rsidRPr="00F7731B" w:rsidRDefault="0088599F" w:rsidP="00017298">
      <w:pPr>
        <w:spacing w:after="0" w:line="240" w:lineRule="auto"/>
        <w:jc w:val="center"/>
        <w:rPr>
          <w:rFonts w:ascii="Times New Roman" w:eastAsia="Calibri" w:hAnsi="Times New Roman" w:cs="Times New Roman"/>
          <w:b/>
          <w:sz w:val="24"/>
          <w:szCs w:val="24"/>
          <w:lang w:val="en-US" w:eastAsia="es-MX"/>
        </w:rPr>
      </w:pPr>
      <w:r w:rsidRPr="00F7731B">
        <w:rPr>
          <w:rFonts w:ascii="Times New Roman" w:eastAsia="Calibri" w:hAnsi="Times New Roman" w:cs="Times New Roman"/>
          <w:b/>
          <w:sz w:val="24"/>
          <w:szCs w:val="24"/>
          <w:lang w:val="en-US" w:eastAsia="es-MX"/>
        </w:rPr>
        <w:t>T R A N S I T O R I O S</w:t>
      </w:r>
    </w:p>
    <w:p w:rsidR="00F47EC5" w:rsidRPr="00F7731B" w:rsidRDefault="00F47EC5" w:rsidP="00017298">
      <w:pPr>
        <w:spacing w:after="0" w:line="240" w:lineRule="auto"/>
        <w:jc w:val="both"/>
        <w:rPr>
          <w:rFonts w:ascii="Times New Roman" w:eastAsia="Calibri" w:hAnsi="Times New Roman" w:cs="Times New Roman"/>
          <w:b/>
          <w:sz w:val="24"/>
          <w:szCs w:val="24"/>
          <w:lang w:eastAsia="es-MX"/>
        </w:rPr>
      </w:pPr>
    </w:p>
    <w:p w:rsidR="0088599F" w:rsidRPr="00F7731B" w:rsidRDefault="0088599F" w:rsidP="00017298">
      <w:pPr>
        <w:spacing w:after="0" w:line="240" w:lineRule="auto"/>
        <w:jc w:val="both"/>
        <w:rPr>
          <w:rFonts w:ascii="Times New Roman" w:eastAsia="Calibri" w:hAnsi="Times New Roman" w:cs="Times New Roman"/>
          <w:sz w:val="24"/>
          <w:szCs w:val="24"/>
          <w:lang w:eastAsia="es-MX"/>
        </w:rPr>
      </w:pPr>
      <w:r w:rsidRPr="00F7731B">
        <w:rPr>
          <w:rFonts w:ascii="Times New Roman" w:eastAsia="Calibri" w:hAnsi="Times New Roman" w:cs="Times New Roman"/>
          <w:b/>
          <w:sz w:val="24"/>
          <w:szCs w:val="24"/>
          <w:lang w:eastAsia="es-MX"/>
        </w:rPr>
        <w:t>Primero.</w:t>
      </w:r>
      <w:r w:rsidRPr="00F7731B">
        <w:rPr>
          <w:rFonts w:ascii="Times New Roman" w:eastAsia="Calibri" w:hAnsi="Times New Roman" w:cs="Times New Roman"/>
          <w:sz w:val="24"/>
          <w:szCs w:val="24"/>
          <w:lang w:eastAsia="es-MX"/>
        </w:rPr>
        <w:t xml:space="preserve"> Publíquese el presente decreto en el Periódico Oficial “Gaceta del Gobierno” del Estado de México. </w:t>
      </w:r>
    </w:p>
    <w:p w:rsidR="00F47EC5" w:rsidRPr="00F7731B" w:rsidRDefault="00F47EC5" w:rsidP="00017298">
      <w:pPr>
        <w:spacing w:after="0" w:line="240" w:lineRule="auto"/>
        <w:jc w:val="both"/>
        <w:rPr>
          <w:rFonts w:ascii="Times New Roman" w:eastAsia="Calibri" w:hAnsi="Times New Roman" w:cs="Times New Roman"/>
          <w:b/>
          <w:sz w:val="24"/>
          <w:szCs w:val="24"/>
          <w:lang w:eastAsia="es-MX"/>
        </w:rPr>
      </w:pPr>
    </w:p>
    <w:p w:rsidR="0088599F" w:rsidRPr="00F7731B" w:rsidRDefault="0088599F" w:rsidP="00017298">
      <w:pPr>
        <w:spacing w:after="0" w:line="240" w:lineRule="auto"/>
        <w:jc w:val="both"/>
        <w:rPr>
          <w:rFonts w:ascii="Times New Roman" w:eastAsia="Calibri" w:hAnsi="Times New Roman" w:cs="Times New Roman"/>
          <w:sz w:val="24"/>
          <w:szCs w:val="24"/>
          <w:lang w:val="es-ES" w:eastAsia="es-MX"/>
        </w:rPr>
      </w:pPr>
      <w:r w:rsidRPr="00F7731B">
        <w:rPr>
          <w:rFonts w:ascii="Times New Roman" w:eastAsia="Calibri" w:hAnsi="Times New Roman" w:cs="Times New Roman"/>
          <w:b/>
          <w:sz w:val="24"/>
          <w:szCs w:val="24"/>
          <w:lang w:eastAsia="es-MX"/>
        </w:rPr>
        <w:t>Segundo.</w:t>
      </w:r>
      <w:r w:rsidRPr="00F7731B">
        <w:rPr>
          <w:rFonts w:ascii="Times New Roman" w:eastAsia="Calibri" w:hAnsi="Times New Roman" w:cs="Times New Roman"/>
          <w:sz w:val="24"/>
          <w:szCs w:val="24"/>
          <w:lang w:eastAsia="es-MX"/>
        </w:rPr>
        <w:t xml:space="preserve"> El </w:t>
      </w:r>
      <w:r w:rsidRPr="00F7731B">
        <w:rPr>
          <w:rFonts w:ascii="Times New Roman" w:eastAsia="Calibri" w:hAnsi="Times New Roman" w:cs="Times New Roman"/>
          <w:sz w:val="24"/>
          <w:szCs w:val="24"/>
          <w:lang w:val="es-ES" w:eastAsia="es-MX"/>
        </w:rPr>
        <w:t>presente Decreto entrará en vigor al día siguiente de su publicación en el periódico oficial "Gaceta del Gobierno" del Estado Libre y Soberano de México.</w:t>
      </w:r>
    </w:p>
    <w:p w:rsidR="00F47EC5" w:rsidRPr="00F7731B" w:rsidRDefault="00F47EC5" w:rsidP="00017298">
      <w:pPr>
        <w:spacing w:after="0" w:line="240" w:lineRule="auto"/>
        <w:jc w:val="both"/>
        <w:rPr>
          <w:rFonts w:ascii="Times New Roman" w:eastAsia="Times New Roman" w:hAnsi="Times New Roman" w:cs="Times New Roman"/>
          <w:sz w:val="24"/>
          <w:szCs w:val="24"/>
          <w:lang w:eastAsia="es-MX"/>
        </w:rPr>
      </w:pPr>
    </w:p>
    <w:p w:rsidR="0088599F" w:rsidRPr="00F7731B" w:rsidRDefault="0088599F" w:rsidP="00017298">
      <w:pPr>
        <w:spacing w:after="0" w:line="240" w:lineRule="auto"/>
        <w:jc w:val="both"/>
        <w:rPr>
          <w:rFonts w:ascii="Times New Roman" w:eastAsia="Times New Roman" w:hAnsi="Times New Roman" w:cs="Times New Roman"/>
          <w:sz w:val="24"/>
          <w:szCs w:val="24"/>
          <w:lang w:eastAsia="es-MX"/>
        </w:rPr>
      </w:pPr>
      <w:r w:rsidRPr="00F7731B">
        <w:rPr>
          <w:rFonts w:ascii="Times New Roman" w:eastAsia="Times New Roman" w:hAnsi="Times New Roman" w:cs="Times New Roman"/>
          <w:sz w:val="24"/>
          <w:szCs w:val="24"/>
          <w:lang w:eastAsia="es-MX"/>
        </w:rPr>
        <w:t>Dado en el Palacio del Poder Legislativo, en la Ciudad de Toluca de Lerdo, a los ____ días del mes de _____ del año dos mil veintidós.</w:t>
      </w:r>
    </w:p>
    <w:p w:rsidR="0088599F" w:rsidRPr="00F7731B" w:rsidRDefault="0088599F" w:rsidP="00017298">
      <w:pPr>
        <w:spacing w:after="0" w:line="240" w:lineRule="auto"/>
        <w:jc w:val="center"/>
        <w:rPr>
          <w:rFonts w:ascii="Times New Roman" w:eastAsia="Calibri" w:hAnsi="Times New Roman" w:cs="Times New Roman"/>
          <w:b/>
          <w:sz w:val="24"/>
          <w:szCs w:val="24"/>
          <w:lang w:eastAsia="es-MX"/>
        </w:rPr>
      </w:pPr>
    </w:p>
    <w:p w:rsidR="0088599F" w:rsidRPr="00F7731B" w:rsidRDefault="0088599F" w:rsidP="00017298">
      <w:pPr>
        <w:spacing w:after="0" w:line="240" w:lineRule="auto"/>
        <w:jc w:val="center"/>
        <w:rPr>
          <w:rFonts w:ascii="Times New Roman" w:eastAsia="Calibri" w:hAnsi="Times New Roman" w:cs="Times New Roman"/>
          <w:b/>
          <w:sz w:val="24"/>
          <w:szCs w:val="24"/>
          <w:lang w:eastAsia="es-MX"/>
        </w:rPr>
      </w:pPr>
      <w:r w:rsidRPr="00F7731B">
        <w:rPr>
          <w:rFonts w:ascii="Times New Roman" w:eastAsia="Calibri" w:hAnsi="Times New Roman" w:cs="Times New Roman"/>
          <w:b/>
          <w:sz w:val="24"/>
          <w:szCs w:val="24"/>
          <w:lang w:eastAsia="es-MX"/>
        </w:rPr>
        <w:t xml:space="preserve">P R E S E N T A N T E </w:t>
      </w:r>
    </w:p>
    <w:p w:rsidR="0088599F" w:rsidRPr="00F7731B" w:rsidRDefault="0088599F" w:rsidP="00017298">
      <w:pPr>
        <w:spacing w:after="0" w:line="240" w:lineRule="auto"/>
        <w:jc w:val="center"/>
        <w:rPr>
          <w:rFonts w:ascii="Times New Roman" w:eastAsia="Calibri" w:hAnsi="Times New Roman" w:cs="Times New Roman"/>
          <w:b/>
          <w:sz w:val="24"/>
          <w:szCs w:val="24"/>
          <w:lang w:eastAsia="es-MX"/>
        </w:rPr>
      </w:pPr>
      <w:r w:rsidRPr="00F7731B">
        <w:rPr>
          <w:rFonts w:ascii="Times New Roman" w:eastAsia="Calibri" w:hAnsi="Times New Roman" w:cs="Times New Roman"/>
          <w:b/>
          <w:sz w:val="24"/>
          <w:szCs w:val="24"/>
          <w:lang w:eastAsia="es-MX"/>
        </w:rPr>
        <w:t>DIPUTADO FRANCISCO BRIAN ROJAS CANO</w:t>
      </w:r>
    </w:p>
    <w:p w:rsidR="0088599F" w:rsidRPr="00F7731B" w:rsidRDefault="0088599F" w:rsidP="00017298">
      <w:pPr>
        <w:spacing w:after="0" w:line="240" w:lineRule="auto"/>
        <w:jc w:val="center"/>
        <w:rPr>
          <w:rFonts w:ascii="Times New Roman" w:eastAsia="Calibri" w:hAnsi="Times New Roman" w:cs="Times New Roman"/>
          <w:b/>
          <w:sz w:val="24"/>
          <w:szCs w:val="24"/>
          <w:lang w:eastAsia="es-MX"/>
        </w:rPr>
      </w:pPr>
      <w:r w:rsidRPr="00F7731B">
        <w:rPr>
          <w:rFonts w:ascii="Times New Roman" w:eastAsia="Calibri" w:hAnsi="Times New Roman" w:cs="Times New Roman"/>
          <w:b/>
          <w:sz w:val="24"/>
          <w:szCs w:val="24"/>
          <w:lang w:eastAsia="es-MX"/>
        </w:rPr>
        <w:t>DIPUTADO ENRIQUE VARGAS DEL VILLAR</w:t>
      </w:r>
    </w:p>
    <w:p w:rsidR="0088599F" w:rsidRPr="00F7731B" w:rsidRDefault="0088599F" w:rsidP="00017298">
      <w:pPr>
        <w:spacing w:after="0" w:line="240" w:lineRule="auto"/>
        <w:jc w:val="center"/>
        <w:rPr>
          <w:rFonts w:ascii="Times New Roman" w:eastAsia="Calibri" w:hAnsi="Times New Roman" w:cs="Times New Roman"/>
          <w:sz w:val="24"/>
          <w:szCs w:val="24"/>
          <w:lang w:eastAsia="es-MX"/>
        </w:rPr>
      </w:pPr>
      <w:r w:rsidRPr="00F7731B">
        <w:rPr>
          <w:rFonts w:ascii="Times New Roman" w:eastAsia="Calibri" w:hAnsi="Times New Roman" w:cs="Times New Roman"/>
          <w:sz w:val="24"/>
          <w:szCs w:val="24"/>
          <w:lang w:eastAsia="es-MX"/>
        </w:rPr>
        <w:t>Integrantes del Grupo Parlamentario del Partido Acción Nacional</w:t>
      </w:r>
    </w:p>
    <w:p w:rsidR="0088599F" w:rsidRPr="00F7731B" w:rsidRDefault="0088599F" w:rsidP="00017298">
      <w:pPr>
        <w:shd w:val="clear" w:color="auto" w:fill="FFFFFF"/>
        <w:spacing w:after="0" w:line="240" w:lineRule="auto"/>
        <w:jc w:val="both"/>
        <w:rPr>
          <w:rFonts w:ascii="Times New Roman" w:eastAsia="Times New Roman" w:hAnsi="Times New Roman" w:cs="Times New Roman"/>
          <w:sz w:val="24"/>
          <w:szCs w:val="24"/>
          <w:lang w:eastAsia="es-MX"/>
        </w:rPr>
      </w:pPr>
    </w:p>
    <w:p w:rsidR="0088599F" w:rsidRPr="00F7731B" w:rsidRDefault="0088599F" w:rsidP="00017298">
      <w:pPr>
        <w:spacing w:after="0" w:line="240" w:lineRule="auto"/>
        <w:jc w:val="both"/>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Bibliografía consultada:</w:t>
      </w:r>
    </w:p>
    <w:p w:rsidR="0088599F" w:rsidRPr="00F7731B" w:rsidRDefault="0088599F" w:rsidP="00F47EC5">
      <w:pPr>
        <w:spacing w:after="0" w:line="240" w:lineRule="auto"/>
        <w:jc w:val="both"/>
        <w:rPr>
          <w:rFonts w:ascii="Times New Roman" w:eastAsia="Calibri" w:hAnsi="Times New Roman" w:cs="Times New Roman"/>
          <w:b/>
          <w:bCs/>
          <w:sz w:val="24"/>
          <w:szCs w:val="24"/>
          <w:lang w:eastAsia="es-MX"/>
        </w:rPr>
      </w:pPr>
    </w:p>
    <w:p w:rsidR="0088599F" w:rsidRPr="00F7731B" w:rsidRDefault="0088599F" w:rsidP="00F47EC5">
      <w:pPr>
        <w:spacing w:after="0" w:line="240" w:lineRule="auto"/>
        <w:contextualSpacing/>
        <w:jc w:val="both"/>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 xml:space="preserve">Balaguer, Roberto (2010), “Zapping, navegación, nomadismo y cultura digital”, en Razón y palabra: Primera Revista Electrónica en América Latina Especializada en Comunicación, núm. 73, </w:t>
      </w:r>
      <w:proofErr w:type="spellStart"/>
      <w:r w:rsidRPr="00F7731B">
        <w:rPr>
          <w:rFonts w:ascii="Times New Roman" w:eastAsia="Calibri" w:hAnsi="Times New Roman" w:cs="Times New Roman"/>
          <w:b/>
          <w:bCs/>
          <w:sz w:val="24"/>
          <w:szCs w:val="24"/>
          <w:lang w:eastAsia="es-MX"/>
        </w:rPr>
        <w:t>AgostoOctubre</w:t>
      </w:r>
      <w:proofErr w:type="spellEnd"/>
      <w:r w:rsidRPr="00F7731B">
        <w:rPr>
          <w:rFonts w:ascii="Times New Roman" w:eastAsia="Calibri" w:hAnsi="Times New Roman" w:cs="Times New Roman"/>
          <w:b/>
          <w:bCs/>
          <w:sz w:val="24"/>
          <w:szCs w:val="24"/>
          <w:lang w:eastAsia="es-MX"/>
        </w:rPr>
        <w:t>, &lt;http://www.razonypalabra.org.mx/N/ N73/MonotematicoN73/11-M73Balaguer.pdf</w:t>
      </w:r>
    </w:p>
    <w:p w:rsidR="0088599F" w:rsidRPr="00F7731B" w:rsidRDefault="0088599F" w:rsidP="00F47EC5">
      <w:pPr>
        <w:spacing w:after="0" w:line="240" w:lineRule="auto"/>
        <w:contextualSpacing/>
        <w:jc w:val="both"/>
        <w:rPr>
          <w:rFonts w:ascii="Times New Roman" w:eastAsia="Calibri" w:hAnsi="Times New Roman" w:cs="Times New Roman"/>
          <w:b/>
          <w:bCs/>
          <w:sz w:val="24"/>
          <w:szCs w:val="24"/>
          <w:lang w:eastAsia="es-MX"/>
        </w:rPr>
      </w:pPr>
    </w:p>
    <w:p w:rsidR="0088599F" w:rsidRPr="00F7731B" w:rsidRDefault="0088599F" w:rsidP="00F47EC5">
      <w:pPr>
        <w:spacing w:after="0" w:line="240" w:lineRule="auto"/>
        <w:contextualSpacing/>
        <w:jc w:val="both"/>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 xml:space="preserve">Bourdieu, Pierre (2000), Cuestiones de sociología, Madrid, Istmo. </w:t>
      </w:r>
    </w:p>
    <w:p w:rsidR="0088599F" w:rsidRPr="00F7731B" w:rsidRDefault="0088599F" w:rsidP="00F47EC5">
      <w:pPr>
        <w:spacing w:after="0" w:line="240" w:lineRule="auto"/>
        <w:contextualSpacing/>
        <w:jc w:val="both"/>
        <w:rPr>
          <w:rFonts w:ascii="Times New Roman" w:eastAsia="Calibri" w:hAnsi="Times New Roman" w:cs="Times New Roman"/>
          <w:b/>
          <w:bCs/>
          <w:sz w:val="24"/>
          <w:szCs w:val="24"/>
          <w:lang w:eastAsia="es-MX"/>
        </w:rPr>
      </w:pPr>
    </w:p>
    <w:p w:rsidR="0088599F" w:rsidRPr="00F7731B" w:rsidRDefault="0088599F" w:rsidP="00F47EC5">
      <w:pPr>
        <w:spacing w:after="0" w:line="240" w:lineRule="auto"/>
        <w:contextualSpacing/>
        <w:jc w:val="both"/>
        <w:rPr>
          <w:rFonts w:ascii="Times New Roman" w:eastAsia="Calibri" w:hAnsi="Times New Roman" w:cs="Times New Roman"/>
          <w:b/>
          <w:bCs/>
          <w:sz w:val="24"/>
          <w:szCs w:val="24"/>
          <w:lang w:eastAsia="es-MX"/>
        </w:rPr>
      </w:pPr>
      <w:r w:rsidRPr="00F7731B">
        <w:rPr>
          <w:rFonts w:ascii="Times New Roman" w:eastAsia="Calibri" w:hAnsi="Times New Roman" w:cs="Times New Roman"/>
          <w:b/>
          <w:bCs/>
          <w:sz w:val="24"/>
          <w:szCs w:val="24"/>
          <w:lang w:eastAsia="es-MX"/>
        </w:rPr>
        <w:t xml:space="preserve">Casullo, María, </w:t>
      </w:r>
      <w:proofErr w:type="spellStart"/>
      <w:r w:rsidRPr="00F7731B">
        <w:rPr>
          <w:rFonts w:ascii="Times New Roman" w:eastAsia="Calibri" w:hAnsi="Times New Roman" w:cs="Times New Roman"/>
          <w:b/>
          <w:bCs/>
          <w:sz w:val="24"/>
          <w:szCs w:val="24"/>
          <w:lang w:eastAsia="es-MX"/>
        </w:rPr>
        <w:t>Mercedez</w:t>
      </w:r>
      <w:proofErr w:type="spellEnd"/>
      <w:r w:rsidRPr="00F7731B">
        <w:rPr>
          <w:rFonts w:ascii="Times New Roman" w:eastAsia="Calibri" w:hAnsi="Times New Roman" w:cs="Times New Roman"/>
          <w:b/>
          <w:bCs/>
          <w:sz w:val="24"/>
          <w:szCs w:val="24"/>
          <w:lang w:eastAsia="es-MX"/>
        </w:rPr>
        <w:t xml:space="preserve"> Fernández, Remedios González e Inmaculada Montoya (2001), “Problemas adolescentes en Iberoamérica”, en Revista </w:t>
      </w:r>
      <w:proofErr w:type="spellStart"/>
      <w:r w:rsidRPr="00F7731B">
        <w:rPr>
          <w:rFonts w:ascii="Times New Roman" w:eastAsia="Calibri" w:hAnsi="Times New Roman" w:cs="Times New Roman"/>
          <w:b/>
          <w:bCs/>
          <w:sz w:val="24"/>
          <w:szCs w:val="24"/>
          <w:lang w:eastAsia="es-MX"/>
        </w:rPr>
        <w:t>Psicodebate</w:t>
      </w:r>
      <w:proofErr w:type="spellEnd"/>
      <w:r w:rsidRPr="00F7731B">
        <w:rPr>
          <w:rFonts w:ascii="Times New Roman" w:eastAsia="Calibri" w:hAnsi="Times New Roman" w:cs="Times New Roman"/>
          <w:b/>
          <w:bCs/>
          <w:sz w:val="24"/>
          <w:szCs w:val="24"/>
          <w:lang w:eastAsia="es-MX"/>
        </w:rPr>
        <w:t>: Psicología, Cultura y Sociedad, núm. 2, pp. 41-54, &lt;http://www.palermo.edu/cienciassociales/ publicaciones/</w:t>
      </w:r>
      <w:proofErr w:type="spellStart"/>
      <w:r w:rsidRPr="00F7731B">
        <w:rPr>
          <w:rFonts w:ascii="Times New Roman" w:eastAsia="Calibri" w:hAnsi="Times New Roman" w:cs="Times New Roman"/>
          <w:b/>
          <w:bCs/>
          <w:sz w:val="24"/>
          <w:szCs w:val="24"/>
          <w:lang w:eastAsia="es-MX"/>
        </w:rPr>
        <w:t>pdf</w:t>
      </w:r>
      <w:proofErr w:type="spellEnd"/>
      <w:r w:rsidRPr="00F7731B">
        <w:rPr>
          <w:rFonts w:ascii="Times New Roman" w:eastAsia="Calibri" w:hAnsi="Times New Roman" w:cs="Times New Roman"/>
          <w:b/>
          <w:bCs/>
          <w:sz w:val="24"/>
          <w:szCs w:val="24"/>
          <w:lang w:eastAsia="es-MX"/>
        </w:rPr>
        <w:t xml:space="preserve">/Psico2/2Psico%2003.pdf </w:t>
      </w:r>
    </w:p>
    <w:p w:rsidR="00B86A17" w:rsidRPr="00F7731B" w:rsidRDefault="00B86A17" w:rsidP="00F47EC5">
      <w:pPr>
        <w:pStyle w:val="Sinespaciado"/>
        <w:jc w:val="both"/>
        <w:rPr>
          <w:rFonts w:ascii="Times New Roman" w:hAnsi="Times New Roman" w:cs="Times New Roman"/>
          <w:sz w:val="24"/>
          <w:szCs w:val="24"/>
        </w:rPr>
      </w:pPr>
    </w:p>
    <w:p w:rsidR="00B86A17" w:rsidRPr="00F7731B" w:rsidRDefault="00B86A17" w:rsidP="00017298">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(Fin del documento)</w:t>
      </w:r>
    </w:p>
    <w:p w:rsidR="00B86A17" w:rsidRPr="00F7731B" w:rsidRDefault="00B86A17" w:rsidP="00FB121E">
      <w:pPr>
        <w:spacing w:after="0" w:line="240" w:lineRule="auto"/>
        <w:contextualSpacing/>
        <w:jc w:val="both"/>
        <w:rPr>
          <w:rFonts w:ascii="Times New Roman" w:hAnsi="Times New Roman" w:cs="Times New Roman"/>
          <w:sz w:val="24"/>
          <w:szCs w:val="24"/>
        </w:rPr>
      </w:pPr>
    </w:p>
    <w:p w:rsidR="00FB121E" w:rsidRPr="00F7731B" w:rsidRDefault="00FB121E" w:rsidP="00FB121E">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Gracias diputado Rojas.</w:t>
      </w:r>
    </w:p>
    <w:p w:rsidR="00FB121E" w:rsidRPr="00F7731B" w:rsidRDefault="00FB121E" w:rsidP="00FB121E">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Se registra y se remite a la Comisión Legislativa de Desarrollo y Apoyo Social, para su estudio y dictamen.</w:t>
      </w:r>
    </w:p>
    <w:p w:rsidR="00FB121E" w:rsidRPr="00F7731B" w:rsidRDefault="00FB121E" w:rsidP="00FB121E">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ab/>
        <w:t>Conforme al punto número 15 del orden del día, la diputada Juana Bonilla Jaime leerá punto de acuerdo de urgente y obvia resolución por el que se solicita respetuosamente al Director General del ISSEMYM y municipios remitir a esta Legislatura un informe sobre distintos temas.</w:t>
      </w:r>
    </w:p>
    <w:p w:rsidR="00FB121E" w:rsidRPr="00F7731B" w:rsidRDefault="00FB121E" w:rsidP="00FB121E">
      <w:pPr>
        <w:spacing w:after="0" w:line="240" w:lineRule="auto"/>
        <w:contextualSpacing/>
        <w:jc w:val="both"/>
        <w:rPr>
          <w:rFonts w:ascii="Times New Roman" w:hAnsi="Times New Roman" w:cs="Times New Roman"/>
          <w:sz w:val="24"/>
          <w:szCs w:val="24"/>
        </w:rPr>
      </w:pPr>
      <w:r w:rsidRPr="00F7731B">
        <w:rPr>
          <w:rFonts w:ascii="Times New Roman" w:hAnsi="Times New Roman" w:cs="Times New Roman"/>
          <w:sz w:val="24"/>
          <w:szCs w:val="24"/>
        </w:rPr>
        <w:t>DIP. JUANA BONILLA JAIME. Muchas gracias Presidente. Con la venia del Presidente de la Mesa Directiva.</w:t>
      </w:r>
    </w:p>
    <w:p w:rsidR="00FB121E" w:rsidRPr="00F7731B" w:rsidRDefault="00FB121E" w:rsidP="00FB121E">
      <w:pPr>
        <w:spacing w:after="0" w:line="240" w:lineRule="auto"/>
        <w:ind w:firstLine="708"/>
        <w:contextualSpacing/>
        <w:jc w:val="both"/>
        <w:rPr>
          <w:rFonts w:ascii="Times New Roman" w:hAnsi="Times New Roman" w:cs="Times New Roman"/>
          <w:sz w:val="24"/>
          <w:szCs w:val="24"/>
        </w:rPr>
      </w:pPr>
      <w:r w:rsidRPr="00F7731B">
        <w:rPr>
          <w:rFonts w:ascii="Times New Roman" w:hAnsi="Times New Roman" w:cs="Times New Roman"/>
          <w:sz w:val="24"/>
          <w:szCs w:val="24"/>
        </w:rPr>
        <w:t>Hoy la Bancada de Movimiento Ciudadano, la Bancada Naranja viene a este pleno, para velar por la Justicia Social en el Estado de México.</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 xml:space="preserve">El presente punto de acuerdo tiene la finalidad de conocer cuál es el estado que guarda el Instituto de Seguridad Social del Estado de México y Municipios, debido a los recientes cambios al frente del mismo, así como de las diversas quejas por parte de los derechohabientes, sobre la falta de atención y medicamentos por parte de este instituto, en suma se busca conocer cuáles serán </w:t>
      </w:r>
      <w:r w:rsidRPr="00F7731B">
        <w:rPr>
          <w:rFonts w:ascii="Times New Roman" w:hAnsi="Times New Roman" w:cs="Times New Roman"/>
          <w:sz w:val="24"/>
          <w:szCs w:val="24"/>
        </w:rPr>
        <w:lastRenderedPageBreak/>
        <w:t>las medidas a tomar por parte del nuevo titular para atender las demandas sociales, laborales y financieras que enfrenta el organismo auxiliar del Poder Ejecutivo del Estado de México.</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Sabemos que la seguridad social se encuentra encaminada a la protección y mejoramiento de los niveles de bienestar de las personas trabajadoras y sus familias, y es un derecho fundamental que está claramente definido en los convenios de la Organización Internacional del Trabajo y en los instrumentos de la ONU; asimismo, existen una serie de ordenamientos internacionales como algunas declaraciones como la de Filadelfia de la Organización Internacional de Trabajo, la Declaración Universal de Derechos Humanos, el Pacto Internacional Sobre Derechos Económicos, Sociales y Culturales.</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Si no fuera suficiente en nuestro País, constamos con una rica historia en esta materia con precedentes que vienen desde la Constitución de 1857 hasta la fecha, además de estos cambios constitucionales en nuestro País se realizaron una serie de modificaciones legislativas y administrativas que fueron construyendo lo que es el actual Sistema de Seguridad Social Mexicano, nuestro Estado no se quedó atrás.</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El ISSEMYM fue creado en 1969 en la gubernatura de Juan Fernández Albarrán y de acuerdo al último estudio de percepción usuaria en la calidad en los servicios de Salud del ISSEMYM, durante sus inicios se consolidó una unidad médica de gran relevancia en favor de la salud de los trabajadores del Estado, pero hoy como todo ha ido avanzando y las circunstancias van cambiando, la población registrada en el ISSEMYM es de casi 850 mil afiliados, entre servidores públicos activos pensionados, pensionistas, dependientes económicos de acuerdo con el último informe anual 2021 presentado en marzo de este año.</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En este documento se presentan tareas y acciones que realiza el personal médico, el administrativo, para poder brindar los servicios de seguridad social, como la norma estatal les obliga.</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Es prudente reconocer las labores que la mayoría del personal y los trabajadores realizan en favor de las y los mexiquenses, pero en los últimos años se ha documentado y reportado una serie de anomalías en los que a la dirección y administración de los que el ISSEMYM refiere, esta cuestión nos obliga como legisladores y legisladoras a tomar acciones.</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 xml:space="preserve">Como bien saben compañeras y compañeros este instrumento no es el primero que busca conocer de la situación real que vive este instituto, ya que en diversas ocasiones ha traído a esta tribuna, </w:t>
      </w:r>
      <w:proofErr w:type="gramStart"/>
      <w:r w:rsidRPr="00F7731B">
        <w:rPr>
          <w:rFonts w:ascii="Times New Roman" w:hAnsi="Times New Roman" w:cs="Times New Roman"/>
          <w:sz w:val="24"/>
          <w:szCs w:val="24"/>
        </w:rPr>
        <w:t>posicionamientos referente</w:t>
      </w:r>
      <w:proofErr w:type="gramEnd"/>
      <w:r w:rsidRPr="00F7731B">
        <w:rPr>
          <w:rFonts w:ascii="Times New Roman" w:hAnsi="Times New Roman" w:cs="Times New Roman"/>
          <w:sz w:val="24"/>
          <w:szCs w:val="24"/>
        </w:rPr>
        <w:t xml:space="preserve"> a esta situación; por ello, la Bancada Naranja solicita.</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Primero, obtener la información para conocer el estado real en el que se encuentra el ISSEMYM y saber si se cuenta con una ruta clara, un plan de acción para dar respuesta a las necesidades sociales.</w:t>
      </w: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rPr>
        <w:tab/>
        <w:t xml:space="preserve">Por ello, nosotros no podemos dejar de mencionar que más de un medio de comunicación ya ha abordado el tema de las finanzas y la forma en que se está llevando la </w:t>
      </w:r>
      <w:r w:rsidRPr="00F7731B">
        <w:rPr>
          <w:rFonts w:ascii="Times New Roman" w:hAnsi="Times New Roman" w:cs="Times New Roman"/>
          <w:sz w:val="24"/>
          <w:szCs w:val="24"/>
          <w:lang w:eastAsia="es-MX"/>
        </w:rPr>
        <w:t>administración del mencionado instituto; así también podría asegurar que a muchas de sus oficinas han llegado personas con oficios y solicitudes para que se les atienda y se dé respuesta sobre el manejo de sus pensiones.</w:t>
      </w: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b/>
        <w:t>Como Bancada Naranja compartimos esta preocupación por la situación que se ha generado y que de alguna manera agobia la ciudadanía por la incertidumbre que se ha generado alrededor del Instituto de Seguridad Social.</w:t>
      </w: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b/>
        <w:t>Por ello, la solicitud que contiene el presente punto de acuerdo, pretende extender los lazos de buena voluntad con el actual Director General del ISSEMYM, el Maestro José Arturo Lozano Enríquez, quien asumió la muy compleja tarea al frente de esta importante institución, la llegada del maestro y la repentina salida de la anterior directora, despertaron muchas inquietudes y muchas dudas.</w:t>
      </w: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lastRenderedPageBreak/>
        <w:tab/>
        <w:t>Por lo anterior, consideramos sumamente relevante que se pueda remitir a esta Cámara un informe del estado en que recibió la administración y los resultados del cumplimiento de los programas del Instituto de Seguridad Social del Estado de México.</w:t>
      </w:r>
    </w:p>
    <w:p w:rsidR="00FB121E" w:rsidRPr="00F7731B" w:rsidRDefault="00FB121E" w:rsidP="00EC0058">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b/>
        <w:t>Es cuanto y muchísimas gracias a todas y todos ustedes.</w:t>
      </w:r>
    </w:p>
    <w:p w:rsidR="00A37889" w:rsidRPr="00F7731B" w:rsidRDefault="00A37889" w:rsidP="00EC0058">
      <w:pPr>
        <w:pStyle w:val="Sinespaciado"/>
        <w:jc w:val="both"/>
        <w:rPr>
          <w:rFonts w:ascii="Times New Roman" w:hAnsi="Times New Roman" w:cs="Times New Roman"/>
          <w:sz w:val="24"/>
          <w:szCs w:val="24"/>
          <w:lang w:eastAsia="es-MX"/>
        </w:rPr>
      </w:pPr>
    </w:p>
    <w:p w:rsidR="00A37889" w:rsidRPr="00F7731B" w:rsidRDefault="00A37889" w:rsidP="00EC0058">
      <w:pPr>
        <w:pStyle w:val="Sinespaciado"/>
        <w:jc w:val="both"/>
        <w:rPr>
          <w:rFonts w:ascii="Times New Roman" w:hAnsi="Times New Roman" w:cs="Times New Roman"/>
          <w:sz w:val="24"/>
          <w:szCs w:val="24"/>
          <w:lang w:eastAsia="es-MX"/>
        </w:rPr>
        <w:sectPr w:rsidR="00A37889" w:rsidRPr="00F7731B" w:rsidSect="007F0ABC">
          <w:footnotePr>
            <w:pos w:val="beneathText"/>
            <w:numRestart w:val="eachSect"/>
          </w:footnotePr>
          <w:type w:val="continuous"/>
          <w:pgSz w:w="12240" w:h="15840" w:code="1"/>
          <w:pgMar w:top="1134" w:right="1134" w:bottom="1134" w:left="1701" w:header="709" w:footer="709" w:gutter="0"/>
          <w:cols w:space="708"/>
          <w:docGrid w:linePitch="360"/>
        </w:sectPr>
      </w:pPr>
    </w:p>
    <w:p w:rsidR="00A37889" w:rsidRPr="00F7731B" w:rsidRDefault="00A37889" w:rsidP="00EC0058">
      <w:pPr>
        <w:pStyle w:val="Sinespaciado"/>
        <w:jc w:val="both"/>
        <w:rPr>
          <w:rFonts w:ascii="Times New Roman" w:hAnsi="Times New Roman" w:cs="Times New Roman"/>
          <w:sz w:val="24"/>
          <w:szCs w:val="24"/>
        </w:rPr>
      </w:pPr>
    </w:p>
    <w:p w:rsidR="00A37889" w:rsidRPr="00F7731B" w:rsidRDefault="00A37889" w:rsidP="00EC0058">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(Se inserta el documento)</w:t>
      </w:r>
    </w:p>
    <w:p w:rsidR="00A37889" w:rsidRPr="00F7731B" w:rsidRDefault="00A37889" w:rsidP="00EC0058">
      <w:pPr>
        <w:pStyle w:val="Sinespaciado"/>
        <w:jc w:val="both"/>
        <w:rPr>
          <w:rFonts w:ascii="Times New Roman" w:hAnsi="Times New Roman" w:cs="Times New Roman"/>
          <w:sz w:val="24"/>
          <w:szCs w:val="24"/>
        </w:rPr>
      </w:pPr>
    </w:p>
    <w:p w:rsidR="00EC0058" w:rsidRPr="00F7731B" w:rsidRDefault="00EC0058" w:rsidP="00EC0058">
      <w:pPr>
        <w:spacing w:after="0" w:line="240" w:lineRule="auto"/>
        <w:jc w:val="right"/>
        <w:rPr>
          <w:rFonts w:ascii="Times New Roman" w:hAnsi="Times New Roman" w:cs="Times New Roman"/>
          <w:sz w:val="24"/>
          <w:szCs w:val="24"/>
          <w:lang w:val="es-ES"/>
        </w:rPr>
      </w:pPr>
      <w:bookmarkStart w:id="20" w:name="_Hlk89898433"/>
      <w:r w:rsidRPr="00F7731B">
        <w:rPr>
          <w:rFonts w:ascii="Times New Roman" w:hAnsi="Times New Roman" w:cs="Times New Roman"/>
          <w:sz w:val="24"/>
          <w:szCs w:val="24"/>
          <w:lang w:val="es-ES"/>
        </w:rPr>
        <w:t>Toluca de Lerdo, México, a 13 de octubre 2022.</w:t>
      </w:r>
    </w:p>
    <w:p w:rsidR="00EC0058" w:rsidRPr="00F7731B" w:rsidRDefault="00EC0058" w:rsidP="00EC0058">
      <w:pPr>
        <w:spacing w:after="0" w:line="240" w:lineRule="auto"/>
        <w:jc w:val="both"/>
        <w:rPr>
          <w:rFonts w:ascii="Times New Roman" w:hAnsi="Times New Roman" w:cs="Times New Roman"/>
          <w:b/>
          <w:sz w:val="24"/>
          <w:szCs w:val="24"/>
          <w:lang w:val="es-ES"/>
        </w:rPr>
      </w:pPr>
    </w:p>
    <w:p w:rsidR="00EC0058" w:rsidRPr="00F7731B" w:rsidRDefault="00EC0058" w:rsidP="00EC0058">
      <w:pPr>
        <w:spacing w:after="0" w:line="240" w:lineRule="auto"/>
        <w:jc w:val="both"/>
        <w:rPr>
          <w:rFonts w:ascii="Times New Roman" w:hAnsi="Times New Roman" w:cs="Times New Roman"/>
          <w:b/>
          <w:sz w:val="24"/>
          <w:szCs w:val="24"/>
          <w:lang w:val="es-ES"/>
        </w:rPr>
      </w:pPr>
      <w:r w:rsidRPr="00F7731B">
        <w:rPr>
          <w:rFonts w:ascii="Times New Roman" w:hAnsi="Times New Roman" w:cs="Times New Roman"/>
          <w:b/>
          <w:sz w:val="24"/>
          <w:szCs w:val="24"/>
          <w:lang w:val="es-ES"/>
        </w:rPr>
        <w:t xml:space="preserve">DIP. ENRIQUE EDGARDO JACOB ROCHA </w:t>
      </w:r>
    </w:p>
    <w:p w:rsidR="00EC0058" w:rsidRPr="00F7731B" w:rsidRDefault="00EC0058" w:rsidP="00EC0058">
      <w:pPr>
        <w:spacing w:after="0" w:line="240" w:lineRule="auto"/>
        <w:jc w:val="both"/>
        <w:rPr>
          <w:rFonts w:ascii="Times New Roman" w:hAnsi="Times New Roman" w:cs="Times New Roman"/>
          <w:b/>
          <w:sz w:val="24"/>
          <w:szCs w:val="24"/>
          <w:lang w:val="es-ES"/>
        </w:rPr>
      </w:pPr>
      <w:r w:rsidRPr="00F7731B">
        <w:rPr>
          <w:rFonts w:ascii="Times New Roman" w:hAnsi="Times New Roman" w:cs="Times New Roman"/>
          <w:b/>
          <w:sz w:val="24"/>
          <w:szCs w:val="24"/>
          <w:lang w:val="es-ES"/>
        </w:rPr>
        <w:t xml:space="preserve">PRESIDENTE DE LA DIRECTIVA </w:t>
      </w:r>
    </w:p>
    <w:p w:rsidR="00EC0058" w:rsidRPr="00F7731B" w:rsidRDefault="00EC0058" w:rsidP="00EC0058">
      <w:pPr>
        <w:spacing w:after="0" w:line="240" w:lineRule="auto"/>
        <w:jc w:val="both"/>
        <w:rPr>
          <w:rFonts w:ascii="Times New Roman" w:hAnsi="Times New Roman" w:cs="Times New Roman"/>
          <w:b/>
          <w:sz w:val="24"/>
          <w:szCs w:val="24"/>
          <w:lang w:val="es-ES"/>
        </w:rPr>
      </w:pPr>
      <w:r w:rsidRPr="00F7731B">
        <w:rPr>
          <w:rFonts w:ascii="Times New Roman" w:hAnsi="Times New Roman" w:cs="Times New Roman"/>
          <w:b/>
          <w:sz w:val="24"/>
          <w:szCs w:val="24"/>
          <w:lang w:val="es-ES"/>
        </w:rPr>
        <w:t xml:space="preserve">H. LXI LEGISLATURA DEL ESTADO </w:t>
      </w:r>
    </w:p>
    <w:p w:rsidR="00EC0058" w:rsidRPr="00F7731B" w:rsidRDefault="00EC0058" w:rsidP="00EC0058">
      <w:pPr>
        <w:spacing w:after="0" w:line="240" w:lineRule="auto"/>
        <w:jc w:val="both"/>
        <w:rPr>
          <w:rFonts w:ascii="Times New Roman" w:hAnsi="Times New Roman" w:cs="Times New Roman"/>
          <w:b/>
          <w:sz w:val="24"/>
          <w:szCs w:val="24"/>
          <w:lang w:val="es-ES"/>
        </w:rPr>
      </w:pPr>
      <w:r w:rsidRPr="00F7731B">
        <w:rPr>
          <w:rFonts w:ascii="Times New Roman" w:hAnsi="Times New Roman" w:cs="Times New Roman"/>
          <w:b/>
          <w:sz w:val="24"/>
          <w:szCs w:val="24"/>
          <w:lang w:val="es-ES"/>
        </w:rPr>
        <w:t xml:space="preserve">LIBRE Y SOBERANO DE MÉXICO </w:t>
      </w:r>
    </w:p>
    <w:p w:rsidR="00EC0058" w:rsidRPr="00F7731B" w:rsidRDefault="00EC0058" w:rsidP="00EC0058">
      <w:pPr>
        <w:spacing w:after="0" w:line="240" w:lineRule="auto"/>
        <w:jc w:val="both"/>
        <w:rPr>
          <w:rFonts w:ascii="Times New Roman" w:hAnsi="Times New Roman" w:cs="Times New Roman"/>
          <w:b/>
          <w:sz w:val="24"/>
          <w:szCs w:val="24"/>
          <w:lang w:val="es-ES"/>
        </w:rPr>
      </w:pPr>
      <w:r w:rsidRPr="00F7731B">
        <w:rPr>
          <w:rFonts w:ascii="Times New Roman" w:hAnsi="Times New Roman" w:cs="Times New Roman"/>
          <w:b/>
          <w:sz w:val="24"/>
          <w:szCs w:val="24"/>
          <w:lang w:val="es-ES"/>
        </w:rPr>
        <w:t xml:space="preserve">P R E S E N T E </w:t>
      </w:r>
    </w:p>
    <w:p w:rsidR="00EC0058" w:rsidRPr="00F7731B" w:rsidRDefault="00EC0058" w:rsidP="00EC0058">
      <w:pPr>
        <w:spacing w:after="0" w:line="240" w:lineRule="auto"/>
        <w:jc w:val="both"/>
        <w:rPr>
          <w:rFonts w:ascii="Times New Roman" w:hAnsi="Times New Roman" w:cs="Times New Roman"/>
          <w:sz w:val="24"/>
          <w:szCs w:val="24"/>
          <w:lang w:val="es-ES"/>
        </w:rPr>
      </w:pPr>
    </w:p>
    <w:bookmarkEnd w:id="20"/>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lang w:val="es-ES"/>
        </w:rPr>
        <w:t xml:space="preserve">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punto de acuerdo de urgente y obvia resolución por el que </w:t>
      </w:r>
      <w:r w:rsidRPr="00F7731B">
        <w:rPr>
          <w:rFonts w:ascii="Times New Roman" w:hAnsi="Times New Roman" w:cs="Times New Roman"/>
          <w:sz w:val="24"/>
          <w:szCs w:val="24"/>
        </w:rPr>
        <w:t>se solicita respetuosamente al Director General del Instituto de Seguridad Social del Estado de México y Municipios remita a esta Legislatura un informe del estado en que recibió la administración, y los resultados del cumplimiento de los programas del Instituto de Seguridad Social del Estado de México y Municipios, conforme a lo siguiente:</w:t>
      </w:r>
    </w:p>
    <w:p w:rsidR="00EC0058" w:rsidRPr="00F7731B" w:rsidRDefault="00EC0058" w:rsidP="00EC0058">
      <w:pPr>
        <w:spacing w:after="0" w:line="240" w:lineRule="auto"/>
        <w:jc w:val="center"/>
        <w:rPr>
          <w:rFonts w:ascii="Times New Roman" w:hAnsi="Times New Roman" w:cs="Times New Roman"/>
          <w:b/>
          <w:bCs/>
          <w:sz w:val="24"/>
          <w:szCs w:val="24"/>
          <w:lang w:val="es-ES"/>
        </w:rPr>
      </w:pPr>
    </w:p>
    <w:p w:rsidR="00EC0058" w:rsidRPr="00F7731B" w:rsidRDefault="00EC0058" w:rsidP="00EC0058">
      <w:pPr>
        <w:spacing w:after="0" w:line="240" w:lineRule="auto"/>
        <w:jc w:val="center"/>
        <w:rPr>
          <w:rFonts w:ascii="Times New Roman" w:hAnsi="Times New Roman" w:cs="Times New Roman"/>
          <w:b/>
          <w:bCs/>
          <w:sz w:val="24"/>
          <w:szCs w:val="24"/>
          <w:u w:val="single"/>
        </w:rPr>
      </w:pPr>
      <w:r w:rsidRPr="00F7731B">
        <w:rPr>
          <w:rFonts w:ascii="Times New Roman" w:hAnsi="Times New Roman" w:cs="Times New Roman"/>
          <w:b/>
          <w:bCs/>
          <w:sz w:val="24"/>
          <w:szCs w:val="24"/>
          <w:u w:val="single"/>
          <w:lang w:val="es-ES"/>
        </w:rPr>
        <w:t>Exposición de Motivos</w:t>
      </w:r>
    </w:p>
    <w:p w:rsidR="00EC0058" w:rsidRPr="00F7731B" w:rsidRDefault="00EC005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 xml:space="preserve">El presente punto de acuerdo tiene la finalidad de conocer </w:t>
      </w:r>
      <w:r w:rsidRPr="00F7731B">
        <w:rPr>
          <w:rFonts w:ascii="Times New Roman" w:hAnsi="Times New Roman" w:cs="Times New Roman"/>
          <w:bCs/>
          <w:sz w:val="24"/>
          <w:szCs w:val="24"/>
        </w:rPr>
        <w:t xml:space="preserve">cuál </w:t>
      </w:r>
      <w:r w:rsidRPr="00F7731B">
        <w:rPr>
          <w:rFonts w:ascii="Times New Roman" w:hAnsi="Times New Roman" w:cs="Times New Roman"/>
          <w:sz w:val="24"/>
          <w:szCs w:val="24"/>
        </w:rPr>
        <w:t>es el estado que guarda el Instituto de Seguridad Social del Estado de México y Municipios, debido a los recientes cambios al frente del mismo, así como de las diversas quejas por parte de los derechohabientes sobre la falta de atención y medicamentos por parte del Instituto. En suma, se busca conocer cuáles serán las medidas a tomar por parte del nuevo titular para atender las demandas sociales, laborales y financieras que enfrenta el organismo auxiliar del Poder Ejecutivo del Estado.</w:t>
      </w:r>
    </w:p>
    <w:p w:rsidR="00EC0058" w:rsidRPr="00F7731B" w:rsidRDefault="00EC005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La seguridad social está claramente definida en los Convenios de la Organización Internacional del Trabajo y en los instrumentos de la ONU como un derecho fundamental, esta se entiende en términos generales como un sistema basado en cotizaciones que garantizan la protección de la salud, las pensiones y el desempleo, así como las prestaciones sociales financiadas mediante impuestos, la seguridad social se ha convertido en un reto universal en un mundo globalizado.</w:t>
      </w:r>
      <w:r w:rsidRPr="00F7731B">
        <w:rPr>
          <w:rFonts w:ascii="Times New Roman" w:hAnsi="Times New Roman" w:cs="Times New Roman"/>
          <w:sz w:val="24"/>
          <w:szCs w:val="24"/>
          <w:vertAlign w:val="superscript"/>
        </w:rPr>
        <w:footnoteReference w:id="16"/>
      </w:r>
    </w:p>
    <w:p w:rsidR="00EC0058" w:rsidRPr="00F7731B" w:rsidRDefault="00EC005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 xml:space="preserve">Esta ha sido considerada como un derecho humano básico desde la Declaración de Filadelfia de la </w:t>
      </w:r>
      <w:r w:rsidRPr="00F7731B">
        <w:rPr>
          <w:rFonts w:ascii="Times New Roman" w:hAnsi="Times New Roman" w:cs="Times New Roman"/>
          <w:bCs/>
          <w:sz w:val="24"/>
          <w:szCs w:val="24"/>
        </w:rPr>
        <w:t>OIT</w:t>
      </w:r>
      <w:r w:rsidRPr="00F7731B">
        <w:rPr>
          <w:rFonts w:ascii="Times New Roman" w:hAnsi="Times New Roman" w:cs="Times New Roman"/>
          <w:sz w:val="24"/>
          <w:szCs w:val="24"/>
        </w:rPr>
        <w:t xml:space="preserve"> de 1944, y en su Recomendación sobre la Seguridad de los medios de vida, 1944 Número67. Este derecho está confirmado en la Declaración Universal de los Derechos Humanos, 1948 y en el Pacto Internacional sobre Derechos Económicos, Sociales y Culturales, 1966. Es por eso que se </w:t>
      </w:r>
      <w:r w:rsidRPr="00F7731B">
        <w:rPr>
          <w:rFonts w:ascii="Times New Roman" w:hAnsi="Times New Roman" w:cs="Times New Roman"/>
          <w:sz w:val="24"/>
          <w:szCs w:val="24"/>
        </w:rPr>
        <w:lastRenderedPageBreak/>
        <w:t xml:space="preserve">trae a colación, el tener presente lo que significa y como este es reconocido por diversos instrumentos internacionales como un derecho fundamental de las personas. </w:t>
      </w:r>
    </w:p>
    <w:p w:rsidR="00EC0058" w:rsidRPr="00F7731B" w:rsidRDefault="00EC005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 xml:space="preserve">Si no fuera suficiente, en nuestro país contamos con una rica historia en esta materia, con precedentes que vienen desde 1857, ya que en la Constitución de ese año se vislumbraron los primeros derechos en favor de la clase trabajadora o como fue con nuestra Carta Magna vigente. Desde 1917 la Constitución contiene el espíritu de la reivindicación de los derechos de los trabajadores. El máximo reflejo de esta expresión de justicia social y laboral fueron los principios redactados en el artículo 123, una de las piedras angulares de nuestra Ley Suprema y fue </w:t>
      </w:r>
      <w:r w:rsidRPr="00F7731B">
        <w:rPr>
          <w:rFonts w:ascii="Times New Roman" w:hAnsi="Times New Roman" w:cs="Times New Roman"/>
          <w:bCs/>
          <w:sz w:val="24"/>
          <w:szCs w:val="24"/>
        </w:rPr>
        <w:t>considerada</w:t>
      </w:r>
      <w:r w:rsidRPr="00F7731B">
        <w:rPr>
          <w:rFonts w:ascii="Times New Roman" w:hAnsi="Times New Roman" w:cs="Times New Roman"/>
          <w:sz w:val="24"/>
          <w:szCs w:val="24"/>
        </w:rPr>
        <w:t xml:space="preserve"> como un ordenamiento moderno y reivindicativo en favor de unos de los sectores </w:t>
      </w:r>
      <w:r w:rsidRPr="00F7731B">
        <w:rPr>
          <w:rFonts w:ascii="Times New Roman" w:hAnsi="Times New Roman" w:cs="Times New Roman"/>
          <w:bCs/>
          <w:sz w:val="24"/>
          <w:szCs w:val="24"/>
        </w:rPr>
        <w:t>más</w:t>
      </w:r>
      <w:r w:rsidRPr="00F7731B">
        <w:rPr>
          <w:rFonts w:ascii="Times New Roman" w:hAnsi="Times New Roman" w:cs="Times New Roman"/>
          <w:sz w:val="24"/>
          <w:szCs w:val="24"/>
        </w:rPr>
        <w:t xml:space="preserve"> explotados como son los trabajadores. </w:t>
      </w:r>
    </w:p>
    <w:p w:rsidR="00EC0058" w:rsidRPr="00F7731B" w:rsidRDefault="00EC005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Posteriormente y con una estabilidad nacional mayor se expedido la Ley de Pensiones Civiles de Retiro y Creación de la Dirección General de Pensiones Civiles de Retiro en 1925. Con ellas se contemplaba recaudar el fondo de pensiones y otorgar pensiones por cuestiones de edad avanzada, inhabilitación o muerte; sin embargo, la cobertura en atención médica y las medicinas no estaban contempladas.</w:t>
      </w:r>
      <w:r w:rsidRPr="00F7731B">
        <w:rPr>
          <w:rFonts w:ascii="Times New Roman" w:hAnsi="Times New Roman" w:cs="Times New Roman"/>
          <w:sz w:val="24"/>
          <w:szCs w:val="24"/>
          <w:vertAlign w:val="superscript"/>
        </w:rPr>
        <w:footnoteReference w:id="17"/>
      </w:r>
      <w:r w:rsidRPr="00F7731B">
        <w:rPr>
          <w:rFonts w:ascii="Times New Roman" w:hAnsi="Times New Roman" w:cs="Times New Roman"/>
          <w:sz w:val="24"/>
          <w:szCs w:val="24"/>
        </w:rPr>
        <w:t xml:space="preserve"> </w:t>
      </w:r>
    </w:p>
    <w:p w:rsidR="00EC0058" w:rsidRPr="00F7731B" w:rsidRDefault="00EC005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 xml:space="preserve">Para 1929 se formalizó la necesidad de contar con una Ley del Seguro Social y quedó plasmada en el artículo 123 de la </w:t>
      </w:r>
      <w:r w:rsidRPr="00F7731B">
        <w:rPr>
          <w:rFonts w:ascii="Times New Roman" w:hAnsi="Times New Roman" w:cs="Times New Roman"/>
          <w:bCs/>
          <w:sz w:val="24"/>
          <w:szCs w:val="24"/>
        </w:rPr>
        <w:t>CPEUM</w:t>
      </w:r>
      <w:r w:rsidRPr="00F7731B">
        <w:rPr>
          <w:rFonts w:ascii="Times New Roman" w:hAnsi="Times New Roman" w:cs="Times New Roman"/>
          <w:sz w:val="24"/>
          <w:szCs w:val="24"/>
        </w:rPr>
        <w:t>; con lo que se establecieron los derechos de las personas respecto al trabajo digno y socialmente útil, para lo cual el Congreso de la Unión se debía comprometer en la expedición de leyes del trabajo y que contemplen aspectos como: jornada laboral, condiciones laborales, días de descanso, condiciones de vulnerabilidad, salario, accidentes en el centro de trabajo, despido, créditos, entre otras.</w:t>
      </w:r>
    </w:p>
    <w:p w:rsidR="00EC0058" w:rsidRPr="00F7731B" w:rsidRDefault="00EC005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 xml:space="preserve">Así, muchos otros cambios legislativos y administrativos fueron construyendo lo que es el actual sistema de seguridad social mexicano, junto con esto también se fue ampliando dicho sistema y replicando su modelo en las entidades de la República. </w:t>
      </w:r>
    </w:p>
    <w:p w:rsidR="00EC0058" w:rsidRPr="00F7731B" w:rsidRDefault="00EC005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 xml:space="preserve">Nuestro Estado no se quedó atrás y atendiendo a la normatividad federal y las necesidades del Estado de México en esta materia, es que se creó el Instituto de Seguridad Social del Estado de México y Municipio, este inició operaciones el 1 de septiembre de 1969, bajo la </w:t>
      </w:r>
      <w:proofErr w:type="spellStart"/>
      <w:r w:rsidRPr="00F7731B">
        <w:rPr>
          <w:rFonts w:ascii="Times New Roman" w:hAnsi="Times New Roman" w:cs="Times New Roman"/>
          <w:sz w:val="24"/>
          <w:szCs w:val="24"/>
        </w:rPr>
        <w:t>gobernatura</w:t>
      </w:r>
      <w:proofErr w:type="spellEnd"/>
      <w:r w:rsidRPr="00F7731B">
        <w:rPr>
          <w:rFonts w:ascii="Times New Roman" w:hAnsi="Times New Roman" w:cs="Times New Roman"/>
          <w:sz w:val="24"/>
          <w:szCs w:val="24"/>
        </w:rPr>
        <w:t xml:space="preserve"> de Juan Fernández Albarrán.</w:t>
      </w:r>
      <w:r w:rsidRPr="00F7731B">
        <w:rPr>
          <w:rFonts w:ascii="Times New Roman" w:hAnsi="Times New Roman" w:cs="Times New Roman"/>
          <w:sz w:val="24"/>
          <w:szCs w:val="24"/>
          <w:vertAlign w:val="superscript"/>
        </w:rPr>
        <w:footnoteReference w:id="18"/>
      </w:r>
      <w:r w:rsidRPr="00F7731B">
        <w:rPr>
          <w:rFonts w:ascii="Times New Roman" w:hAnsi="Times New Roman" w:cs="Times New Roman"/>
          <w:sz w:val="24"/>
          <w:szCs w:val="24"/>
        </w:rPr>
        <w:t xml:space="preserve"> De acuerdo al estudio “Percepción usuaria de la calidad en los servicios de salud del </w:t>
      </w:r>
      <w:proofErr w:type="spellStart"/>
      <w:r w:rsidRPr="00F7731B">
        <w:rPr>
          <w:rFonts w:ascii="Times New Roman" w:hAnsi="Times New Roman" w:cs="Times New Roman"/>
          <w:sz w:val="24"/>
          <w:szCs w:val="24"/>
        </w:rPr>
        <w:t>ISSEMyM</w:t>
      </w:r>
      <w:proofErr w:type="spellEnd"/>
      <w:r w:rsidRPr="00F7731B">
        <w:rPr>
          <w:rFonts w:ascii="Times New Roman" w:hAnsi="Times New Roman" w:cs="Times New Roman"/>
          <w:sz w:val="24"/>
          <w:szCs w:val="24"/>
        </w:rPr>
        <w:t>”  este instituto  se consolidó alrededor del año 1954 en el Estado de México con la primera unidad médica antes llamada Dirección de Pensiones.</w:t>
      </w:r>
      <w:r w:rsidRPr="00F7731B">
        <w:rPr>
          <w:rFonts w:ascii="Times New Roman" w:hAnsi="Times New Roman" w:cs="Times New Roman"/>
          <w:sz w:val="24"/>
          <w:szCs w:val="24"/>
          <w:vertAlign w:val="superscript"/>
        </w:rPr>
        <w:footnoteReference w:id="19"/>
      </w:r>
    </w:p>
    <w:p w:rsidR="00EC0058" w:rsidRPr="00F7731B" w:rsidRDefault="00EC005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 xml:space="preserve">En la actualidad, la población registrada del </w:t>
      </w:r>
      <w:bookmarkStart w:id="21" w:name="_Hlk113923543"/>
      <w:proofErr w:type="spellStart"/>
      <w:r w:rsidRPr="00F7731B">
        <w:rPr>
          <w:rFonts w:ascii="Times New Roman" w:hAnsi="Times New Roman" w:cs="Times New Roman"/>
          <w:sz w:val="24"/>
          <w:szCs w:val="24"/>
        </w:rPr>
        <w:t>ISSEMyM</w:t>
      </w:r>
      <w:proofErr w:type="spellEnd"/>
      <w:r w:rsidRPr="00F7731B">
        <w:rPr>
          <w:rFonts w:ascii="Times New Roman" w:hAnsi="Times New Roman" w:cs="Times New Roman"/>
          <w:sz w:val="24"/>
          <w:szCs w:val="24"/>
        </w:rPr>
        <w:t xml:space="preserve"> </w:t>
      </w:r>
      <w:bookmarkEnd w:id="21"/>
      <w:r w:rsidRPr="00F7731B">
        <w:rPr>
          <w:rFonts w:ascii="Times New Roman" w:hAnsi="Times New Roman" w:cs="Times New Roman"/>
          <w:sz w:val="24"/>
          <w:szCs w:val="24"/>
        </w:rPr>
        <w:t xml:space="preserve">es de 848 mil 268 afiliados, entre servidores públicos activos, pensionados, pensionistas y dependientes económicos, estos datos fueron recabados en su Informe Anual 2021, presentado en marzo de este año. En el mismo documento se presentan las diversas tareas y acciones que realiza el personal médico, así como el administrativo para brindar los servicios de seguridad social a los que la norma estatal le obliga. Es prudente </w:t>
      </w:r>
      <w:r w:rsidRPr="00F7731B">
        <w:rPr>
          <w:rFonts w:ascii="Times New Roman" w:hAnsi="Times New Roman" w:cs="Times New Roman"/>
          <w:sz w:val="24"/>
          <w:szCs w:val="24"/>
        </w:rPr>
        <w:lastRenderedPageBreak/>
        <w:t>reconocer las labores que la gran mayoría del personal y los trabajadores realizan en favor de las y los mexiquenses.</w:t>
      </w:r>
    </w:p>
    <w:p w:rsidR="00EC0058" w:rsidRPr="00F7731B" w:rsidRDefault="00EC005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 xml:space="preserve">Por el otro lado, en los últimos años se han documentado y reportado una serie de anomalías en lo que, a la dirección y administración del </w:t>
      </w:r>
      <w:proofErr w:type="spellStart"/>
      <w:r w:rsidRPr="00F7731B">
        <w:rPr>
          <w:rFonts w:ascii="Times New Roman" w:hAnsi="Times New Roman" w:cs="Times New Roman"/>
          <w:sz w:val="24"/>
          <w:szCs w:val="24"/>
        </w:rPr>
        <w:t>ISSEMyM</w:t>
      </w:r>
      <w:proofErr w:type="spellEnd"/>
      <w:r w:rsidRPr="00F7731B">
        <w:rPr>
          <w:rFonts w:ascii="Times New Roman" w:hAnsi="Times New Roman" w:cs="Times New Roman"/>
          <w:sz w:val="24"/>
          <w:szCs w:val="24"/>
        </w:rPr>
        <w:t xml:space="preserve">, cuestión que nos obliga como legisladoras y legisladores a tomar acciones. Este instrumento no es el primero que busca conocer de la situación real que vive este Instituto, ya que en diversas ocasiones se ha llevado a la tribuna del Congreso Mexiquense algún posicionamiento o iniciativa referente a esta situación. </w:t>
      </w:r>
    </w:p>
    <w:p w:rsidR="00EC0058" w:rsidRPr="00F7731B" w:rsidRDefault="00EC005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 xml:space="preserve">De ser una institución reconocida por muchos años por su capacidad de atender a la población de una de las entidades </w:t>
      </w:r>
      <w:r w:rsidRPr="00F7731B">
        <w:rPr>
          <w:rFonts w:ascii="Times New Roman" w:hAnsi="Times New Roman" w:cs="Times New Roman"/>
          <w:bCs/>
          <w:sz w:val="24"/>
          <w:szCs w:val="24"/>
        </w:rPr>
        <w:t>más</w:t>
      </w:r>
      <w:r w:rsidRPr="00F7731B">
        <w:rPr>
          <w:rFonts w:ascii="Times New Roman" w:hAnsi="Times New Roman" w:cs="Times New Roman"/>
          <w:sz w:val="24"/>
          <w:szCs w:val="24"/>
        </w:rPr>
        <w:t xml:space="preserve"> complejas del país a ser señalada como una instancia de opacidad y distanciamiento con la sociedad del Estado de México. Es por </w:t>
      </w:r>
      <w:r w:rsidRPr="00F7731B">
        <w:rPr>
          <w:rFonts w:ascii="Times New Roman" w:hAnsi="Times New Roman" w:cs="Times New Roman"/>
          <w:bCs/>
          <w:sz w:val="24"/>
          <w:szCs w:val="24"/>
        </w:rPr>
        <w:t>ello que</w:t>
      </w:r>
      <w:r w:rsidRPr="00F7731B">
        <w:rPr>
          <w:rFonts w:ascii="Times New Roman" w:hAnsi="Times New Roman" w:cs="Times New Roman"/>
          <w:sz w:val="24"/>
          <w:szCs w:val="24"/>
        </w:rPr>
        <w:t xml:space="preserve">, buscamos como Grupo Parlamentario de Movimiento Ciudadano generar un espacio de dialogo en el que se puedan conocer el estado real en el que se encuentra el </w:t>
      </w:r>
      <w:proofErr w:type="spellStart"/>
      <w:r w:rsidRPr="00F7731B">
        <w:rPr>
          <w:rFonts w:ascii="Times New Roman" w:hAnsi="Times New Roman" w:cs="Times New Roman"/>
          <w:sz w:val="24"/>
          <w:szCs w:val="24"/>
        </w:rPr>
        <w:t>ISSEMyM</w:t>
      </w:r>
      <w:proofErr w:type="spellEnd"/>
      <w:r w:rsidRPr="00F7731B">
        <w:rPr>
          <w:rFonts w:ascii="Times New Roman" w:hAnsi="Times New Roman" w:cs="Times New Roman"/>
          <w:sz w:val="24"/>
          <w:szCs w:val="24"/>
        </w:rPr>
        <w:t xml:space="preserve"> y saber si se cuenta con una ruta o plan de acción para dar respuesta a las necesidades sociales.</w:t>
      </w:r>
    </w:p>
    <w:p w:rsidR="00EC0058" w:rsidRPr="00F7731B" w:rsidRDefault="00EC005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La Bancada Naranja siempre ha dicho que las puertas están abiertas para la ciudadanía y en muchas ocasiones estas invitaciones han sido atendidas por diversos grupos y personas interesadas en participar en la toma de decisiones del Estado de México, en lo que al Poder Legislativo corresponden. En la</w:t>
      </w:r>
      <w:r w:rsidR="00A54A88" w:rsidRPr="00F7731B">
        <w:rPr>
          <w:rFonts w:ascii="Times New Roman" w:hAnsi="Times New Roman" w:cs="Times New Roman"/>
          <w:sz w:val="24"/>
          <w:szCs w:val="24"/>
        </w:rPr>
        <w:t>s</w:t>
      </w:r>
      <w:r w:rsidRPr="00F7731B">
        <w:rPr>
          <w:rFonts w:ascii="Times New Roman" w:hAnsi="Times New Roman" w:cs="Times New Roman"/>
          <w:sz w:val="24"/>
          <w:szCs w:val="24"/>
        </w:rPr>
        <w:t xml:space="preserve"> solicitudes, oficios y cartas hemos encontrado la preocupación por la situación que agobia a la ciudadanía por la incertidumbre que se ha generado alrededor del Instituto de Seguridad Social. Adicionalmente</w:t>
      </w:r>
      <w:r w:rsidRPr="00F7731B">
        <w:rPr>
          <w:rFonts w:ascii="Times New Roman" w:hAnsi="Times New Roman" w:cs="Times New Roman"/>
          <w:b/>
          <w:bCs/>
          <w:sz w:val="24"/>
          <w:szCs w:val="24"/>
        </w:rPr>
        <w:t xml:space="preserve">, </w:t>
      </w:r>
      <w:r w:rsidRPr="00F7731B">
        <w:rPr>
          <w:rFonts w:ascii="Times New Roman" w:hAnsi="Times New Roman" w:cs="Times New Roman"/>
          <w:bCs/>
          <w:sz w:val="24"/>
          <w:szCs w:val="24"/>
        </w:rPr>
        <w:t>más</w:t>
      </w:r>
      <w:r w:rsidRPr="00F7731B">
        <w:rPr>
          <w:rFonts w:ascii="Times New Roman" w:hAnsi="Times New Roman" w:cs="Times New Roman"/>
          <w:sz w:val="24"/>
          <w:szCs w:val="24"/>
        </w:rPr>
        <w:t xml:space="preserve"> de un medio de comunicación ha abordado el tema de las finanzas y la forma en que se está llevando la administración del ya mencionado Instituto. </w:t>
      </w: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 xml:space="preserve">Adicionalmente, el año pasado funcionarios del </w:t>
      </w:r>
      <w:proofErr w:type="spellStart"/>
      <w:r w:rsidRPr="00F7731B">
        <w:rPr>
          <w:rFonts w:ascii="Times New Roman" w:hAnsi="Times New Roman" w:cs="Times New Roman"/>
          <w:sz w:val="24"/>
          <w:szCs w:val="24"/>
        </w:rPr>
        <w:t>ISSEMyM</w:t>
      </w:r>
      <w:proofErr w:type="spellEnd"/>
      <w:r w:rsidRPr="00F7731B">
        <w:rPr>
          <w:rFonts w:ascii="Times New Roman" w:hAnsi="Times New Roman" w:cs="Times New Roman"/>
          <w:sz w:val="24"/>
          <w:szCs w:val="24"/>
        </w:rPr>
        <w:t xml:space="preserve"> asistieron a esta Cámara y sostuvieron más de una reunión con los miembros de la Comisión de Patrimonio Estatal y Municipal, con la propuesta para desincorporar 22 inmuebles y obtener recursos para adquisición de medicamentos y pago de pensiones. Con esto se dejan ver dos cosas, primero que los servidores públicos son bien recibidos por las y los legisladores por lo que estamos en el mayor ánimo de dialogar para tomar las mejores decisiones y la segunda es que las finanzas del Instituto no están viviendo una bonanza económica. </w:t>
      </w:r>
    </w:p>
    <w:p w:rsidR="00EC0058" w:rsidRPr="00F7731B" w:rsidRDefault="00EC005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En Movimiento Ciudadano somo</w:t>
      </w:r>
      <w:r w:rsidR="00A54A88" w:rsidRPr="00F7731B">
        <w:rPr>
          <w:rFonts w:ascii="Times New Roman" w:hAnsi="Times New Roman" w:cs="Times New Roman"/>
          <w:sz w:val="24"/>
          <w:szCs w:val="24"/>
        </w:rPr>
        <w:t>s</w:t>
      </w:r>
      <w:r w:rsidRPr="00F7731B">
        <w:rPr>
          <w:rFonts w:ascii="Times New Roman" w:hAnsi="Times New Roman" w:cs="Times New Roman"/>
          <w:sz w:val="24"/>
          <w:szCs w:val="24"/>
        </w:rPr>
        <w:t xml:space="preserve"> grandes creyentes de escuchar a todas las partes sin importar su procedencia, ideología o creencia, todas las personas tenemos el derecho a expresarnos, a ser escuchados y a defender nuestros intereses, por eso, antes de emitir un juicio o un señalamiento buscamos hacernos de toda la información posible para poder tomar cualquier acción conducente.</w:t>
      </w:r>
    </w:p>
    <w:p w:rsidR="00EC0058" w:rsidRPr="00F7731B" w:rsidRDefault="00EC005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 xml:space="preserve">La solicitud que contiene el presente punto de acuerdo pretende extender lazos de buena voluntad con el actual Director General del </w:t>
      </w:r>
      <w:proofErr w:type="spellStart"/>
      <w:r w:rsidRPr="00F7731B">
        <w:rPr>
          <w:rFonts w:ascii="Times New Roman" w:hAnsi="Times New Roman" w:cs="Times New Roman"/>
          <w:sz w:val="24"/>
          <w:szCs w:val="24"/>
        </w:rPr>
        <w:t>ISSEMyM</w:t>
      </w:r>
      <w:proofErr w:type="spellEnd"/>
      <w:r w:rsidRPr="00F7731B">
        <w:rPr>
          <w:rFonts w:ascii="Times New Roman" w:hAnsi="Times New Roman" w:cs="Times New Roman"/>
          <w:sz w:val="24"/>
          <w:szCs w:val="24"/>
        </w:rPr>
        <w:t xml:space="preserve"> el Maestro José Arturo Lozano Enríquez, quien asumió la muy compleja tarea al frente de esta importante institución. La llegada del Maestro y la repentina salida de la anterior Directora, despertaron muchas inquietudes en la sociedad, los medios y también en el Poder Legislativo por lo que consideramos sumamente relevante que se puedan establecer mesas de dialogo en favor de la ciudadanía y su seguridad social que como bien ya se ha dicho es un derecho humano. </w:t>
      </w:r>
    </w:p>
    <w:p w:rsidR="00EC0058" w:rsidRPr="00F7731B" w:rsidRDefault="00EC005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 xml:space="preserve">De acuerdo con la Ley de Seguridad Social para los Servidores Públicos del Estado de México y Municipios en su artículo 21 el Director General del Instituto, será designado por el Gobernador del Estado, a propuesta de una terna presentada por el Consejo Directivo, y este asumirá la representación jurídica del Instituto. Además, dentro de sus responsabilidades que ese establece el mismo artículo en la fracción III incisos a), b), e), f). </w:t>
      </w:r>
      <w:proofErr w:type="gramStart"/>
      <w:r w:rsidRPr="00F7731B">
        <w:rPr>
          <w:rFonts w:ascii="Times New Roman" w:hAnsi="Times New Roman" w:cs="Times New Roman"/>
          <w:sz w:val="24"/>
          <w:szCs w:val="24"/>
        </w:rPr>
        <w:t>la</w:t>
      </w:r>
      <w:proofErr w:type="gramEnd"/>
      <w:r w:rsidRPr="00F7731B">
        <w:rPr>
          <w:rFonts w:ascii="Times New Roman" w:hAnsi="Times New Roman" w:cs="Times New Roman"/>
          <w:sz w:val="24"/>
          <w:szCs w:val="24"/>
        </w:rPr>
        <w:t xml:space="preserve"> fracción VIII se establecen cuestiones </w:t>
      </w:r>
      <w:r w:rsidRPr="00F7731B">
        <w:rPr>
          <w:rFonts w:ascii="Times New Roman" w:hAnsi="Times New Roman" w:cs="Times New Roman"/>
          <w:sz w:val="24"/>
          <w:szCs w:val="24"/>
        </w:rPr>
        <w:lastRenderedPageBreak/>
        <w:t xml:space="preserve">relativas la organización y funcionamiento del Instituto, los proyectos de los presupuestos anuales de ingresos y egresos y el programa de inversiones, Los estados financieros, e Informar al Consejo Directivo en el primer trimestre de cada año, del estado que guarda el patrimonio del Instituto, del cumplimiento de las obligaciones a cargo de éste, así como de las actividades desarrolladas durante el período anual inmediato anterior. </w:t>
      </w:r>
    </w:p>
    <w:p w:rsidR="00A54A88" w:rsidRPr="00F7731B" w:rsidRDefault="00A54A8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 xml:space="preserve">Todo esto es de gran interés para la ciudadanía como de </w:t>
      </w:r>
      <w:r w:rsidRPr="00F7731B">
        <w:rPr>
          <w:rFonts w:ascii="Times New Roman" w:hAnsi="Times New Roman" w:cs="Times New Roman"/>
          <w:bCs/>
          <w:sz w:val="24"/>
          <w:szCs w:val="24"/>
        </w:rPr>
        <w:t>este Poder Legislativo</w:t>
      </w:r>
      <w:r w:rsidRPr="00F7731B">
        <w:rPr>
          <w:rFonts w:ascii="Times New Roman" w:hAnsi="Times New Roman" w:cs="Times New Roman"/>
          <w:sz w:val="24"/>
          <w:szCs w:val="24"/>
        </w:rPr>
        <w:t xml:space="preserve"> sobre todo con los recientes cambios antes mencionados. </w:t>
      </w:r>
      <w:r w:rsidRPr="00F7731B">
        <w:rPr>
          <w:rFonts w:ascii="Times New Roman" w:hAnsi="Times New Roman" w:cs="Times New Roman"/>
          <w:bCs/>
          <w:sz w:val="24"/>
          <w:szCs w:val="24"/>
        </w:rPr>
        <w:t xml:space="preserve">Dentro de </w:t>
      </w:r>
      <w:r w:rsidRPr="00F7731B">
        <w:rPr>
          <w:rFonts w:ascii="Times New Roman" w:hAnsi="Times New Roman" w:cs="Times New Roman"/>
          <w:sz w:val="24"/>
          <w:szCs w:val="24"/>
        </w:rPr>
        <w:t xml:space="preserve">la petición que se incluye en este documento está el conocer el estado en que se recibió la administración del </w:t>
      </w:r>
      <w:proofErr w:type="spellStart"/>
      <w:r w:rsidRPr="00F7731B">
        <w:rPr>
          <w:rFonts w:ascii="Times New Roman" w:hAnsi="Times New Roman" w:cs="Times New Roman"/>
          <w:sz w:val="24"/>
          <w:szCs w:val="24"/>
        </w:rPr>
        <w:t>ISSEMyM</w:t>
      </w:r>
      <w:proofErr w:type="spellEnd"/>
      <w:r w:rsidRPr="00F7731B">
        <w:rPr>
          <w:rFonts w:ascii="Times New Roman" w:hAnsi="Times New Roman" w:cs="Times New Roman"/>
          <w:sz w:val="24"/>
          <w:szCs w:val="24"/>
        </w:rPr>
        <w:t xml:space="preserve">. Los estados financieros que se presentan en el sitio oficial del Instituto si bien son de gran ayuda, no son suficientes ya que es necesario contar con un contexto de </w:t>
      </w:r>
      <w:r w:rsidR="00A54A88" w:rsidRPr="00F7731B">
        <w:rPr>
          <w:rFonts w:ascii="Times New Roman" w:hAnsi="Times New Roman" w:cs="Times New Roman"/>
          <w:sz w:val="24"/>
          <w:szCs w:val="24"/>
        </w:rPr>
        <w:t>cómo</w:t>
      </w:r>
      <w:r w:rsidRPr="00F7731B">
        <w:rPr>
          <w:rFonts w:ascii="Times New Roman" w:hAnsi="Times New Roman" w:cs="Times New Roman"/>
          <w:sz w:val="24"/>
          <w:szCs w:val="24"/>
        </w:rPr>
        <w:t xml:space="preserve"> se estaba trabajando y bajo que coyunturas se harán las modificaciones de acciones para mejorar la administración de este órgano tan importante.</w:t>
      </w:r>
    </w:p>
    <w:p w:rsidR="00A54A88" w:rsidRPr="00F7731B" w:rsidRDefault="00A54A8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 xml:space="preserve">El Director General del Instituto cuenta con una carrera en el campo de las finanzas públicas y fue parte de la Secretaria de Finanzas del Estado, del Sistema de Administración Tributaria, y del Instituto Mexicano del Seguro Social por lo que su visión y área de experiencia serán fundamental para atender la crisis que enfrenta el </w:t>
      </w:r>
      <w:proofErr w:type="spellStart"/>
      <w:r w:rsidRPr="00F7731B">
        <w:rPr>
          <w:rFonts w:ascii="Times New Roman" w:hAnsi="Times New Roman" w:cs="Times New Roman"/>
          <w:sz w:val="24"/>
          <w:szCs w:val="24"/>
        </w:rPr>
        <w:t>ISSEMyM</w:t>
      </w:r>
      <w:proofErr w:type="spellEnd"/>
      <w:r w:rsidRPr="00F7731B">
        <w:rPr>
          <w:rFonts w:ascii="Times New Roman" w:hAnsi="Times New Roman" w:cs="Times New Roman"/>
          <w:sz w:val="24"/>
          <w:szCs w:val="24"/>
        </w:rPr>
        <w:t>.</w:t>
      </w:r>
    </w:p>
    <w:p w:rsidR="00A54A88" w:rsidRPr="00F7731B" w:rsidRDefault="00A54A8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Por ello se busca solicitar al Director General del Instituto de Seguridad Social del Estado de México y Municipios remita a esta Legislatura un informe del estado en que recibió la administración, y los resultados del cumplimiento de los programas del Instituto de Seguridad Social del Estado de México y Municipios.</w:t>
      </w:r>
    </w:p>
    <w:p w:rsidR="00EC0058" w:rsidRPr="00F7731B" w:rsidRDefault="00EC005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 xml:space="preserve">Por lo anteriormente expuesto, se somete a la consideración de esta Asamblea el presente punto de acuerdo de urgente y obvia resolución. </w:t>
      </w:r>
    </w:p>
    <w:p w:rsidR="00EC0058" w:rsidRPr="00F7731B" w:rsidRDefault="00EC0058" w:rsidP="00EC0058">
      <w:pPr>
        <w:spacing w:after="0" w:line="240" w:lineRule="auto"/>
        <w:jc w:val="both"/>
        <w:rPr>
          <w:rFonts w:ascii="Times New Roman" w:hAnsi="Times New Roman" w:cs="Times New Roman"/>
          <w:b/>
          <w:bCs/>
          <w:sz w:val="24"/>
          <w:szCs w:val="24"/>
        </w:rPr>
      </w:pPr>
    </w:p>
    <w:p w:rsidR="00EC0058" w:rsidRPr="00F7731B" w:rsidRDefault="00EC0058" w:rsidP="00EC0058">
      <w:pPr>
        <w:spacing w:after="0" w:line="240" w:lineRule="auto"/>
        <w:jc w:val="center"/>
        <w:rPr>
          <w:rFonts w:ascii="Times New Roman" w:hAnsi="Times New Roman" w:cs="Times New Roman"/>
          <w:b/>
          <w:bCs/>
          <w:sz w:val="24"/>
          <w:szCs w:val="24"/>
        </w:rPr>
      </w:pPr>
      <w:r w:rsidRPr="00F7731B">
        <w:rPr>
          <w:rFonts w:ascii="Times New Roman"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A54A88" w:rsidRPr="00F7731B" w:rsidTr="000117CC">
        <w:trPr>
          <w:jc w:val="center"/>
        </w:trPr>
        <w:tc>
          <w:tcPr>
            <w:tcW w:w="4697" w:type="dxa"/>
          </w:tcPr>
          <w:p w:rsidR="00A54A88" w:rsidRPr="00F7731B" w:rsidRDefault="00A54A88" w:rsidP="000117CC">
            <w:pPr>
              <w:jc w:val="center"/>
              <w:rPr>
                <w:rFonts w:ascii="Times New Roman" w:hAnsi="Times New Roman" w:cs="Times New Roman"/>
                <w:b/>
                <w:bCs/>
                <w:sz w:val="24"/>
                <w:szCs w:val="24"/>
              </w:rPr>
            </w:pPr>
            <w:r w:rsidRPr="00F7731B">
              <w:rPr>
                <w:rFonts w:ascii="Times New Roman" w:hAnsi="Times New Roman" w:cs="Times New Roman"/>
                <w:b/>
                <w:bCs/>
                <w:sz w:val="24"/>
                <w:szCs w:val="24"/>
              </w:rPr>
              <w:t>DIP. JUANA BONILLA JAIME</w:t>
            </w:r>
          </w:p>
        </w:tc>
        <w:tc>
          <w:tcPr>
            <w:tcW w:w="4698" w:type="dxa"/>
          </w:tcPr>
          <w:p w:rsidR="00A54A88" w:rsidRPr="00F7731B" w:rsidRDefault="00A54A88" w:rsidP="00A54A88">
            <w:pPr>
              <w:jc w:val="center"/>
              <w:rPr>
                <w:rFonts w:ascii="Times New Roman" w:hAnsi="Times New Roman" w:cs="Times New Roman"/>
                <w:b/>
                <w:bCs/>
                <w:sz w:val="24"/>
                <w:szCs w:val="24"/>
              </w:rPr>
            </w:pPr>
            <w:r w:rsidRPr="00F7731B">
              <w:rPr>
                <w:rFonts w:ascii="Times New Roman" w:hAnsi="Times New Roman" w:cs="Times New Roman"/>
                <w:b/>
                <w:bCs/>
                <w:sz w:val="24"/>
                <w:szCs w:val="24"/>
              </w:rPr>
              <w:t>DIP. MARTÍN ZEPEDA HERNÁNDEZ</w:t>
            </w:r>
          </w:p>
        </w:tc>
      </w:tr>
    </w:tbl>
    <w:p w:rsidR="00EC0058" w:rsidRPr="00F7731B" w:rsidRDefault="00EC0058" w:rsidP="00EC0058">
      <w:pPr>
        <w:spacing w:after="0" w:line="240" w:lineRule="auto"/>
        <w:rPr>
          <w:rFonts w:ascii="Times New Roman" w:hAnsi="Times New Roman" w:cs="Times New Roman"/>
          <w:sz w:val="24"/>
          <w:szCs w:val="24"/>
        </w:rPr>
      </w:pPr>
    </w:p>
    <w:p w:rsidR="00EC0058" w:rsidRPr="00F7731B" w:rsidRDefault="00EC0058" w:rsidP="00EC0058">
      <w:pPr>
        <w:spacing w:after="0" w:line="240" w:lineRule="auto"/>
        <w:rPr>
          <w:rFonts w:ascii="Times New Roman" w:hAnsi="Times New Roman" w:cs="Times New Roman"/>
          <w:sz w:val="24"/>
          <w:szCs w:val="24"/>
        </w:rPr>
      </w:pPr>
    </w:p>
    <w:p w:rsidR="00EC0058" w:rsidRPr="00F7731B" w:rsidRDefault="00EC0058" w:rsidP="00A54A88">
      <w:pPr>
        <w:spacing w:after="0" w:line="240" w:lineRule="auto"/>
        <w:jc w:val="center"/>
        <w:rPr>
          <w:rFonts w:ascii="Times New Roman" w:hAnsi="Times New Roman" w:cs="Times New Roman"/>
          <w:b/>
          <w:bCs/>
          <w:sz w:val="24"/>
          <w:szCs w:val="24"/>
        </w:rPr>
      </w:pPr>
      <w:r w:rsidRPr="00F7731B">
        <w:rPr>
          <w:rFonts w:ascii="Times New Roman" w:hAnsi="Times New Roman" w:cs="Times New Roman"/>
          <w:b/>
          <w:bCs/>
          <w:sz w:val="24"/>
          <w:szCs w:val="24"/>
        </w:rPr>
        <w:t>PROYECTO DE DECRETO</w:t>
      </w:r>
    </w:p>
    <w:p w:rsidR="00EC0058" w:rsidRPr="00F7731B" w:rsidRDefault="00EC0058" w:rsidP="00EC0058">
      <w:pPr>
        <w:spacing w:after="0" w:line="240" w:lineRule="auto"/>
        <w:jc w:val="both"/>
        <w:rPr>
          <w:rFonts w:ascii="Times New Roman" w:hAnsi="Times New Roman" w:cs="Times New Roman"/>
          <w:b/>
          <w:bCs/>
          <w:sz w:val="24"/>
          <w:szCs w:val="24"/>
        </w:rPr>
      </w:pPr>
    </w:p>
    <w:p w:rsidR="00EC0058" w:rsidRPr="00F7731B" w:rsidRDefault="00EC0058" w:rsidP="00EC0058">
      <w:pPr>
        <w:spacing w:after="0" w:line="240" w:lineRule="auto"/>
        <w:jc w:val="both"/>
        <w:rPr>
          <w:rFonts w:ascii="Times New Roman" w:hAnsi="Times New Roman" w:cs="Times New Roman"/>
          <w:b/>
          <w:bCs/>
          <w:sz w:val="24"/>
          <w:szCs w:val="24"/>
        </w:rPr>
      </w:pPr>
      <w:r w:rsidRPr="00F7731B">
        <w:rPr>
          <w:rFonts w:ascii="Times New Roman" w:hAnsi="Times New Roman" w:cs="Times New Roman"/>
          <w:b/>
          <w:bCs/>
          <w:sz w:val="24"/>
          <w:szCs w:val="24"/>
        </w:rPr>
        <w:t xml:space="preserve">La H.LXI Legislatura del Estado de México </w:t>
      </w:r>
    </w:p>
    <w:p w:rsidR="00EC0058" w:rsidRPr="00F7731B" w:rsidRDefault="00EC0058" w:rsidP="00EC0058">
      <w:pPr>
        <w:spacing w:after="0" w:line="240" w:lineRule="auto"/>
        <w:jc w:val="both"/>
        <w:rPr>
          <w:rFonts w:ascii="Times New Roman" w:hAnsi="Times New Roman" w:cs="Times New Roman"/>
          <w:b/>
          <w:bCs/>
          <w:sz w:val="24"/>
          <w:szCs w:val="24"/>
        </w:rPr>
      </w:pPr>
      <w:r w:rsidRPr="00F7731B">
        <w:rPr>
          <w:rFonts w:ascii="Times New Roman" w:hAnsi="Times New Roman" w:cs="Times New Roman"/>
          <w:b/>
          <w:bCs/>
          <w:sz w:val="24"/>
          <w:szCs w:val="24"/>
        </w:rPr>
        <w:t>Decreta:</w:t>
      </w:r>
    </w:p>
    <w:p w:rsidR="00EC0058" w:rsidRPr="00F7731B" w:rsidRDefault="00EC0058" w:rsidP="00EC0058">
      <w:pPr>
        <w:spacing w:after="0" w:line="240" w:lineRule="auto"/>
        <w:rPr>
          <w:rFonts w:ascii="Times New Roman" w:hAnsi="Times New Roman" w:cs="Times New Roman"/>
          <w:b/>
          <w:bCs/>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b/>
          <w:bCs/>
          <w:sz w:val="24"/>
          <w:szCs w:val="24"/>
        </w:rPr>
        <w:t>ÚNICO.-</w:t>
      </w:r>
      <w:r w:rsidRPr="00F7731B">
        <w:rPr>
          <w:rFonts w:ascii="Times New Roman" w:hAnsi="Times New Roman" w:cs="Times New Roman"/>
          <w:sz w:val="24"/>
          <w:szCs w:val="24"/>
        </w:rPr>
        <w:t xml:space="preserve">  </w:t>
      </w:r>
      <w:bookmarkStart w:id="22" w:name="_Hlk115265147"/>
      <w:bookmarkStart w:id="23" w:name="_Hlk115265432"/>
      <w:r w:rsidRPr="00F7731B">
        <w:rPr>
          <w:rFonts w:ascii="Times New Roman" w:hAnsi="Times New Roman" w:cs="Times New Roman"/>
          <w:sz w:val="24"/>
          <w:szCs w:val="24"/>
        </w:rPr>
        <w:t xml:space="preserve">Se solicita respetuosamente al Director General del Instituto de Seguridad Social del Estado de México y Municipios remita a esta Legislatura </w:t>
      </w:r>
      <w:bookmarkEnd w:id="22"/>
      <w:r w:rsidRPr="00F7731B">
        <w:rPr>
          <w:rFonts w:ascii="Times New Roman" w:hAnsi="Times New Roman" w:cs="Times New Roman"/>
          <w:sz w:val="24"/>
          <w:szCs w:val="24"/>
        </w:rPr>
        <w:t>un informe del estado en que recibió la administración, y los resultados del cumplimiento de los programas del Instituto de Seguridad Social del Estado de México y Municipios</w:t>
      </w:r>
      <w:bookmarkStart w:id="24" w:name="_Hlk115265281"/>
      <w:r w:rsidRPr="00F7731B">
        <w:rPr>
          <w:rFonts w:ascii="Times New Roman" w:hAnsi="Times New Roman" w:cs="Times New Roman"/>
          <w:sz w:val="24"/>
          <w:szCs w:val="24"/>
        </w:rPr>
        <w:t>.</w:t>
      </w:r>
    </w:p>
    <w:p w:rsidR="00EC0058" w:rsidRPr="00F7731B" w:rsidRDefault="00EC0058" w:rsidP="00EC0058">
      <w:pPr>
        <w:spacing w:after="0" w:line="240" w:lineRule="auto"/>
        <w:jc w:val="both"/>
        <w:rPr>
          <w:rFonts w:ascii="Times New Roman" w:hAnsi="Times New Roman" w:cs="Times New Roman"/>
          <w:sz w:val="24"/>
          <w:szCs w:val="24"/>
        </w:rPr>
      </w:pPr>
    </w:p>
    <w:bookmarkEnd w:id="23"/>
    <w:bookmarkEnd w:id="24"/>
    <w:p w:rsidR="00EC0058" w:rsidRPr="00F7731B" w:rsidRDefault="00EC0058" w:rsidP="00EC0058">
      <w:pPr>
        <w:spacing w:after="0" w:line="240" w:lineRule="auto"/>
        <w:jc w:val="center"/>
        <w:rPr>
          <w:rFonts w:ascii="Times New Roman" w:hAnsi="Times New Roman" w:cs="Times New Roman"/>
          <w:b/>
          <w:sz w:val="24"/>
          <w:szCs w:val="24"/>
        </w:rPr>
      </w:pPr>
      <w:r w:rsidRPr="00F7731B">
        <w:rPr>
          <w:rFonts w:ascii="Times New Roman" w:hAnsi="Times New Roman" w:cs="Times New Roman"/>
          <w:b/>
          <w:sz w:val="24"/>
          <w:szCs w:val="24"/>
        </w:rPr>
        <w:t>TRANSITORIOS</w:t>
      </w:r>
    </w:p>
    <w:p w:rsidR="00EC0058" w:rsidRPr="00F7731B" w:rsidRDefault="00EC0058" w:rsidP="00EC0058">
      <w:pPr>
        <w:spacing w:after="0" w:line="240" w:lineRule="auto"/>
        <w:jc w:val="center"/>
        <w:rPr>
          <w:rFonts w:ascii="Times New Roman" w:hAnsi="Times New Roman" w:cs="Times New Roman"/>
          <w:b/>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b/>
          <w:bCs/>
          <w:sz w:val="24"/>
          <w:szCs w:val="24"/>
        </w:rPr>
        <w:t>ARTÍCULO PRIMERO</w:t>
      </w:r>
      <w:r w:rsidRPr="00F7731B">
        <w:rPr>
          <w:rFonts w:ascii="Times New Roman" w:hAnsi="Times New Roman" w:cs="Times New Roman"/>
          <w:sz w:val="24"/>
          <w:szCs w:val="24"/>
        </w:rPr>
        <w:t>. Publíquese el presente Decreto en el periódico oficial "Gaceta del Gobierno".</w:t>
      </w:r>
    </w:p>
    <w:p w:rsidR="00EC0058" w:rsidRPr="00F7731B" w:rsidRDefault="00EC005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b/>
          <w:bCs/>
          <w:sz w:val="24"/>
          <w:szCs w:val="24"/>
        </w:rPr>
        <w:t>ARTÍCULO SEGUNDO.</w:t>
      </w:r>
      <w:r w:rsidRPr="00F7731B">
        <w:rPr>
          <w:rFonts w:ascii="Times New Roman" w:hAnsi="Times New Roman" w:cs="Times New Roman"/>
          <w:sz w:val="24"/>
          <w:szCs w:val="24"/>
        </w:rPr>
        <w:t xml:space="preserve"> El presente Decreto entrará en vigor al día siguiente de su publicación en el periódico oficial "Gaceta del Gobierno".</w:t>
      </w:r>
    </w:p>
    <w:p w:rsidR="00EC0058" w:rsidRPr="00F7731B" w:rsidRDefault="00EC005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Lo tendrá entendido el Gobernador del Estado, haciendo que se publique y se cumpla.</w:t>
      </w:r>
    </w:p>
    <w:p w:rsidR="00EC0058" w:rsidRPr="00F7731B" w:rsidRDefault="00EC005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Dado en el Palacio del Poder Legislativo, en la Ciudad de Toluca de Lerdo, capital del Estado de México, a los 13 días del mes de octubre del año 2022.</w:t>
      </w:r>
    </w:p>
    <w:p w:rsidR="00A37889" w:rsidRPr="00F7731B" w:rsidRDefault="00A37889" w:rsidP="00EC0058">
      <w:pPr>
        <w:pStyle w:val="Sinespaciado"/>
        <w:jc w:val="both"/>
        <w:rPr>
          <w:rFonts w:ascii="Times New Roman" w:hAnsi="Times New Roman" w:cs="Times New Roman"/>
          <w:sz w:val="24"/>
          <w:szCs w:val="24"/>
        </w:rPr>
      </w:pPr>
    </w:p>
    <w:p w:rsidR="00A37889" w:rsidRPr="00F7731B" w:rsidRDefault="00A37889" w:rsidP="00EC0058">
      <w:pPr>
        <w:pStyle w:val="Sinespaciado"/>
        <w:jc w:val="both"/>
        <w:rPr>
          <w:rFonts w:ascii="Times New Roman" w:hAnsi="Times New Roman" w:cs="Times New Roman"/>
          <w:sz w:val="24"/>
          <w:szCs w:val="24"/>
        </w:rPr>
      </w:pPr>
    </w:p>
    <w:p w:rsidR="00B974C1" w:rsidRPr="00F7731B" w:rsidRDefault="00B974C1" w:rsidP="00EC0058">
      <w:pPr>
        <w:pStyle w:val="Sinespaciad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b/>
          <w:sz w:val="24"/>
          <w:szCs w:val="24"/>
        </w:rPr>
      </w:pPr>
      <w:r w:rsidRPr="00F7731B">
        <w:rPr>
          <w:rFonts w:ascii="Times New Roman" w:hAnsi="Times New Roman" w:cs="Times New Roman"/>
          <w:b/>
          <w:sz w:val="24"/>
          <w:szCs w:val="24"/>
        </w:rPr>
        <w:t>LA H. "LXI" LEGISLATURA EN EJERCICIO DE LAS FACULTADES QUE LE CONFIEREN LOS ARTÍCULOS 55,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EC0058" w:rsidRPr="00F7731B" w:rsidRDefault="00EC0058" w:rsidP="00EC0058">
      <w:pPr>
        <w:spacing w:after="0" w:line="240" w:lineRule="auto"/>
        <w:jc w:val="both"/>
        <w:rPr>
          <w:rFonts w:ascii="Times New Roman" w:hAnsi="Times New Roman" w:cs="Times New Roman"/>
          <w:b/>
          <w:sz w:val="24"/>
          <w:szCs w:val="24"/>
        </w:rPr>
      </w:pPr>
    </w:p>
    <w:p w:rsidR="00EC0058" w:rsidRPr="00F7731B" w:rsidRDefault="00EC0058" w:rsidP="00EC0058">
      <w:pPr>
        <w:spacing w:after="0" w:line="240" w:lineRule="auto"/>
        <w:jc w:val="center"/>
        <w:rPr>
          <w:rFonts w:ascii="Times New Roman" w:hAnsi="Times New Roman" w:cs="Times New Roman"/>
          <w:b/>
          <w:sz w:val="24"/>
          <w:szCs w:val="24"/>
        </w:rPr>
      </w:pPr>
      <w:r w:rsidRPr="00F7731B">
        <w:rPr>
          <w:rFonts w:ascii="Times New Roman" w:hAnsi="Times New Roman" w:cs="Times New Roman"/>
          <w:b/>
          <w:sz w:val="24"/>
          <w:szCs w:val="24"/>
        </w:rPr>
        <w:t>A C U E R D O</w:t>
      </w:r>
    </w:p>
    <w:p w:rsidR="00EC0058" w:rsidRPr="00F7731B" w:rsidRDefault="00EC005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b/>
          <w:bCs/>
          <w:sz w:val="24"/>
          <w:szCs w:val="24"/>
        </w:rPr>
        <w:t>ÚNICO.-</w:t>
      </w:r>
      <w:r w:rsidRPr="00F7731B">
        <w:rPr>
          <w:rFonts w:ascii="Times New Roman" w:hAnsi="Times New Roman" w:cs="Times New Roman"/>
          <w:sz w:val="24"/>
          <w:szCs w:val="24"/>
        </w:rPr>
        <w:t xml:space="preserve"> Se solicita respetuosamente al Director General del Instituto de Seguridad Social del Estado de México y Municipios remita a esta Legislatura un informe del estado en que recibió la administración, y los resultados del cumplimiento de los programas del Instituto de Seguridad Social del Estado de México y Municipios.</w:t>
      </w:r>
    </w:p>
    <w:p w:rsidR="00EC0058" w:rsidRPr="00F7731B" w:rsidRDefault="00EC005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center"/>
        <w:rPr>
          <w:rFonts w:ascii="Times New Roman" w:hAnsi="Times New Roman" w:cs="Times New Roman"/>
          <w:b/>
          <w:sz w:val="24"/>
          <w:szCs w:val="24"/>
        </w:rPr>
      </w:pPr>
      <w:r w:rsidRPr="00F7731B">
        <w:rPr>
          <w:rFonts w:ascii="Times New Roman" w:hAnsi="Times New Roman" w:cs="Times New Roman"/>
          <w:b/>
          <w:sz w:val="24"/>
          <w:szCs w:val="24"/>
        </w:rPr>
        <w:t>T R A N S I T O R I O S</w:t>
      </w:r>
    </w:p>
    <w:p w:rsidR="00EC0058" w:rsidRPr="00F7731B" w:rsidRDefault="00EC0058" w:rsidP="00EC0058">
      <w:pPr>
        <w:spacing w:after="0" w:line="240" w:lineRule="auto"/>
        <w:jc w:val="center"/>
        <w:rPr>
          <w:rFonts w:ascii="Times New Roman" w:hAnsi="Times New Roman" w:cs="Times New Roman"/>
          <w:b/>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b/>
          <w:bCs/>
          <w:sz w:val="24"/>
          <w:szCs w:val="24"/>
        </w:rPr>
        <w:t>ARTÍCULO PRIMERO.-</w:t>
      </w:r>
      <w:r w:rsidRPr="00F7731B">
        <w:rPr>
          <w:rFonts w:ascii="Times New Roman" w:hAnsi="Times New Roman" w:cs="Times New Roman"/>
          <w:sz w:val="24"/>
          <w:szCs w:val="24"/>
        </w:rPr>
        <w:t xml:space="preserve"> Publíquese el presente Acuerdo en el Periódico Oficial “Gaceta del Gobierno”. </w:t>
      </w:r>
    </w:p>
    <w:p w:rsidR="00EC0058" w:rsidRPr="00F7731B" w:rsidRDefault="00EC005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b/>
          <w:bCs/>
          <w:sz w:val="24"/>
          <w:szCs w:val="24"/>
        </w:rPr>
        <w:t>ARTÍCULO SEGUNDO.-</w:t>
      </w:r>
      <w:r w:rsidRPr="00F7731B">
        <w:rPr>
          <w:rFonts w:ascii="Times New Roman" w:hAnsi="Times New Roman" w:cs="Times New Roman"/>
          <w:sz w:val="24"/>
          <w:szCs w:val="24"/>
        </w:rPr>
        <w:t xml:space="preserve"> El presente Acuerdo entrará en vigor al día siguiente de su publicación en el Periódico Oficial “Gaceta del Gobierno”. </w:t>
      </w:r>
    </w:p>
    <w:p w:rsidR="00EC0058" w:rsidRPr="00F7731B" w:rsidRDefault="00EC0058" w:rsidP="00EC0058">
      <w:pPr>
        <w:spacing w:after="0" w:line="240" w:lineRule="auto"/>
        <w:jc w:val="both"/>
        <w:rPr>
          <w:rFonts w:ascii="Times New Roman" w:hAnsi="Times New Roman" w:cs="Times New Roman"/>
          <w:sz w:val="24"/>
          <w:szCs w:val="24"/>
        </w:rPr>
      </w:pPr>
    </w:p>
    <w:p w:rsidR="00EC0058" w:rsidRPr="00F7731B" w:rsidRDefault="00EC0058" w:rsidP="00EC0058">
      <w:pPr>
        <w:spacing w:after="0" w:line="240" w:lineRule="auto"/>
        <w:jc w:val="both"/>
        <w:rPr>
          <w:rFonts w:ascii="Times New Roman" w:hAnsi="Times New Roman" w:cs="Times New Roman"/>
          <w:sz w:val="24"/>
          <w:szCs w:val="24"/>
        </w:rPr>
      </w:pPr>
      <w:r w:rsidRPr="00F7731B">
        <w:rPr>
          <w:rFonts w:ascii="Times New Roman" w:hAnsi="Times New Roman" w:cs="Times New Roman"/>
          <w:sz w:val="24"/>
          <w:szCs w:val="24"/>
        </w:rPr>
        <w:t>Dado en el Palacio del Poder Legislativo, en la Ciudad de Toluca de Lerdo, capital del Estado de México, a los once días del mes de octubre del año dos mil veintidós.</w:t>
      </w:r>
    </w:p>
    <w:p w:rsidR="00B974C1" w:rsidRPr="00F7731B" w:rsidRDefault="00B974C1" w:rsidP="00EC0058">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p w:rsidR="00EC0058" w:rsidRPr="00F7731B" w:rsidRDefault="00EC0058" w:rsidP="00EC005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7731B">
        <w:rPr>
          <w:rFonts w:ascii="Times New Roman" w:eastAsia="Arial MT" w:hAnsi="Times New Roman" w:cs="Times New Roman"/>
          <w:b/>
          <w:sz w:val="24"/>
          <w:szCs w:val="24"/>
          <w:lang w:val="es-ES"/>
        </w:rPr>
        <w:t>SECRETARIAS</w:t>
      </w:r>
    </w:p>
    <w:p w:rsidR="00EC0058" w:rsidRPr="00F7731B" w:rsidRDefault="00EC0058" w:rsidP="00EC005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7731B">
        <w:rPr>
          <w:rFonts w:ascii="Times New Roman" w:eastAsia="Arial MT" w:hAnsi="Times New Roman" w:cs="Times New Roman"/>
          <w:b/>
          <w:sz w:val="24"/>
          <w:szCs w:val="24"/>
          <w:lang w:val="es-ES"/>
        </w:rPr>
        <w:t>DIP. VIRIDIANA FUENTES CRUZ</w:t>
      </w:r>
    </w:p>
    <w:tbl>
      <w:tblPr>
        <w:tblW w:w="0" w:type="auto"/>
        <w:jc w:val="center"/>
        <w:tblLook w:val="04A0" w:firstRow="1" w:lastRow="0" w:firstColumn="1" w:lastColumn="0" w:noHBand="0" w:noVBand="1"/>
      </w:tblPr>
      <w:tblGrid>
        <w:gridCol w:w="4886"/>
        <w:gridCol w:w="4519"/>
      </w:tblGrid>
      <w:tr w:rsidR="00EC0058" w:rsidRPr="00F7731B" w:rsidTr="00B974C1">
        <w:trPr>
          <w:jc w:val="center"/>
        </w:trPr>
        <w:tc>
          <w:tcPr>
            <w:tcW w:w="4886" w:type="dxa"/>
            <w:shd w:val="clear" w:color="auto" w:fill="auto"/>
          </w:tcPr>
          <w:p w:rsidR="00EC0058" w:rsidRPr="00F7731B" w:rsidRDefault="00EC0058" w:rsidP="00EC005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7731B">
              <w:rPr>
                <w:rFonts w:ascii="Times New Roman" w:eastAsia="Arial MT" w:hAnsi="Times New Roman" w:cs="Times New Roman"/>
                <w:b/>
                <w:sz w:val="24"/>
                <w:szCs w:val="24"/>
                <w:lang w:val="es-ES"/>
              </w:rPr>
              <w:t xml:space="preserve">DIP. MA. TRINIDAD </w:t>
            </w:r>
          </w:p>
          <w:p w:rsidR="00EC0058" w:rsidRPr="00F7731B" w:rsidRDefault="00EC0058" w:rsidP="00EC005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7731B">
              <w:rPr>
                <w:rFonts w:ascii="Times New Roman" w:eastAsia="Arial MT" w:hAnsi="Times New Roman" w:cs="Times New Roman"/>
                <w:b/>
                <w:sz w:val="24"/>
                <w:szCs w:val="24"/>
                <w:lang w:val="es-ES"/>
              </w:rPr>
              <w:t>FRANCO ARPERO</w:t>
            </w:r>
          </w:p>
        </w:tc>
        <w:tc>
          <w:tcPr>
            <w:tcW w:w="4519" w:type="dxa"/>
            <w:shd w:val="clear" w:color="auto" w:fill="auto"/>
          </w:tcPr>
          <w:p w:rsidR="00EC0058" w:rsidRPr="00F7731B" w:rsidRDefault="00EC0058" w:rsidP="00EC005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7731B">
              <w:rPr>
                <w:rFonts w:ascii="Times New Roman" w:eastAsia="Arial MT" w:hAnsi="Times New Roman" w:cs="Times New Roman"/>
                <w:b/>
                <w:sz w:val="24"/>
                <w:szCs w:val="24"/>
                <w:lang w:val="es-ES"/>
              </w:rPr>
              <w:t xml:space="preserve">DIP. JUANA </w:t>
            </w:r>
          </w:p>
          <w:p w:rsidR="00EC0058" w:rsidRPr="00F7731B" w:rsidRDefault="00EC0058" w:rsidP="00EC005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7731B">
              <w:rPr>
                <w:rFonts w:ascii="Times New Roman" w:eastAsia="Arial MT" w:hAnsi="Times New Roman" w:cs="Times New Roman"/>
                <w:b/>
                <w:sz w:val="24"/>
                <w:szCs w:val="24"/>
                <w:lang w:val="es-ES"/>
              </w:rPr>
              <w:t xml:space="preserve">BONILLA JAIME </w:t>
            </w:r>
          </w:p>
        </w:tc>
      </w:tr>
    </w:tbl>
    <w:p w:rsidR="00EC0058" w:rsidRPr="00F7731B" w:rsidRDefault="00EC0058" w:rsidP="00EC0058">
      <w:pPr>
        <w:pStyle w:val="Sinespaciado"/>
        <w:jc w:val="both"/>
        <w:rPr>
          <w:rFonts w:ascii="Times New Roman" w:hAnsi="Times New Roman" w:cs="Times New Roman"/>
          <w:sz w:val="24"/>
          <w:szCs w:val="24"/>
        </w:rPr>
      </w:pPr>
    </w:p>
    <w:p w:rsidR="00A37889" w:rsidRPr="00F7731B" w:rsidRDefault="00A37889" w:rsidP="00E13AC1">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(Fin del documento)</w:t>
      </w:r>
    </w:p>
    <w:p w:rsidR="00A37889" w:rsidRPr="00F7731B" w:rsidRDefault="00A37889" w:rsidP="00FB121E">
      <w:pPr>
        <w:pStyle w:val="Sinespaciado"/>
        <w:jc w:val="both"/>
        <w:rPr>
          <w:rFonts w:ascii="Times New Roman" w:hAnsi="Times New Roman" w:cs="Times New Roman"/>
          <w:sz w:val="24"/>
          <w:szCs w:val="24"/>
          <w:lang w:eastAsia="es-MX"/>
        </w:rPr>
      </w:pP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PRESIDENTE DIP. ENRIQUE JACOB ROCHA. En acatamiento del artículo 55 de la Constitución Política de la Entidad, someto a discusión la propuesta de dispensa del trámite de dictamen y consulto si alguien desea hacer uso de la palabra.</w:t>
      </w: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ab/>
        <w:t>Pido a quienes estén por la aprobatoria de la dispensa del trámite de dictamen del punto de acuerdo expresen su voto, para lo que instruyo a la Secretaría abra el sistema de votación hasta por 2 minutos.</w:t>
      </w: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SECRETARIA DIP. MA. TRINIDAD FRANCO ARPERO. Ábrase el sistema de votación hasta por 2 minutos.</w:t>
      </w:r>
    </w:p>
    <w:p w:rsidR="00FB121E" w:rsidRPr="00F7731B" w:rsidRDefault="00FB121E" w:rsidP="00FB121E">
      <w:pPr>
        <w:pStyle w:val="Sinespaciado"/>
        <w:jc w:val="center"/>
        <w:rPr>
          <w:rFonts w:ascii="Times New Roman" w:hAnsi="Times New Roman" w:cs="Times New Roman"/>
          <w:i/>
          <w:sz w:val="24"/>
          <w:szCs w:val="24"/>
        </w:rPr>
      </w:pPr>
      <w:r w:rsidRPr="00F7731B">
        <w:rPr>
          <w:rFonts w:ascii="Times New Roman" w:hAnsi="Times New Roman" w:cs="Times New Roman"/>
          <w:i/>
          <w:sz w:val="24"/>
          <w:szCs w:val="24"/>
        </w:rPr>
        <w:t>(Votación nominal)</w:t>
      </w: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SECRETARIA DIP. MA. TRINIDAD FRANCO ARPERO. La propuesta ha sido aprobada por unanimidad de votos.</w:t>
      </w: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lastRenderedPageBreak/>
        <w:t>PRESIDENTE DIP. ENRIQUE JACOB ROCHA. Abro la discusión en lo general del punto de acuerdo y consulto a las diputadas y los diputados si alguien desea hacer uso de la palabra.</w:t>
      </w:r>
      <w:r w:rsidRPr="00F7731B">
        <w:rPr>
          <w:rFonts w:ascii="Times New Roman" w:hAnsi="Times New Roman" w:cs="Times New Roman"/>
          <w:sz w:val="24"/>
          <w:szCs w:val="24"/>
          <w:lang w:eastAsia="es-MX"/>
        </w:rPr>
        <w:tab/>
        <w:t>Para la votación en lo general pido a la Secretaría abra el sistema de votación hasta por 2 minutos, si alguien desea separar algún artículo por favor manifestarlo.</w:t>
      </w:r>
    </w:p>
    <w:p w:rsidR="00FB121E" w:rsidRPr="00F7731B" w:rsidRDefault="00FB121E" w:rsidP="00FB121E">
      <w:pPr>
        <w:pStyle w:val="Sinespaciado"/>
        <w:jc w:val="both"/>
        <w:rPr>
          <w:rFonts w:ascii="Times New Roman" w:hAnsi="Times New Roman" w:cs="Times New Roman"/>
          <w:sz w:val="24"/>
          <w:szCs w:val="24"/>
          <w:lang w:eastAsia="es-MX"/>
        </w:rPr>
      </w:pPr>
      <w:r w:rsidRPr="00F7731B">
        <w:rPr>
          <w:rFonts w:ascii="Times New Roman" w:hAnsi="Times New Roman" w:cs="Times New Roman"/>
          <w:sz w:val="24"/>
          <w:szCs w:val="24"/>
          <w:lang w:eastAsia="es-MX"/>
        </w:rPr>
        <w:t>SECRETARIA DIP. MA. TRINIDAD FRANCO ARPERO. Ábrase el sistema de votación hasta por 2 minutos.</w:t>
      </w:r>
    </w:p>
    <w:p w:rsidR="00FB121E" w:rsidRPr="00F7731B" w:rsidRDefault="00FB121E" w:rsidP="00FB121E">
      <w:pPr>
        <w:pStyle w:val="Sinespaciado"/>
        <w:jc w:val="center"/>
        <w:rPr>
          <w:rFonts w:ascii="Times New Roman" w:hAnsi="Times New Roman" w:cs="Times New Roman"/>
          <w:i/>
          <w:sz w:val="24"/>
          <w:szCs w:val="24"/>
        </w:rPr>
      </w:pPr>
      <w:r w:rsidRPr="00F7731B">
        <w:rPr>
          <w:rFonts w:ascii="Times New Roman" w:hAnsi="Times New Roman" w:cs="Times New Roman"/>
          <w:i/>
          <w:sz w:val="24"/>
          <w:szCs w:val="24"/>
        </w:rPr>
        <w:t>(Votación nominal)</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SECRETARIA DIP. MA. TRINIDAD FRANCO ARPERO. ¿Alguien más que desee manifestar la intención del voto?</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La propuesta ha sido aprobada por unanimidad de votos Presidente.</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Se tiene por aprobado en lo general el punto de acuerdo, se declara también su aprobación en lo particular.</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En el punto número 16 del orden del día, la diputada María de los Ángeles Dávila leerá el oficio enviado por la Secretaría de Asuntos Parlamentarios, respecto de la recepción de Tablas de Valores Unitarios de Suelo y Construcción para el Ejercicio Fiscal 2023, presentadas por diversos municipios.</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VICEPRESIDENTA DIP. MARÍA DE LOS ÁNGELES DÁVILA VARGAS. Muchas gracias Presidente.</w:t>
      </w:r>
    </w:p>
    <w:p w:rsidR="00FB121E" w:rsidRPr="00F7731B" w:rsidRDefault="00FB121E" w:rsidP="00FB121E">
      <w:pPr>
        <w:pStyle w:val="Sinespaciado"/>
        <w:jc w:val="right"/>
        <w:rPr>
          <w:rFonts w:ascii="Times New Roman" w:hAnsi="Times New Roman" w:cs="Times New Roman"/>
          <w:sz w:val="24"/>
          <w:szCs w:val="24"/>
        </w:rPr>
      </w:pPr>
      <w:r w:rsidRPr="00F7731B">
        <w:rPr>
          <w:rFonts w:ascii="Times New Roman" w:hAnsi="Times New Roman" w:cs="Times New Roman"/>
          <w:sz w:val="24"/>
          <w:szCs w:val="24"/>
        </w:rPr>
        <w:t>Toluca de Lerdo, México; a 13 de octubre del 2022.</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DIPUTADO ENRIQUE JACOB ROCHA</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DE LA LXI LEGISLATURA</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DEL ESTADO DE MÉXICO</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PRESENTE.</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Me permito informar a usted que la Secretaría de Asuntos Parlamentarios, en el marco de lo dispuesto en los artículos 115 fracción IV de la Constitución Política de los Estados Unidos Mexicanos y 125 de la Constitución Política del Estado Libre y Soberano de México y 171 y 195 del Código Financiero del Estado de México y Municipios, recibió 35 iniciativas sobre Tablas de Valores Unitarios de Suelo y Construcción para el Ejercicio Fiscal 2023, presentadas por los Municipios de Zumpahuacán, Texcalyacac, Zumpango, Joquicingo, Juchitepec, Tlalmanalco, Morelos, Otzoloapan, Jocotitlán, Zinacantepec, Nicolás Romero, San Felipe del Progreso, Xalatlaco, Acambay, Coacalco de Berriozábal, Atlautla, Almoloya de Alquisiras, Zumpango, Tonanitla, Santo Tomas, Rayón, San José del Rincón, La Paz, Teoloyucan, Huehuetoca, Temascaltepec, Valle de Bravo, Villa de Allende, Tenango del Valle, Apaxco, Capulhuac, Tejupilco, Almoloya de Juárez, Tepotzotlán y Nopaltepec.</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ab/>
        <w:t>Lo anterior para los efectos procedentes y sin otro particular, le expreso mi elevada consideración.</w:t>
      </w:r>
    </w:p>
    <w:p w:rsidR="00FB121E" w:rsidRPr="00F7731B" w:rsidRDefault="00FB121E" w:rsidP="00FB121E">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ATENTAMENTE</w:t>
      </w:r>
    </w:p>
    <w:p w:rsidR="00FB121E" w:rsidRPr="00F7731B" w:rsidRDefault="00FB121E" w:rsidP="00FB121E">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SECRETARIO DE ASUNTOS PARLAMENTARIOS</w:t>
      </w:r>
    </w:p>
    <w:p w:rsidR="00FB121E" w:rsidRPr="00F7731B" w:rsidRDefault="00FB121E" w:rsidP="00FB121E">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DEL PODER LEGISLATIVO DEL ESTADO DE MÉXICO</w:t>
      </w:r>
    </w:p>
    <w:p w:rsidR="00FB121E" w:rsidRPr="00F7731B" w:rsidRDefault="00FB121E" w:rsidP="00FB121E">
      <w:pPr>
        <w:pStyle w:val="Sinespaciado"/>
        <w:ind w:firstLine="708"/>
        <w:jc w:val="both"/>
        <w:rPr>
          <w:rFonts w:ascii="Times New Roman" w:hAnsi="Times New Roman" w:cs="Times New Roman"/>
          <w:sz w:val="24"/>
          <w:szCs w:val="24"/>
        </w:rPr>
      </w:pPr>
      <w:r w:rsidRPr="00F7731B">
        <w:rPr>
          <w:rFonts w:ascii="Times New Roman" w:hAnsi="Times New Roman" w:cs="Times New Roman"/>
          <w:sz w:val="24"/>
          <w:szCs w:val="24"/>
        </w:rPr>
        <w:t>Es cuanto Presidente.</w:t>
      </w:r>
    </w:p>
    <w:p w:rsidR="00A37889" w:rsidRPr="00F7731B" w:rsidRDefault="00A37889" w:rsidP="00FB121E">
      <w:pPr>
        <w:pStyle w:val="Sinespaciado"/>
        <w:jc w:val="both"/>
        <w:rPr>
          <w:rFonts w:ascii="Times New Roman" w:hAnsi="Times New Roman" w:cs="Times New Roman"/>
          <w:sz w:val="24"/>
          <w:szCs w:val="24"/>
        </w:rPr>
      </w:pPr>
    </w:p>
    <w:p w:rsidR="00A37889" w:rsidRPr="00F7731B" w:rsidRDefault="00A37889" w:rsidP="00FB121E">
      <w:pPr>
        <w:pStyle w:val="Sinespaciado"/>
        <w:jc w:val="both"/>
        <w:rPr>
          <w:rFonts w:ascii="Times New Roman" w:hAnsi="Times New Roman" w:cs="Times New Roman"/>
          <w:sz w:val="24"/>
          <w:szCs w:val="24"/>
        </w:rPr>
        <w:sectPr w:rsidR="00A37889" w:rsidRPr="00F7731B" w:rsidSect="007F0ABC">
          <w:footnotePr>
            <w:pos w:val="beneathText"/>
            <w:numRestart w:val="eachSect"/>
          </w:footnotePr>
          <w:type w:val="continuous"/>
          <w:pgSz w:w="12240" w:h="15840" w:code="1"/>
          <w:pgMar w:top="1134" w:right="1134" w:bottom="1134" w:left="1701" w:header="709" w:footer="709" w:gutter="0"/>
          <w:cols w:space="708"/>
          <w:docGrid w:linePitch="360"/>
        </w:sectPr>
      </w:pPr>
    </w:p>
    <w:p w:rsidR="00A37889" w:rsidRPr="00F7731B" w:rsidRDefault="00A37889" w:rsidP="00E13AC1">
      <w:pPr>
        <w:pStyle w:val="Sinespaciado"/>
        <w:jc w:val="both"/>
        <w:rPr>
          <w:rFonts w:ascii="Times New Roman" w:hAnsi="Times New Roman" w:cs="Times New Roman"/>
          <w:sz w:val="24"/>
          <w:szCs w:val="24"/>
        </w:rPr>
      </w:pPr>
    </w:p>
    <w:p w:rsidR="00A37889" w:rsidRPr="00F7731B" w:rsidRDefault="00A37889" w:rsidP="00E13AC1">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(Se inserta el documento)</w:t>
      </w:r>
    </w:p>
    <w:p w:rsidR="00A37889" w:rsidRPr="00F7731B" w:rsidRDefault="00A37889" w:rsidP="008909C7">
      <w:pPr>
        <w:pStyle w:val="Sinespaciado"/>
        <w:jc w:val="both"/>
        <w:rPr>
          <w:rFonts w:ascii="Times New Roman" w:hAnsi="Times New Roman" w:cs="Times New Roman"/>
          <w:sz w:val="24"/>
          <w:szCs w:val="24"/>
        </w:rPr>
      </w:pPr>
    </w:p>
    <w:p w:rsidR="008909C7" w:rsidRPr="00F7731B" w:rsidRDefault="008909C7" w:rsidP="008909C7">
      <w:pPr>
        <w:pStyle w:val="Sinespaciado"/>
        <w:ind w:right="-91"/>
        <w:contextualSpacing/>
        <w:jc w:val="right"/>
        <w:rPr>
          <w:rFonts w:ascii="Times New Roman" w:hAnsi="Times New Roman" w:cs="Times New Roman"/>
          <w:sz w:val="24"/>
          <w:szCs w:val="24"/>
        </w:rPr>
      </w:pPr>
      <w:r w:rsidRPr="00F7731B">
        <w:rPr>
          <w:rFonts w:ascii="Times New Roman" w:hAnsi="Times New Roman" w:cs="Times New Roman"/>
          <w:sz w:val="24"/>
          <w:szCs w:val="24"/>
        </w:rPr>
        <w:t>Toluca de Lerdo, México, a</w:t>
      </w:r>
    </w:p>
    <w:p w:rsidR="008909C7" w:rsidRPr="00F7731B" w:rsidRDefault="008909C7" w:rsidP="008909C7">
      <w:pPr>
        <w:pStyle w:val="Sinespaciado"/>
        <w:ind w:right="-91"/>
        <w:contextualSpacing/>
        <w:jc w:val="right"/>
        <w:rPr>
          <w:rFonts w:ascii="Times New Roman" w:hAnsi="Times New Roman" w:cs="Times New Roman"/>
          <w:sz w:val="24"/>
          <w:szCs w:val="24"/>
        </w:rPr>
      </w:pPr>
      <w:r w:rsidRPr="00F7731B">
        <w:rPr>
          <w:rFonts w:ascii="Times New Roman" w:hAnsi="Times New Roman" w:cs="Times New Roman"/>
          <w:sz w:val="24"/>
          <w:szCs w:val="24"/>
        </w:rPr>
        <w:t>13 de octubre del 2022.</w:t>
      </w:r>
    </w:p>
    <w:p w:rsidR="008909C7" w:rsidRPr="00F7731B" w:rsidRDefault="008909C7" w:rsidP="008909C7">
      <w:pPr>
        <w:pStyle w:val="Sinespaciado"/>
        <w:ind w:right="-91"/>
        <w:contextualSpacing/>
        <w:jc w:val="both"/>
        <w:rPr>
          <w:rFonts w:ascii="Times New Roman" w:hAnsi="Times New Roman" w:cs="Times New Roman"/>
          <w:b/>
          <w:sz w:val="24"/>
          <w:szCs w:val="24"/>
        </w:rPr>
      </w:pPr>
    </w:p>
    <w:p w:rsidR="008909C7" w:rsidRPr="00F7731B" w:rsidRDefault="008909C7" w:rsidP="008909C7">
      <w:pPr>
        <w:pStyle w:val="Sinespaciado"/>
        <w:ind w:right="-91"/>
        <w:contextualSpacing/>
        <w:jc w:val="both"/>
        <w:rPr>
          <w:rFonts w:ascii="Times New Roman" w:hAnsi="Times New Roman" w:cs="Times New Roman"/>
          <w:b/>
          <w:sz w:val="24"/>
          <w:szCs w:val="24"/>
        </w:rPr>
      </w:pPr>
      <w:r w:rsidRPr="00F7731B">
        <w:rPr>
          <w:rFonts w:ascii="Times New Roman" w:hAnsi="Times New Roman" w:cs="Times New Roman"/>
          <w:b/>
          <w:sz w:val="24"/>
          <w:szCs w:val="24"/>
        </w:rPr>
        <w:t xml:space="preserve">DIP. ENRIQUE JACOB ROCHA </w:t>
      </w:r>
    </w:p>
    <w:p w:rsidR="008909C7" w:rsidRPr="00F7731B" w:rsidRDefault="008909C7" w:rsidP="008909C7">
      <w:pPr>
        <w:pStyle w:val="Sinespaciado"/>
        <w:ind w:right="-91"/>
        <w:contextualSpacing/>
        <w:jc w:val="both"/>
        <w:rPr>
          <w:rFonts w:ascii="Times New Roman" w:hAnsi="Times New Roman" w:cs="Times New Roman"/>
          <w:b/>
          <w:sz w:val="24"/>
          <w:szCs w:val="24"/>
        </w:rPr>
      </w:pPr>
      <w:r w:rsidRPr="00F7731B">
        <w:rPr>
          <w:rFonts w:ascii="Times New Roman" w:hAnsi="Times New Roman" w:cs="Times New Roman"/>
          <w:b/>
          <w:sz w:val="24"/>
          <w:szCs w:val="24"/>
        </w:rPr>
        <w:t>PRESIDENTE DE LA “LXI” LEGISLATURA</w:t>
      </w:r>
    </w:p>
    <w:p w:rsidR="008909C7" w:rsidRPr="00F7731B" w:rsidRDefault="008909C7" w:rsidP="008909C7">
      <w:pPr>
        <w:pStyle w:val="Sinespaciado"/>
        <w:ind w:right="-91"/>
        <w:contextualSpacing/>
        <w:jc w:val="both"/>
        <w:rPr>
          <w:rFonts w:ascii="Times New Roman" w:hAnsi="Times New Roman" w:cs="Times New Roman"/>
          <w:b/>
          <w:sz w:val="24"/>
          <w:szCs w:val="24"/>
        </w:rPr>
      </w:pPr>
      <w:r w:rsidRPr="00F7731B">
        <w:rPr>
          <w:rFonts w:ascii="Times New Roman" w:hAnsi="Times New Roman" w:cs="Times New Roman"/>
          <w:b/>
          <w:sz w:val="24"/>
          <w:szCs w:val="24"/>
        </w:rPr>
        <w:lastRenderedPageBreak/>
        <w:t>DEL ESTADO DE MÉXICO</w:t>
      </w:r>
    </w:p>
    <w:p w:rsidR="008909C7" w:rsidRPr="00F7731B" w:rsidRDefault="008909C7" w:rsidP="008909C7">
      <w:pPr>
        <w:pStyle w:val="Sinespaciado"/>
        <w:ind w:right="-91"/>
        <w:contextualSpacing/>
        <w:jc w:val="both"/>
        <w:rPr>
          <w:rFonts w:ascii="Times New Roman" w:hAnsi="Times New Roman" w:cs="Times New Roman"/>
          <w:b/>
          <w:sz w:val="24"/>
          <w:szCs w:val="24"/>
        </w:rPr>
      </w:pPr>
      <w:r w:rsidRPr="00F7731B">
        <w:rPr>
          <w:rFonts w:ascii="Times New Roman" w:hAnsi="Times New Roman" w:cs="Times New Roman"/>
          <w:b/>
          <w:sz w:val="24"/>
          <w:szCs w:val="24"/>
        </w:rPr>
        <w:t>P R E S E N T E.</w:t>
      </w:r>
    </w:p>
    <w:p w:rsidR="008909C7" w:rsidRPr="00F7731B" w:rsidRDefault="008909C7" w:rsidP="008909C7">
      <w:pPr>
        <w:spacing w:after="0" w:line="240" w:lineRule="auto"/>
        <w:contextualSpacing/>
        <w:jc w:val="both"/>
        <w:rPr>
          <w:rFonts w:ascii="Times New Roman" w:hAnsi="Times New Roman" w:cs="Times New Roman"/>
          <w:sz w:val="24"/>
          <w:szCs w:val="24"/>
        </w:rPr>
      </w:pPr>
    </w:p>
    <w:p w:rsidR="008909C7" w:rsidRPr="00F7731B" w:rsidRDefault="008909C7" w:rsidP="008909C7">
      <w:pPr>
        <w:spacing w:after="0" w:line="240" w:lineRule="auto"/>
        <w:ind w:firstLine="851"/>
        <w:contextualSpacing/>
        <w:jc w:val="both"/>
        <w:rPr>
          <w:rFonts w:ascii="Times New Roman" w:hAnsi="Times New Roman" w:cs="Times New Roman"/>
          <w:bCs/>
          <w:sz w:val="24"/>
          <w:szCs w:val="24"/>
        </w:rPr>
      </w:pPr>
      <w:r w:rsidRPr="00F7731B">
        <w:rPr>
          <w:rFonts w:ascii="Times New Roman" w:hAnsi="Times New Roman" w:cs="Times New Roman"/>
          <w:sz w:val="24"/>
          <w:szCs w:val="24"/>
        </w:rPr>
        <w:t>Me permito informar a usted, que la Secretaría de Asuntos Parlamentarios, en el marco de lo dispuesto en los artículos 115 fracción IV de la Constitución Política de los Estados Unidos Mexicanos, y 125 de la Constitución Política del Estado Libre y Soberano de México, y 171, y 195 del Código Financiero del Estado de México y Municipios, recibió, 35 Iniciativas sobre Tablas de Valores Unitarios de Suelo y Construcción para el Ejercicio Fiscal 2023, presentadas por los Municipios de Zumpahuacán, Texcalyacac, Zumpango, Joquicingo, Juchitepec, Tlalmanalco, Morelos, Otzoloapan, Jocotitlán, Zinacantepec, Nicolás Romero, San Felipe del Progreso, Xalatlaco, Acambay, Coacalco de Berriozábal, Atlautla, Almoloya de Alquisiras, Zumpango, Tonanitla, Santo Tomás, Rayón, San José del Rincón, La Paz, Teoloyucan, Huehuetoca, Temascaltepec, Valle de Bravo, Villa de Allende, Tenango del Valle, Apaxco, Capulhuac, Tejupilco, Almoloya de Juárez, Tepotzotlán y Nopaltepec.</w:t>
      </w:r>
    </w:p>
    <w:p w:rsidR="008909C7" w:rsidRPr="00F7731B" w:rsidRDefault="008909C7" w:rsidP="008909C7">
      <w:pPr>
        <w:pStyle w:val="Sinespaciado"/>
        <w:ind w:right="-91" w:firstLine="851"/>
        <w:contextualSpacing/>
        <w:jc w:val="both"/>
        <w:rPr>
          <w:rFonts w:ascii="Times New Roman" w:hAnsi="Times New Roman" w:cs="Times New Roman"/>
          <w:sz w:val="24"/>
          <w:szCs w:val="24"/>
        </w:rPr>
      </w:pPr>
    </w:p>
    <w:p w:rsidR="008909C7" w:rsidRPr="00F7731B" w:rsidRDefault="008909C7" w:rsidP="008909C7">
      <w:pPr>
        <w:pStyle w:val="Sinespaciado"/>
        <w:ind w:right="-91" w:firstLine="851"/>
        <w:contextualSpacing/>
        <w:jc w:val="both"/>
        <w:rPr>
          <w:rFonts w:ascii="Times New Roman" w:hAnsi="Times New Roman" w:cs="Times New Roman"/>
          <w:sz w:val="24"/>
          <w:szCs w:val="24"/>
        </w:rPr>
      </w:pPr>
      <w:r w:rsidRPr="00F7731B">
        <w:rPr>
          <w:rFonts w:ascii="Times New Roman" w:hAnsi="Times New Roman" w:cs="Times New Roman"/>
          <w:sz w:val="24"/>
          <w:szCs w:val="24"/>
        </w:rPr>
        <w:t>Lo anterior para los efectos procedentes.</w:t>
      </w:r>
    </w:p>
    <w:p w:rsidR="008909C7" w:rsidRPr="00F7731B" w:rsidRDefault="008909C7" w:rsidP="008909C7">
      <w:pPr>
        <w:pStyle w:val="Sinespaciado"/>
        <w:ind w:right="-91" w:firstLine="851"/>
        <w:contextualSpacing/>
        <w:jc w:val="both"/>
        <w:rPr>
          <w:rFonts w:ascii="Times New Roman" w:hAnsi="Times New Roman" w:cs="Times New Roman"/>
          <w:sz w:val="24"/>
          <w:szCs w:val="24"/>
        </w:rPr>
      </w:pPr>
    </w:p>
    <w:p w:rsidR="008909C7" w:rsidRPr="00F7731B" w:rsidRDefault="008909C7" w:rsidP="008909C7">
      <w:pPr>
        <w:pStyle w:val="Sinespaciado"/>
        <w:ind w:right="-91" w:firstLine="851"/>
        <w:contextualSpacing/>
        <w:jc w:val="both"/>
        <w:rPr>
          <w:rFonts w:ascii="Times New Roman" w:hAnsi="Times New Roman" w:cs="Times New Roman"/>
          <w:sz w:val="24"/>
          <w:szCs w:val="24"/>
        </w:rPr>
      </w:pPr>
      <w:r w:rsidRPr="00F7731B">
        <w:rPr>
          <w:rFonts w:ascii="Times New Roman" w:hAnsi="Times New Roman" w:cs="Times New Roman"/>
          <w:sz w:val="24"/>
          <w:szCs w:val="24"/>
        </w:rPr>
        <w:t>Sin otro particular, le expreso mi elevada consideración.</w:t>
      </w:r>
    </w:p>
    <w:p w:rsidR="008909C7" w:rsidRPr="00F7731B" w:rsidRDefault="008909C7" w:rsidP="008909C7">
      <w:pPr>
        <w:pStyle w:val="Sinespaciado"/>
        <w:ind w:right="-91" w:firstLine="851"/>
        <w:contextualSpacing/>
        <w:jc w:val="both"/>
        <w:rPr>
          <w:rFonts w:ascii="Times New Roman" w:hAnsi="Times New Roman" w:cs="Times New Roman"/>
          <w:sz w:val="24"/>
          <w:szCs w:val="24"/>
        </w:rPr>
      </w:pPr>
    </w:p>
    <w:p w:rsidR="008909C7" w:rsidRPr="00F7731B" w:rsidRDefault="008909C7" w:rsidP="008909C7">
      <w:pPr>
        <w:pStyle w:val="Sinespaciado"/>
        <w:ind w:right="-91"/>
        <w:contextualSpacing/>
        <w:jc w:val="center"/>
        <w:rPr>
          <w:rFonts w:ascii="Times New Roman" w:hAnsi="Times New Roman" w:cs="Times New Roman"/>
          <w:b/>
          <w:sz w:val="24"/>
          <w:szCs w:val="24"/>
        </w:rPr>
      </w:pPr>
      <w:r w:rsidRPr="00F7731B">
        <w:rPr>
          <w:rFonts w:ascii="Times New Roman" w:hAnsi="Times New Roman" w:cs="Times New Roman"/>
          <w:b/>
          <w:sz w:val="24"/>
          <w:szCs w:val="24"/>
        </w:rPr>
        <w:t>ATENTAMENTE</w:t>
      </w:r>
    </w:p>
    <w:p w:rsidR="008909C7" w:rsidRPr="00F7731B" w:rsidRDefault="008909C7" w:rsidP="008909C7">
      <w:pPr>
        <w:pStyle w:val="Sinespaciado"/>
        <w:ind w:right="-91"/>
        <w:contextualSpacing/>
        <w:jc w:val="center"/>
        <w:rPr>
          <w:rFonts w:ascii="Times New Roman" w:hAnsi="Times New Roman" w:cs="Times New Roman"/>
          <w:b/>
          <w:sz w:val="24"/>
          <w:szCs w:val="24"/>
        </w:rPr>
      </w:pPr>
      <w:r w:rsidRPr="00F7731B">
        <w:rPr>
          <w:rFonts w:ascii="Times New Roman" w:hAnsi="Times New Roman" w:cs="Times New Roman"/>
          <w:b/>
          <w:sz w:val="24"/>
          <w:szCs w:val="24"/>
        </w:rPr>
        <w:t>SECRETARIO DE ASUNTOS PARLAMENTARIOS DEL</w:t>
      </w:r>
    </w:p>
    <w:p w:rsidR="008909C7" w:rsidRPr="00F7731B" w:rsidRDefault="008909C7" w:rsidP="008909C7">
      <w:pPr>
        <w:pStyle w:val="Sinespaciado"/>
        <w:ind w:right="-91"/>
        <w:contextualSpacing/>
        <w:jc w:val="center"/>
        <w:rPr>
          <w:rFonts w:ascii="Times New Roman" w:hAnsi="Times New Roman" w:cs="Times New Roman"/>
          <w:b/>
          <w:sz w:val="24"/>
          <w:szCs w:val="24"/>
        </w:rPr>
      </w:pPr>
      <w:r w:rsidRPr="00F7731B">
        <w:rPr>
          <w:rFonts w:ascii="Times New Roman" w:hAnsi="Times New Roman" w:cs="Times New Roman"/>
          <w:b/>
          <w:sz w:val="24"/>
          <w:szCs w:val="24"/>
        </w:rPr>
        <w:t>PODER LEGISLATIVO DEL ESTADO DE MÉXICO</w:t>
      </w:r>
    </w:p>
    <w:p w:rsidR="008909C7" w:rsidRPr="00F7731B" w:rsidRDefault="008909C7" w:rsidP="008909C7">
      <w:pPr>
        <w:pStyle w:val="Sinespaciado"/>
        <w:ind w:right="-91"/>
        <w:contextualSpacing/>
        <w:jc w:val="center"/>
        <w:rPr>
          <w:rFonts w:ascii="Times New Roman" w:hAnsi="Times New Roman" w:cs="Times New Roman"/>
          <w:sz w:val="24"/>
          <w:szCs w:val="24"/>
        </w:rPr>
      </w:pPr>
      <w:r w:rsidRPr="00F7731B">
        <w:rPr>
          <w:rFonts w:ascii="Times New Roman" w:hAnsi="Times New Roman" w:cs="Times New Roman"/>
          <w:b/>
          <w:sz w:val="24"/>
          <w:szCs w:val="24"/>
        </w:rPr>
        <w:t>MTRO. JAVIER DOMÍNGUEZ MORALES.</w:t>
      </w:r>
    </w:p>
    <w:p w:rsidR="00A37889" w:rsidRPr="00F7731B" w:rsidRDefault="00A37889" w:rsidP="008909C7">
      <w:pPr>
        <w:pStyle w:val="Sinespaciado"/>
        <w:jc w:val="both"/>
        <w:rPr>
          <w:rFonts w:ascii="Times New Roman" w:hAnsi="Times New Roman" w:cs="Times New Roman"/>
          <w:sz w:val="24"/>
          <w:szCs w:val="24"/>
        </w:rPr>
      </w:pPr>
    </w:p>
    <w:p w:rsidR="00A37889" w:rsidRPr="00F7731B" w:rsidRDefault="00A37889" w:rsidP="008909C7">
      <w:pPr>
        <w:pStyle w:val="Sinespaciado"/>
        <w:jc w:val="center"/>
        <w:rPr>
          <w:rFonts w:ascii="Times New Roman" w:hAnsi="Times New Roman" w:cs="Times New Roman"/>
          <w:sz w:val="24"/>
          <w:szCs w:val="24"/>
        </w:rPr>
      </w:pPr>
      <w:r w:rsidRPr="00F7731B">
        <w:rPr>
          <w:rFonts w:ascii="Times New Roman" w:hAnsi="Times New Roman" w:cs="Times New Roman"/>
          <w:sz w:val="24"/>
          <w:szCs w:val="24"/>
        </w:rPr>
        <w:t>(Fin del documento)</w:t>
      </w:r>
    </w:p>
    <w:p w:rsidR="00A37889" w:rsidRPr="00F7731B" w:rsidRDefault="00A37889" w:rsidP="008909C7">
      <w:pPr>
        <w:pStyle w:val="Sinespaciado"/>
        <w:jc w:val="both"/>
        <w:rPr>
          <w:rFonts w:ascii="Times New Roman" w:hAnsi="Times New Roman" w:cs="Times New Roman"/>
          <w:sz w:val="24"/>
          <w:szCs w:val="24"/>
        </w:rPr>
      </w:pPr>
    </w:p>
    <w:p w:rsidR="00FB121E" w:rsidRPr="00F7731B" w:rsidRDefault="00FB121E" w:rsidP="008909C7">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Gracias.</w:t>
      </w:r>
    </w:p>
    <w:p w:rsidR="00FB121E" w:rsidRPr="00F7731B" w:rsidRDefault="00FB121E" w:rsidP="008909C7">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Se registran las iniciativas y se remiten a las Comisiones Legislativas de Planeación y Gasto Público, de Finanzas Públicas y de Legislación y Administración Municipal, para su estudio y dictamen.</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SECRETARIA DIP. MA. TRINIDAD FRANCO ARPERO. Los asuntos del orden del día han sido atendidos señor Presidente.</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Registre la Secretaría la asistencia a esta sesión.</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SECRETARIA DIP. MA. TRINIDAD FRANCO ARPERO. Ha sido registrada la asistencia.</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PRESIDENTE DIP. ENRIQUE JACOB ROCHA. Habiendo agotado los asuntos en cartera, se levanta la sesión deliberante siendo las tres horas con cuatro minutos del día jueves trece de octubre del año en curso y se cita a la sesión pública que celebraremos el próximo martes dieciocho del año dos mil veintidós a las diez treinta en este recinto.</w:t>
      </w:r>
    </w:p>
    <w:p w:rsidR="00FB121E" w:rsidRPr="00F7731B" w:rsidRDefault="00FB121E" w:rsidP="00FB121E">
      <w:pPr>
        <w:pStyle w:val="Sinespaciado"/>
        <w:jc w:val="both"/>
        <w:rPr>
          <w:rFonts w:ascii="Times New Roman" w:hAnsi="Times New Roman" w:cs="Times New Roman"/>
          <w:sz w:val="24"/>
          <w:szCs w:val="24"/>
        </w:rPr>
      </w:pPr>
      <w:r w:rsidRPr="00F7731B">
        <w:rPr>
          <w:rFonts w:ascii="Times New Roman" w:hAnsi="Times New Roman" w:cs="Times New Roman"/>
          <w:sz w:val="24"/>
          <w:szCs w:val="24"/>
        </w:rPr>
        <w:t>SECRETARIA DIP. MA. TRINIDAD FRANCO ARPERO. La sesión ha quedado grabada en la cinta 072-A-LXI.</w:t>
      </w:r>
    </w:p>
    <w:p w:rsidR="00FB121E" w:rsidRPr="00F7731B" w:rsidRDefault="00FB121E" w:rsidP="00FB121E">
      <w:pPr>
        <w:pStyle w:val="Sinespaciado"/>
        <w:ind w:firstLine="709"/>
        <w:jc w:val="both"/>
        <w:rPr>
          <w:rFonts w:ascii="Times New Roman" w:hAnsi="Times New Roman" w:cs="Times New Roman"/>
          <w:sz w:val="24"/>
          <w:szCs w:val="24"/>
        </w:rPr>
      </w:pPr>
      <w:r w:rsidRPr="00F7731B">
        <w:rPr>
          <w:rFonts w:ascii="Times New Roman" w:hAnsi="Times New Roman" w:cs="Times New Roman"/>
          <w:sz w:val="24"/>
          <w:szCs w:val="24"/>
        </w:rPr>
        <w:t>Muchas gracias y buenas tardes a todos.</w:t>
      </w:r>
    </w:p>
    <w:p w:rsidR="00FB121E" w:rsidRPr="00F7731B" w:rsidRDefault="00FB121E" w:rsidP="00FB121E">
      <w:pPr>
        <w:pStyle w:val="Sinespaciado"/>
        <w:jc w:val="both"/>
        <w:rPr>
          <w:rFonts w:ascii="Times New Roman" w:hAnsi="Times New Roman" w:cs="Times New Roman"/>
          <w:sz w:val="24"/>
        </w:rPr>
      </w:pPr>
      <w:r w:rsidRPr="00F7731B">
        <w:rPr>
          <w:rFonts w:ascii="Times New Roman" w:hAnsi="Times New Roman" w:cs="Times New Roman"/>
          <w:sz w:val="24"/>
        </w:rPr>
        <w:t xml:space="preserve">VICEPRESIDENTA DIP. EDITH MARISOL MERCADO TORRES. Comisión de Educación, Cultura, Ciencia y Tecnología, reunión a petición del Presidente de la comisión, diputado Abraham </w:t>
      </w:r>
      <w:proofErr w:type="spellStart"/>
      <w:r w:rsidRPr="00F7731B">
        <w:rPr>
          <w:rFonts w:ascii="Times New Roman" w:hAnsi="Times New Roman" w:cs="Times New Roman"/>
          <w:sz w:val="24"/>
        </w:rPr>
        <w:t>Saroné</w:t>
      </w:r>
      <w:proofErr w:type="spellEnd"/>
      <w:r w:rsidRPr="00F7731B">
        <w:rPr>
          <w:rFonts w:ascii="Times New Roman" w:hAnsi="Times New Roman" w:cs="Times New Roman"/>
          <w:sz w:val="24"/>
        </w:rPr>
        <w:t xml:space="preserve"> Campos, jueves 13 de octubre del 2022 al término de la sesión, Salón Narciso Bassols y en modalidad mixta.</w:t>
      </w:r>
    </w:p>
    <w:p w:rsidR="00FB121E" w:rsidRPr="00F7731B" w:rsidRDefault="00FB121E" w:rsidP="00FB121E">
      <w:pPr>
        <w:pStyle w:val="Sinespaciado"/>
        <w:jc w:val="both"/>
        <w:rPr>
          <w:rFonts w:ascii="Times New Roman" w:hAnsi="Times New Roman" w:cs="Times New Roman"/>
          <w:sz w:val="24"/>
        </w:rPr>
      </w:pPr>
      <w:r w:rsidRPr="00F7731B">
        <w:rPr>
          <w:rFonts w:ascii="Times New Roman" w:hAnsi="Times New Roman" w:cs="Times New Roman"/>
          <w:sz w:val="24"/>
        </w:rPr>
        <w:tab/>
        <w:t xml:space="preserve">Comisión de Vigilancia del Órgano Superior de Fiscalización, reunión a petición de la Presidenta de la comisión, diputada Evelyn </w:t>
      </w:r>
      <w:proofErr w:type="spellStart"/>
      <w:r w:rsidRPr="00F7731B">
        <w:rPr>
          <w:rFonts w:ascii="Times New Roman" w:hAnsi="Times New Roman" w:cs="Times New Roman"/>
          <w:sz w:val="24"/>
        </w:rPr>
        <w:t>Osornio</w:t>
      </w:r>
      <w:proofErr w:type="spellEnd"/>
      <w:r w:rsidRPr="00F7731B">
        <w:rPr>
          <w:rFonts w:ascii="Times New Roman" w:hAnsi="Times New Roman" w:cs="Times New Roman"/>
          <w:sz w:val="24"/>
        </w:rPr>
        <w:t xml:space="preserve"> Jiménez, jueves 13 de octubre del 2022 al término de la sesión, Sal</w:t>
      </w:r>
      <w:bookmarkStart w:id="25" w:name="_GoBack"/>
      <w:bookmarkEnd w:id="25"/>
      <w:r w:rsidRPr="00F7731B">
        <w:rPr>
          <w:rFonts w:ascii="Times New Roman" w:hAnsi="Times New Roman" w:cs="Times New Roman"/>
          <w:sz w:val="24"/>
        </w:rPr>
        <w:t>ón Narciso Bassols y en modalidad mixta.</w:t>
      </w:r>
    </w:p>
    <w:p w:rsidR="00FB121E" w:rsidRPr="00F7731B" w:rsidRDefault="00FB121E" w:rsidP="00FB121E">
      <w:pPr>
        <w:pStyle w:val="Sinespaciado"/>
        <w:ind w:firstLine="709"/>
        <w:jc w:val="both"/>
        <w:rPr>
          <w:rFonts w:ascii="Times New Roman" w:hAnsi="Times New Roman" w:cs="Times New Roman"/>
          <w:sz w:val="24"/>
        </w:rPr>
      </w:pPr>
      <w:r w:rsidRPr="00F7731B">
        <w:rPr>
          <w:rFonts w:ascii="Times New Roman" w:hAnsi="Times New Roman" w:cs="Times New Roman"/>
          <w:sz w:val="24"/>
        </w:rPr>
        <w:lastRenderedPageBreak/>
        <w:t>Comisión de Límites Territoriales del Estado de México y sus Municipios, reunión a petición de la Presidenta de la comisión, diputada Elba Aldana Duarte, viernes 14 de octubre a las 13:00 horas, Salón Benito Juárez.</w:t>
      </w:r>
    </w:p>
    <w:sectPr w:rsidR="00FB121E" w:rsidRPr="00F7731B" w:rsidSect="00F7731B">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08A" w:rsidRDefault="002D608A" w:rsidP="009517AE">
      <w:pPr>
        <w:spacing w:after="0" w:line="240" w:lineRule="auto"/>
      </w:pPr>
      <w:r>
        <w:separator/>
      </w:r>
    </w:p>
  </w:endnote>
  <w:endnote w:type="continuationSeparator" w:id="0">
    <w:p w:rsidR="002D608A" w:rsidRDefault="002D608A" w:rsidP="00951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Corbel"/>
    <w:charset w:val="00"/>
    <w:family w:val="auto"/>
    <w:pitch w:val="variable"/>
    <w:sig w:usb0="00000003" w:usb1="500079DB" w:usb2="00000010" w:usb3="00000000" w:csb0="00000001" w:csb1="00000000"/>
  </w:font>
  <w:font w:name="Arial MT">
    <w:altName w:val="Arial"/>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Helvetica">
    <w:panose1 w:val="020B0604020202030204"/>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5933807"/>
      <w:docPartObj>
        <w:docPartGallery w:val="Page Numbers (Bottom of Page)"/>
        <w:docPartUnique/>
      </w:docPartObj>
    </w:sdtPr>
    <w:sdtContent>
      <w:p w:rsidR="00F45DBD" w:rsidRDefault="00F45DBD" w:rsidP="00DB1267">
        <w:pPr>
          <w:pStyle w:val="Piedepgina"/>
          <w:tabs>
            <w:tab w:val="clear" w:pos="4419"/>
            <w:tab w:val="clear" w:pos="8838"/>
          </w:tabs>
          <w:jc w:val="right"/>
        </w:pPr>
        <w:r>
          <w:fldChar w:fldCharType="begin"/>
        </w:r>
        <w:r>
          <w:instrText>PAGE   \* MERGEFORMAT</w:instrText>
        </w:r>
        <w:r>
          <w:fldChar w:fldCharType="separate"/>
        </w:r>
        <w:r w:rsidR="00F7731B" w:rsidRPr="00F7731B">
          <w:rPr>
            <w:noProof/>
            <w:lang w:val="es-ES"/>
          </w:rPr>
          <w:t>54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DBD" w:rsidRPr="00A21FF3" w:rsidRDefault="00F45DBD" w:rsidP="00A21FF3">
    <w:pPr>
      <w:pStyle w:val="Piedepgina"/>
      <w:tabs>
        <w:tab w:val="clear" w:pos="4419"/>
        <w:tab w:val="clear" w:pos="88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8269362"/>
      <w:docPartObj>
        <w:docPartGallery w:val="Page Numbers (Bottom of Page)"/>
        <w:docPartUnique/>
      </w:docPartObj>
    </w:sdtPr>
    <w:sdtContent>
      <w:p w:rsidR="00F45DBD" w:rsidRDefault="00F45DBD">
        <w:pPr>
          <w:pStyle w:val="Piedepgina"/>
          <w:jc w:val="right"/>
        </w:pPr>
        <w:r>
          <w:fldChar w:fldCharType="begin"/>
        </w:r>
        <w:r>
          <w:instrText>PAGE   \* MERGEFORMAT</w:instrText>
        </w:r>
        <w:r>
          <w:fldChar w:fldCharType="separate"/>
        </w:r>
        <w:r w:rsidR="00F7731B" w:rsidRPr="00F7731B">
          <w:rPr>
            <w:noProof/>
            <w:lang w:val="es-ES"/>
          </w:rPr>
          <w:t>127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08A" w:rsidRDefault="002D608A" w:rsidP="009517AE">
      <w:pPr>
        <w:spacing w:after="0" w:line="240" w:lineRule="auto"/>
      </w:pPr>
      <w:r>
        <w:separator/>
      </w:r>
    </w:p>
  </w:footnote>
  <w:footnote w:type="continuationSeparator" w:id="0">
    <w:p w:rsidR="002D608A" w:rsidRDefault="002D608A" w:rsidP="009517AE">
      <w:pPr>
        <w:spacing w:after="0" w:line="240" w:lineRule="auto"/>
      </w:pPr>
      <w:r>
        <w:continuationSeparator/>
      </w:r>
    </w:p>
  </w:footnote>
  <w:footnote w:id="1">
    <w:p w:rsidR="00F45DBD" w:rsidRDefault="00F45DBD" w:rsidP="00B649CB">
      <w:pPr>
        <w:pStyle w:val="Textonotapie"/>
      </w:pPr>
      <w:r>
        <w:rPr>
          <w:rStyle w:val="Refdenotaalpie"/>
        </w:rPr>
        <w:footnoteRef/>
      </w:r>
      <w:r>
        <w:t xml:space="preserve"> </w:t>
      </w:r>
      <w:hyperlink r:id="rId1" w:history="1">
        <w:r w:rsidRPr="006A2DDC">
          <w:rPr>
            <w:rStyle w:val="Hipervnculo"/>
          </w:rPr>
          <w:t>https://www.inegi.org.mx/temas/discapacidad/</w:t>
        </w:r>
      </w:hyperlink>
      <w:r>
        <w:t xml:space="preserve"> </w:t>
      </w:r>
    </w:p>
  </w:footnote>
  <w:footnote w:id="2">
    <w:p w:rsidR="00F45DBD" w:rsidRDefault="00F45DBD" w:rsidP="00B649CB">
      <w:pPr>
        <w:pStyle w:val="Textonotapie"/>
      </w:pPr>
      <w:r>
        <w:rPr>
          <w:rStyle w:val="Refdenotaalpie"/>
        </w:rPr>
        <w:footnoteRef/>
      </w:r>
      <w:r>
        <w:t xml:space="preserve"> </w:t>
      </w:r>
      <w:hyperlink r:id="rId2" w:history="1">
        <w:r w:rsidRPr="006A2DDC">
          <w:rPr>
            <w:rStyle w:val="Hipervnculo"/>
          </w:rPr>
          <w:t>https://www.dgcs.unam.mx/boletin/bdboletin/2020_291.html</w:t>
        </w:r>
      </w:hyperlink>
      <w:r>
        <w:t xml:space="preserve"> </w:t>
      </w:r>
    </w:p>
  </w:footnote>
  <w:footnote w:id="3">
    <w:p w:rsidR="00F45DBD" w:rsidRDefault="00F45DBD" w:rsidP="00B649CB">
      <w:pPr>
        <w:pStyle w:val="Textonotapie"/>
      </w:pPr>
      <w:r>
        <w:rPr>
          <w:rStyle w:val="Refdenotaalpie"/>
        </w:rPr>
        <w:footnoteRef/>
      </w:r>
      <w:r>
        <w:t xml:space="preserve"> </w:t>
      </w:r>
      <w:hyperlink r:id="rId3" w:history="1">
        <w:r w:rsidRPr="006A2DDC">
          <w:rPr>
            <w:rStyle w:val="Hipervnculo"/>
          </w:rPr>
          <w:t>https://www.who.int/es/news-room/fact-sheets/detail/autism-spectrum-disorders</w:t>
        </w:r>
      </w:hyperlink>
      <w:r>
        <w:t xml:space="preserve"> </w:t>
      </w:r>
    </w:p>
  </w:footnote>
  <w:footnote w:id="4">
    <w:p w:rsidR="00F45DBD" w:rsidRPr="003A2BA3" w:rsidRDefault="00F45DBD" w:rsidP="00716744">
      <w:pPr>
        <w:pStyle w:val="Textonotapie"/>
      </w:pPr>
      <w:r>
        <w:rPr>
          <w:rStyle w:val="Refdenotaalpie"/>
        </w:rPr>
        <w:footnoteRef/>
      </w:r>
      <w:r>
        <w:t xml:space="preserve"> Disponible en: </w:t>
      </w:r>
      <w:r w:rsidRPr="003A2BA3">
        <w:t>https://www.senado.gob.mx/comisiones/educacion/docs/docs_INEE/Docentes_Mexico_Informe2015.pdf</w:t>
      </w:r>
      <w:r>
        <w:t xml:space="preserve"> - Consultado el 26/09/2022</w:t>
      </w:r>
    </w:p>
  </w:footnote>
  <w:footnote w:id="5">
    <w:p w:rsidR="00F45DBD" w:rsidRPr="00DA3435" w:rsidRDefault="00F45DBD" w:rsidP="00716744">
      <w:pPr>
        <w:pStyle w:val="Textonotapie"/>
        <w:jc w:val="both"/>
      </w:pPr>
      <w:r>
        <w:rPr>
          <w:rStyle w:val="Refdenotaalpie"/>
        </w:rPr>
        <w:footnoteRef/>
      </w:r>
      <w:r>
        <w:t xml:space="preserve"> Disponible en: </w:t>
      </w:r>
      <w:r w:rsidRPr="00DA3435">
        <w:t>https://www.gaceta.unam.mx/la-docencia-desafio-cotidiano-en-la-unam/#:~:text=Por%20siglos%2C%20los%20docentes%20han,crear%20un%20mundo%20m%C3%A1s%20justo.</w:t>
      </w:r>
      <w:r>
        <w:t xml:space="preserve"> - Consultado el 26/09/2022</w:t>
      </w:r>
    </w:p>
  </w:footnote>
  <w:footnote w:id="6">
    <w:p w:rsidR="00F45DBD" w:rsidRPr="001A59E7" w:rsidRDefault="00F45DBD" w:rsidP="00716744">
      <w:pPr>
        <w:pStyle w:val="Textonotapie"/>
      </w:pPr>
      <w:r>
        <w:rPr>
          <w:rStyle w:val="Refdenotaalpie"/>
        </w:rPr>
        <w:footnoteRef/>
      </w:r>
      <w:r>
        <w:t xml:space="preserve"> ibídem</w:t>
      </w:r>
    </w:p>
  </w:footnote>
  <w:footnote w:id="7">
    <w:p w:rsidR="00F45DBD" w:rsidRPr="007E67AD" w:rsidRDefault="00F45DBD" w:rsidP="00716744">
      <w:pPr>
        <w:pStyle w:val="Textonotapie"/>
      </w:pPr>
      <w:r>
        <w:rPr>
          <w:rStyle w:val="Refdenotaalpie"/>
        </w:rPr>
        <w:footnoteRef/>
      </w:r>
      <w:r>
        <w:t xml:space="preserve"> Constitución Política de los Estados Unidos Mexicanos, artículo 3o. párrafo quinto.</w:t>
      </w:r>
    </w:p>
  </w:footnote>
  <w:footnote w:id="8">
    <w:p w:rsidR="00F45DBD" w:rsidRPr="00A53B21" w:rsidRDefault="00F45DBD" w:rsidP="00716744">
      <w:pPr>
        <w:pStyle w:val="Textonotapie"/>
      </w:pPr>
      <w:r>
        <w:rPr>
          <w:rStyle w:val="Refdenotaalpie"/>
        </w:rPr>
        <w:footnoteRef/>
      </w:r>
      <w:r>
        <w:t xml:space="preserve"> Disponible en: </w:t>
      </w:r>
      <w:r w:rsidRPr="00A53B21">
        <w:t>https://www.dof.gob.mx/nota_detalle.php?codigo=5596202&amp;fecha=06/07/2020#gsc.tab=0</w:t>
      </w:r>
      <w:r>
        <w:t xml:space="preserve"> - Consultado el 28/09/2022</w:t>
      </w:r>
    </w:p>
  </w:footnote>
  <w:footnote w:id="9">
    <w:p w:rsidR="00F45DBD" w:rsidRPr="008D1728" w:rsidRDefault="00F45DBD" w:rsidP="00716744">
      <w:pPr>
        <w:pStyle w:val="Textonotapie"/>
      </w:pPr>
      <w:r>
        <w:rPr>
          <w:rStyle w:val="Refdenotaalpie"/>
        </w:rPr>
        <w:footnoteRef/>
      </w:r>
      <w:r>
        <w:t xml:space="preserve"> Disponible en: </w:t>
      </w:r>
      <w:r w:rsidRPr="008D1728">
        <w:t>https://www.inegi.org.mx/app/tabulados/interactivos/?pxq=8c29ddc6-eeca-4dcc-8def-6c3254029f19</w:t>
      </w:r>
      <w:r>
        <w:t xml:space="preserve"> – Consultado el 28/09/2022</w:t>
      </w:r>
    </w:p>
  </w:footnote>
  <w:footnote w:id="10">
    <w:p w:rsidR="00F45DBD" w:rsidRPr="00C267E7" w:rsidRDefault="00F45DBD" w:rsidP="00716744">
      <w:pPr>
        <w:pStyle w:val="Textonotapie"/>
      </w:pPr>
      <w:r>
        <w:rPr>
          <w:rStyle w:val="Refdenotaalpie"/>
        </w:rPr>
        <w:footnoteRef/>
      </w:r>
      <w:r>
        <w:t xml:space="preserve"> Disponible en: </w:t>
      </w:r>
      <w:r w:rsidRPr="00C267E7">
        <w:t>https://seduc.edomex.gob.mx/sites/seduc.edomex.gob.mx/files/files/escuelas/incorporacion-superior/LEY%20DE%20EDUCACI%C3%93N%20DEL%20ESTADO%20DE%20M%C3%89XICO.pdf</w:t>
      </w:r>
      <w:r>
        <w:t xml:space="preserve"> - Consultado el 28/09/2022</w:t>
      </w:r>
    </w:p>
  </w:footnote>
  <w:footnote w:id="11">
    <w:p w:rsidR="00F45DBD" w:rsidRPr="00614DC3" w:rsidRDefault="00F45DBD" w:rsidP="00716744">
      <w:pPr>
        <w:pStyle w:val="Textonotapie"/>
      </w:pPr>
      <w:r>
        <w:rPr>
          <w:rStyle w:val="Refdenotaalpie"/>
        </w:rPr>
        <w:footnoteRef/>
      </w:r>
      <w:r>
        <w:t xml:space="preserve"> Disponible en: </w:t>
      </w:r>
      <w:r w:rsidRPr="00614DC3">
        <w:t>https://www.iisue.unam.mx/perfiles/descargas/pdf/2004-105-106-41-72</w:t>
      </w:r>
      <w:r>
        <w:t xml:space="preserve"> - Consultado el 22/09/2022</w:t>
      </w:r>
    </w:p>
  </w:footnote>
  <w:footnote w:id="12">
    <w:p w:rsidR="00F45DBD" w:rsidRPr="009409B8" w:rsidRDefault="00F45DBD" w:rsidP="00B82299">
      <w:pPr>
        <w:pStyle w:val="Textonotapie"/>
        <w:rPr>
          <w:rFonts w:ascii="Helvetica" w:hAnsi="Helvetica"/>
        </w:rPr>
      </w:pPr>
      <w:r w:rsidRPr="009409B8">
        <w:rPr>
          <w:rStyle w:val="Refdenotaalpie"/>
          <w:rFonts w:ascii="Helvetica" w:hAnsi="Helvetica"/>
        </w:rPr>
        <w:footnoteRef/>
      </w:r>
      <w:r w:rsidRPr="009409B8">
        <w:rPr>
          <w:rFonts w:ascii="Helvetica" w:hAnsi="Helvetica"/>
        </w:rPr>
        <w:t xml:space="preserve"> Estadísticas de Incidencia Delictiva</w:t>
      </w:r>
      <w:r>
        <w:rPr>
          <w:rFonts w:ascii="Helvetica" w:hAnsi="Helvetica"/>
        </w:rPr>
        <w:t xml:space="preserve"> 2022</w:t>
      </w:r>
      <w:r w:rsidRPr="009409B8">
        <w:rPr>
          <w:rFonts w:ascii="Helvetica" w:hAnsi="Helvetica"/>
        </w:rPr>
        <w:t>. Secretariado Ejecutivo del Sistema Estatal de Seguridad Pública</w:t>
      </w:r>
      <w:r>
        <w:rPr>
          <w:rFonts w:ascii="Helvetica" w:hAnsi="Helvetica"/>
        </w:rPr>
        <w:t>.</w:t>
      </w:r>
    </w:p>
  </w:footnote>
  <w:footnote w:id="13">
    <w:p w:rsidR="00F45DBD" w:rsidRPr="0000402B" w:rsidRDefault="00F45DBD" w:rsidP="00B82299">
      <w:pPr>
        <w:pStyle w:val="Textonotapie"/>
        <w:rPr>
          <w:rFonts w:ascii="Helvetica" w:hAnsi="Helvetica"/>
        </w:rPr>
      </w:pPr>
      <w:r w:rsidRPr="0000402B">
        <w:rPr>
          <w:rStyle w:val="Refdenotaalpie"/>
          <w:rFonts w:ascii="Helvetica" w:hAnsi="Helvetica"/>
        </w:rPr>
        <w:footnoteRef/>
      </w:r>
      <w:r w:rsidRPr="0000402B">
        <w:rPr>
          <w:rFonts w:ascii="Helvetica" w:hAnsi="Helvetica"/>
        </w:rPr>
        <w:t xml:space="preserve"> El Heraldo de México. Impune, el robo de celulares en México. 19 de enero de 2022. </w:t>
      </w:r>
    </w:p>
  </w:footnote>
  <w:footnote w:id="14">
    <w:p w:rsidR="00F45DBD" w:rsidRPr="00FA1675" w:rsidRDefault="00F45DBD" w:rsidP="00B82299">
      <w:pPr>
        <w:pStyle w:val="Textonotapie"/>
        <w:jc w:val="both"/>
        <w:rPr>
          <w:lang w:val="es-ES"/>
        </w:rPr>
      </w:pPr>
      <w:r>
        <w:rPr>
          <w:rStyle w:val="Refdenotaalpie"/>
        </w:rPr>
        <w:footnoteRef/>
      </w:r>
      <w:r>
        <w:t xml:space="preserve"> </w:t>
      </w:r>
      <w:r w:rsidRPr="00FA1675">
        <w:rPr>
          <w:rFonts w:ascii="Arial" w:eastAsia="Arial" w:hAnsi="Arial" w:cs="Arial"/>
          <w:szCs w:val="24"/>
        </w:rPr>
        <w:t xml:space="preserve">El término IMEI significa International Mobile </w:t>
      </w:r>
      <w:proofErr w:type="spellStart"/>
      <w:r w:rsidRPr="00FA1675">
        <w:rPr>
          <w:rFonts w:ascii="Arial" w:eastAsia="Arial" w:hAnsi="Arial" w:cs="Arial"/>
          <w:szCs w:val="24"/>
        </w:rPr>
        <w:t>Equipment</w:t>
      </w:r>
      <w:proofErr w:type="spellEnd"/>
      <w:r w:rsidRPr="00FA1675">
        <w:rPr>
          <w:rFonts w:ascii="Arial" w:eastAsia="Arial" w:hAnsi="Arial" w:cs="Arial"/>
          <w:szCs w:val="24"/>
        </w:rPr>
        <w:t xml:space="preserve"> </w:t>
      </w:r>
      <w:proofErr w:type="spellStart"/>
      <w:r w:rsidRPr="00FA1675">
        <w:rPr>
          <w:rFonts w:ascii="Arial" w:eastAsia="Arial" w:hAnsi="Arial" w:cs="Arial"/>
          <w:szCs w:val="24"/>
        </w:rPr>
        <w:t>Identity</w:t>
      </w:r>
      <w:proofErr w:type="spellEnd"/>
      <w:r w:rsidRPr="00FA1675">
        <w:rPr>
          <w:rFonts w:ascii="Arial" w:eastAsia="Arial" w:hAnsi="Arial" w:cs="Arial"/>
          <w:szCs w:val="24"/>
        </w:rPr>
        <w:t xml:space="preserve"> y refiere a un código de 15 dígitos pregrabado en los teléfonos móviles, el cual funge como un código internacional de identidad que tiene cada teléfono celular y que lo distingue de manera única.</w:t>
      </w:r>
    </w:p>
  </w:footnote>
  <w:footnote w:id="15">
    <w:p w:rsidR="00F45DBD" w:rsidRDefault="00F45DBD" w:rsidP="0088599F">
      <w:pPr>
        <w:pStyle w:val="Textonotapie"/>
      </w:pPr>
      <w:r>
        <w:rPr>
          <w:rStyle w:val="Refdenotaalpie"/>
        </w:rPr>
        <w:footnoteRef/>
      </w:r>
      <w:r>
        <w:t xml:space="preserve"> </w:t>
      </w:r>
      <w:r w:rsidRPr="00157E8F">
        <w:t>https://www.ucq.edu.mx/BUC/avisos_UC/aviso/Los-principales-problemas-de-los-jvenes</w:t>
      </w:r>
    </w:p>
  </w:footnote>
  <w:footnote w:id="16">
    <w:p w:rsidR="00F45DBD" w:rsidRDefault="00F45DBD" w:rsidP="00EC0058">
      <w:pPr>
        <w:pStyle w:val="Textonotapie"/>
      </w:pPr>
      <w:r>
        <w:rPr>
          <w:rStyle w:val="Refdenotaalpie"/>
        </w:rPr>
        <w:footnoteRef/>
      </w:r>
      <w:r>
        <w:t xml:space="preserve"> Social, L. (</w:t>
      </w:r>
      <w:proofErr w:type="spellStart"/>
      <w:r>
        <w:t>n.d</w:t>
      </w:r>
      <w:proofErr w:type="spellEnd"/>
      <w:r>
        <w:t xml:space="preserve">.). HECHOS CONCRETOS SOBRE. </w:t>
      </w:r>
      <w:hyperlink r:id="rId4" w:history="1">
        <w:r w:rsidRPr="00D15190">
          <w:rPr>
            <w:rStyle w:val="Hipervnculo"/>
          </w:rPr>
          <w:t>https://www.ilo.org/wcmsp5/groups/public/---</w:t>
        </w:r>
        <w:proofErr w:type="spellStart"/>
        <w:r w:rsidRPr="00D15190">
          <w:rPr>
            <w:rStyle w:val="Hipervnculo"/>
          </w:rPr>
          <w:t>dgreports</w:t>
        </w:r>
        <w:proofErr w:type="spellEnd"/>
        <w:r w:rsidRPr="00D15190">
          <w:rPr>
            <w:rStyle w:val="Hipervnculo"/>
          </w:rPr>
          <w:t>/---</w:t>
        </w:r>
        <w:proofErr w:type="spellStart"/>
        <w:r w:rsidRPr="00D15190">
          <w:rPr>
            <w:rStyle w:val="Hipervnculo"/>
          </w:rPr>
          <w:t>dcomm</w:t>
        </w:r>
        <w:proofErr w:type="spellEnd"/>
        <w:r w:rsidRPr="00D15190">
          <w:rPr>
            <w:rStyle w:val="Hipervnculo"/>
          </w:rPr>
          <w:t>/</w:t>
        </w:r>
        <w:proofErr w:type="spellStart"/>
        <w:r w:rsidRPr="00D15190">
          <w:rPr>
            <w:rStyle w:val="Hipervnculo"/>
          </w:rPr>
          <w:t>documents</w:t>
        </w:r>
        <w:proofErr w:type="spellEnd"/>
        <w:r w:rsidRPr="00D15190">
          <w:rPr>
            <w:rStyle w:val="Hipervnculo"/>
          </w:rPr>
          <w:t>/</w:t>
        </w:r>
        <w:proofErr w:type="spellStart"/>
        <w:r w:rsidRPr="00D15190">
          <w:rPr>
            <w:rStyle w:val="Hipervnculo"/>
          </w:rPr>
          <w:t>publication</w:t>
        </w:r>
        <w:proofErr w:type="spellEnd"/>
        <w:r w:rsidRPr="00D15190">
          <w:rPr>
            <w:rStyle w:val="Hipervnculo"/>
          </w:rPr>
          <w:t>/wcms_067592.pdf</w:t>
        </w:r>
      </w:hyperlink>
      <w:r>
        <w:t xml:space="preserve"> </w:t>
      </w:r>
    </w:p>
  </w:footnote>
  <w:footnote w:id="17">
    <w:p w:rsidR="00F45DBD" w:rsidRDefault="00F45DBD" w:rsidP="00EC0058">
      <w:pPr>
        <w:pStyle w:val="Textonotapie"/>
      </w:pPr>
      <w:r>
        <w:rPr>
          <w:rStyle w:val="Refdenotaalpie"/>
        </w:rPr>
        <w:footnoteRef/>
      </w:r>
      <w:r>
        <w:t xml:space="preserve"> Seguridad Social. (2022). Diputados.gob.mx.</w:t>
      </w:r>
      <w:hyperlink r:id="rId5" w:history="1">
        <w:r w:rsidRPr="00D15190">
          <w:rPr>
            <w:rStyle w:val="Hipervnculo"/>
          </w:rPr>
          <w:t>http://archivos.diputados.gob.mx/Centros_Estudio/Cesop/Comisiones/2_ssocial.htm</w:t>
        </w:r>
      </w:hyperlink>
    </w:p>
  </w:footnote>
  <w:footnote w:id="18">
    <w:p w:rsidR="00F45DBD" w:rsidRDefault="00F45DBD" w:rsidP="00EC0058">
      <w:pPr>
        <w:pStyle w:val="Textonotapie"/>
      </w:pPr>
      <w:r>
        <w:rPr>
          <w:rStyle w:val="Refdenotaalpie"/>
        </w:rPr>
        <w:footnoteRef/>
      </w:r>
      <w:r w:rsidRPr="00AD4D55">
        <w:rPr>
          <w:lang w:val="en-US"/>
        </w:rPr>
        <w:t xml:space="preserve"> </w:t>
      </w:r>
      <w:proofErr w:type="spellStart"/>
      <w:r w:rsidRPr="00AD4D55">
        <w:rPr>
          <w:lang w:val="en-US"/>
        </w:rPr>
        <w:t>Historia</w:t>
      </w:r>
      <w:proofErr w:type="spellEnd"/>
      <w:r w:rsidRPr="00AD4D55">
        <w:rPr>
          <w:lang w:val="en-US"/>
        </w:rPr>
        <w:t xml:space="preserve"> | </w:t>
      </w:r>
      <w:proofErr w:type="spellStart"/>
      <w:r w:rsidRPr="00AD4D55">
        <w:rPr>
          <w:lang w:val="en-US"/>
        </w:rPr>
        <w:t>ISSEMyM</w:t>
      </w:r>
      <w:proofErr w:type="spellEnd"/>
      <w:r w:rsidRPr="00AD4D55">
        <w:rPr>
          <w:lang w:val="en-US"/>
        </w:rPr>
        <w:t>. (2021). Issemym.gob.mx.</w:t>
      </w:r>
      <w:hyperlink r:id="rId6" w:anchor="_ftnref1" w:history="1">
        <w:r w:rsidRPr="00D15190">
          <w:rPr>
            <w:rStyle w:val="Hipervnculo"/>
          </w:rPr>
          <w:t>https://www.issemym.gob.mx/tu_issemym/historia#_ftnref1</w:t>
        </w:r>
      </w:hyperlink>
      <w:r>
        <w:t xml:space="preserve">      </w:t>
      </w:r>
    </w:p>
  </w:footnote>
  <w:footnote w:id="19">
    <w:p w:rsidR="00F45DBD" w:rsidRDefault="00F45DBD" w:rsidP="00EC0058">
      <w:pPr>
        <w:pStyle w:val="Textonotapie"/>
      </w:pPr>
      <w:r>
        <w:rPr>
          <w:rStyle w:val="Refdenotaalpie"/>
        </w:rPr>
        <w:footnoteRef/>
      </w:r>
      <w:r>
        <w:t xml:space="preserve"> </w:t>
      </w:r>
      <w:proofErr w:type="spellStart"/>
      <w:r w:rsidRPr="00F022F4">
        <w:t>Villagarcía</w:t>
      </w:r>
      <w:proofErr w:type="spellEnd"/>
      <w:r w:rsidRPr="00F022F4">
        <w:t xml:space="preserve"> Trujillo, Eugenia Xiomara, Delgadillo Guzmán, Leonor Guadalupe, Argüello Zepeda, Francisco José, &amp; González Villanueva, Leonor. (2017). Percepción usuaria de la calidad en los servicios de salud del </w:t>
      </w:r>
      <w:proofErr w:type="spellStart"/>
      <w:r w:rsidRPr="00F022F4">
        <w:t>ISSEMyM</w:t>
      </w:r>
      <w:proofErr w:type="spellEnd"/>
      <w:r w:rsidRPr="00F022F4">
        <w:t>. Horizonte sanitario, 16(1), 46-54. https://doi.org/10.19136/hs.v16i1.1446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DBD" w:rsidRDefault="00F45DBD">
    <w:pPr>
      <w:pStyle w:val="Textoindependiente"/>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DBD" w:rsidRPr="002F4107" w:rsidRDefault="00F45DBD" w:rsidP="002F4107">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265B"/>
    <w:multiLevelType w:val="hybridMultilevel"/>
    <w:tmpl w:val="3C2A81DA"/>
    <w:numStyleLink w:val="Estiloimportado1"/>
  </w:abstractNum>
  <w:abstractNum w:abstractNumId="1">
    <w:nsid w:val="078D5917"/>
    <w:multiLevelType w:val="hybridMultilevel"/>
    <w:tmpl w:val="C8924044"/>
    <w:numStyleLink w:val="Letra"/>
  </w:abstractNum>
  <w:abstractNum w:abstractNumId="2">
    <w:nsid w:val="0C59753E"/>
    <w:multiLevelType w:val="hybridMultilevel"/>
    <w:tmpl w:val="3C2A81DA"/>
    <w:styleLink w:val="Estiloimportado1"/>
    <w:lvl w:ilvl="0" w:tplc="FACE5D02">
      <w:start w:val="1"/>
      <w:numFmt w:val="bullet"/>
      <w:lvlText w:val="·"/>
      <w:lvlJc w:val="left"/>
      <w:pPr>
        <w:ind w:left="78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864B148">
      <w:start w:val="1"/>
      <w:numFmt w:val="bullet"/>
      <w:lvlText w:val="o"/>
      <w:lvlJc w:val="left"/>
      <w:pPr>
        <w:ind w:left="15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7EE5462">
      <w:start w:val="1"/>
      <w:numFmt w:val="bullet"/>
      <w:lvlText w:val="▪"/>
      <w:lvlJc w:val="left"/>
      <w:pPr>
        <w:ind w:left="22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BE49AA8">
      <w:start w:val="1"/>
      <w:numFmt w:val="bullet"/>
      <w:lvlText w:val="·"/>
      <w:lvlJc w:val="left"/>
      <w:pPr>
        <w:ind w:left="294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B7E1D0E">
      <w:start w:val="1"/>
      <w:numFmt w:val="bullet"/>
      <w:lvlText w:val="o"/>
      <w:lvlJc w:val="left"/>
      <w:pPr>
        <w:ind w:left="36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4CCC2">
      <w:start w:val="1"/>
      <w:numFmt w:val="bullet"/>
      <w:lvlText w:val="▪"/>
      <w:lvlJc w:val="left"/>
      <w:pPr>
        <w:ind w:left="43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1A3A50">
      <w:start w:val="1"/>
      <w:numFmt w:val="bullet"/>
      <w:lvlText w:val="·"/>
      <w:lvlJc w:val="left"/>
      <w:pPr>
        <w:ind w:left="51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832EFE6">
      <w:start w:val="1"/>
      <w:numFmt w:val="bullet"/>
      <w:lvlText w:val="o"/>
      <w:lvlJc w:val="left"/>
      <w:pPr>
        <w:ind w:left="58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8D826C0">
      <w:start w:val="1"/>
      <w:numFmt w:val="bullet"/>
      <w:lvlText w:val="▪"/>
      <w:lvlJc w:val="left"/>
      <w:pPr>
        <w:ind w:left="65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47D17169"/>
    <w:multiLevelType w:val="hybridMultilevel"/>
    <w:tmpl w:val="3CBA33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6C844181"/>
    <w:multiLevelType w:val="hybridMultilevel"/>
    <w:tmpl w:val="4B264F60"/>
    <w:lvl w:ilvl="0" w:tplc="9AD68B38">
      <w:start w:val="1"/>
      <w:numFmt w:val="upperRoman"/>
      <w:lvlText w:val="%1."/>
      <w:lvlJc w:val="left"/>
      <w:pPr>
        <w:ind w:left="1080" w:hanging="720"/>
      </w:pPr>
      <w:rPr>
        <w:rFonts w:asciiTheme="minorHAnsi" w:hAnsiTheme="minorHAnsi" w:cstheme="minorBid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7D8E1460"/>
    <w:multiLevelType w:val="hybridMultilevel"/>
    <w:tmpl w:val="C8924044"/>
    <w:styleLink w:val="Letra"/>
    <w:lvl w:ilvl="0" w:tplc="C1E85AB4">
      <w:start w:val="1"/>
      <w:numFmt w:val="upperRoman"/>
      <w:lvlText w:val="%1."/>
      <w:lvlJc w:val="left"/>
      <w:pPr>
        <w:ind w:left="316" w:hanging="316"/>
      </w:pPr>
      <w:rPr>
        <w:rFonts w:hAnsi="Arial Unicode MS"/>
        <w:caps w:val="0"/>
        <w:smallCaps w:val="0"/>
        <w:strike w:val="0"/>
        <w:dstrike w:val="0"/>
        <w:outline w:val="0"/>
        <w:emboss w:val="0"/>
        <w:imprint w:val="0"/>
        <w:spacing w:val="0"/>
        <w:w w:val="100"/>
        <w:kern w:val="0"/>
        <w:position w:val="0"/>
        <w:highlight w:val="none"/>
        <w:vertAlign w:val="baseline"/>
      </w:rPr>
    </w:lvl>
    <w:lvl w:ilvl="1" w:tplc="24486764">
      <w:start w:val="1"/>
      <w:numFmt w:val="upperRoman"/>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FA2646BE">
      <w:start w:val="1"/>
      <w:numFmt w:val="upperRoman"/>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7026C622">
      <w:start w:val="1"/>
      <w:numFmt w:val="upperRoman"/>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83143A70">
      <w:start w:val="1"/>
      <w:numFmt w:val="upperRoman"/>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2EA49442">
      <w:start w:val="1"/>
      <w:numFmt w:val="upperRoman"/>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3422817E">
      <w:start w:val="1"/>
      <w:numFmt w:val="upperRoman"/>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2E224238">
      <w:start w:val="1"/>
      <w:numFmt w:val="upperRoman"/>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D9C4DA42">
      <w:start w:val="1"/>
      <w:numFmt w:val="upperRoman"/>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2"/>
  </w:num>
  <w:num w:numId="3">
    <w:abstractNumId w:val="0"/>
  </w:num>
  <w:num w:numId="4">
    <w:abstractNumId w:val="5"/>
  </w:num>
  <w:num w:numId="5">
    <w:abstractNumId w:val="1"/>
    <w:lvlOverride w:ilvl="0">
      <w:lvl w:ilvl="0" w:tplc="AE08D706">
        <w:start w:val="1"/>
        <w:numFmt w:val="upperRoman"/>
        <w:lvlText w:val="%1."/>
        <w:lvlJc w:val="left"/>
        <w:pPr>
          <w:ind w:left="316" w:hanging="316"/>
        </w:pPr>
        <w:rPr>
          <w:rFonts w:hAnsi="Arial Unicode MS"/>
          <w:b/>
          <w:caps w:val="0"/>
          <w:smallCaps w:val="0"/>
          <w:strike w:val="0"/>
          <w:dstrike w:val="0"/>
          <w:outline w:val="0"/>
          <w:emboss w:val="0"/>
          <w:imprint w:val="0"/>
          <w:spacing w:val="0"/>
          <w:w w:val="100"/>
          <w:kern w:val="0"/>
          <w:position w:val="0"/>
          <w:highlight w:val="none"/>
          <w:vertAlign w:val="baseline"/>
        </w:rPr>
      </w:lvl>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8F8"/>
    <w:rsid w:val="00004492"/>
    <w:rsid w:val="00004B53"/>
    <w:rsid w:val="00007DC3"/>
    <w:rsid w:val="000117CC"/>
    <w:rsid w:val="00017298"/>
    <w:rsid w:val="0002384B"/>
    <w:rsid w:val="000348C2"/>
    <w:rsid w:val="0003705A"/>
    <w:rsid w:val="00040B06"/>
    <w:rsid w:val="00041565"/>
    <w:rsid w:val="00061C66"/>
    <w:rsid w:val="0006337A"/>
    <w:rsid w:val="00067921"/>
    <w:rsid w:val="000736B2"/>
    <w:rsid w:val="00083CAA"/>
    <w:rsid w:val="0009072A"/>
    <w:rsid w:val="000B1A46"/>
    <w:rsid w:val="000B7E8D"/>
    <w:rsid w:val="000C2BC0"/>
    <w:rsid w:val="000E34F0"/>
    <w:rsid w:val="000E4D43"/>
    <w:rsid w:val="000F4CC2"/>
    <w:rsid w:val="000F7456"/>
    <w:rsid w:val="00100C12"/>
    <w:rsid w:val="00104C37"/>
    <w:rsid w:val="00110CF5"/>
    <w:rsid w:val="00132019"/>
    <w:rsid w:val="00145DB1"/>
    <w:rsid w:val="00152F8E"/>
    <w:rsid w:val="001741AA"/>
    <w:rsid w:val="00182BA3"/>
    <w:rsid w:val="00184B58"/>
    <w:rsid w:val="00185645"/>
    <w:rsid w:val="00193379"/>
    <w:rsid w:val="001A17FE"/>
    <w:rsid w:val="001A3C6A"/>
    <w:rsid w:val="001B2899"/>
    <w:rsid w:val="001B4223"/>
    <w:rsid w:val="001B68D7"/>
    <w:rsid w:val="001C0326"/>
    <w:rsid w:val="001C3598"/>
    <w:rsid w:val="001D4202"/>
    <w:rsid w:val="001E145F"/>
    <w:rsid w:val="001F136B"/>
    <w:rsid w:val="002025B0"/>
    <w:rsid w:val="00204A79"/>
    <w:rsid w:val="0021027E"/>
    <w:rsid w:val="002333E8"/>
    <w:rsid w:val="002436E3"/>
    <w:rsid w:val="00246526"/>
    <w:rsid w:val="00265074"/>
    <w:rsid w:val="00271B43"/>
    <w:rsid w:val="00273D58"/>
    <w:rsid w:val="00281640"/>
    <w:rsid w:val="00282E48"/>
    <w:rsid w:val="002864D7"/>
    <w:rsid w:val="00287F60"/>
    <w:rsid w:val="002A54F4"/>
    <w:rsid w:val="002B0522"/>
    <w:rsid w:val="002C02FB"/>
    <w:rsid w:val="002C0771"/>
    <w:rsid w:val="002D328A"/>
    <w:rsid w:val="002D5443"/>
    <w:rsid w:val="002D5D7F"/>
    <w:rsid w:val="002D608A"/>
    <w:rsid w:val="002D76FE"/>
    <w:rsid w:val="002E1D19"/>
    <w:rsid w:val="002E4236"/>
    <w:rsid w:val="002E643A"/>
    <w:rsid w:val="002F4107"/>
    <w:rsid w:val="003051E1"/>
    <w:rsid w:val="0031431C"/>
    <w:rsid w:val="003229D6"/>
    <w:rsid w:val="0033090C"/>
    <w:rsid w:val="00336489"/>
    <w:rsid w:val="00337BA7"/>
    <w:rsid w:val="00342F4E"/>
    <w:rsid w:val="00345ED6"/>
    <w:rsid w:val="00347714"/>
    <w:rsid w:val="00377D73"/>
    <w:rsid w:val="00383964"/>
    <w:rsid w:val="003936F7"/>
    <w:rsid w:val="00397A1B"/>
    <w:rsid w:val="003A2EDA"/>
    <w:rsid w:val="003A3652"/>
    <w:rsid w:val="003A4BE6"/>
    <w:rsid w:val="003A7FB7"/>
    <w:rsid w:val="003B2896"/>
    <w:rsid w:val="003C168E"/>
    <w:rsid w:val="003C6A92"/>
    <w:rsid w:val="003D196A"/>
    <w:rsid w:val="003D75CE"/>
    <w:rsid w:val="003F0879"/>
    <w:rsid w:val="003F64A6"/>
    <w:rsid w:val="00426D36"/>
    <w:rsid w:val="00426F56"/>
    <w:rsid w:val="00444188"/>
    <w:rsid w:val="00446690"/>
    <w:rsid w:val="00446BBF"/>
    <w:rsid w:val="00451686"/>
    <w:rsid w:val="004633C2"/>
    <w:rsid w:val="00466D59"/>
    <w:rsid w:val="0047339C"/>
    <w:rsid w:val="00476BA8"/>
    <w:rsid w:val="004F2DEC"/>
    <w:rsid w:val="004F3F02"/>
    <w:rsid w:val="00501CA2"/>
    <w:rsid w:val="00515726"/>
    <w:rsid w:val="00523768"/>
    <w:rsid w:val="0052409E"/>
    <w:rsid w:val="00525B95"/>
    <w:rsid w:val="005270C6"/>
    <w:rsid w:val="00532AB0"/>
    <w:rsid w:val="005512FE"/>
    <w:rsid w:val="00560498"/>
    <w:rsid w:val="00564782"/>
    <w:rsid w:val="005804EF"/>
    <w:rsid w:val="005A6643"/>
    <w:rsid w:val="005B5087"/>
    <w:rsid w:val="005C0E79"/>
    <w:rsid w:val="005C7396"/>
    <w:rsid w:val="005D5BF1"/>
    <w:rsid w:val="005E0D81"/>
    <w:rsid w:val="0060718E"/>
    <w:rsid w:val="00610806"/>
    <w:rsid w:val="00616799"/>
    <w:rsid w:val="00617983"/>
    <w:rsid w:val="006332A1"/>
    <w:rsid w:val="00636E57"/>
    <w:rsid w:val="0065724E"/>
    <w:rsid w:val="00684DB0"/>
    <w:rsid w:val="006A5377"/>
    <w:rsid w:val="006B1C6F"/>
    <w:rsid w:val="006B388A"/>
    <w:rsid w:val="006B73E2"/>
    <w:rsid w:val="006D1AAF"/>
    <w:rsid w:val="006D576D"/>
    <w:rsid w:val="006E170C"/>
    <w:rsid w:val="006F212F"/>
    <w:rsid w:val="006F2D13"/>
    <w:rsid w:val="006F3DE5"/>
    <w:rsid w:val="006F750C"/>
    <w:rsid w:val="0071194D"/>
    <w:rsid w:val="00716744"/>
    <w:rsid w:val="007310F8"/>
    <w:rsid w:val="0073340A"/>
    <w:rsid w:val="007501B3"/>
    <w:rsid w:val="00752249"/>
    <w:rsid w:val="00761622"/>
    <w:rsid w:val="00792690"/>
    <w:rsid w:val="00797F7F"/>
    <w:rsid w:val="007B01F3"/>
    <w:rsid w:val="007B1AB4"/>
    <w:rsid w:val="007B334F"/>
    <w:rsid w:val="007B6537"/>
    <w:rsid w:val="007C75A7"/>
    <w:rsid w:val="007D4A45"/>
    <w:rsid w:val="007E6BF8"/>
    <w:rsid w:val="007F0835"/>
    <w:rsid w:val="007F0ABC"/>
    <w:rsid w:val="007F6144"/>
    <w:rsid w:val="007F6A41"/>
    <w:rsid w:val="00802436"/>
    <w:rsid w:val="00804849"/>
    <w:rsid w:val="0080572D"/>
    <w:rsid w:val="00833695"/>
    <w:rsid w:val="00837409"/>
    <w:rsid w:val="008420E6"/>
    <w:rsid w:val="00846B97"/>
    <w:rsid w:val="00851A0A"/>
    <w:rsid w:val="00854B40"/>
    <w:rsid w:val="0086100E"/>
    <w:rsid w:val="00861F46"/>
    <w:rsid w:val="0088599F"/>
    <w:rsid w:val="008909C7"/>
    <w:rsid w:val="00894FE7"/>
    <w:rsid w:val="008A3FFE"/>
    <w:rsid w:val="008D28F8"/>
    <w:rsid w:val="008E1764"/>
    <w:rsid w:val="00903531"/>
    <w:rsid w:val="00905F45"/>
    <w:rsid w:val="0091455E"/>
    <w:rsid w:val="00922686"/>
    <w:rsid w:val="00937327"/>
    <w:rsid w:val="00943222"/>
    <w:rsid w:val="009517AE"/>
    <w:rsid w:val="00952BD8"/>
    <w:rsid w:val="009545C7"/>
    <w:rsid w:val="00955F1F"/>
    <w:rsid w:val="009605F6"/>
    <w:rsid w:val="00970A35"/>
    <w:rsid w:val="0098292C"/>
    <w:rsid w:val="00985992"/>
    <w:rsid w:val="00993C43"/>
    <w:rsid w:val="009948EB"/>
    <w:rsid w:val="00994973"/>
    <w:rsid w:val="009B4B72"/>
    <w:rsid w:val="009C34C2"/>
    <w:rsid w:val="009D0362"/>
    <w:rsid w:val="009F2027"/>
    <w:rsid w:val="00A11C43"/>
    <w:rsid w:val="00A21FF3"/>
    <w:rsid w:val="00A35AF1"/>
    <w:rsid w:val="00A37889"/>
    <w:rsid w:val="00A406B6"/>
    <w:rsid w:val="00A41B35"/>
    <w:rsid w:val="00A479ED"/>
    <w:rsid w:val="00A53532"/>
    <w:rsid w:val="00A54A88"/>
    <w:rsid w:val="00A57D6F"/>
    <w:rsid w:val="00A82BBD"/>
    <w:rsid w:val="00A830C0"/>
    <w:rsid w:val="00A91142"/>
    <w:rsid w:val="00A94593"/>
    <w:rsid w:val="00AA7C31"/>
    <w:rsid w:val="00AB7685"/>
    <w:rsid w:val="00AB7C9F"/>
    <w:rsid w:val="00AC733E"/>
    <w:rsid w:val="00AD0BB4"/>
    <w:rsid w:val="00AE3AA9"/>
    <w:rsid w:val="00AE69D5"/>
    <w:rsid w:val="00B008C2"/>
    <w:rsid w:val="00B01515"/>
    <w:rsid w:val="00B02E11"/>
    <w:rsid w:val="00B157B6"/>
    <w:rsid w:val="00B266AE"/>
    <w:rsid w:val="00B41E6C"/>
    <w:rsid w:val="00B54F8D"/>
    <w:rsid w:val="00B567BA"/>
    <w:rsid w:val="00B578D3"/>
    <w:rsid w:val="00B57EBE"/>
    <w:rsid w:val="00B61FAB"/>
    <w:rsid w:val="00B649CB"/>
    <w:rsid w:val="00B66B71"/>
    <w:rsid w:val="00B8000B"/>
    <w:rsid w:val="00B81DDE"/>
    <w:rsid w:val="00B82299"/>
    <w:rsid w:val="00B86A17"/>
    <w:rsid w:val="00B87F43"/>
    <w:rsid w:val="00B93C8A"/>
    <w:rsid w:val="00B974C1"/>
    <w:rsid w:val="00B97C3F"/>
    <w:rsid w:val="00BA1ECD"/>
    <w:rsid w:val="00BA3EBF"/>
    <w:rsid w:val="00BA7CB3"/>
    <w:rsid w:val="00BB054D"/>
    <w:rsid w:val="00BC5AEB"/>
    <w:rsid w:val="00BD3C7A"/>
    <w:rsid w:val="00BF7733"/>
    <w:rsid w:val="00C01D59"/>
    <w:rsid w:val="00C023BC"/>
    <w:rsid w:val="00C03FDC"/>
    <w:rsid w:val="00C05068"/>
    <w:rsid w:val="00C22724"/>
    <w:rsid w:val="00C3583B"/>
    <w:rsid w:val="00C36EB9"/>
    <w:rsid w:val="00C4319D"/>
    <w:rsid w:val="00C45B84"/>
    <w:rsid w:val="00C45C4A"/>
    <w:rsid w:val="00C466B9"/>
    <w:rsid w:val="00C46DF9"/>
    <w:rsid w:val="00C564ED"/>
    <w:rsid w:val="00C64DFA"/>
    <w:rsid w:val="00C7356A"/>
    <w:rsid w:val="00C81449"/>
    <w:rsid w:val="00C97377"/>
    <w:rsid w:val="00CB03D0"/>
    <w:rsid w:val="00CB43CD"/>
    <w:rsid w:val="00CC61A0"/>
    <w:rsid w:val="00CD478F"/>
    <w:rsid w:val="00CE109C"/>
    <w:rsid w:val="00CF3289"/>
    <w:rsid w:val="00D0014E"/>
    <w:rsid w:val="00D152BC"/>
    <w:rsid w:val="00D25BFA"/>
    <w:rsid w:val="00D25D4C"/>
    <w:rsid w:val="00D27097"/>
    <w:rsid w:val="00D346F3"/>
    <w:rsid w:val="00D36455"/>
    <w:rsid w:val="00D43995"/>
    <w:rsid w:val="00D55F5B"/>
    <w:rsid w:val="00D57E72"/>
    <w:rsid w:val="00D924F6"/>
    <w:rsid w:val="00DA28E3"/>
    <w:rsid w:val="00DB1267"/>
    <w:rsid w:val="00DB3BA3"/>
    <w:rsid w:val="00DC0577"/>
    <w:rsid w:val="00DC58A5"/>
    <w:rsid w:val="00DC59F6"/>
    <w:rsid w:val="00DE0E14"/>
    <w:rsid w:val="00DE2687"/>
    <w:rsid w:val="00E009D2"/>
    <w:rsid w:val="00E13AC1"/>
    <w:rsid w:val="00E2407E"/>
    <w:rsid w:val="00E378FF"/>
    <w:rsid w:val="00E41669"/>
    <w:rsid w:val="00E53CB3"/>
    <w:rsid w:val="00E61CD9"/>
    <w:rsid w:val="00E62268"/>
    <w:rsid w:val="00E93C6C"/>
    <w:rsid w:val="00E9779A"/>
    <w:rsid w:val="00EA6667"/>
    <w:rsid w:val="00EB0A76"/>
    <w:rsid w:val="00EB0E67"/>
    <w:rsid w:val="00EB2402"/>
    <w:rsid w:val="00EB3A31"/>
    <w:rsid w:val="00EB521E"/>
    <w:rsid w:val="00EB6793"/>
    <w:rsid w:val="00EC0058"/>
    <w:rsid w:val="00ED7380"/>
    <w:rsid w:val="00EE00A0"/>
    <w:rsid w:val="00EE2006"/>
    <w:rsid w:val="00EE44A2"/>
    <w:rsid w:val="00EF17DA"/>
    <w:rsid w:val="00EF345B"/>
    <w:rsid w:val="00F07B91"/>
    <w:rsid w:val="00F142C7"/>
    <w:rsid w:val="00F37B29"/>
    <w:rsid w:val="00F45DBD"/>
    <w:rsid w:val="00F47EC5"/>
    <w:rsid w:val="00F53BEE"/>
    <w:rsid w:val="00F53DB2"/>
    <w:rsid w:val="00F55585"/>
    <w:rsid w:val="00F72724"/>
    <w:rsid w:val="00F729D7"/>
    <w:rsid w:val="00F7539A"/>
    <w:rsid w:val="00F7731B"/>
    <w:rsid w:val="00F808E5"/>
    <w:rsid w:val="00F825AA"/>
    <w:rsid w:val="00F84E22"/>
    <w:rsid w:val="00F87DCD"/>
    <w:rsid w:val="00F90CD8"/>
    <w:rsid w:val="00FA22D3"/>
    <w:rsid w:val="00FA45F1"/>
    <w:rsid w:val="00FB121E"/>
    <w:rsid w:val="00FC6368"/>
    <w:rsid w:val="00FC741F"/>
    <w:rsid w:val="00FE64B8"/>
    <w:rsid w:val="00FE6882"/>
    <w:rsid w:val="00FE7F82"/>
    <w:rsid w:val="00FF1F9D"/>
    <w:rsid w:val="00FF2B93"/>
    <w:rsid w:val="00FF50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B49CEEA-39C0-4EBE-97AE-A02E7276A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4F3F02"/>
    <w:pPr>
      <w:widowControl w:val="0"/>
      <w:autoSpaceDE w:val="0"/>
      <w:autoSpaceDN w:val="0"/>
      <w:spacing w:after="0" w:line="240" w:lineRule="auto"/>
      <w:ind w:left="112"/>
      <w:outlineLvl w:val="0"/>
    </w:pPr>
    <w:rPr>
      <w:rFonts w:ascii="Arial" w:eastAsia="Arial" w:hAnsi="Arial" w:cs="Arial"/>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B0A76"/>
    <w:pPr>
      <w:spacing w:after="0" w:line="240" w:lineRule="auto"/>
    </w:pPr>
  </w:style>
  <w:style w:type="character" w:customStyle="1" w:styleId="SinespaciadoCar">
    <w:name w:val="Sin espaciado Car"/>
    <w:link w:val="Sinespaciado"/>
    <w:uiPriority w:val="1"/>
    <w:locked/>
    <w:rsid w:val="009517AE"/>
  </w:style>
  <w:style w:type="paragraph" w:styleId="Encabezado">
    <w:name w:val="header"/>
    <w:basedOn w:val="Normal"/>
    <w:link w:val="EncabezadoCar"/>
    <w:uiPriority w:val="99"/>
    <w:unhideWhenUsed/>
    <w:rsid w:val="009517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17AE"/>
  </w:style>
  <w:style w:type="paragraph" w:styleId="Piedepgina">
    <w:name w:val="footer"/>
    <w:basedOn w:val="Normal"/>
    <w:link w:val="PiedepginaCar"/>
    <w:uiPriority w:val="99"/>
    <w:unhideWhenUsed/>
    <w:rsid w:val="009517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17AE"/>
  </w:style>
  <w:style w:type="numbering" w:customStyle="1" w:styleId="Sinlista1">
    <w:name w:val="Sin lista1"/>
    <w:next w:val="Sinlista"/>
    <w:uiPriority w:val="99"/>
    <w:semiHidden/>
    <w:unhideWhenUsed/>
    <w:rsid w:val="00C45B84"/>
  </w:style>
  <w:style w:type="paragraph" w:styleId="NormalWeb">
    <w:name w:val="Normal (Web)"/>
    <w:basedOn w:val="Normal"/>
    <w:uiPriority w:val="99"/>
    <w:unhideWhenUsed/>
    <w:rsid w:val="00C45B8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rrafodelista1">
    <w:name w:val="Párrafo de lista1"/>
    <w:basedOn w:val="Normal"/>
    <w:next w:val="Prrafodelista"/>
    <w:uiPriority w:val="34"/>
    <w:qFormat/>
    <w:rsid w:val="00C45B84"/>
    <w:pPr>
      <w:ind w:left="720"/>
      <w:contextualSpacing/>
    </w:pPr>
  </w:style>
  <w:style w:type="paragraph" w:customStyle="1" w:styleId="Textonotapie1">
    <w:name w:val="Texto nota pie1"/>
    <w:basedOn w:val="Normal"/>
    <w:next w:val="Textonotapie"/>
    <w:link w:val="TextonotapieCar"/>
    <w:uiPriority w:val="99"/>
    <w:semiHidden/>
    <w:unhideWhenUsed/>
    <w:rsid w:val="00C45B84"/>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C45B84"/>
    <w:rPr>
      <w:sz w:val="20"/>
      <w:szCs w:val="20"/>
    </w:rPr>
  </w:style>
  <w:style w:type="character" w:styleId="Refdenotaalpie">
    <w:name w:val="footnote reference"/>
    <w:basedOn w:val="Fuentedeprrafopredeter"/>
    <w:uiPriority w:val="99"/>
    <w:unhideWhenUsed/>
    <w:rsid w:val="00C45B84"/>
    <w:rPr>
      <w:vertAlign w:val="superscript"/>
    </w:rPr>
  </w:style>
  <w:style w:type="paragraph" w:customStyle="1" w:styleId="Default">
    <w:name w:val="Default"/>
    <w:rsid w:val="00C45B84"/>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C45B84"/>
    <w:pPr>
      <w:spacing w:after="0" w:line="240" w:lineRule="auto"/>
    </w:pPr>
    <w:rPr>
      <w:rFonts w:ascii="Tahoma" w:eastAsia="Calibri" w:hAnsi="Tahoma" w:cs="Tahoma"/>
      <w:sz w:val="16"/>
      <w:szCs w:val="16"/>
      <w:lang w:eastAsia="es-MX"/>
    </w:rPr>
  </w:style>
  <w:style w:type="character" w:customStyle="1" w:styleId="TextodegloboCar">
    <w:name w:val="Texto de globo Car"/>
    <w:basedOn w:val="Fuentedeprrafopredeter"/>
    <w:link w:val="Textodeglobo"/>
    <w:uiPriority w:val="99"/>
    <w:semiHidden/>
    <w:rsid w:val="00C45B84"/>
    <w:rPr>
      <w:rFonts w:ascii="Tahoma" w:eastAsia="Calibri" w:hAnsi="Tahoma" w:cs="Tahoma"/>
      <w:sz w:val="16"/>
      <w:szCs w:val="16"/>
      <w:lang w:eastAsia="es-MX"/>
    </w:rPr>
  </w:style>
  <w:style w:type="character" w:styleId="Refdecomentario">
    <w:name w:val="annotation reference"/>
    <w:basedOn w:val="Fuentedeprrafopredeter"/>
    <w:uiPriority w:val="99"/>
    <w:semiHidden/>
    <w:unhideWhenUsed/>
    <w:rsid w:val="00C45B84"/>
    <w:rPr>
      <w:sz w:val="16"/>
      <w:szCs w:val="16"/>
    </w:rPr>
  </w:style>
  <w:style w:type="paragraph" w:styleId="Textocomentario">
    <w:name w:val="annotation text"/>
    <w:basedOn w:val="Normal"/>
    <w:link w:val="TextocomentarioCar"/>
    <w:uiPriority w:val="99"/>
    <w:semiHidden/>
    <w:unhideWhenUsed/>
    <w:rsid w:val="00C45B84"/>
    <w:pPr>
      <w:spacing w:after="200" w:line="240" w:lineRule="auto"/>
    </w:pPr>
    <w:rPr>
      <w:rFonts w:ascii="Calibri" w:eastAsia="Calibri" w:hAnsi="Calibri" w:cs="Calibri"/>
      <w:sz w:val="20"/>
      <w:szCs w:val="20"/>
      <w:lang w:eastAsia="es-MX"/>
    </w:rPr>
  </w:style>
  <w:style w:type="character" w:customStyle="1" w:styleId="TextocomentarioCar">
    <w:name w:val="Texto comentario Car"/>
    <w:basedOn w:val="Fuentedeprrafopredeter"/>
    <w:link w:val="Textocomentario"/>
    <w:uiPriority w:val="99"/>
    <w:semiHidden/>
    <w:rsid w:val="00C45B84"/>
    <w:rPr>
      <w:rFonts w:ascii="Calibri" w:eastAsia="Calibri" w:hAnsi="Calibri" w:cs="Calibri"/>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C45B84"/>
    <w:rPr>
      <w:b/>
      <w:bCs/>
    </w:rPr>
  </w:style>
  <w:style w:type="character" w:customStyle="1" w:styleId="AsuntodelcomentarioCar">
    <w:name w:val="Asunto del comentario Car"/>
    <w:basedOn w:val="TextocomentarioCar"/>
    <w:link w:val="Asuntodelcomentario"/>
    <w:uiPriority w:val="99"/>
    <w:semiHidden/>
    <w:rsid w:val="00C45B84"/>
    <w:rPr>
      <w:rFonts w:ascii="Calibri" w:eastAsia="Calibri" w:hAnsi="Calibri" w:cs="Calibri"/>
      <w:b/>
      <w:bCs/>
      <w:sz w:val="20"/>
      <w:szCs w:val="20"/>
      <w:lang w:eastAsia="es-MX"/>
    </w:rPr>
  </w:style>
  <w:style w:type="character" w:customStyle="1" w:styleId="Ninguno">
    <w:name w:val="Ninguno"/>
    <w:rsid w:val="00C45B84"/>
  </w:style>
  <w:style w:type="table" w:customStyle="1" w:styleId="TableNormal">
    <w:name w:val="Table Normal"/>
    <w:rsid w:val="00C45B84"/>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paragraph" w:styleId="Prrafodelista">
    <w:name w:val="List Paragraph"/>
    <w:basedOn w:val="Normal"/>
    <w:uiPriority w:val="1"/>
    <w:qFormat/>
    <w:rsid w:val="00C45B84"/>
    <w:pPr>
      <w:ind w:left="720"/>
      <w:contextualSpacing/>
    </w:pPr>
  </w:style>
  <w:style w:type="paragraph" w:styleId="Textonotapie">
    <w:name w:val="footnote text"/>
    <w:basedOn w:val="Normal"/>
    <w:link w:val="TextonotapieCar1"/>
    <w:uiPriority w:val="99"/>
    <w:semiHidden/>
    <w:unhideWhenUsed/>
    <w:rsid w:val="00C45B84"/>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C45B84"/>
    <w:rPr>
      <w:sz w:val="20"/>
      <w:szCs w:val="20"/>
    </w:rPr>
  </w:style>
  <w:style w:type="paragraph" w:customStyle="1" w:styleId="CuerpoA">
    <w:name w:val="Cuerpo A"/>
    <w:rsid w:val="00985992"/>
    <w:pPr>
      <w:pBdr>
        <w:top w:val="nil"/>
        <w:left w:val="nil"/>
        <w:bottom w:val="nil"/>
        <w:right w:val="nil"/>
        <w:between w:val="nil"/>
        <w:bar w:val="nil"/>
      </w:pBdr>
    </w:pPr>
    <w:rPr>
      <w:rFonts w:ascii="Calibri" w:eastAsia="Arial Unicode MS" w:hAnsi="Calibri" w:cs="Arial Unicode MS"/>
      <w:color w:val="000000"/>
      <w:u w:color="000000"/>
      <w:bdr w:val="nil"/>
      <w:lang w:val="es-ES_tradnl"/>
    </w:rPr>
  </w:style>
  <w:style w:type="paragraph" w:customStyle="1" w:styleId="CuerpoAA">
    <w:name w:val="Cuerpo A A"/>
    <w:rsid w:val="00985992"/>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s-ES_tradnl"/>
    </w:rPr>
  </w:style>
  <w:style w:type="paragraph" w:customStyle="1" w:styleId="Predeterminado">
    <w:name w:val="Predeterminado"/>
    <w:rsid w:val="00985992"/>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u w:color="000000"/>
      <w:bdr w:val="nil"/>
      <w:lang w:val="es-ES_tradnl"/>
      <w14:textOutline w14:w="12700" w14:cap="flat" w14:cmpd="sng" w14:algn="ctr">
        <w14:noFill/>
        <w14:prstDash w14:val="solid"/>
        <w14:miter w14:lim="400000"/>
      </w14:textOutline>
    </w:rPr>
  </w:style>
  <w:style w:type="numbering" w:customStyle="1" w:styleId="Estiloimportado1">
    <w:name w:val="Estilo importado 1"/>
    <w:rsid w:val="00985992"/>
    <w:pPr>
      <w:numPr>
        <w:numId w:val="2"/>
      </w:numPr>
    </w:pPr>
  </w:style>
  <w:style w:type="character" w:customStyle="1" w:styleId="NingunoA">
    <w:name w:val="Ninguno A"/>
    <w:basedOn w:val="Ninguno"/>
    <w:rsid w:val="00985992"/>
  </w:style>
  <w:style w:type="paragraph" w:customStyle="1" w:styleId="CuerpoB">
    <w:name w:val="Cuerpo B"/>
    <w:rsid w:val="00985992"/>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it-IT"/>
      <w14:textOutline w14:w="12700" w14:cap="flat" w14:cmpd="sng" w14:algn="ctr">
        <w14:noFill/>
        <w14:prstDash w14:val="solid"/>
        <w14:miter w14:lim="400000"/>
      </w14:textOutline>
    </w:rPr>
  </w:style>
  <w:style w:type="paragraph" w:customStyle="1" w:styleId="CuerpoC">
    <w:name w:val="Cuerpo C"/>
    <w:rsid w:val="00985992"/>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it-IT"/>
      <w14:textOutline w14:w="12700" w14:cap="flat" w14:cmpd="sng" w14:algn="ctr">
        <w14:noFill/>
        <w14:prstDash w14:val="solid"/>
        <w14:miter w14:lim="400000"/>
      </w14:textOutline>
    </w:rPr>
  </w:style>
  <w:style w:type="numbering" w:customStyle="1" w:styleId="Letra">
    <w:name w:val="Letra"/>
    <w:rsid w:val="00985992"/>
    <w:pPr>
      <w:numPr>
        <w:numId w:val="4"/>
      </w:numPr>
    </w:pPr>
  </w:style>
  <w:style w:type="character" w:customStyle="1" w:styleId="Ttulo1Car">
    <w:name w:val="Título 1 Car"/>
    <w:basedOn w:val="Fuentedeprrafopredeter"/>
    <w:link w:val="Ttulo1"/>
    <w:uiPriority w:val="9"/>
    <w:rsid w:val="004F3F02"/>
    <w:rPr>
      <w:rFonts w:ascii="Arial" w:eastAsia="Arial" w:hAnsi="Arial" w:cs="Arial"/>
      <w:b/>
      <w:bCs/>
      <w:sz w:val="24"/>
      <w:szCs w:val="24"/>
      <w:lang w:val="es-ES"/>
    </w:rPr>
  </w:style>
  <w:style w:type="numbering" w:customStyle="1" w:styleId="Sinlista2">
    <w:name w:val="Sin lista2"/>
    <w:next w:val="Sinlista"/>
    <w:uiPriority w:val="99"/>
    <w:semiHidden/>
    <w:unhideWhenUsed/>
    <w:rsid w:val="004F3F02"/>
  </w:style>
  <w:style w:type="table" w:customStyle="1" w:styleId="TableNormal1">
    <w:name w:val="Table Normal1"/>
    <w:uiPriority w:val="2"/>
    <w:semiHidden/>
    <w:unhideWhenUsed/>
    <w:qFormat/>
    <w:rsid w:val="004F3F0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4F3F02"/>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4F3F02"/>
    <w:rPr>
      <w:rFonts w:ascii="Arial MT" w:eastAsia="Arial MT" w:hAnsi="Arial MT" w:cs="Arial MT"/>
      <w:sz w:val="24"/>
      <w:szCs w:val="24"/>
      <w:lang w:val="es-ES"/>
    </w:rPr>
  </w:style>
  <w:style w:type="paragraph" w:styleId="Puesto">
    <w:name w:val="Title"/>
    <w:basedOn w:val="Normal"/>
    <w:link w:val="PuestoCar"/>
    <w:uiPriority w:val="10"/>
    <w:qFormat/>
    <w:rsid w:val="004F3F02"/>
    <w:pPr>
      <w:widowControl w:val="0"/>
      <w:autoSpaceDE w:val="0"/>
      <w:autoSpaceDN w:val="0"/>
      <w:spacing w:after="0" w:line="240" w:lineRule="auto"/>
      <w:ind w:left="20"/>
    </w:pPr>
    <w:rPr>
      <w:rFonts w:ascii="Arial" w:eastAsia="Arial" w:hAnsi="Arial" w:cs="Arial"/>
      <w:b/>
      <w:bCs/>
      <w:sz w:val="28"/>
      <w:szCs w:val="28"/>
      <w:lang w:val="es-ES"/>
    </w:rPr>
  </w:style>
  <w:style w:type="character" w:customStyle="1" w:styleId="PuestoCar">
    <w:name w:val="Puesto Car"/>
    <w:basedOn w:val="Fuentedeprrafopredeter"/>
    <w:link w:val="Puesto"/>
    <w:uiPriority w:val="10"/>
    <w:rsid w:val="004F3F02"/>
    <w:rPr>
      <w:rFonts w:ascii="Arial" w:eastAsia="Arial" w:hAnsi="Arial" w:cs="Arial"/>
      <w:b/>
      <w:bCs/>
      <w:sz w:val="28"/>
      <w:szCs w:val="28"/>
      <w:lang w:val="es-ES"/>
    </w:rPr>
  </w:style>
  <w:style w:type="paragraph" w:customStyle="1" w:styleId="TableParagraph">
    <w:name w:val="Table Paragraph"/>
    <w:basedOn w:val="Normal"/>
    <w:uiPriority w:val="1"/>
    <w:qFormat/>
    <w:rsid w:val="004F3F02"/>
    <w:pPr>
      <w:widowControl w:val="0"/>
      <w:autoSpaceDE w:val="0"/>
      <w:autoSpaceDN w:val="0"/>
      <w:spacing w:after="0" w:line="240" w:lineRule="auto"/>
    </w:pPr>
    <w:rPr>
      <w:rFonts w:ascii="Arial MT" w:eastAsia="Arial MT" w:hAnsi="Arial MT" w:cs="Arial MT"/>
      <w:lang w:val="es-ES"/>
    </w:rPr>
  </w:style>
  <w:style w:type="character" w:styleId="Hipervnculo">
    <w:name w:val="Hyperlink"/>
    <w:basedOn w:val="Fuentedeprrafopredeter"/>
    <w:uiPriority w:val="99"/>
    <w:unhideWhenUsed/>
    <w:rsid w:val="00B649CB"/>
    <w:rPr>
      <w:color w:val="0563C1" w:themeColor="hyperlink"/>
      <w:u w:val="single"/>
    </w:rPr>
  </w:style>
  <w:style w:type="table" w:customStyle="1" w:styleId="Tablaconcuadrcula1">
    <w:name w:val="Tabla con cuadrícula1"/>
    <w:basedOn w:val="Tablanormal"/>
    <w:next w:val="Tablaconcuadrcula"/>
    <w:uiPriority w:val="59"/>
    <w:rsid w:val="002F41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39"/>
    <w:rsid w:val="002F41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7167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detablaclara">
    <w:name w:val="Grid Table Light"/>
    <w:basedOn w:val="Tablanormal"/>
    <w:uiPriority w:val="40"/>
    <w:rsid w:val="00B82299"/>
    <w:pPr>
      <w:spacing w:after="0" w:line="240" w:lineRule="auto"/>
      <w:jc w:val="both"/>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bmj.com/content/340/bmj.c696.lon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pubmed/2274886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med.ncbi.nlm.nih.gov/2274886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bmj.com/content/340/bmj.c696.lo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who.int/es/news-room/fact-sheets/detail/autism-spectrum-disorders" TargetMode="External"/><Relationship Id="rId2" Type="http://schemas.openxmlformats.org/officeDocument/2006/relationships/hyperlink" Target="https://www.dgcs.unam.mx/boletin/bdboletin/2020_291.html" TargetMode="External"/><Relationship Id="rId1" Type="http://schemas.openxmlformats.org/officeDocument/2006/relationships/hyperlink" Target="https://www.inegi.org.mx/temas/discapacidad/" TargetMode="External"/><Relationship Id="rId6" Type="http://schemas.openxmlformats.org/officeDocument/2006/relationships/hyperlink" Target="https://www.issemym.gob.mx/tu_issemym/historia" TargetMode="External"/><Relationship Id="rId5" Type="http://schemas.openxmlformats.org/officeDocument/2006/relationships/hyperlink" Target="http://archivos.diputados.gob.mx/Centros_Estudio/Cesop/Comisiones/2_ssocial.htm" TargetMode="External"/><Relationship Id="rId4" Type="http://schemas.openxmlformats.org/officeDocument/2006/relationships/hyperlink" Target="https://www.ilo.org/wcmsp5/groups/public/---dgreports/---dcomm/documents/publication/wcms_067592.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91647-BB16-42F4-94A0-FCDEE410A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127</Pages>
  <Words>59067</Words>
  <Characters>324873</Characters>
  <Application>Microsoft Office Word</Application>
  <DocSecurity>0</DocSecurity>
  <Lines>2707</Lines>
  <Paragraphs>766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383174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185</cp:revision>
  <cp:lastPrinted>2022-10-13T22:41:00Z</cp:lastPrinted>
  <dcterms:created xsi:type="dcterms:W3CDTF">2022-10-14T16:30:00Z</dcterms:created>
  <dcterms:modified xsi:type="dcterms:W3CDTF">2022-11-03T15:49:00Z</dcterms:modified>
</cp:coreProperties>
</file>