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A0E" w:rsidRPr="002B4A40" w:rsidRDefault="00D80A0E" w:rsidP="00137C0D">
      <w:pPr>
        <w:pStyle w:val="Sinespaciado"/>
        <w:ind w:left="2832"/>
        <w:jc w:val="both"/>
        <w:rPr>
          <w:rFonts w:ascii="Times New Roman" w:hAnsi="Times New Roman" w:cs="Times New Roman"/>
          <w:sz w:val="24"/>
          <w:szCs w:val="24"/>
        </w:rPr>
      </w:pPr>
      <w:r w:rsidRPr="002B4A40">
        <w:rPr>
          <w:rFonts w:ascii="Times New Roman" w:hAnsi="Times New Roman" w:cs="Times New Roman"/>
          <w:sz w:val="24"/>
          <w:szCs w:val="24"/>
        </w:rPr>
        <w:t>SESIÓN DELIBERANTE DE LA H. LXI LEGISLATURA DEL ESTADO DE MÉXICO.</w:t>
      </w:r>
    </w:p>
    <w:p w:rsidR="00D80A0E" w:rsidRPr="002B4A40" w:rsidRDefault="00D80A0E" w:rsidP="00137C0D">
      <w:pPr>
        <w:pStyle w:val="Sinespaciado"/>
        <w:ind w:left="2832"/>
        <w:jc w:val="both"/>
        <w:rPr>
          <w:rFonts w:ascii="Times New Roman" w:hAnsi="Times New Roman" w:cs="Times New Roman"/>
          <w:sz w:val="24"/>
          <w:szCs w:val="24"/>
        </w:rPr>
      </w:pPr>
    </w:p>
    <w:p w:rsidR="00D80A0E" w:rsidRPr="002B4A40" w:rsidRDefault="00D80A0E" w:rsidP="00137C0D">
      <w:pPr>
        <w:pStyle w:val="Sinespaciado"/>
        <w:ind w:left="2832"/>
        <w:jc w:val="both"/>
        <w:rPr>
          <w:rFonts w:ascii="Times New Roman" w:hAnsi="Times New Roman" w:cs="Times New Roman"/>
          <w:sz w:val="24"/>
          <w:szCs w:val="24"/>
        </w:rPr>
      </w:pPr>
      <w:r w:rsidRPr="002B4A40">
        <w:rPr>
          <w:rFonts w:ascii="Times New Roman" w:hAnsi="Times New Roman" w:cs="Times New Roman"/>
          <w:sz w:val="24"/>
          <w:szCs w:val="24"/>
        </w:rPr>
        <w:t>CELEBRADA EL DÍA 15 DE NOVIEMBRE DEL 2022.</w:t>
      </w:r>
    </w:p>
    <w:p w:rsidR="00D80A0E" w:rsidRPr="002B4A40" w:rsidRDefault="00D80A0E" w:rsidP="00137C0D">
      <w:pPr>
        <w:pStyle w:val="Sinespaciado"/>
        <w:ind w:left="2832"/>
        <w:jc w:val="both"/>
        <w:rPr>
          <w:rFonts w:ascii="Times New Roman" w:hAnsi="Times New Roman" w:cs="Times New Roman"/>
          <w:sz w:val="24"/>
          <w:szCs w:val="24"/>
        </w:rPr>
      </w:pPr>
    </w:p>
    <w:p w:rsidR="00497060" w:rsidRPr="002B4A40" w:rsidRDefault="00497060" w:rsidP="00137C0D">
      <w:pPr>
        <w:pStyle w:val="Sinespaciado"/>
        <w:ind w:left="2832"/>
        <w:jc w:val="both"/>
        <w:rPr>
          <w:rFonts w:ascii="Times New Roman" w:hAnsi="Times New Roman" w:cs="Times New Roman"/>
          <w:sz w:val="24"/>
          <w:szCs w:val="24"/>
        </w:rPr>
      </w:pPr>
    </w:p>
    <w:p w:rsidR="00D80A0E" w:rsidRPr="002B4A40" w:rsidRDefault="00D80A0E"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 xml:space="preserve">PRESIDENCIA DEL </w:t>
      </w:r>
      <w:r w:rsidR="00137C0D" w:rsidRPr="002B4A40">
        <w:rPr>
          <w:rFonts w:ascii="Times New Roman" w:hAnsi="Times New Roman" w:cs="Times New Roman"/>
          <w:sz w:val="24"/>
          <w:szCs w:val="24"/>
        </w:rPr>
        <w:t xml:space="preserve">DIPUTADO </w:t>
      </w:r>
      <w:r w:rsidRPr="002B4A40">
        <w:rPr>
          <w:rFonts w:ascii="Times New Roman" w:hAnsi="Times New Roman" w:cs="Times New Roman"/>
          <w:sz w:val="24"/>
          <w:szCs w:val="24"/>
        </w:rPr>
        <w:t>ENRIQUE JACOB ROCHA.</w:t>
      </w:r>
    </w:p>
    <w:p w:rsidR="00D80A0E" w:rsidRPr="002B4A40" w:rsidRDefault="00D80A0E" w:rsidP="00137C0D">
      <w:pPr>
        <w:pStyle w:val="Sinespaciado"/>
        <w:jc w:val="both"/>
        <w:rPr>
          <w:rFonts w:ascii="Times New Roman" w:hAnsi="Times New Roman" w:cs="Times New Roman"/>
          <w:sz w:val="24"/>
          <w:szCs w:val="24"/>
        </w:rPr>
      </w:pPr>
    </w:p>
    <w:p w:rsidR="00D80A0E" w:rsidRPr="002B4A40" w:rsidRDefault="00D80A0E"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Agradezco la asistencia de las diputadas y los diputados de la LXI Legislatura</w:t>
      </w:r>
      <w:r w:rsidR="00304AA4" w:rsidRPr="002B4A40">
        <w:rPr>
          <w:rFonts w:ascii="Times New Roman" w:hAnsi="Times New Roman" w:cs="Times New Roman"/>
          <w:sz w:val="24"/>
          <w:szCs w:val="24"/>
        </w:rPr>
        <w:t>;</w:t>
      </w:r>
      <w:r w:rsidRPr="002B4A40">
        <w:rPr>
          <w:rFonts w:ascii="Times New Roman" w:hAnsi="Times New Roman" w:cs="Times New Roman"/>
          <w:sz w:val="24"/>
          <w:szCs w:val="24"/>
        </w:rPr>
        <w:t xml:space="preserve"> así como de quienes se encuentran en este Recinto y en las redes sociales.</w:t>
      </w:r>
    </w:p>
    <w:p w:rsidR="00D80A0E" w:rsidRPr="002B4A40" w:rsidRDefault="00D80A0E"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Celebraremos esta sesión en modalidad mixta en términos del artículo 40 Bis de la Ley Orgánica de este Poder Legislativo.</w:t>
      </w:r>
    </w:p>
    <w:p w:rsidR="00D80A0E" w:rsidRPr="002B4A40" w:rsidRDefault="00D80A0E"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darle validez a nuestros trabajos</w:t>
      </w:r>
      <w:r w:rsidR="00304AA4" w:rsidRPr="002B4A40">
        <w:rPr>
          <w:rFonts w:ascii="Times New Roman" w:hAnsi="Times New Roman" w:cs="Times New Roman"/>
          <w:sz w:val="24"/>
          <w:szCs w:val="24"/>
        </w:rPr>
        <w:t>,</w:t>
      </w:r>
      <w:r w:rsidRPr="002B4A40">
        <w:rPr>
          <w:rFonts w:ascii="Times New Roman" w:hAnsi="Times New Roman" w:cs="Times New Roman"/>
          <w:sz w:val="24"/>
          <w:szCs w:val="24"/>
        </w:rPr>
        <w:t xml:space="preserve"> pido a la Secretaría verifique el quórum abriendo el registro de asistencia hasta por 5 minutos.</w:t>
      </w:r>
    </w:p>
    <w:p w:rsidR="00D80A0E" w:rsidRPr="002B4A40" w:rsidRDefault="00D80A0E"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Ábrase el sistema de asistencia hasta por 5 minutos.</w:t>
      </w:r>
    </w:p>
    <w:p w:rsidR="00D80A0E" w:rsidRPr="002B4A40" w:rsidRDefault="00D80A0E"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(Registro de asistencia)</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SECRETARIA DIP. SILVIA BARBERENA MALDONADO. </w:t>
      </w:r>
      <w:r w:rsidR="00304AA4" w:rsidRPr="002B4A40">
        <w:rPr>
          <w:rFonts w:ascii="Times New Roman" w:hAnsi="Times New Roman" w:cs="Times New Roman"/>
          <w:sz w:val="24"/>
          <w:szCs w:val="24"/>
        </w:rPr>
        <w:t>¿</w:t>
      </w:r>
      <w:r w:rsidRPr="002B4A40">
        <w:rPr>
          <w:rFonts w:ascii="Times New Roman" w:hAnsi="Times New Roman" w:cs="Times New Roman"/>
          <w:sz w:val="24"/>
          <w:szCs w:val="24"/>
        </w:rPr>
        <w:t xml:space="preserve">Algún diputado que falte por </w:t>
      </w:r>
      <w:proofErr w:type="gramStart"/>
      <w:r w:rsidR="006D66FF" w:rsidRPr="002B4A40">
        <w:rPr>
          <w:rFonts w:ascii="Times New Roman" w:hAnsi="Times New Roman" w:cs="Times New Roman"/>
          <w:sz w:val="24"/>
          <w:szCs w:val="24"/>
        </w:rPr>
        <w:t>registrar</w:t>
      </w:r>
      <w:proofErr w:type="gramEnd"/>
      <w:r w:rsidRPr="002B4A40">
        <w:rPr>
          <w:rFonts w:ascii="Times New Roman" w:hAnsi="Times New Roman" w:cs="Times New Roman"/>
          <w:sz w:val="24"/>
          <w:szCs w:val="24"/>
        </w:rPr>
        <w:t xml:space="preserve"> su asistencia</w:t>
      </w:r>
      <w:r w:rsidR="00304AA4" w:rsidRPr="002B4A40">
        <w:rPr>
          <w:rFonts w:ascii="Times New Roman" w:hAnsi="Times New Roman" w:cs="Times New Roman"/>
          <w:sz w:val="24"/>
          <w:szCs w:val="24"/>
        </w:rPr>
        <w:t>?</w:t>
      </w:r>
    </w:p>
    <w:p w:rsidR="004A68BB" w:rsidRPr="002B4A40" w:rsidRDefault="004A68BB"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Presidente existe quórum, procede a abrir la sesión.</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Se declara la existencia del quórum</w:t>
      </w:r>
      <w:r w:rsidR="002D2760" w:rsidRPr="002B4A40">
        <w:rPr>
          <w:rFonts w:ascii="Times New Roman" w:hAnsi="Times New Roman" w:cs="Times New Roman"/>
          <w:sz w:val="24"/>
          <w:szCs w:val="24"/>
        </w:rPr>
        <w:t>,</w:t>
      </w:r>
      <w:r w:rsidRPr="002B4A40">
        <w:rPr>
          <w:rFonts w:ascii="Times New Roman" w:hAnsi="Times New Roman" w:cs="Times New Roman"/>
          <w:sz w:val="24"/>
          <w:szCs w:val="24"/>
        </w:rPr>
        <w:t xml:space="preserve"> siendo las once horas con cuarenta y seis minutos del día martes quince de noviembre del año dos mil veintidós.</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Dé a conocer la Secretaría la propuesta de orden del día.</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Se registra la asistencia del diputado del diputado Rigoberto Vargas.</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1. Acta de la Sesión Anterior.</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2. Lectura y en su caso, discusión y resolución del Dictamen de la Iniciativa con Proyecto de Decreto por el que se reforma el artículo 125 de la Constitución Política del Estado Libre y Soberano de México, presentado por el Grupo Parlamentario del Partido morena, formulado por la Comisión Legislativa de Gobernación y Puntos Constitucionales.</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3. Lectura y en su caso, discusión y resolución del Dictamen de la Iniciativa con Proyecto de Decreto por el que se reforma la fracción V del artículo 3, las fracciones V y XIX del artículo 6</w:t>
      </w:r>
      <w:r w:rsidR="00D3463D" w:rsidRPr="002B4A40">
        <w:rPr>
          <w:rFonts w:ascii="Times New Roman" w:hAnsi="Times New Roman" w:cs="Times New Roman"/>
          <w:sz w:val="24"/>
          <w:szCs w:val="24"/>
        </w:rPr>
        <w:t>.</w:t>
      </w:r>
      <w:r w:rsidRPr="002B4A40">
        <w:rPr>
          <w:rFonts w:ascii="Times New Roman" w:hAnsi="Times New Roman" w:cs="Times New Roman"/>
          <w:sz w:val="24"/>
          <w:szCs w:val="24"/>
        </w:rPr>
        <w:t xml:space="preserve"> la fracción V del artículo 22, III del artículo 28, V del artículo 31 y se adiciona la fracción VI del artículo 38, todos de la Ley de Ciencia y Tecnología del Estado de México, presentado por el Grupo Parlamentario del Partido Revolución Democrática, formulado por la Comisión Legislativa de Educación, Cultura, Ciencia y Tecnología.</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4. Comunicado en relación con la presentación de los Informes de las Cuentas Públicas Estatal y Municipal del Ejercicio Fiscal 2021, por parte del Órgano Superior de Fiscalización.</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5. Lectura y acuerdo conducente de la Iniciativa con Proyecto de Decreto por el que se reforma el artículo 227 Bis del Código Penal del Estado de México, con el objeto de prevenir el cometimiento del acto ilícito relacionado al “respeto a los cadáveres” y garantizar el acceso a la justicia de las víctimas indirectas del mismo, presentada por la Diputada Luz Ma. Hernández Bermúdez, en nombre del Grupo Parlamentario del Partido morena.</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6. Lectura y acuerdo conducente de la Iniciativa con Proyecto de Decreto por el que se declara al “Paseo de los Muertitos” como Patrimonio Cultural Inmaterial del Estado de México, presentada por el Diputado Marco Antonio Cruz </w:t>
      </w:r>
      <w:proofErr w:type="spellStart"/>
      <w:r w:rsidRPr="002B4A40">
        <w:rPr>
          <w:rFonts w:ascii="Times New Roman" w:hAnsi="Times New Roman" w:cs="Times New Roman"/>
          <w:sz w:val="24"/>
          <w:szCs w:val="24"/>
        </w:rPr>
        <w:t>Cruz</w:t>
      </w:r>
      <w:proofErr w:type="spellEnd"/>
      <w:r w:rsidRPr="002B4A40">
        <w:rPr>
          <w:rFonts w:ascii="Times New Roman" w:hAnsi="Times New Roman" w:cs="Times New Roman"/>
          <w:sz w:val="24"/>
          <w:szCs w:val="24"/>
        </w:rPr>
        <w:t>, en nombre del Grupo Parlamentario del Partido morena.</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7. Lectura y acuerdo conducente de la Iniciativa con Proyecto de Decreto por el que se reforman y adicionan diversas disposiciones de Ley para la Protección Integral de</w:t>
      </w:r>
      <w:r w:rsidR="009507BC" w:rsidRPr="002B4A40">
        <w:rPr>
          <w:rFonts w:ascii="Times New Roman" w:hAnsi="Times New Roman" w:cs="Times New Roman"/>
          <w:sz w:val="24"/>
          <w:szCs w:val="24"/>
        </w:rPr>
        <w:t>l</w:t>
      </w:r>
      <w:r w:rsidRPr="002B4A40">
        <w:rPr>
          <w:rFonts w:ascii="Times New Roman" w:hAnsi="Times New Roman" w:cs="Times New Roman"/>
          <w:sz w:val="24"/>
          <w:szCs w:val="24"/>
        </w:rPr>
        <w:t xml:space="preserve"> Periodista y Personas Defensoras de los Derechos Humanos del Estado de México, a efecto de incluir en el glosario la descripción de Persona Defensora de Derechos Humanos y Persona Peticionaria, presentada por el Diputado Alonso Adrián Juárez Jiménez y el Diputado Enrique Vargas del Villar, en nombre del Grupo Parlamentario del Partido Acción Nacional.</w:t>
      </w:r>
    </w:p>
    <w:p w:rsidR="004A68BB"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8. Lectura y acuerdo conducente de la Iniciativa con Proyecto de Decreto por el que se reforma el artículo 67 de la Ley de Desarrollo Social del Estado de México, con el objeto de presentar una denuncia anónima vía telefónica o por medios electrónicos, presentada por el Diputado Sergio García Sosa, en nombre del Grupo Parlamentario del Partido del Trabajo.</w:t>
      </w:r>
    </w:p>
    <w:p w:rsidR="00517F22" w:rsidRPr="002B4A40" w:rsidRDefault="004A68B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9. Lectura y acuerdo conducente de la Iniciativa con Proyecto de Decreto por el que se reforman las fracciones IV, IX y X del artículo 2.16, </w:t>
      </w:r>
      <w:r w:rsidR="007219F4" w:rsidRPr="002B4A40">
        <w:rPr>
          <w:rFonts w:ascii="Times New Roman" w:hAnsi="Times New Roman" w:cs="Times New Roman"/>
          <w:sz w:val="24"/>
          <w:szCs w:val="24"/>
        </w:rPr>
        <w:t>d</w:t>
      </w:r>
      <w:r w:rsidRPr="002B4A40">
        <w:rPr>
          <w:rFonts w:ascii="Times New Roman" w:hAnsi="Times New Roman" w:cs="Times New Roman"/>
          <w:sz w:val="24"/>
          <w:szCs w:val="24"/>
        </w:rPr>
        <w:t xml:space="preserve">el artículo 2.19 y se adiciona la fracción XXI al artículo 2.16 del Código Administrativo del Estado de México, a fin de garantizar la salud emocional y tratamiento farmacológico de trastornos psiquiátricos en la atención primaria de la salud, con perspectiva de género, presentada por el Diputado Omar Ortega Álvarez, la Diputada María </w:t>
      </w:r>
      <w:proofErr w:type="spellStart"/>
      <w:r w:rsidRPr="002B4A40">
        <w:rPr>
          <w:rFonts w:ascii="Times New Roman" w:hAnsi="Times New Roman" w:cs="Times New Roman"/>
          <w:sz w:val="24"/>
          <w:szCs w:val="24"/>
        </w:rPr>
        <w:t>Élida</w:t>
      </w:r>
      <w:proofErr w:type="spellEnd"/>
      <w:r w:rsidRPr="002B4A40">
        <w:rPr>
          <w:rFonts w:ascii="Times New Roman" w:hAnsi="Times New Roman" w:cs="Times New Roman"/>
          <w:sz w:val="24"/>
          <w:szCs w:val="24"/>
        </w:rPr>
        <w:t xml:space="preserve"> Castelán Mondragón y la Diputada Viridiana Fuentes Cruz, en nombre</w:t>
      </w:r>
      <w:r w:rsidR="00FC5D4C" w:rsidRPr="002B4A40">
        <w:rPr>
          <w:rFonts w:ascii="Times New Roman" w:hAnsi="Times New Roman" w:cs="Times New Roman"/>
          <w:sz w:val="24"/>
          <w:szCs w:val="24"/>
        </w:rPr>
        <w:t xml:space="preserve"> Grupo Parlamentario de</w:t>
      </w:r>
      <w:r w:rsidR="00626D6B" w:rsidRPr="002B4A40">
        <w:rPr>
          <w:rFonts w:ascii="Times New Roman" w:hAnsi="Times New Roman" w:cs="Times New Roman"/>
          <w:sz w:val="24"/>
          <w:szCs w:val="24"/>
        </w:rPr>
        <w:t xml:space="preserve">l </w:t>
      </w:r>
      <w:r w:rsidR="00517F22" w:rsidRPr="002B4A40">
        <w:rPr>
          <w:rFonts w:ascii="Times New Roman" w:hAnsi="Times New Roman" w:cs="Times New Roman"/>
          <w:sz w:val="24"/>
          <w:szCs w:val="24"/>
        </w:rPr>
        <w:t xml:space="preserve">Partido de la Revolución Democrática. </w:t>
      </w:r>
    </w:p>
    <w:p w:rsidR="00517F22"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10. Lectura y acuerdo conducente de la iniciativa con proyecto de decreto por el que se agrega la fracción III y IV al artículo 65 Bis y se agrega la fracción IX del artículo 86</w:t>
      </w:r>
      <w:r w:rsidR="00F9573E" w:rsidRPr="002B4A40">
        <w:rPr>
          <w:rFonts w:ascii="Times New Roman" w:hAnsi="Times New Roman" w:cs="Times New Roman"/>
          <w:sz w:val="24"/>
          <w:szCs w:val="24"/>
        </w:rPr>
        <w:t>,</w:t>
      </w:r>
      <w:r w:rsidRPr="002B4A40">
        <w:rPr>
          <w:rFonts w:ascii="Times New Roman" w:hAnsi="Times New Roman" w:cs="Times New Roman"/>
          <w:sz w:val="24"/>
          <w:szCs w:val="24"/>
        </w:rPr>
        <w:t xml:space="preserve"> recorriéndose la subsecuente de la Ley del Trabajo de los Servidores Públicos del Estado de México y Municipios, considerar autorización con goce sueldo a los servidores públicos que presenten reacciones psicológicas cognitivas, conductuales, emocionales a cualquier otro signo derivado del estrés laboral diagnosticado por un especialista, presentada por el diputado Omar Ortega Álvarez, la diputada María Elida Castelán Mondragón y la Diputada Viridiana Fuentes Cruz, en nombre del Grupo Parlamentario de Partido de la Revolución Democrática.</w:t>
      </w:r>
    </w:p>
    <w:p w:rsidR="00517F22"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11. Lectura y acuerdo conducente de la iniciativa con proyecto de decreto por el que se adiciona un párrafo al artículo 63 y una fracción XXII al artículo 98 de la Ley del Trabajo de los Servidores Públicos del Estado de México y Municipios, presentada por la diputada Juana Bonilla Jaime y el diputado Martín Zepeda Hernández en nombre del Grupo Parlamentario Movimiento Ciudadano.</w:t>
      </w:r>
    </w:p>
    <w:p w:rsidR="00517F22"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12. Lectura y acuerdo conducente del </w:t>
      </w:r>
      <w:r w:rsidR="00216CB5" w:rsidRPr="002B4A40">
        <w:rPr>
          <w:rFonts w:ascii="Times New Roman" w:hAnsi="Times New Roman" w:cs="Times New Roman"/>
          <w:sz w:val="24"/>
          <w:szCs w:val="24"/>
        </w:rPr>
        <w:t>P</w:t>
      </w:r>
      <w:r w:rsidRPr="002B4A40">
        <w:rPr>
          <w:rFonts w:ascii="Times New Roman" w:hAnsi="Times New Roman" w:cs="Times New Roman"/>
          <w:sz w:val="24"/>
          <w:szCs w:val="24"/>
        </w:rPr>
        <w:t xml:space="preserve">unto de </w:t>
      </w:r>
      <w:r w:rsidR="00216CB5" w:rsidRPr="002B4A40">
        <w:rPr>
          <w:rFonts w:ascii="Times New Roman" w:hAnsi="Times New Roman" w:cs="Times New Roman"/>
          <w:sz w:val="24"/>
          <w:szCs w:val="24"/>
        </w:rPr>
        <w:t>A</w:t>
      </w:r>
      <w:r w:rsidRPr="002B4A40">
        <w:rPr>
          <w:rFonts w:ascii="Times New Roman" w:hAnsi="Times New Roman" w:cs="Times New Roman"/>
          <w:sz w:val="24"/>
          <w:szCs w:val="24"/>
        </w:rPr>
        <w:t>cuerdo de urgente y obvia resolución por medio del cual</w:t>
      </w:r>
      <w:r w:rsidR="00433501" w:rsidRPr="002B4A40">
        <w:rPr>
          <w:rFonts w:ascii="Times New Roman" w:hAnsi="Times New Roman" w:cs="Times New Roman"/>
          <w:sz w:val="24"/>
          <w:szCs w:val="24"/>
        </w:rPr>
        <w:t>,</w:t>
      </w:r>
      <w:r w:rsidRPr="002B4A40">
        <w:rPr>
          <w:rFonts w:ascii="Times New Roman" w:hAnsi="Times New Roman" w:cs="Times New Roman"/>
          <w:sz w:val="24"/>
          <w:szCs w:val="24"/>
        </w:rPr>
        <w:t xml:space="preserve"> se exhorta al titular de la Secretaría de Infraestructura, Comunicaciones y Transporte del Gobierno Federal para que recupere el Viaducto Bicentenario en beneficio de la </w:t>
      </w:r>
      <w:r w:rsidR="00E27784" w:rsidRPr="002B4A40">
        <w:rPr>
          <w:rFonts w:ascii="Times New Roman" w:hAnsi="Times New Roman" w:cs="Times New Roman"/>
          <w:sz w:val="24"/>
          <w:szCs w:val="24"/>
        </w:rPr>
        <w:t>Nación;</w:t>
      </w:r>
      <w:r w:rsidRPr="002B4A40">
        <w:rPr>
          <w:rFonts w:ascii="Times New Roman" w:hAnsi="Times New Roman" w:cs="Times New Roman"/>
          <w:sz w:val="24"/>
          <w:szCs w:val="24"/>
        </w:rPr>
        <w:t xml:space="preserve"> asimismo se exhorta al Secretario de Movilidad del Estado de México, a efecto de que dicha dependencia estatal coadyuve con la Secretaría de Comunicaciones y Transportes, presentado por el diputado Faustino de la Cruz Pérez, en nombre del Grupo Parlamentario morena.</w:t>
      </w:r>
    </w:p>
    <w:p w:rsidR="00517F22"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13. Lectura y acuerdo conducente del </w:t>
      </w:r>
      <w:r w:rsidR="00216CB5" w:rsidRPr="002B4A40">
        <w:rPr>
          <w:rFonts w:ascii="Times New Roman" w:hAnsi="Times New Roman" w:cs="Times New Roman"/>
          <w:sz w:val="24"/>
          <w:szCs w:val="24"/>
        </w:rPr>
        <w:t>P</w:t>
      </w:r>
      <w:r w:rsidRPr="002B4A40">
        <w:rPr>
          <w:rFonts w:ascii="Times New Roman" w:hAnsi="Times New Roman" w:cs="Times New Roman"/>
          <w:sz w:val="24"/>
          <w:szCs w:val="24"/>
        </w:rPr>
        <w:t xml:space="preserve">unto de </w:t>
      </w:r>
      <w:r w:rsidR="00216CB5" w:rsidRPr="002B4A40">
        <w:rPr>
          <w:rFonts w:ascii="Times New Roman" w:hAnsi="Times New Roman" w:cs="Times New Roman"/>
          <w:sz w:val="24"/>
          <w:szCs w:val="24"/>
        </w:rPr>
        <w:t>A</w:t>
      </w:r>
      <w:r w:rsidRPr="002B4A40">
        <w:rPr>
          <w:rFonts w:ascii="Times New Roman" w:hAnsi="Times New Roman" w:cs="Times New Roman"/>
          <w:sz w:val="24"/>
          <w:szCs w:val="24"/>
        </w:rPr>
        <w:t xml:space="preserve">cuerdo de urgente y obvia resolución por el que se exhorta respetuosamente a la persona titular del </w:t>
      </w:r>
      <w:r w:rsidR="00E27784" w:rsidRPr="002B4A40">
        <w:rPr>
          <w:rFonts w:ascii="Times New Roman" w:hAnsi="Times New Roman" w:cs="Times New Roman"/>
          <w:sz w:val="24"/>
          <w:szCs w:val="24"/>
        </w:rPr>
        <w:t xml:space="preserve">Ayuntamiento </w:t>
      </w:r>
      <w:r w:rsidRPr="002B4A40">
        <w:rPr>
          <w:rFonts w:ascii="Times New Roman" w:hAnsi="Times New Roman" w:cs="Times New Roman"/>
          <w:sz w:val="24"/>
          <w:szCs w:val="24"/>
        </w:rPr>
        <w:t>de Toluca, del Estado de México para que en ejercicio de sus atribuciones coadyuve esfuerzos y establezca diálogos con comerciantes y empresarios del primer cuadro de la ciudad capital, a efecto de brindar soluciones a las graves afectaciones ambientales y económicas</w:t>
      </w:r>
      <w:r w:rsidR="00347EA0" w:rsidRPr="002B4A40">
        <w:rPr>
          <w:rFonts w:ascii="Times New Roman" w:hAnsi="Times New Roman" w:cs="Times New Roman"/>
          <w:sz w:val="24"/>
          <w:szCs w:val="24"/>
        </w:rPr>
        <w:t>,</w:t>
      </w:r>
      <w:r w:rsidRPr="002B4A40">
        <w:rPr>
          <w:rFonts w:ascii="Times New Roman" w:hAnsi="Times New Roman" w:cs="Times New Roman"/>
          <w:sz w:val="24"/>
          <w:szCs w:val="24"/>
        </w:rPr>
        <w:t xml:space="preserve"> derivado del cierre de la circulación vehicular de las principales calles del </w:t>
      </w:r>
      <w:r w:rsidR="00347EA0" w:rsidRPr="002B4A40">
        <w:rPr>
          <w:rFonts w:ascii="Times New Roman" w:hAnsi="Times New Roman" w:cs="Times New Roman"/>
          <w:sz w:val="24"/>
          <w:szCs w:val="24"/>
        </w:rPr>
        <w:t xml:space="preserve">Centro Histórico </w:t>
      </w:r>
      <w:r w:rsidRPr="002B4A40">
        <w:rPr>
          <w:rFonts w:ascii="Times New Roman" w:hAnsi="Times New Roman" w:cs="Times New Roman"/>
          <w:sz w:val="24"/>
          <w:szCs w:val="24"/>
        </w:rPr>
        <w:t xml:space="preserve">de la </w:t>
      </w:r>
      <w:r w:rsidR="00347EA0" w:rsidRPr="002B4A40">
        <w:rPr>
          <w:rFonts w:ascii="Times New Roman" w:hAnsi="Times New Roman" w:cs="Times New Roman"/>
          <w:sz w:val="24"/>
          <w:szCs w:val="24"/>
        </w:rPr>
        <w:t xml:space="preserve">Ciudad </w:t>
      </w:r>
      <w:r w:rsidRPr="002B4A40">
        <w:rPr>
          <w:rFonts w:ascii="Times New Roman" w:hAnsi="Times New Roman" w:cs="Times New Roman"/>
          <w:sz w:val="24"/>
          <w:szCs w:val="24"/>
        </w:rPr>
        <w:t>de Toluca, que prolifera al comercio informal sin restricción alguna en la zona.</w:t>
      </w:r>
    </w:p>
    <w:p w:rsidR="00517F22"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14. Lectura y acuerdo conducente del </w:t>
      </w:r>
      <w:r w:rsidR="00216CB5" w:rsidRPr="002B4A40">
        <w:rPr>
          <w:rFonts w:ascii="Times New Roman" w:hAnsi="Times New Roman" w:cs="Times New Roman"/>
          <w:sz w:val="24"/>
          <w:szCs w:val="24"/>
        </w:rPr>
        <w:t>P</w:t>
      </w:r>
      <w:r w:rsidRPr="002B4A40">
        <w:rPr>
          <w:rFonts w:ascii="Times New Roman" w:hAnsi="Times New Roman" w:cs="Times New Roman"/>
          <w:sz w:val="24"/>
          <w:szCs w:val="24"/>
        </w:rPr>
        <w:t xml:space="preserve">unto de </w:t>
      </w:r>
      <w:r w:rsidR="00216CB5" w:rsidRPr="002B4A40">
        <w:rPr>
          <w:rFonts w:ascii="Times New Roman" w:hAnsi="Times New Roman" w:cs="Times New Roman"/>
          <w:sz w:val="24"/>
          <w:szCs w:val="24"/>
        </w:rPr>
        <w:t>A</w:t>
      </w:r>
      <w:r w:rsidRPr="002B4A40">
        <w:rPr>
          <w:rFonts w:ascii="Times New Roman" w:hAnsi="Times New Roman" w:cs="Times New Roman"/>
          <w:sz w:val="24"/>
          <w:szCs w:val="24"/>
        </w:rPr>
        <w:t xml:space="preserve">cuerdo por el que la LXI Legislatura exhorta de manera respetuosa al Gobierno del Estado de México a instrumentar una agenda y una campaña informativa en coordinación con los 125 </w:t>
      </w:r>
      <w:r w:rsidR="00347EA0" w:rsidRPr="002B4A40">
        <w:rPr>
          <w:rFonts w:ascii="Times New Roman" w:hAnsi="Times New Roman" w:cs="Times New Roman"/>
          <w:sz w:val="24"/>
          <w:szCs w:val="24"/>
        </w:rPr>
        <w:t xml:space="preserve">Municipios </w:t>
      </w:r>
      <w:r w:rsidRPr="002B4A40">
        <w:rPr>
          <w:rFonts w:ascii="Times New Roman" w:hAnsi="Times New Roman" w:cs="Times New Roman"/>
          <w:sz w:val="24"/>
          <w:szCs w:val="24"/>
        </w:rPr>
        <w:t xml:space="preserve">y organizaciones de la sociedad civil, con la finalidad de contar lineamientos y normativas estatales que contemplen todas las facilidades de las y los mexiquenses que hayan sido diagnosticados con cáncer, para acudir a sus tratamientos y consulta, generar un acuerdo, acompañamiento para tramitar y otorgar licencias laborales, permisos especiales laborales para las madres y padres o tutores de niñas y niños y adolescentes </w:t>
      </w:r>
      <w:r w:rsidRPr="002B4A40">
        <w:rPr>
          <w:rFonts w:ascii="Times New Roman" w:hAnsi="Times New Roman" w:cs="Times New Roman"/>
          <w:sz w:val="24"/>
          <w:szCs w:val="24"/>
        </w:rPr>
        <w:lastRenderedPageBreak/>
        <w:t>diagnosticados con cáncer, de la misma forma se define la situación de las cuidadoras y cuidadores del paciente de cáncer, presentado por el diputado Francisco Javier Santos Arreola y al diputado Enrique Vargas del Villar, en nombre del Grupo Parlamentario del Partido Acción Nacional.</w:t>
      </w:r>
    </w:p>
    <w:p w:rsidR="00517F22"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15. Lectura y acuerdo conducente del </w:t>
      </w:r>
      <w:r w:rsidR="007D4546" w:rsidRPr="002B4A40">
        <w:rPr>
          <w:rFonts w:ascii="Times New Roman" w:hAnsi="Times New Roman" w:cs="Times New Roman"/>
          <w:sz w:val="24"/>
          <w:szCs w:val="24"/>
        </w:rPr>
        <w:t>P</w:t>
      </w:r>
      <w:r w:rsidRPr="002B4A40">
        <w:rPr>
          <w:rFonts w:ascii="Times New Roman" w:hAnsi="Times New Roman" w:cs="Times New Roman"/>
          <w:sz w:val="24"/>
          <w:szCs w:val="24"/>
        </w:rPr>
        <w:t xml:space="preserve">unto de </w:t>
      </w:r>
      <w:r w:rsidR="007D4546" w:rsidRPr="002B4A40">
        <w:rPr>
          <w:rFonts w:ascii="Times New Roman" w:hAnsi="Times New Roman" w:cs="Times New Roman"/>
          <w:sz w:val="24"/>
          <w:szCs w:val="24"/>
        </w:rPr>
        <w:t>A</w:t>
      </w:r>
      <w:r w:rsidRPr="002B4A40">
        <w:rPr>
          <w:rFonts w:ascii="Times New Roman" w:hAnsi="Times New Roman" w:cs="Times New Roman"/>
          <w:sz w:val="24"/>
          <w:szCs w:val="24"/>
        </w:rPr>
        <w:t xml:space="preserve">cuerdo de urgente y obvia resolución por el que se exhorta respetuosamente al </w:t>
      </w:r>
      <w:r w:rsidR="000031C9" w:rsidRPr="002B4A40">
        <w:rPr>
          <w:rFonts w:ascii="Times New Roman" w:hAnsi="Times New Roman" w:cs="Times New Roman"/>
          <w:sz w:val="24"/>
          <w:szCs w:val="24"/>
        </w:rPr>
        <w:t xml:space="preserve">Municipio </w:t>
      </w:r>
      <w:r w:rsidRPr="002B4A40">
        <w:rPr>
          <w:rFonts w:ascii="Times New Roman" w:hAnsi="Times New Roman" w:cs="Times New Roman"/>
          <w:sz w:val="24"/>
          <w:szCs w:val="24"/>
        </w:rPr>
        <w:t xml:space="preserve">de Timilpan para que atiendan las observaciones realizadas por el Órgano Superior de Fiscalización del Estado de México contenidas en el informe de resultados de la </w:t>
      </w:r>
      <w:r w:rsidR="000031C9" w:rsidRPr="002B4A40">
        <w:rPr>
          <w:rFonts w:ascii="Times New Roman" w:hAnsi="Times New Roman" w:cs="Times New Roman"/>
          <w:sz w:val="24"/>
          <w:szCs w:val="24"/>
        </w:rPr>
        <w:t xml:space="preserve">Cuenta Pública </w:t>
      </w:r>
      <w:r w:rsidRPr="002B4A40">
        <w:rPr>
          <w:rFonts w:ascii="Times New Roman" w:hAnsi="Times New Roman" w:cs="Times New Roman"/>
          <w:sz w:val="24"/>
          <w:szCs w:val="24"/>
        </w:rPr>
        <w:t xml:space="preserve">2020, presentada por la diputada María Mendoza Mondragón y la diputada Claudia </w:t>
      </w:r>
      <w:proofErr w:type="spellStart"/>
      <w:r w:rsidR="000031C9" w:rsidRPr="002B4A40">
        <w:rPr>
          <w:rFonts w:ascii="Times New Roman" w:hAnsi="Times New Roman" w:cs="Times New Roman"/>
          <w:sz w:val="24"/>
          <w:szCs w:val="24"/>
        </w:rPr>
        <w:t>Desiree</w:t>
      </w:r>
      <w:proofErr w:type="spellEnd"/>
      <w:r w:rsidRPr="002B4A40">
        <w:rPr>
          <w:rFonts w:ascii="Times New Roman" w:hAnsi="Times New Roman" w:cs="Times New Roman"/>
          <w:sz w:val="24"/>
          <w:szCs w:val="24"/>
        </w:rPr>
        <w:t xml:space="preserve"> Morales Robledo, en nombre del Grupo Parlamentario del Partido Verde Ecologista de México.</w:t>
      </w:r>
    </w:p>
    <w:p w:rsidR="007D4546" w:rsidRPr="002B4A40" w:rsidRDefault="00517F2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16</w:t>
      </w:r>
      <w:r w:rsidR="007D4546" w:rsidRPr="002B4A40">
        <w:rPr>
          <w:rFonts w:ascii="Times New Roman" w:hAnsi="Times New Roman" w:cs="Times New Roman"/>
          <w:sz w:val="24"/>
          <w:szCs w:val="24"/>
        </w:rPr>
        <w:t>.</w:t>
      </w:r>
      <w:r w:rsidRPr="002B4A40">
        <w:rPr>
          <w:rFonts w:ascii="Times New Roman" w:hAnsi="Times New Roman" w:cs="Times New Roman"/>
          <w:sz w:val="24"/>
          <w:szCs w:val="24"/>
        </w:rPr>
        <w:t xml:space="preserve"> Lectura y acuerdo conducente del </w:t>
      </w:r>
      <w:r w:rsidR="007D4546" w:rsidRPr="002B4A40">
        <w:rPr>
          <w:rFonts w:ascii="Times New Roman" w:hAnsi="Times New Roman" w:cs="Times New Roman"/>
          <w:sz w:val="24"/>
          <w:szCs w:val="24"/>
        </w:rPr>
        <w:t>P</w:t>
      </w:r>
      <w:r w:rsidRPr="002B4A40">
        <w:rPr>
          <w:rFonts w:ascii="Times New Roman" w:hAnsi="Times New Roman" w:cs="Times New Roman"/>
          <w:sz w:val="24"/>
          <w:szCs w:val="24"/>
        </w:rPr>
        <w:t xml:space="preserve">unto de </w:t>
      </w:r>
      <w:r w:rsidR="007D4546" w:rsidRPr="002B4A40">
        <w:rPr>
          <w:rFonts w:ascii="Times New Roman" w:hAnsi="Times New Roman" w:cs="Times New Roman"/>
          <w:sz w:val="24"/>
          <w:szCs w:val="24"/>
        </w:rPr>
        <w:t>A</w:t>
      </w:r>
      <w:r w:rsidRPr="002B4A40">
        <w:rPr>
          <w:rFonts w:ascii="Times New Roman" w:hAnsi="Times New Roman" w:cs="Times New Roman"/>
          <w:sz w:val="24"/>
          <w:szCs w:val="24"/>
        </w:rPr>
        <w:t xml:space="preserve">cuerdo de urgente y obvia resolución por el que se exhorta a la PROFECO y a la Secretaria de Desarrollo Económico del Estado para que atiendan y se le dé seguimiento al desarrollo del </w:t>
      </w:r>
      <w:r w:rsidR="003257DC" w:rsidRPr="002B4A40">
        <w:rPr>
          <w:rFonts w:ascii="Times New Roman" w:hAnsi="Times New Roman" w:cs="Times New Roman"/>
          <w:sz w:val="24"/>
          <w:szCs w:val="24"/>
        </w:rPr>
        <w:t xml:space="preserve">Buen Fin </w:t>
      </w:r>
      <w:r w:rsidR="007D4546" w:rsidRPr="002B4A40">
        <w:rPr>
          <w:rFonts w:ascii="Times New Roman" w:hAnsi="Times New Roman" w:cs="Times New Roman"/>
          <w:sz w:val="24"/>
          <w:szCs w:val="24"/>
        </w:rPr>
        <w:t>2022 en el Estado de México, presentado por la Diputada Juana Bonilla Jaime y el Diputado Martín Zepeda Hernández, en nombre del Grupo Parlamentario del Partido Movimiento Ciudadano.</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17. Lectura y acuerdo conducente de Punto de Acuerdo de urgente y obvia resolución, mediante el cual se exhorta respetuosamente a los </w:t>
      </w:r>
      <w:r w:rsidR="00F3694F" w:rsidRPr="002B4A40">
        <w:rPr>
          <w:rFonts w:ascii="Times New Roman" w:hAnsi="Times New Roman" w:cs="Times New Roman"/>
          <w:sz w:val="24"/>
          <w:szCs w:val="24"/>
        </w:rPr>
        <w:t xml:space="preserve">titulares </w:t>
      </w:r>
      <w:r w:rsidRPr="002B4A40">
        <w:rPr>
          <w:rFonts w:ascii="Times New Roman" w:hAnsi="Times New Roman" w:cs="Times New Roman"/>
          <w:sz w:val="24"/>
          <w:szCs w:val="24"/>
        </w:rPr>
        <w:t xml:space="preserve">del Ejecutivo Estatal, de la Secretaría de Finanzas del Estado de México y de la Secretaría de Educación del Estado de México, para que en el ámbito de sus respetivas atribuciones y competencias, contemplen en la Iniciativa de Presupuesto de Egresos del Gobierno del Estado de México, para el Ejercicio 2023, incluir el presupuesto </w:t>
      </w:r>
      <w:r w:rsidR="00F3694F" w:rsidRPr="002B4A40">
        <w:rPr>
          <w:rFonts w:ascii="Times New Roman" w:hAnsi="Times New Roman" w:cs="Times New Roman"/>
          <w:sz w:val="24"/>
          <w:szCs w:val="24"/>
        </w:rPr>
        <w:t>de</w:t>
      </w:r>
      <w:r w:rsidRPr="002B4A40">
        <w:rPr>
          <w:rFonts w:ascii="Times New Roman" w:hAnsi="Times New Roman" w:cs="Times New Roman"/>
          <w:sz w:val="24"/>
          <w:szCs w:val="24"/>
        </w:rPr>
        <w:t xml:space="preserve"> programa</w:t>
      </w:r>
      <w:r w:rsidR="00420717" w:rsidRPr="002B4A40">
        <w:rPr>
          <w:rFonts w:ascii="Times New Roman" w:hAnsi="Times New Roman" w:cs="Times New Roman"/>
          <w:sz w:val="24"/>
          <w:szCs w:val="24"/>
        </w:rPr>
        <w:t>s</w:t>
      </w:r>
      <w:r w:rsidRPr="002B4A40">
        <w:rPr>
          <w:rFonts w:ascii="Times New Roman" w:hAnsi="Times New Roman" w:cs="Times New Roman"/>
          <w:sz w:val="24"/>
          <w:szCs w:val="24"/>
        </w:rPr>
        <w:t xml:space="preserve"> de Escuelas de Tiempo Completo, en beneficio del interés superior de la niñez mexiquense, presentado por el Diputado Rigoberto Vargas Cervantes.</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18. Comunicado de las Comisiones Legislativas de Planeación y Gasto Público, de Finanzas Públicas y de Legislación y Administración Municipal, en relación con los trabajos de estudio y dictaminación de las Iniciativas de Tablas de Valores Unitarios de Suelo y Construcciones, presentadas por los Municipios del Estado de México.</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19. Lectura y acuerdo conducente de comunicado, sobre el </w:t>
      </w:r>
      <w:r w:rsidR="00420717" w:rsidRPr="002B4A40">
        <w:rPr>
          <w:rFonts w:ascii="Times New Roman" w:hAnsi="Times New Roman" w:cs="Times New Roman"/>
          <w:sz w:val="24"/>
          <w:szCs w:val="24"/>
        </w:rPr>
        <w:t xml:space="preserve">turno </w:t>
      </w:r>
      <w:r w:rsidRPr="002B4A40">
        <w:rPr>
          <w:rFonts w:ascii="Times New Roman" w:hAnsi="Times New Roman" w:cs="Times New Roman"/>
          <w:sz w:val="24"/>
          <w:szCs w:val="24"/>
        </w:rPr>
        <w:t xml:space="preserve">de </w:t>
      </w:r>
      <w:r w:rsidR="00420717" w:rsidRPr="002B4A40">
        <w:rPr>
          <w:rFonts w:ascii="Times New Roman" w:hAnsi="Times New Roman" w:cs="Times New Roman"/>
          <w:sz w:val="24"/>
          <w:szCs w:val="24"/>
        </w:rPr>
        <w:t>comisiones legislativas</w:t>
      </w:r>
      <w:r w:rsidRPr="002B4A40">
        <w:rPr>
          <w:rFonts w:ascii="Times New Roman" w:hAnsi="Times New Roman" w:cs="Times New Roman"/>
          <w:sz w:val="24"/>
          <w:szCs w:val="24"/>
        </w:rPr>
        <w:t>.</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20. Lectura y acuerdo conducente de las iniciativas de tarifas de agua diferentes a las del código financiero del Estado de México y municipios, formuladas por los ayuntamientos de los municipios del Estado de México.</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21. Clausura de la sesión.</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Pido a quienes estén de acuerdo en que la propuesta que ha dado la Secretaría sea aprobada con el carácter de orden del día, para lo cual les pido se sirvan levantar la mano ¿Algún diputado en contra</w:t>
      </w:r>
      <w:r w:rsidR="00F71C78" w:rsidRPr="002B4A40">
        <w:rPr>
          <w:rFonts w:ascii="Times New Roman" w:hAnsi="Times New Roman" w:cs="Times New Roman"/>
          <w:sz w:val="24"/>
          <w:szCs w:val="24"/>
        </w:rPr>
        <w:t xml:space="preserve">, alguna </w:t>
      </w:r>
      <w:r w:rsidRPr="002B4A40">
        <w:rPr>
          <w:rFonts w:ascii="Times New Roman" w:hAnsi="Times New Roman" w:cs="Times New Roman"/>
          <w:sz w:val="24"/>
          <w:szCs w:val="24"/>
        </w:rPr>
        <w:t>abstención?</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Presidente la propuesta del orden del día ha sido aprobada por unanimidad de votos.</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Publicada el acta de la sesión anterior, consulto si tienen observaciones o comentarios.</w:t>
      </w:r>
    </w:p>
    <w:p w:rsidR="00497060" w:rsidRPr="002B4A40" w:rsidRDefault="00497060" w:rsidP="00137C0D">
      <w:pPr>
        <w:pStyle w:val="Sinespaciado"/>
        <w:jc w:val="both"/>
        <w:rPr>
          <w:rFonts w:ascii="Times New Roman" w:hAnsi="Times New Roman" w:cs="Times New Roman"/>
          <w:sz w:val="24"/>
          <w:szCs w:val="24"/>
        </w:rPr>
        <w:sectPr w:rsidR="00497060" w:rsidRPr="002B4A40" w:rsidSect="00137C0D">
          <w:footerReference w:type="default" r:id="rId7"/>
          <w:pgSz w:w="12240" w:h="15840" w:code="1"/>
          <w:pgMar w:top="1134" w:right="1134" w:bottom="1134" w:left="1701" w:header="709" w:footer="709" w:gutter="0"/>
          <w:cols w:space="708"/>
          <w:docGrid w:linePitch="360"/>
        </w:sectPr>
      </w:pPr>
    </w:p>
    <w:p w:rsidR="001D0582" w:rsidRPr="002B4A40" w:rsidRDefault="001D0582" w:rsidP="0006298E">
      <w:pPr>
        <w:pStyle w:val="Sinespaciado"/>
        <w:jc w:val="both"/>
        <w:rPr>
          <w:rFonts w:ascii="Times New Roman" w:hAnsi="Times New Roman" w:cs="Times New Roman"/>
          <w:sz w:val="24"/>
          <w:szCs w:val="24"/>
        </w:rPr>
      </w:pPr>
    </w:p>
    <w:p w:rsidR="001D0582" w:rsidRPr="002B4A40" w:rsidRDefault="001D0582" w:rsidP="0006298E">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1D0582" w:rsidRPr="002B4A40" w:rsidRDefault="001D0582" w:rsidP="0006298E">
      <w:pPr>
        <w:pStyle w:val="Sinespaciado"/>
        <w:jc w:val="both"/>
        <w:rPr>
          <w:rFonts w:ascii="Times New Roman"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b/>
          <w:sz w:val="24"/>
          <w:szCs w:val="24"/>
          <w:lang w:eastAsia="es-MX"/>
        </w:rPr>
      </w:pPr>
      <w:r w:rsidRPr="0006298E">
        <w:rPr>
          <w:rFonts w:ascii="Times New Roman" w:eastAsia="Arial" w:hAnsi="Times New Roman" w:cs="Times New Roman"/>
          <w:b/>
          <w:sz w:val="24"/>
          <w:szCs w:val="24"/>
          <w:lang w:eastAsia="es-MX"/>
        </w:rPr>
        <w:t>ACTA DE LA SESIÓN DELIBERANTE DE LA “LXI” LEGISLATURA DEL ESTADO DE MÉXICO, CELEBRADA EL DÍA DIEZ DE NOVIEMBRE DE DOS MIL VEINTIDÓS.</w:t>
      </w:r>
    </w:p>
    <w:p w:rsidR="0006298E" w:rsidRPr="0006298E" w:rsidRDefault="0006298E" w:rsidP="0006298E">
      <w:pPr>
        <w:spacing w:after="0" w:line="240" w:lineRule="auto"/>
        <w:ind w:left="708" w:hanging="708"/>
        <w:contextualSpacing/>
        <w:jc w:val="center"/>
        <w:rPr>
          <w:rFonts w:ascii="Times New Roman" w:eastAsia="Arial" w:hAnsi="Times New Roman" w:cs="Times New Roman"/>
          <w:sz w:val="24"/>
          <w:szCs w:val="24"/>
          <w:lang w:eastAsia="es-MX"/>
        </w:rPr>
      </w:pPr>
    </w:p>
    <w:p w:rsidR="0006298E" w:rsidRPr="0006298E" w:rsidRDefault="0006298E" w:rsidP="0006298E">
      <w:pPr>
        <w:spacing w:after="0" w:line="240" w:lineRule="auto"/>
        <w:ind w:left="708" w:hanging="708"/>
        <w:contextualSpacing/>
        <w:jc w:val="center"/>
        <w:rPr>
          <w:rFonts w:ascii="Times New Roman" w:eastAsia="Arial" w:hAnsi="Times New Roman" w:cs="Times New Roman"/>
          <w:b/>
          <w:sz w:val="24"/>
          <w:szCs w:val="24"/>
          <w:lang w:eastAsia="es-MX"/>
        </w:rPr>
      </w:pPr>
      <w:r w:rsidRPr="0006298E">
        <w:rPr>
          <w:rFonts w:ascii="Times New Roman" w:eastAsia="Arial" w:hAnsi="Times New Roman" w:cs="Times New Roman"/>
          <w:b/>
          <w:sz w:val="24"/>
          <w:szCs w:val="24"/>
          <w:lang w:eastAsia="es-MX"/>
        </w:rPr>
        <w:t>Presidente Diputado Enrique Edgardo Jacob Rocha.</w:t>
      </w:r>
    </w:p>
    <w:p w:rsidR="0006298E" w:rsidRPr="0006298E" w:rsidRDefault="0006298E" w:rsidP="0006298E">
      <w:pPr>
        <w:spacing w:after="0" w:line="240" w:lineRule="auto"/>
        <w:ind w:left="708" w:hanging="708"/>
        <w:contextualSpacing/>
        <w:jc w:val="both"/>
        <w:rPr>
          <w:rFonts w:ascii="Times New Roman" w:eastAsia="Arial" w:hAnsi="Times New Roman" w:cs="Times New Roman"/>
          <w:sz w:val="24"/>
          <w:szCs w:val="24"/>
          <w:lang w:val="es-ES" w:eastAsia="es-MX"/>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veintiún minutos del día diez de noviembre de dos mil veintidós, una vez que la Secretaría verificó la existencia del quórum, mediante el sistema electrónico. </w:t>
      </w: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06298E" w:rsidRPr="0006298E" w:rsidRDefault="0006298E" w:rsidP="0006298E">
      <w:pPr>
        <w:spacing w:after="0" w:line="240" w:lineRule="auto"/>
        <w:ind w:left="708" w:hanging="708"/>
        <w:contextualSpacing/>
        <w:jc w:val="both"/>
        <w:rPr>
          <w:rFonts w:ascii="Times New Roman" w:eastAsia="Arial" w:hAnsi="Times New Roman" w:cs="Times New Roman"/>
          <w:sz w:val="24"/>
          <w:szCs w:val="24"/>
          <w:lang w:eastAsia="es-MX"/>
        </w:rPr>
      </w:pPr>
    </w:p>
    <w:p w:rsidR="0006298E" w:rsidRPr="0006298E" w:rsidRDefault="0006298E" w:rsidP="0006298E">
      <w:pPr>
        <w:autoSpaceDE w:val="0"/>
        <w:autoSpaceDN w:val="0"/>
        <w:adjustRightInd w:val="0"/>
        <w:spacing w:after="0" w:line="240" w:lineRule="auto"/>
        <w:contextualSpacing/>
        <w:jc w:val="both"/>
        <w:rPr>
          <w:rFonts w:ascii="Times New Roman" w:eastAsia="Arial" w:hAnsi="Times New Roman" w:cs="Times New Roman"/>
          <w:sz w:val="24"/>
          <w:szCs w:val="24"/>
        </w:rPr>
      </w:pPr>
      <w:r w:rsidRPr="0006298E">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06298E" w:rsidRPr="0006298E" w:rsidRDefault="0006298E" w:rsidP="0006298E">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lang w:eastAsia="es-MX"/>
        </w:rPr>
        <w:t xml:space="preserve">2.- </w:t>
      </w:r>
      <w:r w:rsidRPr="0006298E">
        <w:rPr>
          <w:rFonts w:ascii="Times New Roman" w:eastAsia="Calibri" w:hAnsi="Times New Roman" w:cs="Times New Roman"/>
          <w:sz w:val="24"/>
          <w:szCs w:val="24"/>
        </w:rPr>
        <w:t>La diputada Karla Gabriela Esperanza Aguilar Talavera hace uso de la palabra, para dar lectura al Dictamen de la Iniciativa con Proyecto de Decreto por el que se reforman y adicionan diversas disposiciones de la Ley que Crea el Organismo Público Descentralizado de Carácter Estatal, denominado Colegio de Estudios Científicos y Tecnológicos del Estado de México, presentada en nombre del Grupo Parlamentario del Partido Revolucionario Institucional, formulado por la Comisión Legislativa de Educación, Cultura, Ciencia y Tecnología.</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w:t>
      </w:r>
      <w:bookmarkStart w:id="0" w:name="_GoBack"/>
      <w:bookmarkEnd w:id="0"/>
      <w:r w:rsidRPr="0006298E">
        <w:rPr>
          <w:rFonts w:ascii="Times New Roman" w:eastAsia="Arial" w:hAnsi="Times New Roman" w:cs="Times New Roman"/>
          <w:sz w:val="24"/>
          <w:szCs w:val="24"/>
          <w:lang w:eastAsia="es-MX"/>
        </w:rPr>
        <w:t xml:space="preserve">ando, que no se separaron artículos para su discusión particular, se tiene también por aprobado en lo particular; y la Presidencia solicita a la Secretaría provea el cumplimiento de la resolución de la Legislatura. </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3.- La Vicepresidencia, por instrucciones de la Presidencia, da lectura a la Iniciativa con Proyecto de Decreto para reformar y adicionar diversos artículos de la Ley de la Fiscalía General de Justicia del Estado de México, de la ley de la Comisión de Derechos Humanos del Estado de México y de la Ley de Transparencia y Acceso a la Información pública del Estado de México y Municipios, en relación con la normativa aplicable a los Titulares de los Órganos Internos de Control, presentada por la Junta de Coordinación Política de urgente y obvia resolución. Solicita la dispensa del trámite de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Es aprobada la dispensa del trámite de dictamen, por unanimidad de votos.</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4.- El diputado Mario Ariel Juárez Rodríguez hace uso de la palabra, para dar lectura a la Iniciativa con Proyecto de Decreto por el que se adiciona un capitulo 2 Ter por autoridad penitenciaria al subtítulo primero delitos contra la vida y la integridad corporal de título tercero delitos contra la persona, libro segundo del Código penal del Estado de México, presentada por el propio diputado, en nombre del Grupo Parlamentario del Partido morena.</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 xml:space="preserve">La Presidencia la remite a la Comisión Legislativa de Procuración y Administración de Justicia, para su estudio y dictamen. </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2B4A40"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5.- La diputada María de los Ángeles Dávila Vargas hace uso de la palabra, para dar lectura a la iniciativa con proyecto de decreto por el que se reforman y adicionan diversas disposiciones de la Ley de Acceso de las Mujeres a una Vida Libre de Violencia del Estado de México para la creación de un fondo para prevenir y atender la violencia contra las mujeres, presentada por la propia diputada y el diputado Enrique Vargas del Villar, en nombre del Grupo Parlamentario del Partido Acción Nacional.</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La Presidencia la remite a las Comisiones Legislativas de Procuración y Administración de Justicia y para las Declaratorias de Alerta de Violencia de Género Contra de las Mujeres por Feminicidio y Desaparición, para su estudio y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6.- El diputado Sergio García Sosa hace uso de la palabra, para dar lectura a la Iniciativa con Proyecto de Decreto por el que se reforma y adicionan diversas disposiciones de la Ley de Derechos y Cultura Indígena del Estado de México para establecer la libre determinación como derecho de los pueblos y comunidades indígenas, presentada por el propio diputado, en nombre del Grupo Parlamentario del Partido del Trabajo.</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La Presidencia la remite a la Comisión Legislativa de Asuntos Indígenas, para su estudio y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7.- La diputada Silvia Barberena Maldonado hace uso de la palabra, para dar lectura a la Iniciativa con Proyecto de Decreto por el que se adiciona la fracción XVII al artículo 10 de la Ley de Desarrollo Social del Estado de México, a efecto de incluir el principio de universalidad en la política de desarrollo social del Estado de México, presentada por la propia diputada, en nombre del Grupo Parlamentario del Partido del Trabajo.</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La Presidencia la remite a la Comisión Legislativa de Desarrollo y Apoyo Social, para su estudio y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8.- El diputado Omar Ortega Álvarez hace uso de la palabra, para dar lectura a la Iniciativa con Proyecto de Decreto por el que se reforman diversas disposiciones del Código Administrativo del Estado de México y de la Ley de Vivienda del Estado de México, con el objeto de fomentar el reconocimiento de sociedades cooperativas de vivienda para producción social de la hábitat y la vivienda, presentada por el propio diputado, la diputada María Elida Castelán Mondragón y la diputada Viridiana Fuentes Cruz, en nombre del Grupo Parlamentario de Partido de la Revolución Democrática.</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La Presidencia la remite a la Comisión Legislativa de Desarrollo Urbano, para su estudio y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 xml:space="preserve">9.- La diputada María Luisa Mendoza Mondragón hace uso de la palabra, para dar lectura a la Iniciativa con Proyecto de Decreto por el que se reforma el párrafo tercero del artículo 1 y se reforma la fracción XXIII y se adiciona la fracción XXVII recorriendo el numeral del artículo 9, se recorre el numeral para adicionar las fracciones XVII y XVIII del artículo 12, se reforma el artículo 26 adicionando las fracciones XV, XVI y XVII recorrido su numeral y se adicionan las </w:t>
      </w:r>
      <w:r w:rsidRPr="0006298E">
        <w:rPr>
          <w:rFonts w:ascii="Times New Roman" w:eastAsia="Calibri" w:hAnsi="Times New Roman" w:cs="Times New Roman"/>
          <w:sz w:val="24"/>
          <w:szCs w:val="24"/>
          <w:lang w:eastAsia="es-MX"/>
        </w:rPr>
        <w:lastRenderedPageBreak/>
        <w:t>fracciones X y XI al artículo 27, todos de la Ley de Movilidad del Estado de México, para fomentar el uso de transporte público y priorizar la construcción de infraestructura para un transporte publico sostenible, incluyente, seguro y eficiente, dando preferencia en las zonas metropolitanas del Estado de México a la construcción de líneas del transporte colectivo metro, presentada por la propia diputada y la diputada Claudia Desiré Morales Robledo en nombre del Grupo Parlamentario del Partido Verde Ecologista de México.</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La Presidencia la remite a las Comisiones Legislativas de Comunicaciones y Transportes y de Desarrollo Urbano, para su estudio y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 xml:space="preserve">10.- La diputada Yesica </w:t>
      </w:r>
      <w:proofErr w:type="spellStart"/>
      <w:r w:rsidRPr="0006298E">
        <w:rPr>
          <w:rFonts w:ascii="Times New Roman" w:eastAsia="Calibri" w:hAnsi="Times New Roman" w:cs="Times New Roman"/>
          <w:sz w:val="24"/>
          <w:szCs w:val="24"/>
          <w:lang w:eastAsia="es-MX"/>
        </w:rPr>
        <w:t>Yanet</w:t>
      </w:r>
      <w:proofErr w:type="spellEnd"/>
      <w:r w:rsidRPr="0006298E">
        <w:rPr>
          <w:rFonts w:ascii="Times New Roman" w:eastAsia="Calibri" w:hAnsi="Times New Roman" w:cs="Times New Roman"/>
          <w:sz w:val="24"/>
          <w:szCs w:val="24"/>
          <w:lang w:eastAsia="es-MX"/>
        </w:rPr>
        <w:t xml:space="preserve"> Rojas Hernández hace uso de la palabra, para dar lectura al Punto de Acuerdo por el que se exhorta respetuosamente al titular de la Comisión del Agua del Estado de México a efecto de que en el ámbito de sus respectivas competencias dentro de programa de cultura hídrica considere publique y promueva la participación de acciones y concientización, sobre la importancia del cuidado del agua, presentado por la propia diputada, en nombre del Grupo Parlamentario del Partido morena.</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La Presidencia la remite a la Comisión Legislativa de Recursos Hidráulicos, para su estudio y dictamen.</w:t>
      </w:r>
    </w:p>
    <w:p w:rsidR="0006298E" w:rsidRPr="002B4A40"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 xml:space="preserve">11.- El diputado Max Agustín Correa Hernández hace uso de la palabra, para dar lectura al Punto de Acuerdo de urgente y obvia resolución, por el que se exhorta 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(PAP) y otros que perjudiquen la salud humana y los ecosistemas; y se fomente el uso de </w:t>
      </w:r>
      <w:proofErr w:type="spellStart"/>
      <w:r w:rsidRPr="0006298E">
        <w:rPr>
          <w:rFonts w:ascii="Times New Roman" w:eastAsia="Calibri" w:hAnsi="Times New Roman" w:cs="Times New Roman"/>
          <w:sz w:val="24"/>
          <w:szCs w:val="24"/>
        </w:rPr>
        <w:t>Bioinsumos</w:t>
      </w:r>
      <w:proofErr w:type="spellEnd"/>
      <w:r w:rsidRPr="0006298E">
        <w:rPr>
          <w:rFonts w:ascii="Times New Roman" w:eastAsia="Calibri" w:hAnsi="Times New Roman" w:cs="Times New Roman"/>
          <w:sz w:val="24"/>
          <w:szCs w:val="24"/>
        </w:rPr>
        <w:t xml:space="preserve"> y procesos agroecológicos, presentado por el propio diputado, en nombre del Grupo Parlamentario del Partido morena. Solicita la dispensa del trámite de dictamen.</w:t>
      </w: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Es aprobada la dispensa del trámite de dictamen, por unanimidad de votos.</w:t>
      </w: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r w:rsidRPr="0006298E">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 xml:space="preserve">La diputada Claudia </w:t>
      </w:r>
      <w:proofErr w:type="spellStart"/>
      <w:r w:rsidRPr="0006298E">
        <w:rPr>
          <w:rFonts w:ascii="Times New Roman" w:eastAsia="Calibri" w:hAnsi="Times New Roman" w:cs="Times New Roman"/>
          <w:sz w:val="24"/>
          <w:szCs w:val="24"/>
        </w:rPr>
        <w:t>Desiree</w:t>
      </w:r>
      <w:proofErr w:type="spellEnd"/>
      <w:r w:rsidRPr="0006298E">
        <w:rPr>
          <w:rFonts w:ascii="Times New Roman" w:eastAsia="Calibri" w:hAnsi="Times New Roman" w:cs="Times New Roman"/>
          <w:sz w:val="24"/>
          <w:szCs w:val="24"/>
        </w:rPr>
        <w:t xml:space="preserve"> Morales Robledo solicita se le permita al Grupo parlamentario del Partido Verde Ecologista de México, se pueda adherir al Punto de Acuerdo. El diputado presentante acepta la adhesión.</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 xml:space="preserve">12.- El diputado Emiliano Aguirre Cruz hace uso de la palabra, para dar lectura al Punto de Acuerdo de urgente y obvia resolución, mediante el cual se exhorta respetuosamente a las personas titulares de las Secretarías de Educación y de Seguridad del Estado de México, así como de la Comisión de Derechos Humanos del Estado de México, a que, en un marco de colaboración interinstitucional, realicen los ajustes necesarios al Programa “Mi Escuela Segura”, que se implementa en </w:t>
      </w:r>
      <w:r w:rsidRPr="0006298E">
        <w:rPr>
          <w:rFonts w:ascii="Times New Roman" w:eastAsia="Calibri" w:hAnsi="Times New Roman" w:cs="Times New Roman"/>
          <w:sz w:val="24"/>
          <w:szCs w:val="24"/>
        </w:rPr>
        <w:lastRenderedPageBreak/>
        <w:t>Instituciones Educativas de nivel básico, a fin de que se respeten y garanticen los Derechos Humanos de las niñas, niños y adolescentes, durante su ejecución en el presente ciclo escolar y subsecuentes, presentado por el propio diputado, en nombre del Grupo Parlamentario del Partido morena. Solicita la dispensa del trámite de dictamen.</w:t>
      </w: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Es aprobada la dispensa del trámite de dictamen, por unanimidad de votos.</w:t>
      </w: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298E" w:rsidRPr="002B4A40"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13.- La diputada Beatriz García Villegas hace uso de la palabra, para dar lectura al Punto de Acuerdo de urgente y obvia resolución, por el que se exhorta respetuosamente al Titular del Poder Ejecutivo Estatal, para que se priorice una mayor asignación de recursos económicos en la materia hídrica en el Presupuesto de Egresos del Gobierno del Estado de México para el Ejercicio Fiscal del año 2023, en beneficio de la sociedad mexiquense, presentado por la propia diputada, en nombre del Grupo Parlamentario del Partido morena. Solicita la dispensa del trámite de dictamen.</w:t>
      </w: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Es aprobada la dispensa del trámite de dictamen, por unanimidad de votos.</w:t>
      </w: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298E" w:rsidRPr="002B4A40"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14.- El diputado Luis Narciso Fierro Cima hace uso de la palabra, para dar lectura al Punto de Acuerdo por el que la LXI Legislatura del Poder Legislativo del Estado Libre y Soberano de México, exhorta de manera respetuosa al Gobierno del Estado de México a realizar una campaña de promoción de las zonas arqueológicas del Estado de México, con la finalidad de impulsar el turismo nacional e internacional y detonar e incrementar la economía local en nuestra entidad, presentado por el propio diputado y el Diputado Enrique Vargas del Villar, en nombre del Grupo Parlamentario del Partido Acción Nacional.</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La Presidencia lo remite a la Comisión Legislativa de Desarrollo Turístico y Artesanal, para su estudio y dictamen.</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 xml:space="preserve">15.- La diputada María </w:t>
      </w:r>
      <w:proofErr w:type="spellStart"/>
      <w:r w:rsidRPr="0006298E">
        <w:rPr>
          <w:rFonts w:ascii="Times New Roman" w:eastAsia="Calibri" w:hAnsi="Times New Roman" w:cs="Times New Roman"/>
          <w:sz w:val="24"/>
          <w:szCs w:val="24"/>
        </w:rPr>
        <w:t>Élida</w:t>
      </w:r>
      <w:proofErr w:type="spellEnd"/>
      <w:r w:rsidRPr="0006298E">
        <w:rPr>
          <w:rFonts w:ascii="Times New Roman" w:eastAsia="Calibri" w:hAnsi="Times New Roman" w:cs="Times New Roman"/>
          <w:sz w:val="24"/>
          <w:szCs w:val="24"/>
        </w:rPr>
        <w:t xml:space="preserve"> Castelán Mondragón hace uso de la palabra, para dar lectura al Punto de Acuerdo de urgente y obvia resolución, por el que se exhorta a la Comisión del Agua del Estado de México (CAEM), a efecto de que informe a esta Soberanía Legislativa, sobre los avances y desafíos de la implementación del Programa Hídrico Integral del Estado de México (PHIEM) de </w:t>
      </w:r>
      <w:r w:rsidRPr="0006298E">
        <w:rPr>
          <w:rFonts w:ascii="Times New Roman" w:eastAsia="Calibri" w:hAnsi="Times New Roman" w:cs="Times New Roman"/>
          <w:sz w:val="24"/>
          <w:szCs w:val="24"/>
        </w:rPr>
        <w:lastRenderedPageBreak/>
        <w:t>2017- 2023, presentado por la propia diputada, el diputado Omar Ortega Álvarez y la diputada Viridiana Fuentes Cruz, en nombre del Grupo Parlamentario del Partido de la Revolución Democrática. Solicita la dispensa del trámite de dictamen.</w:t>
      </w: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Es aprobada la dispensa del trámite de dictamen, por unanimidad de votos.</w:t>
      </w: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298E" w:rsidRPr="002B4A40"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16.- El diputado Martín Zepeda Hernández hace uso de la palabra, para dar lectura al Punto de Acuerdo por el que se exhorta respetuosamente a la Secretaría de Seguridad y a la Secretaría de Educación del Estado de México, para que en coordinación, generen campañas de información y acercamiento con las y los estudiantes del Estado de México, con la finalidad de mejorar la perspectiva de los cuerpos policiacos en el Estado de México, presentado por el propio diputado y la diputada Juana Bonilla Jaime, en nombre del Grupo Parlamentario del Partido Movimiento Ciudadano.</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 xml:space="preserve">La Presidencia lo </w:t>
      </w:r>
      <w:r w:rsidRPr="0006298E">
        <w:rPr>
          <w:rFonts w:ascii="Times New Roman" w:eastAsia="Calibri" w:hAnsi="Times New Roman" w:cs="Times New Roman"/>
          <w:sz w:val="24"/>
          <w:szCs w:val="24"/>
          <w:lang w:eastAsia="es-MX"/>
        </w:rPr>
        <w:t xml:space="preserve">remite a las Comisiones Legislativas de Educación, Cultura, Ciencia y Tecnología y de Seguridad Pública y Tránsito, para su estudio y dictamen. </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17.- La diputada Mónica Miriam Granillo Velazco hace uso de la palabra, para dar lectura al Punto de Acuerdo de urgente y obvia resolución, mediante el cual se exhorta respetuosamente a los Titulares del Consejo Estatal de Población (COESPO), del Sistema para el Desarrollo Integral de la Familia del Estado de México (DIFEM) y de la Dirección General del Registro Civil Estado de México, para de forma coordinada genere el padrón estatal de niñas y niños y adolescentes en situación de orfandad en el Estado de México, presentado por la diputada Mónica Miriam Granillo Velazco del Partido Nueva Alianza. Solicita la dispensa del trámite de dictamen.</w:t>
      </w: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Es aprobada la dispensa del trámite de dictamen, por unanimidad de votos.</w:t>
      </w: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298E" w:rsidRPr="0006298E" w:rsidRDefault="0006298E" w:rsidP="0006298E">
      <w:pPr>
        <w:spacing w:after="0" w:line="240" w:lineRule="auto"/>
        <w:ind w:right="-64"/>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ind w:right="-64"/>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bCs/>
          <w:sz w:val="24"/>
          <w:szCs w:val="24"/>
          <w:lang w:eastAsia="es-MX"/>
        </w:rPr>
        <w:t xml:space="preserve">18.- La Vicepresidencia, por instrucciones de la Presidencia, da lectura al oficio que remite el Secretario de Asuntos Parlamentarios, Maestro Javier Domínguez Morales, por el que informa que se recibió Iniciativas </w:t>
      </w:r>
      <w:r w:rsidRPr="0006298E">
        <w:rPr>
          <w:rFonts w:ascii="Times New Roman" w:eastAsia="Calibri" w:hAnsi="Times New Roman" w:cs="Times New Roman"/>
          <w:sz w:val="24"/>
          <w:szCs w:val="24"/>
          <w:lang w:eastAsia="es-MX"/>
        </w:rPr>
        <w:t xml:space="preserve">de Tarifas de Agua diferentes a las del </w:t>
      </w:r>
      <w:r w:rsidRPr="0006298E">
        <w:rPr>
          <w:rFonts w:ascii="Times New Roman" w:eastAsia="Calibri" w:hAnsi="Times New Roman" w:cs="Times New Roman"/>
          <w:bCs/>
          <w:sz w:val="24"/>
          <w:szCs w:val="24"/>
          <w:lang w:eastAsia="es-MX"/>
        </w:rPr>
        <w:t xml:space="preserve">Código Financiero del Estado de </w:t>
      </w:r>
      <w:r w:rsidRPr="0006298E">
        <w:rPr>
          <w:rFonts w:ascii="Times New Roman" w:eastAsia="Calibri" w:hAnsi="Times New Roman" w:cs="Times New Roman"/>
          <w:bCs/>
          <w:sz w:val="24"/>
          <w:szCs w:val="24"/>
          <w:lang w:eastAsia="es-MX"/>
        </w:rPr>
        <w:lastRenderedPageBreak/>
        <w:t>México y Municipios</w:t>
      </w:r>
      <w:r w:rsidRPr="0006298E">
        <w:rPr>
          <w:rFonts w:ascii="Times New Roman" w:eastAsia="Calibri" w:hAnsi="Times New Roman" w:cs="Times New Roman"/>
          <w:sz w:val="24"/>
          <w:szCs w:val="24"/>
          <w:lang w:eastAsia="es-MX"/>
        </w:rPr>
        <w:t>, formuladas por los Ayuntamientos de los Municipios de Naucalpan de Juárez, Huixquilucan y Atizapán de Zaragoza, Estado de México.</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La Presidencia lo remite a las Comisiones Legislativas de Legislación y Administración Municipal, de Finanzas Públicas y de Recursos Hidráulicos, para su estudio y dictamen y la última para opinión.</w:t>
      </w:r>
    </w:p>
    <w:p w:rsidR="0006298E" w:rsidRPr="0006298E" w:rsidRDefault="0006298E" w:rsidP="0006298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Calibri" w:hAnsi="Times New Roman" w:cs="Times New Roman"/>
          <w:sz w:val="24"/>
          <w:szCs w:val="24"/>
          <w:lang w:eastAsia="es-MX"/>
        </w:rPr>
        <w:t>La Vicepresidencia, por instrucciones de la Presidencia, da lectura a los comunicados siguientes:</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Jueves 10 de noviembre, al término de la sesión, Salón Narciso Bassols, modalidad mixta, Comisiones Legislativas de Gobernación y Puntos Constitucionales y Desarrollo Económico, Industrial, Comercial y Minero, reunión de trabajo y en su caso dictaminación, de la diputada Silvia Barberena Maldonado, iniciativa con proyecto de decreto, por el que se reforma el artículo 13 de la Ley Orgánica de la Administración Pública del Estado de México.</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Jueves 10 de noviembre, al término de la sesión, Salón Protocolo y en modalidad mixta, Comisión de Juventud y el Deporte, reunión de trabajo y en su caso dictaminación, diputada Ana Karen Guadarrama Santamaría con punto de acuerdo por el que se exhorta respetuosamente a las personas titulares de las dependencias del Ejecutivo del Estado de México.</w:t>
      </w: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r w:rsidRPr="0006298E">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06298E" w:rsidRPr="0006298E" w:rsidRDefault="0006298E" w:rsidP="0006298E">
      <w:pPr>
        <w:spacing w:after="0" w:line="240" w:lineRule="auto"/>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r w:rsidRPr="0006298E">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1" w:name="_gjdgxs"/>
      <w:bookmarkEnd w:id="1"/>
    </w:p>
    <w:p w:rsidR="0006298E" w:rsidRPr="0006298E" w:rsidRDefault="0006298E" w:rsidP="0006298E">
      <w:pPr>
        <w:spacing w:after="0" w:line="240" w:lineRule="auto"/>
        <w:contextualSpacing/>
        <w:jc w:val="both"/>
        <w:rPr>
          <w:rFonts w:ascii="Times New Roman" w:eastAsia="Arial" w:hAnsi="Times New Roman" w:cs="Times New Roman"/>
          <w:sz w:val="24"/>
          <w:szCs w:val="24"/>
          <w:lang w:eastAsia="es-MX"/>
        </w:rPr>
      </w:pPr>
    </w:p>
    <w:p w:rsidR="0006298E" w:rsidRPr="0006298E" w:rsidRDefault="0006298E" w:rsidP="0006298E">
      <w:pPr>
        <w:spacing w:after="0" w:line="240" w:lineRule="auto"/>
        <w:contextualSpacing/>
        <w:jc w:val="both"/>
        <w:rPr>
          <w:rFonts w:ascii="Times New Roman" w:eastAsia="Calibri" w:hAnsi="Times New Roman" w:cs="Times New Roman"/>
          <w:sz w:val="24"/>
          <w:szCs w:val="24"/>
          <w:lang w:eastAsia="es-MX"/>
        </w:rPr>
      </w:pPr>
      <w:r w:rsidRPr="0006298E">
        <w:rPr>
          <w:rFonts w:ascii="Times New Roman" w:eastAsia="Arial" w:hAnsi="Times New Roman" w:cs="Times New Roman"/>
          <w:sz w:val="24"/>
          <w:szCs w:val="24"/>
          <w:lang w:eastAsia="es-MX"/>
        </w:rPr>
        <w:t>19</w:t>
      </w:r>
      <w:r w:rsidRPr="0006298E">
        <w:rPr>
          <w:rFonts w:ascii="Times New Roman" w:eastAsia="Calibri" w:hAnsi="Times New Roman" w:cs="Times New Roman"/>
          <w:sz w:val="24"/>
          <w:szCs w:val="24"/>
          <w:lang w:eastAsia="es-MX"/>
        </w:rPr>
        <w:t xml:space="preserve">.- </w:t>
      </w:r>
      <w:r w:rsidRPr="0006298E">
        <w:rPr>
          <w:rFonts w:ascii="Times New Roman" w:eastAsia="Arial" w:hAnsi="Times New Roman" w:cs="Times New Roman"/>
          <w:sz w:val="24"/>
          <w:szCs w:val="24"/>
          <w:lang w:eastAsia="es-MX"/>
        </w:rPr>
        <w:t>Agotados los asuntos en cartera, la Presidencia levanta la sesión siendo las quince horas con veintiocho minutos del día de la fecha y cita para el martes quince del mes y año en curso, a las once horas.</w:t>
      </w:r>
    </w:p>
    <w:p w:rsidR="0006298E" w:rsidRPr="0006298E" w:rsidRDefault="0006298E" w:rsidP="0006298E">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06298E" w:rsidRPr="0006298E" w:rsidRDefault="0006298E" w:rsidP="0006298E">
      <w:pPr>
        <w:spacing w:after="0" w:line="240" w:lineRule="auto"/>
        <w:contextualSpacing/>
        <w:jc w:val="center"/>
        <w:rPr>
          <w:rFonts w:ascii="Times New Roman" w:eastAsia="Calibri" w:hAnsi="Times New Roman" w:cs="Times New Roman"/>
          <w:b/>
          <w:sz w:val="24"/>
          <w:szCs w:val="24"/>
          <w:lang w:eastAsia="es-MX"/>
        </w:rPr>
      </w:pPr>
      <w:r w:rsidRPr="0006298E">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B4A40" w:rsidRPr="002B4A40" w:rsidTr="0006298E">
        <w:trPr>
          <w:jc w:val="center"/>
        </w:trPr>
        <w:tc>
          <w:tcPr>
            <w:tcW w:w="4697" w:type="dxa"/>
          </w:tcPr>
          <w:p w:rsidR="0006298E" w:rsidRPr="002B4A40" w:rsidRDefault="0006298E" w:rsidP="0006298E">
            <w:pPr>
              <w:ind w:right="108"/>
              <w:contextualSpacing/>
              <w:jc w:val="center"/>
              <w:rPr>
                <w:rFonts w:ascii="Times New Roman" w:eastAsia="Calibri" w:hAnsi="Times New Roman" w:cs="Times New Roman"/>
                <w:b/>
                <w:sz w:val="24"/>
                <w:szCs w:val="24"/>
                <w:lang w:eastAsia="es-MX"/>
              </w:rPr>
            </w:pPr>
            <w:r w:rsidRPr="0006298E">
              <w:rPr>
                <w:rFonts w:ascii="Times New Roman" w:eastAsia="Calibri" w:hAnsi="Times New Roman" w:cs="Times New Roman"/>
                <w:b/>
                <w:sz w:val="24"/>
                <w:szCs w:val="24"/>
                <w:lang w:eastAsia="es-MX"/>
              </w:rPr>
              <w:t xml:space="preserve">María </w:t>
            </w:r>
            <w:proofErr w:type="spellStart"/>
            <w:r w:rsidRPr="0006298E">
              <w:rPr>
                <w:rFonts w:ascii="Times New Roman" w:eastAsia="Calibri" w:hAnsi="Times New Roman" w:cs="Times New Roman"/>
                <w:b/>
                <w:sz w:val="24"/>
                <w:szCs w:val="24"/>
                <w:lang w:eastAsia="es-MX"/>
              </w:rPr>
              <w:t>Élida</w:t>
            </w:r>
            <w:proofErr w:type="spellEnd"/>
            <w:r w:rsidRPr="0006298E">
              <w:rPr>
                <w:rFonts w:ascii="Times New Roman" w:eastAsia="Calibri" w:hAnsi="Times New Roman" w:cs="Times New Roman"/>
                <w:b/>
                <w:sz w:val="24"/>
                <w:szCs w:val="24"/>
                <w:lang w:eastAsia="es-MX"/>
              </w:rPr>
              <w:t xml:space="preserve"> Castelán Mondragón</w:t>
            </w:r>
          </w:p>
        </w:tc>
        <w:tc>
          <w:tcPr>
            <w:tcW w:w="4698" w:type="dxa"/>
          </w:tcPr>
          <w:p w:rsidR="0006298E" w:rsidRPr="002B4A40" w:rsidRDefault="0006298E" w:rsidP="0006298E">
            <w:pPr>
              <w:ind w:right="108"/>
              <w:contextualSpacing/>
              <w:jc w:val="center"/>
              <w:rPr>
                <w:rFonts w:ascii="Times New Roman" w:eastAsia="Calibri" w:hAnsi="Times New Roman" w:cs="Times New Roman"/>
                <w:b/>
                <w:sz w:val="24"/>
                <w:szCs w:val="24"/>
                <w:lang w:eastAsia="es-MX"/>
              </w:rPr>
            </w:pPr>
            <w:r w:rsidRPr="0006298E">
              <w:rPr>
                <w:rFonts w:ascii="Times New Roman" w:eastAsia="Calibri" w:hAnsi="Times New Roman" w:cs="Times New Roman"/>
                <w:b/>
                <w:sz w:val="24"/>
                <w:szCs w:val="24"/>
                <w:lang w:eastAsia="es-MX"/>
              </w:rPr>
              <w:t>Silvia Barberena Maldonado</w:t>
            </w:r>
          </w:p>
        </w:tc>
      </w:tr>
    </w:tbl>
    <w:p w:rsidR="0006298E" w:rsidRPr="0006298E" w:rsidRDefault="0006298E" w:rsidP="0006298E">
      <w:pPr>
        <w:spacing w:after="0" w:line="240" w:lineRule="auto"/>
        <w:ind w:right="108"/>
        <w:contextualSpacing/>
        <w:jc w:val="center"/>
        <w:rPr>
          <w:rFonts w:ascii="Times New Roman" w:eastAsia="Calibri" w:hAnsi="Times New Roman" w:cs="Times New Roman"/>
          <w:b/>
          <w:sz w:val="24"/>
          <w:szCs w:val="24"/>
          <w:lang w:eastAsia="es-MX"/>
        </w:rPr>
      </w:pPr>
      <w:r w:rsidRPr="0006298E">
        <w:rPr>
          <w:rFonts w:ascii="Times New Roman" w:eastAsia="Calibri" w:hAnsi="Times New Roman" w:cs="Times New Roman"/>
          <w:b/>
          <w:sz w:val="24"/>
          <w:szCs w:val="24"/>
          <w:lang w:eastAsia="es-MX"/>
        </w:rPr>
        <w:t>Mónica Miriam Granillo Velazco</w:t>
      </w:r>
    </w:p>
    <w:p w:rsidR="008B46BA" w:rsidRPr="002B4A40" w:rsidRDefault="008B46BA" w:rsidP="0006298E">
      <w:pPr>
        <w:pStyle w:val="Sinespaciado"/>
        <w:jc w:val="both"/>
        <w:rPr>
          <w:rFonts w:ascii="Times New Roman" w:hAnsi="Times New Roman" w:cs="Times New Roman"/>
          <w:sz w:val="24"/>
          <w:szCs w:val="24"/>
        </w:rPr>
      </w:pPr>
    </w:p>
    <w:p w:rsidR="001D0582" w:rsidRPr="002B4A40" w:rsidRDefault="001D0582"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497060" w:rsidRPr="002B4A40" w:rsidRDefault="00497060" w:rsidP="00137C0D">
      <w:pPr>
        <w:pStyle w:val="Sinespaciado"/>
        <w:jc w:val="both"/>
        <w:rPr>
          <w:rFonts w:ascii="Times New Roman" w:hAnsi="Times New Roman" w:cs="Times New Roman"/>
          <w:sz w:val="24"/>
          <w:szCs w:val="24"/>
        </w:rPr>
      </w:pPr>
    </w:p>
    <w:p w:rsidR="007D4546" w:rsidRPr="002B4A40" w:rsidRDefault="00497060" w:rsidP="00497060">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w:t>
      </w:r>
      <w:r w:rsidR="007D4546" w:rsidRPr="002B4A40">
        <w:rPr>
          <w:rFonts w:ascii="Times New Roman" w:hAnsi="Times New Roman" w:cs="Times New Roman"/>
          <w:sz w:val="24"/>
          <w:szCs w:val="24"/>
        </w:rPr>
        <w:t>Quienes estén por la aprobatoria del acta sírvanse levantar la mano ¿Algún diputado en contra</w:t>
      </w:r>
      <w:r w:rsidR="00F71C78" w:rsidRPr="002B4A40">
        <w:rPr>
          <w:rFonts w:ascii="Times New Roman" w:hAnsi="Times New Roman" w:cs="Times New Roman"/>
          <w:sz w:val="24"/>
          <w:szCs w:val="24"/>
        </w:rPr>
        <w:t>, a</w:t>
      </w:r>
      <w:r w:rsidR="007D4546" w:rsidRPr="002B4A40">
        <w:rPr>
          <w:rFonts w:ascii="Times New Roman" w:hAnsi="Times New Roman" w:cs="Times New Roman"/>
          <w:sz w:val="24"/>
          <w:szCs w:val="24"/>
        </w:rPr>
        <w:t>lguna abstención?</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Presidente la propuesta ha sido aprobada por unanimidad de votos.</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Para sustanciar el punto número 2 del orden del día, la diputada Mónica Álvarez </w:t>
      </w:r>
      <w:proofErr w:type="spellStart"/>
      <w:r w:rsidRPr="002B4A40">
        <w:rPr>
          <w:rFonts w:ascii="Times New Roman" w:hAnsi="Times New Roman" w:cs="Times New Roman"/>
          <w:sz w:val="24"/>
          <w:szCs w:val="24"/>
        </w:rPr>
        <w:t>Nemer</w:t>
      </w:r>
      <w:proofErr w:type="spellEnd"/>
      <w:r w:rsidRPr="002B4A40">
        <w:rPr>
          <w:rFonts w:ascii="Times New Roman" w:hAnsi="Times New Roman" w:cs="Times New Roman"/>
          <w:sz w:val="24"/>
          <w:szCs w:val="24"/>
        </w:rPr>
        <w:t>, Leerá el dictamen de la iniciativa con proyecto de decreto, por el que se reforma el artículo 125 de la Constitución Política del Estado Libre y Soberano de México.</w:t>
      </w:r>
    </w:p>
    <w:p w:rsidR="007D4546"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MÓNICA ANGÉLICA ÁLVAREZ NEMER. Muchas gracias.</w:t>
      </w:r>
    </w:p>
    <w:p w:rsidR="007D4546" w:rsidRPr="002B4A40" w:rsidRDefault="007D4546"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Con su permiso Presidente de la </w:t>
      </w:r>
      <w:r w:rsidR="001E0008" w:rsidRPr="002B4A40">
        <w:rPr>
          <w:rFonts w:ascii="Times New Roman" w:hAnsi="Times New Roman" w:cs="Times New Roman"/>
          <w:sz w:val="24"/>
          <w:szCs w:val="24"/>
        </w:rPr>
        <w:t xml:space="preserve">Directiva </w:t>
      </w:r>
      <w:r w:rsidRPr="002B4A40">
        <w:rPr>
          <w:rFonts w:ascii="Times New Roman" w:hAnsi="Times New Roman" w:cs="Times New Roman"/>
          <w:sz w:val="24"/>
          <w:szCs w:val="24"/>
        </w:rPr>
        <w:t>de la LXI Legislatura del Congreso Estatal</w:t>
      </w:r>
      <w:r w:rsidR="006F1D3F" w:rsidRPr="002B4A40">
        <w:rPr>
          <w:rFonts w:ascii="Times New Roman" w:hAnsi="Times New Roman" w:cs="Times New Roman"/>
          <w:sz w:val="24"/>
          <w:szCs w:val="24"/>
        </w:rPr>
        <w:t>,</w:t>
      </w:r>
      <w:r w:rsidRPr="002B4A40">
        <w:rPr>
          <w:rFonts w:ascii="Times New Roman" w:hAnsi="Times New Roman" w:cs="Times New Roman"/>
          <w:sz w:val="24"/>
          <w:szCs w:val="24"/>
        </w:rPr>
        <w:t xml:space="preserve"> Enrique Jacob Rocha; buenos días compañer</w:t>
      </w:r>
      <w:r w:rsidR="006F1D3F" w:rsidRPr="002B4A40">
        <w:rPr>
          <w:rFonts w:ascii="Times New Roman" w:hAnsi="Times New Roman" w:cs="Times New Roman"/>
          <w:sz w:val="24"/>
          <w:szCs w:val="24"/>
        </w:rPr>
        <w:t>o</w:t>
      </w:r>
      <w:r w:rsidRPr="002B4A40">
        <w:rPr>
          <w:rFonts w:ascii="Times New Roman" w:hAnsi="Times New Roman" w:cs="Times New Roman"/>
          <w:sz w:val="24"/>
          <w:szCs w:val="24"/>
        </w:rPr>
        <w:t>s y compañer</w:t>
      </w:r>
      <w:r w:rsidR="006F1D3F" w:rsidRPr="002B4A40">
        <w:rPr>
          <w:rFonts w:ascii="Times New Roman" w:hAnsi="Times New Roman" w:cs="Times New Roman"/>
          <w:sz w:val="24"/>
          <w:szCs w:val="24"/>
        </w:rPr>
        <w:t>a</w:t>
      </w:r>
      <w:r w:rsidRPr="002B4A40">
        <w:rPr>
          <w:rFonts w:ascii="Times New Roman" w:hAnsi="Times New Roman" w:cs="Times New Roman"/>
          <w:sz w:val="24"/>
          <w:szCs w:val="24"/>
        </w:rPr>
        <w:t>s diputados y diputadas, mexiquenses que nos siguen a través de las diferentes redes sociales y compañeros de la prensa y medios digitales.</w:t>
      </w:r>
    </w:p>
    <w:p w:rsidR="006F1D3F" w:rsidRPr="002B4A40" w:rsidRDefault="006F1D3F"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HONORABLE ASAMBLEA</w:t>
      </w:r>
    </w:p>
    <w:p w:rsidR="007C71DA" w:rsidRPr="002B4A40" w:rsidRDefault="006F1D3F"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lastRenderedPageBreak/>
        <w:t xml:space="preserve">La </w:t>
      </w:r>
      <w:r w:rsidR="007D4546" w:rsidRPr="002B4A40">
        <w:rPr>
          <w:rFonts w:ascii="Times New Roman" w:hAnsi="Times New Roman" w:cs="Times New Roman"/>
          <w:sz w:val="24"/>
          <w:szCs w:val="24"/>
        </w:rPr>
        <w:t>Presidencia de la LXI Legislatura remitió a la Comisión Legislativa de Gobernación y Puntos Constitucionales, para su estudio y dictamen iniciativa con proyecto de decreto, por el que se reforma el artículo 125 de la Constitución Política del Estado Libre y Soberano de México, presentada por la de la voz</w:t>
      </w:r>
      <w:r w:rsidRPr="002B4A40">
        <w:rPr>
          <w:rFonts w:ascii="Times New Roman" w:hAnsi="Times New Roman" w:cs="Times New Roman"/>
          <w:sz w:val="24"/>
          <w:szCs w:val="24"/>
        </w:rPr>
        <w:t>,</w:t>
      </w:r>
      <w:r w:rsidR="007D4546" w:rsidRPr="002B4A40">
        <w:rPr>
          <w:rFonts w:ascii="Times New Roman" w:hAnsi="Times New Roman" w:cs="Times New Roman"/>
          <w:sz w:val="24"/>
          <w:szCs w:val="24"/>
        </w:rPr>
        <w:t xml:space="preserve"> diputada Mónica Angélica Álvarez </w:t>
      </w:r>
      <w:proofErr w:type="spellStart"/>
      <w:r w:rsidR="007D4546" w:rsidRPr="002B4A40">
        <w:rPr>
          <w:rFonts w:ascii="Times New Roman" w:hAnsi="Times New Roman" w:cs="Times New Roman"/>
          <w:sz w:val="24"/>
          <w:szCs w:val="24"/>
        </w:rPr>
        <w:t>Nemer</w:t>
      </w:r>
      <w:proofErr w:type="spellEnd"/>
      <w:r w:rsidR="007D4546" w:rsidRPr="002B4A40">
        <w:rPr>
          <w:rFonts w:ascii="Times New Roman" w:hAnsi="Times New Roman" w:cs="Times New Roman"/>
          <w:sz w:val="24"/>
          <w:szCs w:val="24"/>
        </w:rPr>
        <w:t xml:space="preserve">, en nombre del Grupo Parlamentario del Partido morena; sustanciado el estudio de la iniciativa de decreto y suficientemente discutido en las </w:t>
      </w:r>
      <w:r w:rsidR="007C71DA" w:rsidRPr="002B4A40">
        <w:rPr>
          <w:rFonts w:ascii="Times New Roman" w:hAnsi="Times New Roman" w:cs="Times New Roman"/>
          <w:sz w:val="24"/>
          <w:szCs w:val="24"/>
        </w:rPr>
        <w:t>comisión legislativa</w:t>
      </w:r>
      <w:r w:rsidR="007D4546" w:rsidRPr="002B4A40">
        <w:rPr>
          <w:rFonts w:ascii="Times New Roman" w:hAnsi="Times New Roman" w:cs="Times New Roman"/>
          <w:sz w:val="24"/>
          <w:szCs w:val="24"/>
        </w:rPr>
        <w:t xml:space="preserve">, nos permitimos con fundamento en lo establecido, en los artículo 68, 70 y 82 de la Ley Orgánica del Poder Legislativo, en relación con lo señalado en los artículos 13 A, 70, 73, 75, 78, 79, y 80 del Reglamento, someter a la aprobación de la </w:t>
      </w:r>
      <w:r w:rsidR="007C71DA" w:rsidRPr="002B4A40">
        <w:rPr>
          <w:rFonts w:ascii="Times New Roman" w:hAnsi="Times New Roman" w:cs="Times New Roman"/>
          <w:sz w:val="24"/>
          <w:szCs w:val="24"/>
        </w:rPr>
        <w:t xml:space="preserve">Legislatura </w:t>
      </w:r>
      <w:r w:rsidR="007D4546" w:rsidRPr="002B4A40">
        <w:rPr>
          <w:rFonts w:ascii="Times New Roman" w:hAnsi="Times New Roman" w:cs="Times New Roman"/>
          <w:sz w:val="24"/>
          <w:szCs w:val="24"/>
        </w:rPr>
        <w:t xml:space="preserve">en </w:t>
      </w:r>
      <w:r w:rsidR="007C71DA" w:rsidRPr="002B4A40">
        <w:rPr>
          <w:rFonts w:ascii="Times New Roman" w:hAnsi="Times New Roman" w:cs="Times New Roman"/>
          <w:sz w:val="24"/>
          <w:szCs w:val="24"/>
        </w:rPr>
        <w:t>Pleno</w:t>
      </w:r>
      <w:r w:rsidR="007D4546" w:rsidRPr="002B4A40">
        <w:rPr>
          <w:rFonts w:ascii="Times New Roman" w:hAnsi="Times New Roman" w:cs="Times New Roman"/>
          <w:sz w:val="24"/>
          <w:szCs w:val="24"/>
        </w:rPr>
        <w:t>, el siguiente</w:t>
      </w:r>
      <w:r w:rsidR="007C71DA" w:rsidRPr="002B4A40">
        <w:rPr>
          <w:rFonts w:ascii="Times New Roman" w:hAnsi="Times New Roman" w:cs="Times New Roman"/>
          <w:sz w:val="24"/>
          <w:szCs w:val="24"/>
        </w:rPr>
        <w:t>:</w:t>
      </w:r>
    </w:p>
    <w:p w:rsidR="007D4546" w:rsidRPr="002B4A40" w:rsidRDefault="007C71DA" w:rsidP="007C71DA">
      <w:pPr>
        <w:pStyle w:val="Sinespaciado"/>
        <w:ind w:firstLine="708"/>
        <w:jc w:val="center"/>
        <w:rPr>
          <w:rFonts w:ascii="Times New Roman" w:hAnsi="Times New Roman" w:cs="Times New Roman"/>
          <w:sz w:val="24"/>
          <w:szCs w:val="24"/>
        </w:rPr>
      </w:pPr>
      <w:r w:rsidRPr="002B4A40">
        <w:rPr>
          <w:rFonts w:ascii="Times New Roman" w:hAnsi="Times New Roman" w:cs="Times New Roman"/>
          <w:sz w:val="24"/>
          <w:szCs w:val="24"/>
        </w:rPr>
        <w:t>DICTAMEN</w:t>
      </w:r>
      <w:r w:rsidR="007D4546" w:rsidRPr="002B4A40">
        <w:rPr>
          <w:rFonts w:ascii="Times New Roman" w:hAnsi="Times New Roman" w:cs="Times New Roman"/>
          <w:sz w:val="24"/>
          <w:szCs w:val="24"/>
        </w:rPr>
        <w:t>.</w:t>
      </w:r>
    </w:p>
    <w:p w:rsidR="007D4546" w:rsidRPr="002B4A40" w:rsidRDefault="007D4546"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ANTECEDENTES</w:t>
      </w:r>
      <w:r w:rsidR="007C71DA" w:rsidRPr="002B4A40">
        <w:rPr>
          <w:rFonts w:ascii="Times New Roman" w:hAnsi="Times New Roman" w:cs="Times New Roman"/>
          <w:sz w:val="24"/>
          <w:szCs w:val="24"/>
        </w:rPr>
        <w:t>…</w:t>
      </w:r>
    </w:p>
    <w:p w:rsidR="007D6D6B" w:rsidRPr="002B4A40" w:rsidRDefault="007D4546"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Permítame un segundo</w:t>
      </w:r>
      <w:r w:rsidR="005220EF" w:rsidRPr="002B4A40">
        <w:rPr>
          <w:rFonts w:ascii="Times New Roman" w:hAnsi="Times New Roman" w:cs="Times New Roman"/>
          <w:sz w:val="24"/>
          <w:szCs w:val="24"/>
        </w:rPr>
        <w:t>,</w:t>
      </w:r>
      <w:r w:rsidR="00DD69F2" w:rsidRPr="002B4A40">
        <w:rPr>
          <w:rFonts w:ascii="Times New Roman" w:hAnsi="Times New Roman" w:cs="Times New Roman"/>
          <w:sz w:val="24"/>
          <w:szCs w:val="24"/>
        </w:rPr>
        <w:t xml:space="preserve"> diputada</w:t>
      </w:r>
      <w:r w:rsidR="008F6628" w:rsidRPr="002B4A40">
        <w:rPr>
          <w:rFonts w:ascii="Times New Roman" w:hAnsi="Times New Roman" w:cs="Times New Roman"/>
          <w:sz w:val="24"/>
          <w:szCs w:val="24"/>
        </w:rPr>
        <w:t xml:space="preserve">, </w:t>
      </w:r>
      <w:r w:rsidR="007D6D6B" w:rsidRPr="002B4A40">
        <w:rPr>
          <w:rFonts w:ascii="Times New Roman" w:hAnsi="Times New Roman" w:cs="Times New Roman"/>
          <w:sz w:val="24"/>
          <w:szCs w:val="24"/>
        </w:rPr>
        <w:t xml:space="preserve">se ruega a las diputadas y a los diputados si son tan amables a poner atención a la lectura de la diputada Álvarez </w:t>
      </w:r>
      <w:proofErr w:type="spellStart"/>
      <w:r w:rsidR="007D6D6B" w:rsidRPr="002B4A40">
        <w:rPr>
          <w:rFonts w:ascii="Times New Roman" w:hAnsi="Times New Roman" w:cs="Times New Roman"/>
          <w:sz w:val="24"/>
          <w:szCs w:val="24"/>
        </w:rPr>
        <w:t>Nemer</w:t>
      </w:r>
      <w:proofErr w:type="spellEnd"/>
      <w:r w:rsidR="007D6D6B" w:rsidRPr="002B4A40">
        <w:rPr>
          <w:rFonts w:ascii="Times New Roman" w:hAnsi="Times New Roman" w:cs="Times New Roman"/>
          <w:sz w:val="24"/>
          <w:szCs w:val="24"/>
        </w:rPr>
        <w:t>, continúe diputada.</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MÓNICA ANGÉLICA ÁLVAREZ NEMER. Muchas gracias Presidente.</w:t>
      </w:r>
    </w:p>
    <w:p w:rsidR="007D6D6B" w:rsidRPr="002B4A40" w:rsidRDefault="007D6D6B" w:rsidP="00137C0D">
      <w:pPr>
        <w:pStyle w:val="Sinespaciado"/>
        <w:ind w:firstLine="708"/>
        <w:rPr>
          <w:rFonts w:ascii="Times New Roman" w:hAnsi="Times New Roman" w:cs="Times New Roman"/>
          <w:sz w:val="24"/>
          <w:szCs w:val="24"/>
        </w:rPr>
      </w:pPr>
      <w:r w:rsidRPr="002B4A40">
        <w:rPr>
          <w:rFonts w:ascii="Times New Roman" w:hAnsi="Times New Roman" w:cs="Times New Roman"/>
          <w:sz w:val="24"/>
          <w:szCs w:val="24"/>
        </w:rPr>
        <w:t>ANTECEDENTES</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 iniciativa de decreto fue presentada por la diputada la de la voz</w:t>
      </w:r>
      <w:r w:rsidR="00DD69F2" w:rsidRPr="002B4A40">
        <w:rPr>
          <w:rFonts w:ascii="Times New Roman" w:hAnsi="Times New Roman" w:cs="Times New Roman"/>
          <w:sz w:val="24"/>
          <w:szCs w:val="24"/>
        </w:rPr>
        <w:t>,</w:t>
      </w:r>
      <w:r w:rsidRPr="002B4A40">
        <w:rPr>
          <w:rFonts w:ascii="Times New Roman" w:hAnsi="Times New Roman" w:cs="Times New Roman"/>
          <w:sz w:val="24"/>
          <w:szCs w:val="24"/>
        </w:rPr>
        <w:t xml:space="preserve"> Mónica Angélica Álvarez </w:t>
      </w:r>
      <w:proofErr w:type="spellStart"/>
      <w:r w:rsidRPr="002B4A40">
        <w:rPr>
          <w:rFonts w:ascii="Times New Roman" w:hAnsi="Times New Roman" w:cs="Times New Roman"/>
          <w:sz w:val="24"/>
          <w:szCs w:val="24"/>
        </w:rPr>
        <w:t>Nemer</w:t>
      </w:r>
      <w:proofErr w:type="spellEnd"/>
      <w:r w:rsidRPr="002B4A40">
        <w:rPr>
          <w:rFonts w:ascii="Times New Roman" w:hAnsi="Times New Roman" w:cs="Times New Roman"/>
          <w:sz w:val="24"/>
          <w:szCs w:val="24"/>
        </w:rPr>
        <w:t>, en nombre del Grupo Parlamentario del Partido morena, en ejercicio del derecho de iniciativa legislativa, contenido en los artículos 51 fracción II de la Constitución Política del Estado Libre y Soberano de México, 28 fracción I de la Ley Orgánica del Poder Legislativo del Estado Libre y Soberano de México y para efecto de lo dispuesto en el artículo 148 de la Constitución Política del Estado Libre y Soberano de México, en atención al estudio realizado, los integrantes de la comisión legislativa, advertimos que la iniciativa de decreto tiene como objeto principal</w:t>
      </w:r>
      <w:r w:rsidR="00B47FAE" w:rsidRPr="002B4A40">
        <w:rPr>
          <w:rFonts w:ascii="Times New Roman" w:hAnsi="Times New Roman" w:cs="Times New Roman"/>
          <w:sz w:val="24"/>
          <w:szCs w:val="24"/>
        </w:rPr>
        <w:t>,</w:t>
      </w:r>
      <w:r w:rsidRPr="002B4A40">
        <w:rPr>
          <w:rFonts w:ascii="Times New Roman" w:hAnsi="Times New Roman" w:cs="Times New Roman"/>
          <w:sz w:val="24"/>
          <w:szCs w:val="24"/>
        </w:rPr>
        <w:t xml:space="preserve"> prohibir las condonaciones de impuestos y como resultado de los trabajos desarrollados, se estimó pertinente adecuar el artículo 137 del ordenamiento constitucional, invocado para establecer que</w:t>
      </w:r>
      <w:r w:rsidR="00B47FAE" w:rsidRPr="002B4A40">
        <w:rPr>
          <w:rFonts w:ascii="Times New Roman" w:hAnsi="Times New Roman" w:cs="Times New Roman"/>
          <w:sz w:val="24"/>
          <w:szCs w:val="24"/>
        </w:rPr>
        <w:t>,</w:t>
      </w:r>
      <w:r w:rsidRPr="002B4A40">
        <w:rPr>
          <w:rFonts w:ascii="Times New Roman" w:hAnsi="Times New Roman" w:cs="Times New Roman"/>
          <w:sz w:val="24"/>
          <w:szCs w:val="24"/>
        </w:rPr>
        <w:t xml:space="preserve"> las autoridades del Estado y los Municipios en la esfera de su competencia</w:t>
      </w:r>
      <w:r w:rsidR="00B47FAE" w:rsidRPr="002B4A40">
        <w:rPr>
          <w:rFonts w:ascii="Times New Roman" w:hAnsi="Times New Roman" w:cs="Times New Roman"/>
          <w:sz w:val="24"/>
          <w:szCs w:val="24"/>
        </w:rPr>
        <w:t>,</w:t>
      </w:r>
      <w:r w:rsidRPr="002B4A40">
        <w:rPr>
          <w:rFonts w:ascii="Times New Roman" w:hAnsi="Times New Roman" w:cs="Times New Roman"/>
          <w:sz w:val="24"/>
          <w:szCs w:val="24"/>
        </w:rPr>
        <w:t xml:space="preserve"> acatarán sin reservas los mandatos de la Constitución Política de los Estados Unidos Mexicanos y cumplirán con las disposiciones de las leyes federales y de los Tratados Internacionales.</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El Estado de México, no podrá establecer condonaciones de impuestos de conformidad con los términos y condiciones que dispongan las leyes de la materia, de conformidad con lo dispuesto en la Legislación Federal aplicable, los titulares de los Poderes Ejecutivo, Legislativo y Judicial de cualquier dependencia u organismo descentralizado de la Administración Pública Estatal y las presidentas o los presidentes municipales podrán convenir acuerdos interinstitucionales con uno o varios órganos gubernamentales extranjeros u organizaciones internacionales.</w:t>
      </w:r>
    </w:p>
    <w:p w:rsidR="007D6D6B" w:rsidRPr="002B4A40" w:rsidRDefault="007D6D6B"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RESOLUTIVOS</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PRIMERO. Es de aprobarse en lo conducente la iniciativa con proyecto de decreto presentado por la diputada Mónica Angélica Álvarez </w:t>
      </w:r>
      <w:proofErr w:type="spellStart"/>
      <w:r w:rsidRPr="002B4A40">
        <w:rPr>
          <w:rFonts w:ascii="Times New Roman" w:hAnsi="Times New Roman" w:cs="Times New Roman"/>
          <w:sz w:val="24"/>
          <w:szCs w:val="24"/>
        </w:rPr>
        <w:t>Nemer</w:t>
      </w:r>
      <w:proofErr w:type="spellEnd"/>
      <w:r w:rsidRPr="002B4A40">
        <w:rPr>
          <w:rFonts w:ascii="Times New Roman" w:hAnsi="Times New Roman" w:cs="Times New Roman"/>
          <w:sz w:val="24"/>
          <w:szCs w:val="24"/>
        </w:rPr>
        <w:t>, en nombre del Grupo Parlamentario del Partido morena, conforme el proyecto de decreto que ha sido elaborado como resultado del presente estudio.</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SEGUNDO. Se adjunta el proyecto de decreto por el que se adiciona un párrafo al artículo 137 de la Constitución Política del Estado Libre y Soberano de México.</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TERCERO. Previa aprobación de la Legislatura, remítase a los ayuntamientos de los municipios del Estado de México en cumplimiento de lo establecido en el artículo 148 de la Constitución Política del Estado Libre y Soberano de México.</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Dado en el Palacio del Poder Legislativo, en la Ciudad de Toluca de Lerdo, Capital del Estado de México, a los ocho días del mes de noviembre del dos mil veintidós </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Firma la Comisión Legislativa de Gobernación y Puntos Constitucionales.</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Es cuanto y agradezco mucho el apoyo de todos y todas ustedes en este punto tal importante para el beneficio de nuestro queridísimo México. Gracias Presidente, es </w:t>
      </w:r>
      <w:proofErr w:type="spellStart"/>
      <w:r w:rsidRPr="002B4A40">
        <w:rPr>
          <w:rFonts w:ascii="Times New Roman" w:hAnsi="Times New Roman" w:cs="Times New Roman"/>
          <w:sz w:val="24"/>
          <w:szCs w:val="24"/>
        </w:rPr>
        <w:t>cuanto</w:t>
      </w:r>
      <w:proofErr w:type="spellEnd"/>
      <w:r w:rsidRPr="002B4A40">
        <w:rPr>
          <w:rFonts w:ascii="Times New Roman" w:hAnsi="Times New Roman" w:cs="Times New Roman"/>
          <w:sz w:val="24"/>
          <w:szCs w:val="24"/>
        </w:rPr>
        <w:t>.</w:t>
      </w:r>
    </w:p>
    <w:p w:rsidR="001D0582" w:rsidRPr="002B4A40" w:rsidRDefault="001D0582" w:rsidP="00137C0D">
      <w:pPr>
        <w:pStyle w:val="Sinespaciado"/>
        <w:jc w:val="both"/>
        <w:rPr>
          <w:rFonts w:ascii="Times New Roman" w:hAnsi="Times New Roman" w:cs="Times New Roman"/>
          <w:sz w:val="24"/>
          <w:szCs w:val="24"/>
        </w:rPr>
      </w:pPr>
    </w:p>
    <w:p w:rsidR="001D0582" w:rsidRPr="002B4A40" w:rsidRDefault="001D0582" w:rsidP="00137C0D">
      <w:pPr>
        <w:pStyle w:val="Sinespaciado"/>
        <w:jc w:val="both"/>
        <w:rPr>
          <w:rFonts w:ascii="Times New Roman" w:hAnsi="Times New Roman" w:cs="Times New Roman"/>
          <w:sz w:val="24"/>
          <w:szCs w:val="24"/>
        </w:rPr>
        <w:sectPr w:rsidR="001D0582" w:rsidRPr="002B4A40" w:rsidSect="00497060">
          <w:type w:val="continuous"/>
          <w:pgSz w:w="12240" w:h="15840" w:code="1"/>
          <w:pgMar w:top="1134" w:right="1134" w:bottom="1134" w:left="1701" w:header="709" w:footer="709" w:gutter="0"/>
          <w:cols w:space="708"/>
          <w:docGrid w:linePitch="360"/>
        </w:sectPr>
      </w:pPr>
    </w:p>
    <w:p w:rsidR="001D0582" w:rsidRPr="002B4A40" w:rsidRDefault="001D0582" w:rsidP="00B906B4">
      <w:pPr>
        <w:pStyle w:val="Sinespaciado"/>
        <w:jc w:val="both"/>
        <w:rPr>
          <w:rFonts w:ascii="Times New Roman" w:hAnsi="Times New Roman" w:cs="Times New Roman"/>
          <w:sz w:val="24"/>
          <w:szCs w:val="24"/>
        </w:rPr>
      </w:pPr>
    </w:p>
    <w:p w:rsidR="001D0582" w:rsidRPr="002B4A40" w:rsidRDefault="001D0582" w:rsidP="00B906B4">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1D0582" w:rsidRPr="002B4A40" w:rsidRDefault="001D0582" w:rsidP="00B906B4">
      <w:pPr>
        <w:pStyle w:val="Sinespaciado"/>
        <w:jc w:val="both"/>
        <w:rPr>
          <w:rFonts w:ascii="Times New Roman" w:hAnsi="Times New Roman" w:cs="Times New Roman"/>
          <w:sz w:val="24"/>
          <w:szCs w:val="24"/>
        </w:rPr>
      </w:pP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2B4A40">
        <w:rPr>
          <w:rFonts w:ascii="Times New Roman" w:eastAsia="Calibri" w:hAnsi="Times New Roman" w:cs="Times New Roman"/>
          <w:b/>
          <w:bCs/>
          <w:sz w:val="24"/>
          <w:szCs w:val="24"/>
        </w:rPr>
        <w:t>HONORABLE ASAMBLEA</w:t>
      </w: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Iniciativa con Proyecto de Decreto por el que se reforma el artículo 125 de la Constitución Política del Estado Libre y Soberano de México, presentada por la Diputada Mónica Angélica Álvarez </w:t>
      </w:r>
      <w:proofErr w:type="spellStart"/>
      <w:r w:rsidRPr="002B4A40">
        <w:rPr>
          <w:rFonts w:ascii="Times New Roman" w:eastAsia="Calibri" w:hAnsi="Times New Roman" w:cs="Times New Roman"/>
          <w:sz w:val="24"/>
          <w:szCs w:val="24"/>
        </w:rPr>
        <w:t>Nemer</w:t>
      </w:r>
      <w:proofErr w:type="spellEnd"/>
      <w:r w:rsidRPr="002B4A40">
        <w:rPr>
          <w:rFonts w:ascii="Times New Roman" w:eastAsia="Calibri" w:hAnsi="Times New Roman" w:cs="Times New Roman"/>
          <w:sz w:val="24"/>
          <w:szCs w:val="24"/>
        </w:rPr>
        <w:t>, en nombre del Grupo Parlamentario del Partido morena.</w:t>
      </w: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Sustanciado el estudio de la iniciativa de decreto, y suficientemente discutido en las comisiones legislativas, nos permitimos, con fundamento en lo establecido en los artículos 68, 70 y 82 de la Ley Orgánica del Poder Legislativo, en relación con lo señalado en los artículos 13 A, 70, 73, 75, 78, 79 y 80 del Reglamento, someter a la aprobación de la Legislatura en Pleno, el siguiente:</w:t>
      </w: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B906B4" w:rsidRPr="002B4A40" w:rsidRDefault="00B906B4" w:rsidP="00B906B4">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2B4A40">
        <w:rPr>
          <w:rFonts w:ascii="Times New Roman" w:eastAsia="Calibri" w:hAnsi="Times New Roman" w:cs="Times New Roman"/>
          <w:b/>
          <w:bCs/>
          <w:sz w:val="24"/>
          <w:szCs w:val="24"/>
        </w:rPr>
        <w:t>D I C T A M E N</w:t>
      </w: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2B4A40">
        <w:rPr>
          <w:rFonts w:ascii="Times New Roman" w:eastAsia="Calibri" w:hAnsi="Times New Roman" w:cs="Times New Roman"/>
          <w:b/>
          <w:bCs/>
          <w:sz w:val="24"/>
          <w:szCs w:val="24"/>
        </w:rPr>
        <w:t>ANTECEDENTES</w:t>
      </w: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La Iniciativa de Decreto fue presentada por la Diputada Mónica Angélica Álvarez </w:t>
      </w:r>
      <w:proofErr w:type="spellStart"/>
      <w:r w:rsidRPr="002B4A40">
        <w:rPr>
          <w:rFonts w:ascii="Times New Roman" w:eastAsia="Calibri" w:hAnsi="Times New Roman" w:cs="Times New Roman"/>
          <w:sz w:val="24"/>
          <w:szCs w:val="24"/>
        </w:rPr>
        <w:t>Nemer</w:t>
      </w:r>
      <w:proofErr w:type="spellEnd"/>
      <w:r w:rsidRPr="002B4A40">
        <w:rPr>
          <w:rFonts w:ascii="Times New Roman" w:eastAsia="Calibri" w:hAnsi="Times New Roman" w:cs="Times New Roman"/>
          <w:sz w:val="24"/>
          <w:szCs w:val="24"/>
        </w:rPr>
        <w:t>, en nombre del Grupo Parlamentario del Partido morena, en ejercicio del derecho de Iniciativa legislativa contenido en los artículos 51 fracción II de la Constitución Política del Estado Libre y Soberano de México, 28 fracción I de la Ley Orgánica del Poder Legislativo del Estado Libre y Soberano de México y para efecto de lo dispuesto en el artículo 148 de la Constitución Política del Estado Libre y Soberano de México.</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En atención al estudio realizado, los integrantes de la comisión legislativa, advertimos que, la Iniciativa de Decreto tiene como objeto principal prohibir las condonaciones de impuestos y como resultado de los trabajos desarrollados se estimó pertinente adecuar el artículo 137 del ordenamiento constitucional invocado para establecer que: “Las autoridades del Estado y de los municipios, en la esfera de su competencia, acatarán sin reservas los mandatos de la Constitución Política de los Estados Unidos Mexicanos y cumplirán con las disposiciones de las leyes federales y de los tratados internacionales.</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El Estado de México no podrá establecer condonaciones de impuestos, de conformidad con los términos y condiciones que dispongan las leyes de la materia.</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De conformidad con lo dispuesto en la legislación federal aplicable, los titulares de los poderes Ejecutivo, Legislativo y Judicial, de cualquier dependencia u organismo descentralizado de la Administración Pública Estatal y las presidentas o los presidentes municipales, podrán convenir acuerdos interinstitucionales con uno o varios órganos gubernamentales extranjeros u organizaciones internacionales.”</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autoSpaceDE w:val="0"/>
        <w:autoSpaceDN w:val="0"/>
        <w:adjustRightInd w:val="0"/>
        <w:spacing w:after="0" w:line="240" w:lineRule="auto"/>
        <w:contextualSpacing/>
        <w:rPr>
          <w:rFonts w:ascii="Times New Roman" w:eastAsia="Calibri" w:hAnsi="Times New Roman" w:cs="Times New Roman"/>
          <w:b/>
          <w:sz w:val="24"/>
          <w:szCs w:val="24"/>
        </w:rPr>
      </w:pPr>
      <w:r w:rsidRPr="002B4A40">
        <w:rPr>
          <w:rFonts w:ascii="Times New Roman" w:eastAsia="Calibri" w:hAnsi="Times New Roman" w:cs="Times New Roman"/>
          <w:b/>
          <w:sz w:val="24"/>
          <w:szCs w:val="24"/>
        </w:rPr>
        <w:t>CONSIDERACIONES</w:t>
      </w:r>
    </w:p>
    <w:p w:rsidR="00B906B4" w:rsidRPr="002B4A40" w:rsidRDefault="00B906B4" w:rsidP="00B906B4">
      <w:pPr>
        <w:autoSpaceDE w:val="0"/>
        <w:autoSpaceDN w:val="0"/>
        <w:adjustRightInd w:val="0"/>
        <w:spacing w:after="0" w:line="240" w:lineRule="auto"/>
        <w:contextualSpacing/>
        <w:rPr>
          <w:rFonts w:ascii="Times New Roman" w:eastAsia="Calibri" w:hAnsi="Times New Roman" w:cs="Times New Roman"/>
          <w:b/>
          <w:sz w:val="24"/>
          <w:szCs w:val="24"/>
        </w:rPr>
      </w:pPr>
    </w:p>
    <w:p w:rsidR="00B906B4" w:rsidRPr="002B4A40" w:rsidRDefault="00B906B4" w:rsidP="00B906B4">
      <w:pPr>
        <w:autoSpaceDE w:val="0"/>
        <w:autoSpaceDN w:val="0"/>
        <w:adjustRightInd w:val="0"/>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Es competencia de la “LXI” Legislatura deliberar sobre la Iniciativa de Decreto, de acuerdo con lo establecido en los artículos 61 fracción I y 148 de la Constitución Política del Estado Libre y </w:t>
      </w:r>
      <w:r w:rsidRPr="002B4A40">
        <w:rPr>
          <w:rFonts w:ascii="Times New Roman" w:eastAsia="Calibri" w:hAnsi="Times New Roman" w:cs="Times New Roman"/>
          <w:sz w:val="24"/>
          <w:szCs w:val="24"/>
        </w:rPr>
        <w:lastRenderedPageBreak/>
        <w:t>Soberano de México, que la faculta para reformar y adicionar la citada norma constitucional, como integrante del Poder reformador de la Constitución Política Local.</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Destacamos, con la Iniciativa que, de conformidad con el artículo 31 de nuestra Carta Magna, es obligación de los mexicanos </w:t>
      </w:r>
      <w:r w:rsidRPr="002B4A40">
        <w:rPr>
          <w:rFonts w:ascii="Times New Roman" w:eastAsia="Calibri" w:hAnsi="Times New Roman" w:cs="Times New Roman"/>
          <w:i/>
          <w:sz w:val="24"/>
          <w:szCs w:val="24"/>
        </w:rPr>
        <w:t>Contribuir para los gastos públicos, así de la Federación, como de los Estados, de la Ciudad de México y del Municipio en que residan, de la manera proporcional y equitativa que dispongan las leyes</w:t>
      </w:r>
      <w:r w:rsidRPr="002B4A40">
        <w:rPr>
          <w:rFonts w:ascii="Times New Roman" w:eastAsia="Calibri" w:hAnsi="Times New Roman" w:cs="Times New Roman"/>
          <w:sz w:val="24"/>
          <w:szCs w:val="24"/>
        </w:rPr>
        <w:t xml:space="preserve">. </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En este contexto, esta obligación es el fundamento de los ingresos del Estado cuyo objeto principal es sostener el gasto público, y como se afirma en la Iniciativa, circunstancia vital para la sociedad, toda vez que de su adecuada aplicación depende que se alcancen los objetivos fijados en la política económica del país a fin de satisfacer las necesidades colectivas de la población, disminuyendo la inequidad en la distribución de los recursos y fomentando el desarrollo social. </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Destacamos, en términos de la propuesta legislativa que, los ingresos que el Estado mexicano recauda pueden ser impuestos, tasas o empréstitos. Los impuestos y tasas se obtienen del sector privado y no existe por ellos la obligación de una contraprestación. Los empréstitos, por otro lado, implican un préstamo al gobierno, con el compromiso de devolver los fondos en una fecha futura, con el pago de sus respectivos intereses, previamente acordados por las partes; en este sentido, los impuestos, son contribuciones de carácter general y obligatorio para las personas físicas o morales para cubrir los gastos públicos y satisfacer necesidades públicas y son los ingresos de los que se obtiene la mayor parte; asimismo constituyen uno de los instrumentos de mayor importancia con el que cuenta el Estado para promover el desarrollo económico, sobre todo porque a través de éstos se puede influir en los niveles de asignación del ingreso entre la población, ya sea mediante un determinado nivel de tributación entre los distintos estratos o, a través del gasto social, el cual depende en gran medida del nivel de recaudación logrado. </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Coincidimos en que, estimando la importancia de los ingresos citados es que su control y cuidado debe ser preciso y certero, así como su organización, distribución y manejo. Asimismo, tal y como se desprende del Plan Nacional de Desarrollo del sexenio presidencial que transcurre, tiene como uno de sus principios rectores “No dejar atrás, no dejar afuera”, dejando de manifiesto que siempre se propugnará por la igualdad entre todos y todas en todos los aspectos, como se afirma en la iniciativa.</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Reconocemos y es del dominio público que en administraciones anteriores hubo una condonación excesiva e injustificada a grandes empresas que recibían el privilegio de que se les condonaban los impuestos, escudándose en un supuesto especial previsto en el Código Fiscal de la Federación, en claro perjuicio de la Hacienda Pública y en consecuencia de la sociedad en sí misma, toda vez que esas acciones propiciaron que se dejaran de percibir ciertos ingresos fundamentales para el desarrollo del país y peor aún, se hicieron por consideraciones clientelares de expresidentes, lo que deja de manifiesto la corrupción que se combate. </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Encontramos que, dadas las condiciones en que el manejo de impuestos y de adeudos se presentó en anteriores administraciones, el Ejecutivo Federal envió al presidente de la Mesa Directiva de la Cámara de Diputados, la Iniciativa de Decreto por el que se reforma el primer párrafo del artículo 28 de la Constitución Política de los Estados Unidos Mexicanos con la que se pretende erradicar esa situación, como se ilustra en la parte expositiva de la propuesta legislativa que nos ocupa. </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lastRenderedPageBreak/>
        <w:t xml:space="preserve">Tomando como base la exposición de motivos de la Iniciativa Federal, resaltamos que, la intención fue erradicar cualquier preferencia y solo a unos cuantos respecto de la condonación de impuestos, con la clara finalidad de proteger el interés social. Seguido que fue el proceso legislativo correspondiente, es que con fecha 6 de marzo de 2020 se publicó en el Diario Oficial de la Federación el Decreto por el que se declara reformado el primer párrafo del artículo 28 de la Constitución Política de los Estados Unidos Mexicanos, en materia de condonación de impuestos, cuya reforma esencialmente radica en que se prohíbe la condonación de impuestos, al quedar el primer párrafo del citado artículo 28 constitucional, que: “En los Estados Unidos Mexicanos quedan prohibidos los monopolios, las prácticas monopólicas, los estancos, </w:t>
      </w:r>
      <w:r w:rsidRPr="002B4A40">
        <w:rPr>
          <w:rFonts w:ascii="Times New Roman" w:eastAsia="Calibri" w:hAnsi="Times New Roman" w:cs="Times New Roman"/>
          <w:i/>
          <w:sz w:val="24"/>
          <w:szCs w:val="24"/>
        </w:rPr>
        <w:t xml:space="preserve">las condonaciones de impuestos </w:t>
      </w:r>
      <w:r w:rsidRPr="002B4A40">
        <w:rPr>
          <w:rFonts w:ascii="Times New Roman" w:eastAsia="Calibri" w:hAnsi="Times New Roman" w:cs="Times New Roman"/>
          <w:sz w:val="24"/>
          <w:szCs w:val="24"/>
        </w:rPr>
        <w:t>y las exenciones de impuestos en los términos y condiciones que fijan las leyes. El mismo tratamiento se dará a las prohibiciones a título de protección a la industria.”</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Así, resulta evidente que la Iniciativa que se dictamina tiene su origen en la reforma citada, toda vez que el proyecto de decreto ya mencionado, en su artículo transitorio segundo, indica textualmente lo siguiente: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 lo que se refiere en la propuesta legislativa.</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Por ello, resulta obvio que, la Iniciativa en estudio se presenta para dar cumplimiento al mandato legislativo y armonizar el marco jurídico local a la reforma planteada y ya aprobada en la Constitución General.</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De conformidad con lo expuesto, es viable la propuesta legislativa y como resultado del estudio que realizamos y para favorecer su contenido y alcances incorporamos algunas adecuaciones para que sea adicionado un tercer párrafo al artículo 137 de la Constitución Política del Estado Libre y Soberano de México, con el propósito de señalar que: “El Estado de México no podrá establecer condonaciones de impuestos, de conformidad con los términos y condiciones que dispongan las leyes de la materia.”</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Creemos que es procedente la Iniciativa, pero además de concurrir al cumplimiento de un mandato legislativo, contribuye a combatir la corrupción, motivo que se apoya en la iniciativa.</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Por lo expuesto, acreditado el beneficio social de la iniciativa, y acreditados los requisitos legales de fondo y forma, nos permitimos concluir con los siguientes:</w:t>
      </w:r>
    </w:p>
    <w:p w:rsidR="00B906B4" w:rsidRPr="002B4A40" w:rsidRDefault="00B906B4" w:rsidP="00B906B4">
      <w:pPr>
        <w:spacing w:after="0" w:line="240" w:lineRule="auto"/>
        <w:contextualSpacing/>
        <w:jc w:val="center"/>
        <w:rPr>
          <w:rFonts w:ascii="Times New Roman" w:eastAsia="Calibri" w:hAnsi="Times New Roman" w:cs="Times New Roman"/>
          <w:b/>
          <w:sz w:val="24"/>
          <w:szCs w:val="24"/>
        </w:rPr>
      </w:pPr>
    </w:p>
    <w:p w:rsidR="00B906B4" w:rsidRPr="002B4A40" w:rsidRDefault="00B906B4" w:rsidP="00B906B4">
      <w:pPr>
        <w:spacing w:after="0" w:line="240" w:lineRule="auto"/>
        <w:contextualSpacing/>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RESOLUTIVOS</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lang w:val="es-ES_tradnl"/>
        </w:rPr>
      </w:pPr>
      <w:r w:rsidRPr="002B4A40">
        <w:rPr>
          <w:rFonts w:ascii="Times New Roman" w:eastAsia="Calibri" w:hAnsi="Times New Roman" w:cs="Times New Roman"/>
          <w:b/>
          <w:sz w:val="24"/>
          <w:szCs w:val="24"/>
        </w:rPr>
        <w:t>PRIMERO.-</w:t>
      </w:r>
      <w:r w:rsidRPr="002B4A40">
        <w:rPr>
          <w:rFonts w:ascii="Times New Roman" w:eastAsia="Calibri" w:hAnsi="Times New Roman" w:cs="Times New Roman"/>
          <w:sz w:val="24"/>
          <w:szCs w:val="24"/>
        </w:rPr>
        <w:t xml:space="preserve"> Es de aprobarse, en lo conducente la Iniciativa con Proyecto de Decreto, presentado por la Diputada Mónica Angélica Álvarez </w:t>
      </w:r>
      <w:proofErr w:type="spellStart"/>
      <w:r w:rsidRPr="002B4A40">
        <w:rPr>
          <w:rFonts w:ascii="Times New Roman" w:eastAsia="Calibri" w:hAnsi="Times New Roman" w:cs="Times New Roman"/>
          <w:sz w:val="24"/>
          <w:szCs w:val="24"/>
        </w:rPr>
        <w:t>Nemer</w:t>
      </w:r>
      <w:proofErr w:type="spellEnd"/>
      <w:r w:rsidRPr="002B4A40">
        <w:rPr>
          <w:rFonts w:ascii="Times New Roman" w:eastAsia="Calibri" w:hAnsi="Times New Roman" w:cs="Times New Roman"/>
          <w:sz w:val="24"/>
          <w:szCs w:val="24"/>
        </w:rPr>
        <w:t>, en nombre del Grupo Parlamentario del Partido morena, conforme el Proyecto de Decreto que ha sido elaborado como resultado del presente estudio</w:t>
      </w:r>
      <w:r w:rsidRPr="002B4A40">
        <w:rPr>
          <w:rFonts w:ascii="Times New Roman" w:eastAsia="Calibri" w:hAnsi="Times New Roman" w:cs="Times New Roman"/>
          <w:sz w:val="24"/>
          <w:szCs w:val="24"/>
          <w:lang w:val="es-ES_tradnl"/>
        </w:rPr>
        <w:t>.</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SEGUNDO.-</w:t>
      </w:r>
      <w:r w:rsidRPr="002B4A40">
        <w:rPr>
          <w:rFonts w:ascii="Times New Roman" w:eastAsia="Calibri" w:hAnsi="Times New Roman" w:cs="Times New Roman"/>
          <w:sz w:val="24"/>
          <w:szCs w:val="24"/>
        </w:rPr>
        <w:t xml:space="preserve"> Se adjunta el Proyecto de Decreto por el que se adiciona un párrafo al artículo 137 de la Constitución Política del Estado Libre y Soberano de México.</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TERCERO.-</w:t>
      </w:r>
      <w:r w:rsidRPr="002B4A40">
        <w:rPr>
          <w:rFonts w:ascii="Times New Roman" w:eastAsia="Calibri" w:hAnsi="Times New Roman" w:cs="Times New Roman"/>
          <w:sz w:val="24"/>
          <w:szCs w:val="24"/>
        </w:rPr>
        <w:t xml:space="preserve"> Previa aprobación de la Legislatura, remítase a los Ayuntamientos de los Municipios del Estado de México, en cumplimiento de lo establecido en el artículo 148 de la Constitución Política del Estado Libre y Soberano de México.</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Dado en el Palacio del Poder Legislativo, en la ciudad de Toluca de Lerdo, capital del Estado de México, a los ocho días del mes de noviembre de dos mil veintidós. </w:t>
      </w:r>
    </w:p>
    <w:p w:rsidR="00B906B4" w:rsidRPr="002B4A40" w:rsidRDefault="00B906B4" w:rsidP="00B906B4">
      <w:pPr>
        <w:spacing w:after="0" w:line="240" w:lineRule="auto"/>
        <w:contextualSpacing/>
        <w:jc w:val="both"/>
        <w:rPr>
          <w:rFonts w:ascii="Times New Roman" w:eastAsia="Calibri" w:hAnsi="Times New Roman" w:cs="Times New Roman"/>
          <w:sz w:val="24"/>
          <w:szCs w:val="24"/>
        </w:rPr>
      </w:pPr>
    </w:p>
    <w:p w:rsidR="00B906B4" w:rsidRPr="002B4A40" w:rsidRDefault="00B906B4" w:rsidP="00B906B4">
      <w:pPr>
        <w:spacing w:after="0" w:line="240" w:lineRule="auto"/>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COMISIÓN LEGISLATIVA DE </w:t>
      </w:r>
    </w:p>
    <w:p w:rsidR="00B906B4" w:rsidRPr="002B4A40" w:rsidRDefault="00B906B4" w:rsidP="00B906B4">
      <w:pPr>
        <w:spacing w:after="0" w:line="240" w:lineRule="auto"/>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GOBERNACIÓN Y PUNTOS CONSTITUCIONALES</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PRESIDENTE</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JESÚS GERARDO IZQUIERDO ROJAS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814"/>
        <w:gridCol w:w="4591"/>
      </w:tblGrid>
      <w:tr w:rsidR="002B4A40" w:rsidRPr="002B4A40" w:rsidTr="00F17A43">
        <w:trPr>
          <w:jc w:val="center"/>
        </w:trPr>
        <w:tc>
          <w:tcPr>
            <w:tcW w:w="492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SECRETARIO</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FAUSTINO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DE LA CRUZ PÉREZ</w:t>
            </w:r>
          </w:p>
        </w:tc>
        <w:tc>
          <w:tcPr>
            <w:tcW w:w="467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PROSECRETARIA</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DIP. INGRID KRASOPANI SCHEMELENSKY CASTRO</w:t>
            </w:r>
          </w:p>
        </w:tc>
      </w:tr>
    </w:tbl>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MIEMBROS</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p>
    <w:tbl>
      <w:tblPr>
        <w:tblW w:w="0" w:type="auto"/>
        <w:tblLook w:val="04A0" w:firstRow="1" w:lastRow="0" w:firstColumn="1" w:lastColumn="0" w:noHBand="0" w:noVBand="1"/>
      </w:tblPr>
      <w:tblGrid>
        <w:gridCol w:w="4896"/>
        <w:gridCol w:w="4509"/>
      </w:tblGrid>
      <w:tr w:rsidR="00B906B4" w:rsidRPr="002B4A40" w:rsidTr="00B906B4">
        <w:tc>
          <w:tcPr>
            <w:tcW w:w="492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MAURILIO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HERNÁNDEZ GONZÁLEZ</w:t>
            </w:r>
          </w:p>
          <w:p w:rsidR="00F17A43" w:rsidRPr="002B4A40" w:rsidRDefault="00F17A43" w:rsidP="00B906B4">
            <w:pPr>
              <w:spacing w:after="0" w:line="240" w:lineRule="auto"/>
              <w:contextualSpacing/>
              <w:jc w:val="center"/>
              <w:rPr>
                <w:rFonts w:ascii="Times New Roman" w:eastAsia="Calibri" w:hAnsi="Times New Roman" w:cs="Times New Roman"/>
                <w:b/>
                <w:bCs/>
                <w:iCs/>
                <w:sz w:val="24"/>
                <w:szCs w:val="24"/>
              </w:rPr>
            </w:pPr>
          </w:p>
        </w:tc>
        <w:tc>
          <w:tcPr>
            <w:tcW w:w="4536"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GERARDO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ULLOA PÉREZ</w:t>
            </w:r>
          </w:p>
        </w:tc>
      </w:tr>
      <w:tr w:rsidR="002B4A40" w:rsidRPr="002B4A40" w:rsidTr="00B906B4">
        <w:tc>
          <w:tcPr>
            <w:tcW w:w="492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MAX AGUSTÍN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CORREA HERNÁNDEZ</w:t>
            </w:r>
          </w:p>
        </w:tc>
        <w:tc>
          <w:tcPr>
            <w:tcW w:w="4536"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PAOLA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JIMÉNEZ HERNÁNDEZ</w:t>
            </w:r>
          </w:p>
          <w:p w:rsidR="00F17A43" w:rsidRPr="002B4A40" w:rsidRDefault="00F17A43" w:rsidP="00B906B4">
            <w:pPr>
              <w:spacing w:after="0" w:line="240" w:lineRule="auto"/>
              <w:contextualSpacing/>
              <w:jc w:val="center"/>
              <w:rPr>
                <w:rFonts w:ascii="Times New Roman" w:eastAsia="Calibri" w:hAnsi="Times New Roman" w:cs="Times New Roman"/>
                <w:b/>
                <w:bCs/>
                <w:iCs/>
                <w:sz w:val="24"/>
                <w:szCs w:val="24"/>
              </w:rPr>
            </w:pPr>
          </w:p>
        </w:tc>
      </w:tr>
      <w:tr w:rsidR="002B4A40" w:rsidRPr="002B4A40" w:rsidTr="00B906B4">
        <w:tc>
          <w:tcPr>
            <w:tcW w:w="492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MARÍA ISABEL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SÁNCHEZ HOLGUÍN</w:t>
            </w:r>
          </w:p>
        </w:tc>
        <w:tc>
          <w:tcPr>
            <w:tcW w:w="4536"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ENRIQUE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VARGAS DEL VILLAR</w:t>
            </w:r>
          </w:p>
          <w:p w:rsidR="00F17A43" w:rsidRPr="002B4A40" w:rsidRDefault="00F17A43" w:rsidP="00B906B4">
            <w:pPr>
              <w:spacing w:after="0" w:line="240" w:lineRule="auto"/>
              <w:contextualSpacing/>
              <w:jc w:val="center"/>
              <w:rPr>
                <w:rFonts w:ascii="Times New Roman" w:eastAsia="Calibri" w:hAnsi="Times New Roman" w:cs="Times New Roman"/>
                <w:b/>
                <w:bCs/>
                <w:iCs/>
                <w:sz w:val="24"/>
                <w:szCs w:val="24"/>
              </w:rPr>
            </w:pPr>
          </w:p>
        </w:tc>
      </w:tr>
      <w:tr w:rsidR="002B4A40" w:rsidRPr="002B4A40" w:rsidTr="00B906B4">
        <w:tc>
          <w:tcPr>
            <w:tcW w:w="492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MA. TRINIDAD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FRANCO ARPERO</w:t>
            </w:r>
          </w:p>
        </w:tc>
        <w:tc>
          <w:tcPr>
            <w:tcW w:w="4536"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OMAR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ORTEGA ÁLVAREZ</w:t>
            </w:r>
          </w:p>
          <w:p w:rsidR="00F17A43" w:rsidRPr="002B4A40" w:rsidRDefault="00F17A43" w:rsidP="00B906B4">
            <w:pPr>
              <w:spacing w:after="0" w:line="240" w:lineRule="auto"/>
              <w:contextualSpacing/>
              <w:jc w:val="center"/>
              <w:rPr>
                <w:rFonts w:ascii="Times New Roman" w:eastAsia="Calibri" w:hAnsi="Times New Roman" w:cs="Times New Roman"/>
                <w:b/>
                <w:bCs/>
                <w:iCs/>
                <w:sz w:val="24"/>
                <w:szCs w:val="24"/>
              </w:rPr>
            </w:pPr>
          </w:p>
        </w:tc>
      </w:tr>
      <w:tr w:rsidR="002B4A40" w:rsidRPr="002B4A40" w:rsidTr="00B906B4">
        <w:tc>
          <w:tcPr>
            <w:tcW w:w="4928"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MARTÍN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ZEPEDA HERNÁNDEZ</w:t>
            </w:r>
          </w:p>
        </w:tc>
        <w:tc>
          <w:tcPr>
            <w:tcW w:w="4536" w:type="dxa"/>
            <w:shd w:val="clear" w:color="auto" w:fill="auto"/>
          </w:tcPr>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 xml:space="preserve">DIP. MARÍA LUISA </w:t>
            </w:r>
          </w:p>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MENDOZA MONDRAGÓN</w:t>
            </w:r>
          </w:p>
          <w:p w:rsidR="00F17A43" w:rsidRPr="002B4A40" w:rsidRDefault="00F17A43" w:rsidP="00B906B4">
            <w:pPr>
              <w:spacing w:after="0" w:line="240" w:lineRule="auto"/>
              <w:contextualSpacing/>
              <w:jc w:val="center"/>
              <w:rPr>
                <w:rFonts w:ascii="Times New Roman" w:eastAsia="Calibri" w:hAnsi="Times New Roman" w:cs="Times New Roman"/>
                <w:b/>
                <w:bCs/>
                <w:iCs/>
                <w:sz w:val="24"/>
                <w:szCs w:val="24"/>
              </w:rPr>
            </w:pPr>
          </w:p>
        </w:tc>
      </w:tr>
    </w:tbl>
    <w:p w:rsidR="00B906B4" w:rsidRPr="002B4A40" w:rsidRDefault="00B906B4" w:rsidP="00B906B4">
      <w:pPr>
        <w:spacing w:after="0" w:line="240" w:lineRule="auto"/>
        <w:contextualSpacing/>
        <w:jc w:val="center"/>
        <w:rPr>
          <w:rFonts w:ascii="Times New Roman" w:eastAsia="Calibri" w:hAnsi="Times New Roman" w:cs="Times New Roman"/>
          <w:b/>
          <w:bCs/>
          <w:iCs/>
          <w:sz w:val="24"/>
          <w:szCs w:val="24"/>
        </w:rPr>
      </w:pPr>
      <w:r w:rsidRPr="002B4A40">
        <w:rPr>
          <w:rFonts w:ascii="Times New Roman" w:eastAsia="Calibri" w:hAnsi="Times New Roman" w:cs="Times New Roman"/>
          <w:b/>
          <w:bCs/>
          <w:iCs/>
          <w:sz w:val="24"/>
          <w:szCs w:val="24"/>
        </w:rPr>
        <w:t>DIP. RIGOBERTO VARGAS CERVANTES</w:t>
      </w:r>
    </w:p>
    <w:p w:rsidR="001D0582" w:rsidRPr="002B4A40" w:rsidRDefault="001D0582" w:rsidP="00B906B4">
      <w:pPr>
        <w:pStyle w:val="Sinespaciado"/>
        <w:jc w:val="both"/>
        <w:rPr>
          <w:rFonts w:ascii="Times New Roman" w:hAnsi="Times New Roman" w:cs="Times New Roman"/>
          <w:sz w:val="24"/>
          <w:szCs w:val="24"/>
        </w:rPr>
      </w:pPr>
    </w:p>
    <w:p w:rsidR="001D0582" w:rsidRPr="002B4A40" w:rsidRDefault="001D0582" w:rsidP="00B906B4">
      <w:pPr>
        <w:pStyle w:val="Sinespaciado"/>
        <w:jc w:val="both"/>
        <w:rPr>
          <w:rFonts w:ascii="Times New Roman" w:hAnsi="Times New Roman" w:cs="Times New Roman"/>
          <w:sz w:val="24"/>
          <w:szCs w:val="24"/>
        </w:rPr>
      </w:pPr>
    </w:p>
    <w:p w:rsidR="00B906B4" w:rsidRPr="002B4A40" w:rsidRDefault="00B906B4" w:rsidP="00B906B4">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MINUTA</w:t>
      </w:r>
    </w:p>
    <w:p w:rsidR="00B906B4" w:rsidRPr="002B4A40" w:rsidRDefault="00B906B4" w:rsidP="00B906B4">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PROYECTO DE DECRETO</w:t>
      </w:r>
    </w:p>
    <w:p w:rsidR="00B906B4" w:rsidRPr="002B4A40" w:rsidRDefault="00B906B4" w:rsidP="00B906B4">
      <w:pPr>
        <w:spacing w:after="0" w:line="240" w:lineRule="auto"/>
        <w:jc w:val="both"/>
        <w:rPr>
          <w:rFonts w:ascii="Times New Roman" w:eastAsia="Calibri" w:hAnsi="Times New Roman" w:cs="Times New Roman"/>
          <w:b/>
          <w:sz w:val="24"/>
          <w:szCs w:val="24"/>
        </w:rPr>
      </w:pPr>
    </w:p>
    <w:p w:rsidR="00B906B4" w:rsidRPr="002B4A40" w:rsidRDefault="00B906B4" w:rsidP="00B906B4">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QUE ADICIONA UN TERCER PÁRRAFO AL ARTÍCULO 137 DE LA CONSTITUCIÓN POLÍTICA DEL ESTADO LIBRE Y SOBERANO DE MÉXICO.</w:t>
      </w:r>
    </w:p>
    <w:p w:rsidR="00B906B4" w:rsidRPr="002B4A40" w:rsidRDefault="00B906B4" w:rsidP="00B906B4">
      <w:pPr>
        <w:spacing w:after="0" w:line="240" w:lineRule="auto"/>
        <w:rPr>
          <w:rFonts w:ascii="Times New Roman" w:eastAsia="Calibri" w:hAnsi="Times New Roman" w:cs="Times New Roman"/>
          <w:sz w:val="24"/>
          <w:szCs w:val="24"/>
        </w:rPr>
      </w:pPr>
    </w:p>
    <w:p w:rsidR="00B906B4" w:rsidRPr="002B4A40" w:rsidRDefault="00B906B4" w:rsidP="00B906B4">
      <w:pPr>
        <w:spacing w:after="0" w:line="240" w:lineRule="auto"/>
        <w:rPr>
          <w:rFonts w:ascii="Times New Roman" w:eastAsia="Calibri" w:hAnsi="Times New Roman" w:cs="Times New Roman"/>
          <w:sz w:val="24"/>
          <w:szCs w:val="24"/>
        </w:rPr>
      </w:pPr>
      <w:r w:rsidRPr="002B4A40">
        <w:rPr>
          <w:rFonts w:ascii="Times New Roman" w:eastAsia="Calibri" w:hAnsi="Times New Roman" w:cs="Times New Roman"/>
          <w:b/>
          <w:sz w:val="24"/>
          <w:szCs w:val="24"/>
        </w:rPr>
        <w:t>ARTÍCULO ÚNICO.-</w:t>
      </w:r>
      <w:r w:rsidRPr="002B4A40">
        <w:rPr>
          <w:rFonts w:ascii="Times New Roman" w:eastAsia="Calibri" w:hAnsi="Times New Roman" w:cs="Times New Roman"/>
          <w:sz w:val="24"/>
          <w:szCs w:val="24"/>
        </w:rPr>
        <w:t xml:space="preserve"> Se adiciona un tercer párrafo al artículo 137 de la Constitución Política del Estado Libre y Soberano de México, para quedar como sigue:</w:t>
      </w:r>
    </w:p>
    <w:p w:rsidR="00B906B4" w:rsidRPr="002B4A40" w:rsidRDefault="00B906B4" w:rsidP="00B906B4">
      <w:pPr>
        <w:spacing w:after="0" w:line="240" w:lineRule="auto"/>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Artículo 137.</w:t>
      </w:r>
      <w:proofErr w:type="gramStart"/>
      <w:r w:rsidRPr="002B4A40">
        <w:rPr>
          <w:rFonts w:ascii="Times New Roman" w:eastAsia="Calibri" w:hAnsi="Times New Roman" w:cs="Times New Roman"/>
          <w:b/>
          <w:sz w:val="24"/>
          <w:szCs w:val="24"/>
        </w:rPr>
        <w:t>-</w:t>
      </w:r>
      <w:r w:rsidRPr="002B4A40">
        <w:rPr>
          <w:rFonts w:ascii="Times New Roman" w:eastAsia="Calibri" w:hAnsi="Times New Roman" w:cs="Times New Roman"/>
          <w:sz w:val="24"/>
          <w:szCs w:val="24"/>
        </w:rPr>
        <w:t xml:space="preserve"> …</w:t>
      </w:r>
      <w:proofErr w:type="gramEnd"/>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Arial" w:hAnsi="Times New Roman" w:cs="Times New Roman"/>
          <w:sz w:val="24"/>
          <w:szCs w:val="24"/>
          <w:lang w:val="es" w:eastAsia="x-none"/>
        </w:rPr>
        <w:t>…</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El Estado de México no podrá establecer condonaciones de impuestos, de conformidad con los términos y condiciones que dispongan las leyes de la materia.</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center"/>
        <w:rPr>
          <w:rFonts w:ascii="Times New Roman" w:eastAsia="Calibri" w:hAnsi="Times New Roman" w:cs="Times New Roman"/>
          <w:sz w:val="24"/>
          <w:szCs w:val="24"/>
        </w:rPr>
      </w:pPr>
      <w:r w:rsidRPr="002B4A40">
        <w:rPr>
          <w:rFonts w:ascii="Times New Roman" w:eastAsia="Calibri" w:hAnsi="Times New Roman" w:cs="Times New Roman"/>
          <w:b/>
          <w:sz w:val="24"/>
          <w:szCs w:val="24"/>
        </w:rPr>
        <w:lastRenderedPageBreak/>
        <w:t>T R A N S I T O R I O S</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 xml:space="preserve">ARTÍCULO PRIMERO.- </w:t>
      </w:r>
      <w:r w:rsidRPr="002B4A40">
        <w:rPr>
          <w:rFonts w:ascii="Times New Roman" w:eastAsia="Calibri" w:hAnsi="Times New Roman" w:cs="Times New Roman"/>
          <w:sz w:val="24"/>
          <w:szCs w:val="24"/>
        </w:rPr>
        <w:t xml:space="preserve">Publíquese el presente Decreto en el Periódico Oficial “Gaceta del Gobierno”. </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ARTICULO SEGUNDO.-</w:t>
      </w:r>
      <w:r w:rsidRPr="002B4A40">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Lo tendrá entendido el Gobernador del Estado, haciendo que se publique y se cumpla. </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Dado en el Palacio del Poder Legislativo, en la ciudad de Toluca de Lerdo, Capital del Estado de México, a los quince días del mes de noviembre del dos mil veintidós. </w:t>
      </w:r>
    </w:p>
    <w:p w:rsidR="00F17A43" w:rsidRPr="002B4A40" w:rsidRDefault="00F17A43" w:rsidP="00B906B4">
      <w:pPr>
        <w:spacing w:after="0" w:line="240" w:lineRule="auto"/>
        <w:jc w:val="center"/>
        <w:rPr>
          <w:rFonts w:ascii="Times New Roman" w:eastAsia="Calibri" w:hAnsi="Times New Roman" w:cs="Times New Roman"/>
          <w:b/>
          <w:sz w:val="24"/>
          <w:szCs w:val="24"/>
        </w:rPr>
      </w:pPr>
    </w:p>
    <w:p w:rsidR="00B906B4" w:rsidRPr="002B4A40" w:rsidRDefault="00B906B4" w:rsidP="00B906B4">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PRESIDENTE</w:t>
      </w:r>
    </w:p>
    <w:p w:rsidR="00B906B4" w:rsidRPr="002B4A40" w:rsidRDefault="00B906B4" w:rsidP="00B906B4">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DIP. ENRIQUE EDGARDO JACOB ROCHA </w:t>
      </w:r>
    </w:p>
    <w:p w:rsidR="00B906B4" w:rsidRPr="002B4A40" w:rsidRDefault="00B906B4" w:rsidP="00B906B4">
      <w:pPr>
        <w:spacing w:after="0" w:line="240" w:lineRule="auto"/>
        <w:jc w:val="both"/>
        <w:rPr>
          <w:rFonts w:ascii="Times New Roman" w:eastAsia="Calibri" w:hAnsi="Times New Roman" w:cs="Times New Roman"/>
          <w:sz w:val="24"/>
          <w:szCs w:val="24"/>
        </w:rPr>
      </w:pPr>
    </w:p>
    <w:p w:rsidR="00B906B4" w:rsidRPr="002B4A40" w:rsidRDefault="00B906B4" w:rsidP="00B906B4">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SECRETARIAS</w:t>
      </w:r>
    </w:p>
    <w:p w:rsidR="00B906B4" w:rsidRPr="002B4A40" w:rsidRDefault="00B906B4" w:rsidP="00B906B4">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 xml:space="preserve">DIP. MARÍA ELIDA CASTELÁN MONDRAGÓN </w:t>
      </w:r>
    </w:p>
    <w:tbl>
      <w:tblPr>
        <w:tblW w:w="9372" w:type="dxa"/>
        <w:jc w:val="center"/>
        <w:tblLook w:val="04A0" w:firstRow="1" w:lastRow="0" w:firstColumn="1" w:lastColumn="0" w:noHBand="0" w:noVBand="1"/>
      </w:tblPr>
      <w:tblGrid>
        <w:gridCol w:w="4735"/>
        <w:gridCol w:w="4637"/>
      </w:tblGrid>
      <w:tr w:rsidR="002B4A40" w:rsidRPr="002B4A40" w:rsidTr="00F17A43">
        <w:trPr>
          <w:trHeight w:val="512"/>
          <w:jc w:val="center"/>
        </w:trPr>
        <w:tc>
          <w:tcPr>
            <w:tcW w:w="4735" w:type="dxa"/>
            <w:shd w:val="clear" w:color="auto" w:fill="auto"/>
          </w:tcPr>
          <w:p w:rsidR="00B906B4" w:rsidRPr="002B4A40" w:rsidRDefault="00B906B4" w:rsidP="00B906B4">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 xml:space="preserve">DIP. SILVIA </w:t>
            </w:r>
          </w:p>
          <w:p w:rsidR="00B906B4" w:rsidRPr="002B4A40" w:rsidRDefault="00B906B4" w:rsidP="00B906B4">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 xml:space="preserve">BARBERENA MALDONADO  </w:t>
            </w:r>
          </w:p>
        </w:tc>
        <w:tc>
          <w:tcPr>
            <w:tcW w:w="4637" w:type="dxa"/>
            <w:shd w:val="clear" w:color="auto" w:fill="auto"/>
          </w:tcPr>
          <w:p w:rsidR="00B906B4" w:rsidRPr="002B4A40" w:rsidRDefault="00B906B4" w:rsidP="00B906B4">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 xml:space="preserve">DIP. MÓNICA MIRIAM </w:t>
            </w:r>
          </w:p>
          <w:p w:rsidR="00B906B4" w:rsidRPr="002B4A40" w:rsidRDefault="00B906B4" w:rsidP="00B906B4">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 xml:space="preserve">GRANILLO VELAZCO </w:t>
            </w:r>
          </w:p>
        </w:tc>
      </w:tr>
    </w:tbl>
    <w:p w:rsidR="00B906B4" w:rsidRPr="002B4A40" w:rsidRDefault="00B906B4" w:rsidP="00B906B4">
      <w:pPr>
        <w:pStyle w:val="Sinespaciado"/>
        <w:jc w:val="both"/>
        <w:rPr>
          <w:rFonts w:ascii="Times New Roman" w:hAnsi="Times New Roman" w:cs="Times New Roman"/>
          <w:sz w:val="24"/>
          <w:szCs w:val="24"/>
        </w:rPr>
      </w:pPr>
    </w:p>
    <w:p w:rsidR="001D0582" w:rsidRPr="002B4A40" w:rsidRDefault="001D0582"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1D0582" w:rsidRPr="002B4A40" w:rsidRDefault="001D0582" w:rsidP="00137C0D">
      <w:pPr>
        <w:pStyle w:val="Sinespaciado"/>
        <w:jc w:val="both"/>
        <w:rPr>
          <w:rFonts w:ascii="Times New Roman" w:hAnsi="Times New Roman" w:cs="Times New Roman"/>
          <w:sz w:val="24"/>
          <w:szCs w:val="24"/>
        </w:rPr>
      </w:pP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Gracias </w:t>
      </w:r>
      <w:proofErr w:type="gramStart"/>
      <w:r w:rsidRPr="002B4A40">
        <w:rPr>
          <w:rFonts w:ascii="Times New Roman" w:hAnsi="Times New Roman" w:cs="Times New Roman"/>
          <w:sz w:val="24"/>
          <w:szCs w:val="24"/>
        </w:rPr>
        <w:t>diputada</w:t>
      </w:r>
      <w:proofErr w:type="gramEnd"/>
      <w:r w:rsidRPr="002B4A40">
        <w:rPr>
          <w:rFonts w:ascii="Times New Roman" w:hAnsi="Times New Roman" w:cs="Times New Roman"/>
          <w:sz w:val="24"/>
          <w:szCs w:val="24"/>
        </w:rPr>
        <w:t xml:space="preserve"> Álvarez </w:t>
      </w:r>
      <w:proofErr w:type="spellStart"/>
      <w:r w:rsidRPr="002B4A40">
        <w:rPr>
          <w:rFonts w:ascii="Times New Roman" w:hAnsi="Times New Roman" w:cs="Times New Roman"/>
          <w:sz w:val="24"/>
          <w:szCs w:val="24"/>
        </w:rPr>
        <w:t>Nemer</w:t>
      </w:r>
      <w:proofErr w:type="spellEnd"/>
      <w:r w:rsidRPr="002B4A40">
        <w:rPr>
          <w:rFonts w:ascii="Times New Roman" w:hAnsi="Times New Roman" w:cs="Times New Roman"/>
          <w:sz w:val="24"/>
          <w:szCs w:val="24"/>
        </w:rPr>
        <w:t>.</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Leído el dictamen con sus antecedentes, pido a quienes estén por su turno a discusión, se sirvan levantar la mano.</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Presidente, la propuesta ha sido aprobada por unanimidad de votos.</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Abro la discusión del dictamen y proyecto de decreto en lo general y consulto a las diputadas y los diputados si alguien desea hacer uso de la palabra.</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recabar la votación en lo general del dictamen y del proyecto de decreto, pido a la Secretaría abra el sistema de votación hasta por 2 minutos, si alguien desea separar algún artículo en lo particular, por favor indicarlo.</w:t>
      </w:r>
    </w:p>
    <w:p w:rsidR="007D6D6B" w:rsidRPr="002B4A40" w:rsidRDefault="007D6D6B"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Ábrase el sistema de votación hasta por 2 minutos.</w:t>
      </w:r>
    </w:p>
    <w:p w:rsidR="00C70B1A" w:rsidRPr="002B4A40" w:rsidRDefault="007D6D6B"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SILVIA BARBERENA MALDONADO. ¿Algún diputado que falte por emitir su voto?</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Presidente el dictamen y el proyecto de decreto han sido aprobados en lo general por unanimidad de votos.</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Se tiene por aprobados en lo general el dictamen y el proyecto de decreto, se declara también su aprobación en lo particular. </w:t>
      </w:r>
      <w:r w:rsidR="00096C19" w:rsidRPr="002B4A40">
        <w:rPr>
          <w:rFonts w:ascii="Times New Roman" w:hAnsi="Times New Roman" w:cs="Times New Roman"/>
          <w:sz w:val="24"/>
          <w:szCs w:val="24"/>
        </w:rPr>
        <w:t>Remítanse</w:t>
      </w:r>
      <w:r w:rsidRPr="002B4A40">
        <w:rPr>
          <w:rFonts w:ascii="Times New Roman" w:hAnsi="Times New Roman" w:cs="Times New Roman"/>
          <w:sz w:val="24"/>
          <w:szCs w:val="24"/>
        </w:rPr>
        <w:t xml:space="preserve"> a los ayuntamientos para los efectos procedentes.</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Con base en el punto 3 del orden del día, la diputada Viridiana Fuentes Cruz, leerá el dictamen de la iniciativa con proyecto de decreto por el que se reforman varias fracciones de la Ley de Ciencia y Tecnología del Estado de México, presentado por el Grupo Parlamentario del Partido de la Revolución Democrática y formulado por la Comisión Legislativa de Educación, Cultura, Ciencia y Tecnología.</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DIP. VIRIDIANA FUENTES CRUZ. Con la venía de la Mesa Directiva. Les saludo con gusto compañeras y compañeros diputados, a los invitados especiales, a todos quienes se encuentran en este recinto legislativo y quienes nos siguen a través de las diferentes plataformas digitales.</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Denominamos esta iniciativa como semilleros en ciencia y tecnología, porque nos motiva la idea de que existe en el Estado de México, un sistema científico-educativo, que no considere a las niñas y niños, adolescentes y jóvenes como sujetos pasivos del desarrollo y la innovación y que al contrario puede identificar, reconocer, apoyar y dar seguimiento a quienes tiene vocación en ciencia y tecnología.</w:t>
      </w:r>
    </w:p>
    <w:p w:rsidR="00C70B1A" w:rsidRPr="002B4A40" w:rsidRDefault="00C70B1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Con agrado puedo decir que estamos dando un gran paso en la dirección correcta para lograrlo, pues gracias a la reforma a la fracción V del artículo 22, se establece como criterio para la formación de recursos humanos especializados, la creación de programas de identificación, reconocimiento, apoyo a niñas, niños, adolescentes y jóvenes talentos y al mismo tiempo, damos atribuciones al Consejo Mexiquense de Ciencia y Tecnología, para la promoción y consolidación de esos programas con la adición, la fracción VI del artículo 38.</w:t>
      </w:r>
    </w:p>
    <w:p w:rsidR="00D3463D" w:rsidRPr="002B4A40" w:rsidRDefault="00C70B1A"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Lo que estamos haciendo compañeras y compañeros diputados, es apostar por el futuro del Estado de México, pero trabajando por </w:t>
      </w:r>
      <w:r w:rsidR="00E85107" w:rsidRPr="002B4A40">
        <w:rPr>
          <w:rFonts w:ascii="Times New Roman" w:hAnsi="Times New Roman" w:cs="Times New Roman"/>
          <w:sz w:val="24"/>
          <w:szCs w:val="24"/>
        </w:rPr>
        <w:t>é</w:t>
      </w:r>
      <w:r w:rsidRPr="002B4A40">
        <w:rPr>
          <w:rFonts w:ascii="Times New Roman" w:hAnsi="Times New Roman" w:cs="Times New Roman"/>
          <w:sz w:val="24"/>
          <w:szCs w:val="24"/>
        </w:rPr>
        <w:t>l en el presente, en lugar que esperar que los resultados positivos ocurran sólo con el tiempo y entonces, más que de una apuesta se trata de una inversión</w:t>
      </w:r>
      <w:r w:rsidR="007D687A" w:rsidRPr="002B4A40">
        <w:rPr>
          <w:rFonts w:ascii="Times New Roman" w:hAnsi="Times New Roman" w:cs="Times New Roman"/>
          <w:sz w:val="24"/>
          <w:szCs w:val="24"/>
        </w:rPr>
        <w:t xml:space="preserve"> </w:t>
      </w:r>
      <w:r w:rsidR="00D3463D" w:rsidRPr="002B4A40">
        <w:rPr>
          <w:rFonts w:ascii="Times New Roman" w:hAnsi="Times New Roman" w:cs="Times New Roman"/>
          <w:sz w:val="24"/>
          <w:szCs w:val="24"/>
        </w:rPr>
        <w:t xml:space="preserve">porque vamos a la segura y por eso quiero agradecer a las y a los diputados que integran la Comisión de Educación, Cultura, Ciencia y Tecnología, pero en especial al Presidente el diputado Abraham </w:t>
      </w:r>
      <w:proofErr w:type="spellStart"/>
      <w:r w:rsidR="00D3463D" w:rsidRPr="002B4A40">
        <w:rPr>
          <w:rFonts w:ascii="Times New Roman" w:hAnsi="Times New Roman" w:cs="Times New Roman"/>
          <w:sz w:val="24"/>
          <w:szCs w:val="24"/>
        </w:rPr>
        <w:t>Saroné</w:t>
      </w:r>
      <w:proofErr w:type="spellEnd"/>
      <w:r w:rsidR="00D3463D" w:rsidRPr="002B4A40">
        <w:rPr>
          <w:rFonts w:ascii="Times New Roman" w:hAnsi="Times New Roman" w:cs="Times New Roman"/>
          <w:sz w:val="24"/>
          <w:szCs w:val="24"/>
        </w:rPr>
        <w:t xml:space="preserve"> Campos por estimar la viabilidad del proyecto tras el tiempo que destinaron a su discusión y análisis.</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Y por los comentarios que vertieron para fortalecerlo y que permitieron también</w:t>
      </w:r>
      <w:r w:rsidR="00614AB1" w:rsidRPr="002B4A40">
        <w:rPr>
          <w:rFonts w:ascii="Times New Roman" w:hAnsi="Times New Roman" w:cs="Times New Roman"/>
          <w:sz w:val="24"/>
          <w:szCs w:val="24"/>
        </w:rPr>
        <w:t>,</w:t>
      </w:r>
      <w:r w:rsidRPr="002B4A40">
        <w:rPr>
          <w:rFonts w:ascii="Times New Roman" w:hAnsi="Times New Roman" w:cs="Times New Roman"/>
          <w:sz w:val="24"/>
          <w:szCs w:val="24"/>
        </w:rPr>
        <w:t xml:space="preserve"> mejorar sustantivamente la redacción para integrar a las y a los adolescentes, nombrar a las niñas y enunciar correctamente a las personas con discapacidad. Sólo me queda insistir en algo que se mencionó durante las comisiones. Y que por su trascendencia no podemos dejar de lado y es la necesidad de seguir fortaleciendo con recursos, especialmente económicos a la educación, la cultura, la ciencia y la tecnología</w:t>
      </w:r>
      <w:r w:rsidR="0029454D" w:rsidRPr="002B4A40">
        <w:rPr>
          <w:rFonts w:ascii="Times New Roman" w:hAnsi="Times New Roman" w:cs="Times New Roman"/>
          <w:sz w:val="24"/>
          <w:szCs w:val="24"/>
        </w:rPr>
        <w:t xml:space="preserve"> con </w:t>
      </w:r>
      <w:r w:rsidRPr="002B4A40">
        <w:rPr>
          <w:rFonts w:ascii="Times New Roman" w:hAnsi="Times New Roman" w:cs="Times New Roman"/>
          <w:sz w:val="24"/>
          <w:szCs w:val="24"/>
        </w:rPr>
        <w:t>lo que no sólo coadyuvaremos a la realización personal de quienes se dedican a ello, sino que garantizaremos un beneficio colectivo que redundará en llevar al Estado de México a la vanguardia.</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HONORABLE ASAMBLEA.</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La Presidencia de la LXI Legislatura, remitió a la Comisión Legislativa de Educación, Cultura, Ciencia y Tecnología para su estudio y dictamen, la iniciativa con proyecto de decreto, por el que se reforma la fracción V del artículo 3, la fracción V y XIX del artículo 6, la fracción V del artículo 22, la fracción III del artículo 28, la fracción V del artículo 31 y se adiciona la fracción VI del artículo 38, todos de la Ley de Ciencia y Tecnología del Estado de México, presentada por el diputado Omar Ortega Álvarez, la diputada María </w:t>
      </w:r>
      <w:proofErr w:type="spellStart"/>
      <w:r w:rsidRPr="002B4A40">
        <w:rPr>
          <w:rFonts w:ascii="Times New Roman" w:hAnsi="Times New Roman" w:cs="Times New Roman"/>
          <w:sz w:val="24"/>
          <w:szCs w:val="24"/>
        </w:rPr>
        <w:t>Élida</w:t>
      </w:r>
      <w:proofErr w:type="spellEnd"/>
      <w:r w:rsidRPr="002B4A40">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Agotado el estudio de la iniciativa de decreto y suficientemente discutido por la Comisión Legislativa, nos permitimos con fundamento en lo dispuesto en los artículos 68, 70 y 82 de la Ley Orgánica del Poder Legislativo del Estado Libre y Soberano de México, en correlación con lo señalado en los artículos 13A, 70, 73, 78, 79 y 80 del Reglamento del Poder Legislativo del Estado Libre y Soberano de México emitir el siguiente:</w:t>
      </w:r>
    </w:p>
    <w:p w:rsidR="00D3463D" w:rsidRPr="002B4A40" w:rsidRDefault="00D3463D"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DICTAMEN</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ANTECEDENTES.</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La iniciativa con proyecto de decreto, fue presentada por el diputado Omar Ortega Álvarez, la diputada María </w:t>
      </w:r>
      <w:proofErr w:type="spellStart"/>
      <w:r w:rsidRPr="002B4A40">
        <w:rPr>
          <w:rFonts w:ascii="Times New Roman" w:hAnsi="Times New Roman" w:cs="Times New Roman"/>
          <w:sz w:val="24"/>
          <w:szCs w:val="24"/>
        </w:rPr>
        <w:t>Élida</w:t>
      </w:r>
      <w:proofErr w:type="spellEnd"/>
      <w:r w:rsidRPr="002B4A40">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En ejercicio del derecho señalado en los artículos 51 fracción II de la Constitución Política de Estado Libre y Soberano de México y 28 fracción I de la Ley Orgánica del Poder Legislativo del Estado Libre y Soberano de México.</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Consecuentes con el estudio realizado por los integrantes de la comisión legislativa</w:t>
      </w:r>
      <w:r w:rsidR="00482965" w:rsidRPr="002B4A40">
        <w:rPr>
          <w:rFonts w:ascii="Times New Roman" w:hAnsi="Times New Roman" w:cs="Times New Roman"/>
          <w:sz w:val="24"/>
          <w:szCs w:val="24"/>
        </w:rPr>
        <w:t>,</w:t>
      </w:r>
      <w:r w:rsidRPr="002B4A40">
        <w:rPr>
          <w:rFonts w:ascii="Times New Roman" w:hAnsi="Times New Roman" w:cs="Times New Roman"/>
          <w:sz w:val="24"/>
          <w:szCs w:val="24"/>
        </w:rPr>
        <w:t xml:space="preserve"> apreciamos que</w:t>
      </w:r>
      <w:r w:rsidR="00482965" w:rsidRPr="002B4A40">
        <w:rPr>
          <w:rFonts w:ascii="Times New Roman" w:hAnsi="Times New Roman" w:cs="Times New Roman"/>
          <w:sz w:val="24"/>
          <w:szCs w:val="24"/>
        </w:rPr>
        <w:t>,</w:t>
      </w:r>
      <w:r w:rsidRPr="002B4A40">
        <w:rPr>
          <w:rFonts w:ascii="Times New Roman" w:hAnsi="Times New Roman" w:cs="Times New Roman"/>
          <w:sz w:val="24"/>
          <w:szCs w:val="24"/>
        </w:rPr>
        <w:t xml:space="preserve"> la iniciativa de decreto tiene como propósito esencial promover la alfabetización científica desde edades tempranas y garantizar que el Estado de México sea un semillero de recursos humanos para la ciencia y la tecnología.</w:t>
      </w:r>
    </w:p>
    <w:p w:rsidR="00D3463D" w:rsidRPr="002B4A40" w:rsidRDefault="00D3463D"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RESOLUTIVOS</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PRIMERO. Es de aprobarse en lo conducente en los términos del proyecto de decreto elaborado como resultado de los trabajos de estudio, la iniciativa con proyecto por el que se reforman y adicionan diversos artículos de la Ley de Ciencia y Tecnología del Estado de México, presentado por el diputado Omar Ortega Álvarez, la diputada María </w:t>
      </w:r>
      <w:proofErr w:type="spellStart"/>
      <w:r w:rsidRPr="002B4A40">
        <w:rPr>
          <w:rFonts w:ascii="Times New Roman" w:hAnsi="Times New Roman" w:cs="Times New Roman"/>
          <w:sz w:val="24"/>
          <w:szCs w:val="24"/>
        </w:rPr>
        <w:t>Élida</w:t>
      </w:r>
      <w:proofErr w:type="spellEnd"/>
      <w:r w:rsidRPr="002B4A40">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SEGUNDO. Se anexa el proyecto de decreto para los efectos procedentes.</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Dado en el Palacio del Poder Legislativo, en la </w:t>
      </w:r>
      <w:r w:rsidR="00724BBD" w:rsidRPr="002B4A40">
        <w:rPr>
          <w:rFonts w:ascii="Times New Roman" w:hAnsi="Times New Roman" w:cs="Times New Roman"/>
          <w:sz w:val="24"/>
          <w:szCs w:val="24"/>
        </w:rPr>
        <w:t xml:space="preserve">Ciudad </w:t>
      </w:r>
      <w:r w:rsidRPr="002B4A40">
        <w:rPr>
          <w:rFonts w:ascii="Times New Roman" w:hAnsi="Times New Roman" w:cs="Times New Roman"/>
          <w:sz w:val="24"/>
          <w:szCs w:val="24"/>
        </w:rPr>
        <w:t xml:space="preserve">de Toluca de Lerdo, </w:t>
      </w:r>
      <w:r w:rsidR="00724BBD" w:rsidRPr="002B4A40">
        <w:rPr>
          <w:rFonts w:ascii="Times New Roman" w:hAnsi="Times New Roman" w:cs="Times New Roman"/>
          <w:sz w:val="24"/>
          <w:szCs w:val="24"/>
        </w:rPr>
        <w:t xml:space="preserve">Capital </w:t>
      </w:r>
      <w:r w:rsidRPr="002B4A40">
        <w:rPr>
          <w:rFonts w:ascii="Times New Roman" w:hAnsi="Times New Roman" w:cs="Times New Roman"/>
          <w:sz w:val="24"/>
          <w:szCs w:val="24"/>
        </w:rPr>
        <w:t>del Estado de México a los nueve días del mes de noviembre del año dos mil veintidós.</w:t>
      </w:r>
    </w:p>
    <w:p w:rsidR="00D3463D" w:rsidRPr="002B4A40" w:rsidRDefault="00D3463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Firman Comisión Legislativa de Educación, Cultura, Ciencia </w:t>
      </w:r>
      <w:r w:rsidR="005D0B0E" w:rsidRPr="002B4A40">
        <w:rPr>
          <w:rFonts w:ascii="Times New Roman" w:hAnsi="Times New Roman" w:cs="Times New Roman"/>
          <w:sz w:val="24"/>
          <w:szCs w:val="24"/>
        </w:rPr>
        <w:t>y</w:t>
      </w:r>
      <w:r w:rsidRPr="002B4A40">
        <w:rPr>
          <w:rFonts w:ascii="Times New Roman" w:hAnsi="Times New Roman" w:cs="Times New Roman"/>
          <w:sz w:val="24"/>
          <w:szCs w:val="24"/>
        </w:rPr>
        <w:t xml:space="preserve"> Tecnología</w:t>
      </w: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Muchas gracias a todos y a todas.</w:t>
      </w:r>
    </w:p>
    <w:p w:rsidR="00DB0509" w:rsidRPr="002B4A40" w:rsidRDefault="00DB0509" w:rsidP="0032361C">
      <w:pPr>
        <w:pStyle w:val="Sinespaciado"/>
        <w:jc w:val="both"/>
        <w:rPr>
          <w:rFonts w:ascii="Times New Roman" w:hAnsi="Times New Roman" w:cs="Times New Roman"/>
          <w:sz w:val="24"/>
          <w:szCs w:val="24"/>
        </w:rPr>
      </w:pPr>
    </w:p>
    <w:p w:rsidR="00DB0509" w:rsidRPr="002B4A40" w:rsidRDefault="00DB0509" w:rsidP="0032361C">
      <w:pPr>
        <w:pStyle w:val="Sinespaciado"/>
        <w:jc w:val="both"/>
        <w:rPr>
          <w:rFonts w:ascii="Times New Roman" w:hAnsi="Times New Roman" w:cs="Times New Roman"/>
          <w:sz w:val="24"/>
          <w:szCs w:val="24"/>
        </w:rPr>
        <w:sectPr w:rsidR="00DB0509" w:rsidRPr="002B4A40" w:rsidSect="00497060">
          <w:type w:val="continuous"/>
          <w:pgSz w:w="12240" w:h="15840" w:code="1"/>
          <w:pgMar w:top="1134" w:right="1134" w:bottom="1134" w:left="1701" w:header="709" w:footer="709" w:gutter="0"/>
          <w:cols w:space="708"/>
          <w:docGrid w:linePitch="360"/>
        </w:sectPr>
      </w:pPr>
    </w:p>
    <w:p w:rsidR="00DB0509" w:rsidRPr="002B4A40" w:rsidRDefault="00DB0509" w:rsidP="0032361C">
      <w:pPr>
        <w:pStyle w:val="Sinespaciado"/>
        <w:jc w:val="both"/>
        <w:rPr>
          <w:rFonts w:ascii="Times New Roman" w:hAnsi="Times New Roman" w:cs="Times New Roman"/>
          <w:sz w:val="24"/>
          <w:szCs w:val="24"/>
        </w:rPr>
      </w:pPr>
    </w:p>
    <w:p w:rsidR="00DB0509" w:rsidRPr="002B4A40" w:rsidRDefault="00DB0509" w:rsidP="0032361C">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DB0509" w:rsidRPr="002B4A40" w:rsidRDefault="00DB0509" w:rsidP="0032361C">
      <w:pPr>
        <w:pStyle w:val="Sinespaciado"/>
        <w:jc w:val="both"/>
        <w:rPr>
          <w:rFonts w:ascii="Times New Roman"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1A2869">
        <w:rPr>
          <w:rFonts w:ascii="Times New Roman" w:eastAsia="Calibri" w:hAnsi="Times New Roman" w:cs="Times New Roman"/>
          <w:b/>
          <w:bCs/>
          <w:sz w:val="24"/>
          <w:szCs w:val="24"/>
        </w:rPr>
        <w:t>HONORABLE ASAMBLEA</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A2869" w:rsidRPr="001A2869" w:rsidRDefault="001A2869" w:rsidP="0032361C">
      <w:pPr>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 xml:space="preserve">La Presidencia de la "LXI” Legislatura, remitió a la Comisión Legislativa de Educación, Cultura, Ciencia y Tecnología, para su estudio y dictamen, la Iniciativa con Proyecto de Decreto por el que se reforma la fracción V del artículo 3, las fracciones V y XIX del artículo 6, la fracción V del artículo 22, la fracción III del artículo 28, la fracción V del artículo 31 y se adiciona la fracción VI del artículo 38, todos de la Ley de Ciencia y Tecnología del Estado de México, presentada por </w:t>
      </w:r>
      <w:bookmarkStart w:id="2" w:name="_Hlk118836377"/>
      <w:r w:rsidRPr="001A2869">
        <w:rPr>
          <w:rFonts w:ascii="Times New Roman" w:eastAsia="Calibri" w:hAnsi="Times New Roman" w:cs="Times New Roman"/>
          <w:sz w:val="24"/>
          <w:szCs w:val="24"/>
        </w:rPr>
        <w:t>el Diputado Omar Ortega Álvarez, la Diputada María Elida Castelán Mondragón, y la Diputada Viridiana Fuentes Cruz, en nombre del Grupo Parlamentario del Partido de la Revolución Democrática.</w:t>
      </w:r>
    </w:p>
    <w:bookmarkEnd w:id="2"/>
    <w:p w:rsidR="001A2869" w:rsidRPr="001A2869" w:rsidRDefault="001A2869" w:rsidP="0032361C">
      <w:pPr>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Agotado el estudio de la Iniciativa de Decreto y suficientemente discutido por la Comisión Legislativa, nos permitimos, con fundamento en lo dispuesto en los artículos 68, 70 y 82 de la Ley Orgánica del Poder Legislativo del Estado Libre y Soberano de México, en correlación con lo señalado en los artículos 13 A, 70, 73, 78, 79 y 80 del Reglamento del Poder Legislativo del Estado Libre y Soberano de México, emitir el siguiente:</w:t>
      </w:r>
    </w:p>
    <w:p w:rsidR="001A2869" w:rsidRPr="001A2869" w:rsidRDefault="001A2869" w:rsidP="0032361C">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1A2869" w:rsidRPr="001A2869" w:rsidRDefault="001A2869" w:rsidP="0032361C">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1A2869">
        <w:rPr>
          <w:rFonts w:ascii="Times New Roman" w:eastAsia="Calibri" w:hAnsi="Times New Roman" w:cs="Times New Roman"/>
          <w:b/>
          <w:bCs/>
          <w:sz w:val="24"/>
          <w:szCs w:val="24"/>
        </w:rPr>
        <w:t>DICTAMEN</w:t>
      </w:r>
    </w:p>
    <w:p w:rsidR="001A2869" w:rsidRPr="001A2869" w:rsidRDefault="001A2869" w:rsidP="0032361C">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1A2869">
        <w:rPr>
          <w:rFonts w:ascii="Times New Roman" w:eastAsia="Calibri" w:hAnsi="Times New Roman" w:cs="Times New Roman"/>
          <w:b/>
          <w:bCs/>
          <w:sz w:val="24"/>
          <w:szCs w:val="24"/>
        </w:rPr>
        <w:t>ANTECEDENTES</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La Iniciativa con Proyecto de Decreto fue presentada por el Diputado Omar Ortega Álvarez, la Diputada María Elida Castelán Mondragón, y la Diputada Viridiana Fuentes Cruz, en nombre del Grupo Parlamentario del Partido de la Revolución Democrática, en ejercicio del derecho señalado en los artículos 51 fracción II de la Constitución Política del Estado Libre y Soberano de México y 28 fracción I de la Ley Orgánica del Poder Legislativo del Estado Libre y Soberano de México.</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 xml:space="preserve">Consecuentes con el estudio realizado por los integrantes de la Comisión Legislativa apreciamos, que, la Iniciativa de Decreto tiene como propósito esencial promover la alfabetización científica desde edades tempranas, y garantizar que el Estado de México sea un semillero de recursos humanos para la ciencia y la tecnología. </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1A2869">
        <w:rPr>
          <w:rFonts w:ascii="Times New Roman" w:eastAsia="Calibri" w:hAnsi="Times New Roman" w:cs="Times New Roman"/>
          <w:b/>
          <w:bCs/>
          <w:sz w:val="24"/>
          <w:szCs w:val="24"/>
        </w:rPr>
        <w:t>CONSIDERACIONES</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Compete a la “LXI” Legislatura conocer y resolver la Iniciativa de Decreto, en términos de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 xml:space="preserve">Reconocemos que los avances científicos y tecnológicos han sido cruciales para la mejora de la calidad de vida de las personas y el progreso económico y social de las naciones, y en tal sentido creemos también que el Estado debe garantizar su desarrollo y fortalecimiento y priorizar en la formación de nuevas generaciones, para continuar con el desarrollo científico y tecnológico en favor de la humanidad, sobre todo, a través de la investigación. </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Como se afirma en la Iniciativa, la Ley de Ciencia y Tecnología del Estado de México considera la formación humana como un asunto exclusivo de la educación superior, concentrado en programas de apoyo, becas y estancias de investigación en el nivel de posgrado; dejando de lado a las niñas y niños, así como a buena parte de las personas jóvenes mexiquenses que no se encuentran todavía en este nivel educativo y que, no obstante, pueden tener ideas o incluso proyectos de investigación y ser factor de innovación y transformación en la ciencia y la tecnología.</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Estamos de acuerdo con lo argumentado en la Iniciativa en cuanto a que las niñas, niños y personas jóvenes mexiquenses no son un sujeto pasivo en la investigación y el desarrollo científico y tecnológico, sino que han sido protagonistas de distintos proyectos de impacto local, nacional e internacional, en muchas ocasiones, gracias a programas y estímulos que ellos mismos consiguen a través de instancias privadas, el apoyo de sus familias e incluso el sacrificio de sus bienes, y no necesariamente como resultado de las políticas del Estado; destacando en la exposición de motivos, casos sobresalientes, de niñas, niños y adolescentes que han aportado de manera significativa en la investigación científica y tecnología en los avances que tanto han contribuido en el desarrollo individual y colectivo.</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Estimamos conveniente que el Estado de México promueva para las niñas, niños y personas jóvenes, programas y espacios para la divulgación de la ciencia y la tecnología, y la investigación científica y el desarrollo tecnológico, identificando, reconociendo y, sobre todo, apoyando su talento y además que se haga con perspectiva de género.</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En efecto, como lo ha reconocido la Asamblea General de las Naciones Unidas, las mujeres y las niñas desempeñan un rol trascendente en la ciencia y la tecnología y es nuestro deber lograr su acceso y participación plena y equitativa en la ciencia y la tecnología.</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 xml:space="preserve">Resaltamos que la Iniciativa con Proyecto de Decreto, promueve la alfabetización científica desde edades tempranas y busca garantizar que el Estado de México se convierta en un verdadero semillero de recursos humanos para la ciencia y la tecnología, que lo posicione como punta de lanza en la materia, y favorezca la construcción de una política de largo plazo y largo alcance para </w:t>
      </w:r>
      <w:r w:rsidRPr="001A2869">
        <w:rPr>
          <w:rFonts w:ascii="Times New Roman" w:eastAsia="Calibri" w:hAnsi="Times New Roman" w:cs="Times New Roman"/>
          <w:sz w:val="24"/>
          <w:szCs w:val="24"/>
        </w:rPr>
        <w:lastRenderedPageBreak/>
        <w:t>la atención y solución de problemas presentes y futuros, y contribuya a garantizar el desarrollo social, cultural y económico de la Entidad para mejorar la calidad de vida.</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Por las razones expresadas, evidenciado el beneficio social de la Iniciativa de Decreto y cubiertos los requisitos de fondo y forma, nos permitimos concluir con los siguientes:</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1A2869">
        <w:rPr>
          <w:rFonts w:ascii="Times New Roman" w:eastAsia="Calibri" w:hAnsi="Times New Roman" w:cs="Times New Roman"/>
          <w:b/>
          <w:bCs/>
          <w:sz w:val="24"/>
          <w:szCs w:val="24"/>
        </w:rPr>
        <w:t>RESOLUTIVOS</w:t>
      </w:r>
    </w:p>
    <w:p w:rsidR="001A2869" w:rsidRPr="001A2869" w:rsidRDefault="001A2869" w:rsidP="0032361C">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b/>
          <w:bCs/>
          <w:sz w:val="24"/>
          <w:szCs w:val="24"/>
        </w:rPr>
        <w:t xml:space="preserve">PRIMERO.- </w:t>
      </w:r>
      <w:r w:rsidRPr="001A2869">
        <w:rPr>
          <w:rFonts w:ascii="Times New Roman" w:eastAsia="Calibri" w:hAnsi="Times New Roman" w:cs="Times New Roman"/>
          <w:sz w:val="24"/>
          <w:szCs w:val="24"/>
        </w:rPr>
        <w:t>Es de aprobarse, en lo conducente, en los términos del Proyecto de Decreto elaborado como resultado de los trabajos de estudio, la Iniciativa con Proyecto de Decreto por el que se reforman y adicionan diversos artículos de la Ley de Ciencia y Tecnología del Estado de México, presentado por el Diputado Omar Ortega Álvarez, la Diputada María Elida Castelán Mondragón, y la Diputada Viridiana Fuentes Cruz, en nombre del Grupo Parlamentario del Partido de la Revolución Democrática.</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b/>
          <w:bCs/>
          <w:sz w:val="24"/>
          <w:szCs w:val="24"/>
        </w:rPr>
        <w:t xml:space="preserve">SEGUNDO.- </w:t>
      </w:r>
      <w:r w:rsidRPr="001A2869">
        <w:rPr>
          <w:rFonts w:ascii="Times New Roman" w:eastAsia="Calibri" w:hAnsi="Times New Roman" w:cs="Times New Roman"/>
          <w:sz w:val="24"/>
          <w:szCs w:val="24"/>
        </w:rPr>
        <w:t>Se anexa el Proyecto de Decreto para los efectos procedentes.</w:t>
      </w: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p>
    <w:p w:rsidR="001A2869" w:rsidRPr="001A2869" w:rsidRDefault="001A2869" w:rsidP="0032361C">
      <w:pPr>
        <w:autoSpaceDE w:val="0"/>
        <w:autoSpaceDN w:val="0"/>
        <w:adjustRightInd w:val="0"/>
        <w:spacing w:after="0" w:line="240" w:lineRule="auto"/>
        <w:contextualSpacing/>
        <w:jc w:val="both"/>
        <w:rPr>
          <w:rFonts w:ascii="Times New Roman" w:eastAsia="Calibri" w:hAnsi="Times New Roman" w:cs="Times New Roman"/>
          <w:sz w:val="24"/>
          <w:szCs w:val="24"/>
        </w:rPr>
      </w:pPr>
      <w:r w:rsidRPr="001A2869">
        <w:rPr>
          <w:rFonts w:ascii="Times New Roman" w:eastAsia="Calibri" w:hAnsi="Times New Roman" w:cs="Times New Roman"/>
          <w:sz w:val="24"/>
          <w:szCs w:val="24"/>
        </w:rPr>
        <w:t>Dado en el Palacio del Poder Legislativo, en la ciudad de Toluca de Lerdo, capital del Estado de México, a los nueve días del mes de noviembre del año dos mil veintidós.</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rPr>
      </w:pP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rPr>
      </w:pPr>
      <w:r w:rsidRPr="001A2869">
        <w:rPr>
          <w:rFonts w:ascii="Times New Roman" w:eastAsia="Calibri" w:hAnsi="Times New Roman" w:cs="Times New Roman"/>
          <w:b/>
          <w:bCs/>
          <w:iCs/>
          <w:sz w:val="24"/>
          <w:szCs w:val="24"/>
        </w:rPr>
        <w:t xml:space="preserve">COMISIÓN LEGISLATIVA DE </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rPr>
      </w:pPr>
      <w:r w:rsidRPr="001A2869">
        <w:rPr>
          <w:rFonts w:ascii="Times New Roman" w:eastAsia="Calibri" w:hAnsi="Times New Roman" w:cs="Times New Roman"/>
          <w:b/>
          <w:bCs/>
          <w:iCs/>
          <w:sz w:val="24"/>
          <w:szCs w:val="24"/>
        </w:rPr>
        <w:t>EDUCACIÓN, CULTURA, CIENCIA Y TECNOLOGÍA</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PRESIDENTE</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DIP. ABRAHAM SARONÉ CAMPOS</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p>
    <w:tbl>
      <w:tblPr>
        <w:tblW w:w="0" w:type="auto"/>
        <w:jc w:val="center"/>
        <w:tblLook w:val="04A0" w:firstRow="1" w:lastRow="0" w:firstColumn="1" w:lastColumn="0" w:noHBand="0" w:noVBand="1"/>
      </w:tblPr>
      <w:tblGrid>
        <w:gridCol w:w="4780"/>
        <w:gridCol w:w="4625"/>
      </w:tblGrid>
      <w:tr w:rsidR="002B4A40" w:rsidRPr="001A2869" w:rsidTr="009B23E1">
        <w:trPr>
          <w:jc w:val="center"/>
        </w:trPr>
        <w:tc>
          <w:tcPr>
            <w:tcW w:w="5211"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SECRETARIO</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RIGOBERTO </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VARGAS CERVANTES </w:t>
            </w:r>
          </w:p>
        </w:tc>
        <w:tc>
          <w:tcPr>
            <w:tcW w:w="4962"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PROSECRETARIA</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AURORA </w:t>
            </w:r>
          </w:p>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GONZÁLEZ LEDEZMA</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r>
    </w:tbl>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MIEMBROS</w:t>
      </w:r>
    </w:p>
    <w:tbl>
      <w:tblPr>
        <w:tblW w:w="0" w:type="auto"/>
        <w:tblLook w:val="04A0" w:firstRow="1" w:lastRow="0" w:firstColumn="1" w:lastColumn="0" w:noHBand="0" w:noVBand="1"/>
      </w:tblPr>
      <w:tblGrid>
        <w:gridCol w:w="4812"/>
        <w:gridCol w:w="4593"/>
      </w:tblGrid>
      <w:tr w:rsidR="002B4A40" w:rsidRPr="001A2869" w:rsidTr="009B23E1">
        <w:tc>
          <w:tcPr>
            <w:tcW w:w="4812"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MARÍA DEL ROSARIO </w:t>
            </w:r>
          </w:p>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ELIZALDE VÁZQUEZ</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c>
          <w:tcPr>
            <w:tcW w:w="4593"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FAUSTINO </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DE LA CRUZ PÉREZ</w:t>
            </w:r>
          </w:p>
        </w:tc>
      </w:tr>
      <w:tr w:rsidR="002B4A40" w:rsidRPr="001A2869" w:rsidTr="009B23E1">
        <w:tc>
          <w:tcPr>
            <w:tcW w:w="4812"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VALENTÍN </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GONZÁLEZ BAUTISTA</w:t>
            </w:r>
          </w:p>
        </w:tc>
        <w:tc>
          <w:tcPr>
            <w:tcW w:w="4593" w:type="dxa"/>
            <w:shd w:val="clear" w:color="auto" w:fill="auto"/>
          </w:tcPr>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DIP. KARLA GABRIELA ESPERANZA AGUILAR TALAVERA</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r>
      <w:tr w:rsidR="002B4A40" w:rsidRPr="001A2869" w:rsidTr="009B23E1">
        <w:tc>
          <w:tcPr>
            <w:tcW w:w="4812"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GRETEL </w:t>
            </w:r>
          </w:p>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GONZÁLEZ AGUIRRE</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c>
          <w:tcPr>
            <w:tcW w:w="4593"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ROMÁN FRANCISCO </w:t>
            </w:r>
          </w:p>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CORTÉS LUGO</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r>
      <w:tr w:rsidR="002B4A40" w:rsidRPr="001A2869" w:rsidTr="009B23E1">
        <w:tc>
          <w:tcPr>
            <w:tcW w:w="4812"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MARTHA AMALIA </w:t>
            </w:r>
          </w:p>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MOYA BASTÓN</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c>
          <w:tcPr>
            <w:tcW w:w="4593"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MA. TRINIDAD </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FRANCO ARPERO</w:t>
            </w:r>
          </w:p>
        </w:tc>
      </w:tr>
      <w:tr w:rsidR="002B4A40" w:rsidRPr="001A2869" w:rsidTr="009B23E1">
        <w:tc>
          <w:tcPr>
            <w:tcW w:w="4812"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MARÍA ELIDA </w:t>
            </w:r>
          </w:p>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CASTELÁN MONDRAGÓN</w:t>
            </w:r>
          </w:p>
        </w:tc>
        <w:tc>
          <w:tcPr>
            <w:tcW w:w="4593" w:type="dxa"/>
            <w:shd w:val="clear" w:color="auto" w:fill="auto"/>
          </w:tcPr>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 xml:space="preserve">DIP. MARÍA LUISA </w:t>
            </w:r>
          </w:p>
          <w:p w:rsidR="001A2869" w:rsidRPr="002B4A40"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MENDOZA MONDRAGÓN</w:t>
            </w:r>
          </w:p>
          <w:p w:rsidR="009B23E1" w:rsidRPr="001A2869" w:rsidRDefault="009B23E1" w:rsidP="0032361C">
            <w:pPr>
              <w:spacing w:after="0" w:line="240" w:lineRule="auto"/>
              <w:contextualSpacing/>
              <w:jc w:val="center"/>
              <w:rPr>
                <w:rFonts w:ascii="Times New Roman" w:eastAsia="Calibri" w:hAnsi="Times New Roman" w:cs="Times New Roman"/>
                <w:b/>
                <w:bCs/>
                <w:iCs/>
                <w:sz w:val="24"/>
                <w:szCs w:val="24"/>
                <w:lang w:val="es-ES_tradnl"/>
              </w:rPr>
            </w:pPr>
          </w:p>
        </w:tc>
      </w:tr>
    </w:tbl>
    <w:p w:rsidR="001A2869" w:rsidRPr="001A2869" w:rsidRDefault="001A2869" w:rsidP="0032361C">
      <w:pPr>
        <w:spacing w:after="0" w:line="240" w:lineRule="auto"/>
        <w:contextualSpacing/>
        <w:jc w:val="center"/>
        <w:rPr>
          <w:rFonts w:ascii="Times New Roman" w:eastAsia="Calibri" w:hAnsi="Times New Roman" w:cs="Times New Roman"/>
          <w:b/>
          <w:bCs/>
          <w:iCs/>
          <w:sz w:val="24"/>
          <w:szCs w:val="24"/>
          <w:lang w:val="es-ES_tradnl"/>
        </w:rPr>
      </w:pPr>
      <w:r w:rsidRPr="001A2869">
        <w:rPr>
          <w:rFonts w:ascii="Times New Roman" w:eastAsia="Calibri" w:hAnsi="Times New Roman" w:cs="Times New Roman"/>
          <w:b/>
          <w:bCs/>
          <w:iCs/>
          <w:sz w:val="24"/>
          <w:szCs w:val="24"/>
          <w:lang w:val="es-ES_tradnl"/>
        </w:rPr>
        <w:t>DIP. JUANA BONILLA JAIME</w:t>
      </w:r>
    </w:p>
    <w:p w:rsidR="00DB0509" w:rsidRPr="002B4A40" w:rsidRDefault="00DB0509" w:rsidP="0032361C">
      <w:pPr>
        <w:pStyle w:val="Sinespaciado"/>
        <w:jc w:val="both"/>
        <w:rPr>
          <w:rFonts w:ascii="Times New Roman" w:hAnsi="Times New Roman" w:cs="Times New Roman"/>
          <w:sz w:val="24"/>
          <w:szCs w:val="24"/>
        </w:rPr>
      </w:pPr>
    </w:p>
    <w:p w:rsidR="009B23E1" w:rsidRPr="002B4A40" w:rsidRDefault="009B23E1" w:rsidP="0032361C">
      <w:pPr>
        <w:pStyle w:val="Sinespaciad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b/>
          <w:sz w:val="24"/>
          <w:szCs w:val="24"/>
        </w:rPr>
      </w:pPr>
      <w:r w:rsidRPr="001A2869">
        <w:rPr>
          <w:rFonts w:ascii="Times New Roman" w:hAnsi="Times New Roman" w:cs="Times New Roman"/>
          <w:b/>
          <w:sz w:val="24"/>
          <w:szCs w:val="24"/>
        </w:rPr>
        <w:t>DECRETO NÚMERO</w:t>
      </w:r>
    </w:p>
    <w:p w:rsidR="001A2869" w:rsidRPr="001A2869" w:rsidRDefault="001A2869" w:rsidP="0032361C">
      <w:pPr>
        <w:spacing w:after="0" w:line="240" w:lineRule="auto"/>
        <w:jc w:val="both"/>
        <w:rPr>
          <w:rFonts w:ascii="Times New Roman" w:hAnsi="Times New Roman" w:cs="Times New Roman"/>
          <w:b/>
          <w:sz w:val="24"/>
          <w:szCs w:val="24"/>
        </w:rPr>
      </w:pPr>
      <w:r w:rsidRPr="001A2869">
        <w:rPr>
          <w:rFonts w:ascii="Times New Roman" w:hAnsi="Times New Roman" w:cs="Times New Roman"/>
          <w:b/>
          <w:sz w:val="24"/>
          <w:szCs w:val="24"/>
        </w:rPr>
        <w:lastRenderedPageBreak/>
        <w:t xml:space="preserve">LA H. “LXI” LEGISLATURA DEL </w:t>
      </w:r>
    </w:p>
    <w:p w:rsidR="001A2869" w:rsidRPr="001A2869" w:rsidRDefault="001A2869" w:rsidP="0032361C">
      <w:pPr>
        <w:spacing w:after="0" w:line="240" w:lineRule="auto"/>
        <w:jc w:val="both"/>
        <w:rPr>
          <w:rFonts w:ascii="Times New Roman" w:hAnsi="Times New Roman" w:cs="Times New Roman"/>
          <w:b/>
          <w:sz w:val="24"/>
          <w:szCs w:val="24"/>
        </w:rPr>
      </w:pPr>
      <w:r w:rsidRPr="001A2869">
        <w:rPr>
          <w:rFonts w:ascii="Times New Roman" w:hAnsi="Times New Roman" w:cs="Times New Roman"/>
          <w:b/>
          <w:sz w:val="24"/>
          <w:szCs w:val="24"/>
        </w:rPr>
        <w:t xml:space="preserve">ESTADO DE MÉXICO </w:t>
      </w:r>
    </w:p>
    <w:p w:rsidR="001A2869" w:rsidRPr="001A2869" w:rsidRDefault="001A2869" w:rsidP="0032361C">
      <w:pPr>
        <w:spacing w:after="0" w:line="240" w:lineRule="auto"/>
        <w:jc w:val="both"/>
        <w:rPr>
          <w:rFonts w:ascii="Times New Roman" w:hAnsi="Times New Roman" w:cs="Times New Roman"/>
          <w:b/>
          <w:sz w:val="24"/>
          <w:szCs w:val="24"/>
        </w:rPr>
      </w:pPr>
      <w:r w:rsidRPr="001A2869">
        <w:rPr>
          <w:rFonts w:ascii="Times New Roman" w:hAnsi="Times New Roman" w:cs="Times New Roman"/>
          <w:b/>
          <w:sz w:val="24"/>
          <w:szCs w:val="24"/>
        </w:rPr>
        <w:t xml:space="preserve">DECRETA: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ARTÍCULO ÚNICO.- </w:t>
      </w:r>
      <w:r w:rsidRPr="001A2869">
        <w:rPr>
          <w:rFonts w:ascii="Times New Roman" w:hAnsi="Times New Roman" w:cs="Times New Roman"/>
          <w:sz w:val="24"/>
          <w:szCs w:val="24"/>
        </w:rPr>
        <w:t xml:space="preserve">Se reforma la fracción V del artículo 3, las fracciones V y XIX del artículo 6, la fracción V del artículo 22, la fracción III del artículo 28, la fracción V del artículo 31 y se adiciona la fracción VI al artículo 38, de la Ley de Ciencia y Tecnología del Estado de México, para quedar como sigue: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ARTÍCULO 3.</w:t>
      </w:r>
      <w:proofErr w:type="gramStart"/>
      <w:r w:rsidRPr="001A2869">
        <w:rPr>
          <w:rFonts w:ascii="Times New Roman" w:hAnsi="Times New Roman" w:cs="Times New Roman"/>
          <w:b/>
          <w:sz w:val="24"/>
          <w:szCs w:val="24"/>
        </w:rPr>
        <w:t>-</w:t>
      </w:r>
      <w:r w:rsidRPr="001A2869">
        <w:rPr>
          <w:rFonts w:ascii="Times New Roman" w:hAnsi="Times New Roman" w:cs="Times New Roman"/>
          <w:sz w:val="24"/>
          <w:szCs w:val="24"/>
        </w:rPr>
        <w:t xml:space="preserve"> …</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I. a IV. </w:t>
      </w:r>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V.</w:t>
      </w:r>
      <w:r w:rsidRPr="001A2869">
        <w:rPr>
          <w:rFonts w:ascii="Times New Roman" w:hAnsi="Times New Roman" w:cs="Times New Roman"/>
          <w:sz w:val="24"/>
          <w:szCs w:val="24"/>
        </w:rPr>
        <w:t xml:space="preserve"> Brindar atención especial a personas en situación de extrema pobreza, grupos marginados, con discapacidad, mujeres, niñas, niños, adolescentes y personas jóvenes, pequeñas empresas y micro empresas, dependencias del Gobierno del Estado y los municipios, instituciones educativas públicas, privadas de tipo básica, media superior y superior.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ARTÍCULO 6.</w:t>
      </w:r>
      <w:proofErr w:type="gramStart"/>
      <w:r w:rsidRPr="001A2869">
        <w:rPr>
          <w:rFonts w:ascii="Times New Roman" w:hAnsi="Times New Roman" w:cs="Times New Roman"/>
          <w:b/>
          <w:sz w:val="24"/>
          <w:szCs w:val="24"/>
        </w:rPr>
        <w:t>-</w:t>
      </w:r>
      <w:r w:rsidRPr="001A2869">
        <w:rPr>
          <w:rFonts w:ascii="Times New Roman" w:hAnsi="Times New Roman" w:cs="Times New Roman"/>
          <w:sz w:val="24"/>
          <w:szCs w:val="24"/>
        </w:rPr>
        <w:t xml:space="preserve"> …</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I. a IV. </w:t>
      </w:r>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V.</w:t>
      </w:r>
      <w:r w:rsidRPr="001A2869">
        <w:rPr>
          <w:rFonts w:ascii="Times New Roman" w:hAnsi="Times New Roman" w:cs="Times New Roman"/>
          <w:sz w:val="24"/>
          <w:szCs w:val="24"/>
        </w:rPr>
        <w:t xml:space="preserve"> Las políticas, instrumentos y criterios con los que el Ejecutivo del Estado fomente y apoye la investigación científica y el desarrollo tecnológico, deberán buscar el mayor beneficio de estas actividades en la enseñanza y aprendizaje de la ciencia y la tecnología, en la calidad de la educación, desde el tipo básico hasta el superior, así como incentivar la participación y desarrollo de nuevas generaciones de investigadores, proporcionando el reconocimiento y apoyos que la autoridad considere adecuados a los recursos humanos con talento, especialmente cuando se trate de niñas, niños, adolescentes y personas jóvenes;</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VI. a XVIII. </w:t>
      </w:r>
      <w:r w:rsidRPr="001A2869">
        <w:rPr>
          <w:rFonts w:ascii="Times New Roman" w:hAnsi="Times New Roman" w:cs="Times New Roman"/>
          <w:sz w:val="24"/>
          <w:szCs w:val="24"/>
        </w:rPr>
        <w:t>…</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XIX.</w:t>
      </w:r>
      <w:r w:rsidRPr="001A2869">
        <w:rPr>
          <w:rFonts w:ascii="Times New Roman" w:hAnsi="Times New Roman" w:cs="Times New Roman"/>
          <w:sz w:val="24"/>
          <w:szCs w:val="24"/>
        </w:rPr>
        <w:t xml:space="preserve"> Se fomentará la creación y fortalecimiento de espacios destinados a la investigación, desarrollo y divulgación de la ciencia y la tecnología para niñas, niños, adolescentes y personas jóvenes mexiquenses.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ARTÍCULO 22.</w:t>
      </w:r>
      <w:proofErr w:type="gramStart"/>
      <w:r w:rsidRPr="001A2869">
        <w:rPr>
          <w:rFonts w:ascii="Times New Roman" w:hAnsi="Times New Roman" w:cs="Times New Roman"/>
          <w:b/>
          <w:sz w:val="24"/>
          <w:szCs w:val="24"/>
        </w:rPr>
        <w:t>-</w:t>
      </w:r>
      <w:r w:rsidRPr="001A2869">
        <w:rPr>
          <w:rFonts w:ascii="Times New Roman" w:hAnsi="Times New Roman" w:cs="Times New Roman"/>
          <w:sz w:val="24"/>
          <w:szCs w:val="24"/>
        </w:rPr>
        <w:t xml:space="preserve"> …</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I. a IV. </w:t>
      </w:r>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V.</w:t>
      </w:r>
      <w:r w:rsidRPr="001A2869">
        <w:rPr>
          <w:rFonts w:ascii="Times New Roman" w:hAnsi="Times New Roman" w:cs="Times New Roman"/>
          <w:sz w:val="24"/>
          <w:szCs w:val="24"/>
        </w:rPr>
        <w:t xml:space="preserve"> Fomentará recursos humanos especializados, a través de programas de formación de investigadores en instituciones de educación superior públicas y privadas y centros de investigación públicos y privados nacionales y del extranjero; así como de programas de identificación, reconocimiento y apoyo de niñas, niños, adolescentes y jóvenes talentos;</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VI. a VIII. </w:t>
      </w:r>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ARTÍCULO 28.</w:t>
      </w:r>
      <w:proofErr w:type="gramStart"/>
      <w:r w:rsidRPr="001A2869">
        <w:rPr>
          <w:rFonts w:ascii="Times New Roman" w:hAnsi="Times New Roman" w:cs="Times New Roman"/>
          <w:b/>
          <w:sz w:val="24"/>
          <w:szCs w:val="24"/>
        </w:rPr>
        <w:t>-</w:t>
      </w:r>
      <w:r w:rsidRPr="001A2869">
        <w:rPr>
          <w:rFonts w:ascii="Times New Roman" w:hAnsi="Times New Roman" w:cs="Times New Roman"/>
          <w:sz w:val="24"/>
          <w:szCs w:val="24"/>
        </w:rPr>
        <w:t xml:space="preserve"> …</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lastRenderedPageBreak/>
        <w:t xml:space="preserve">I. a II. </w:t>
      </w:r>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III.</w:t>
      </w:r>
      <w:r w:rsidRPr="001A2869">
        <w:rPr>
          <w:rFonts w:ascii="Times New Roman" w:hAnsi="Times New Roman" w:cs="Times New Roman"/>
          <w:sz w:val="24"/>
          <w:szCs w:val="24"/>
        </w:rPr>
        <w:t xml:space="preserve"> Promover la creación de programas y espacios formativos, recreativos e interactivos, con la finalidad de desarrollar en las niñas, niños, adolescentes y personas jóvenes, y en la población en general, el interés por una formación en ciencia, tecnología e innovación;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IV</w:t>
      </w:r>
      <w:proofErr w:type="gramStart"/>
      <w:r w:rsidRPr="001A2869">
        <w:rPr>
          <w:rFonts w:ascii="Times New Roman" w:hAnsi="Times New Roman" w:cs="Times New Roman"/>
          <w:b/>
          <w:sz w:val="24"/>
          <w:szCs w:val="24"/>
        </w:rPr>
        <w:t xml:space="preserve">. </w:t>
      </w:r>
      <w:r w:rsidRPr="001A2869">
        <w:rPr>
          <w:rFonts w:ascii="Times New Roman" w:hAnsi="Times New Roman" w:cs="Times New Roman"/>
          <w:sz w:val="24"/>
          <w:szCs w:val="24"/>
        </w:rPr>
        <w:t>…</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ARTÍCULO 31.</w:t>
      </w:r>
      <w:proofErr w:type="gramStart"/>
      <w:r w:rsidRPr="001A2869">
        <w:rPr>
          <w:rFonts w:ascii="Times New Roman" w:hAnsi="Times New Roman" w:cs="Times New Roman"/>
          <w:b/>
          <w:sz w:val="24"/>
          <w:szCs w:val="24"/>
        </w:rPr>
        <w:t>-</w:t>
      </w:r>
      <w:r w:rsidRPr="001A2869">
        <w:rPr>
          <w:rFonts w:ascii="Times New Roman" w:hAnsi="Times New Roman" w:cs="Times New Roman"/>
          <w:sz w:val="24"/>
          <w:szCs w:val="24"/>
        </w:rPr>
        <w:t xml:space="preserve"> …</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 xml:space="preserve">I. a IV. </w:t>
      </w:r>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V.</w:t>
      </w:r>
      <w:r w:rsidRPr="001A2869">
        <w:rPr>
          <w:rFonts w:ascii="Times New Roman" w:hAnsi="Times New Roman" w:cs="Times New Roman"/>
          <w:sz w:val="24"/>
          <w:szCs w:val="24"/>
        </w:rPr>
        <w:t xml:space="preserve"> Promover la investigación científica y el desarrollo tecnológico para la ejecución de programas que den atención a personas con discapacidad, así como a niñas, niños, adolescentes y personas jóvenes, grupos marginados o en extrema pobreza;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VI. a X</w:t>
      </w:r>
      <w:proofErr w:type="gramStart"/>
      <w:r w:rsidRPr="001A2869">
        <w:rPr>
          <w:rFonts w:ascii="Times New Roman" w:hAnsi="Times New Roman" w:cs="Times New Roman"/>
          <w:b/>
          <w:sz w:val="24"/>
          <w:szCs w:val="24"/>
        </w:rPr>
        <w:t xml:space="preserve">. </w:t>
      </w:r>
      <w:r w:rsidRPr="001A2869">
        <w:rPr>
          <w:rFonts w:ascii="Times New Roman" w:hAnsi="Times New Roman" w:cs="Times New Roman"/>
          <w:sz w:val="24"/>
          <w:szCs w:val="24"/>
        </w:rPr>
        <w:t>…</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sz w:val="24"/>
          <w:szCs w:val="24"/>
        </w:rPr>
        <w:t>…</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ARTÍCULO 38.</w:t>
      </w:r>
      <w:proofErr w:type="gramStart"/>
      <w:r w:rsidRPr="001A2869">
        <w:rPr>
          <w:rFonts w:ascii="Times New Roman" w:hAnsi="Times New Roman" w:cs="Times New Roman"/>
          <w:b/>
          <w:sz w:val="24"/>
          <w:szCs w:val="24"/>
        </w:rPr>
        <w:t>-</w:t>
      </w:r>
      <w:r w:rsidRPr="001A2869">
        <w:rPr>
          <w:rFonts w:ascii="Times New Roman" w:hAnsi="Times New Roman" w:cs="Times New Roman"/>
          <w:sz w:val="24"/>
          <w:szCs w:val="24"/>
        </w:rPr>
        <w:t xml:space="preserve"> …</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I. a V</w:t>
      </w:r>
      <w:proofErr w:type="gramStart"/>
      <w:r w:rsidRPr="001A2869">
        <w:rPr>
          <w:rFonts w:ascii="Times New Roman" w:hAnsi="Times New Roman" w:cs="Times New Roman"/>
          <w:b/>
          <w:sz w:val="24"/>
          <w:szCs w:val="24"/>
        </w:rPr>
        <w:t xml:space="preserve">. </w:t>
      </w:r>
      <w:r w:rsidRPr="001A2869">
        <w:rPr>
          <w:rFonts w:ascii="Times New Roman" w:hAnsi="Times New Roman" w:cs="Times New Roman"/>
          <w:sz w:val="24"/>
          <w:szCs w:val="24"/>
        </w:rPr>
        <w:t>…</w:t>
      </w:r>
      <w:proofErr w:type="gramEnd"/>
      <w:r w:rsidRPr="001A2869">
        <w:rPr>
          <w:rFonts w:ascii="Times New Roman" w:hAnsi="Times New Roman" w:cs="Times New Roman"/>
          <w:sz w:val="24"/>
          <w:szCs w:val="24"/>
        </w:rPr>
        <w:t xml:space="preserve">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VI.</w:t>
      </w:r>
      <w:r w:rsidRPr="001A2869">
        <w:rPr>
          <w:rFonts w:ascii="Times New Roman" w:hAnsi="Times New Roman" w:cs="Times New Roman"/>
          <w:sz w:val="24"/>
          <w:szCs w:val="24"/>
        </w:rPr>
        <w:t xml:space="preserve"> Promover la creación y consolidación de programas de identificación, reconocimiento y apoyo de niñas, niños, adolescentes y personas jóvenes con vocación en tareas de ciencia, tecnología e innovación tecnológica.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center"/>
        <w:rPr>
          <w:rFonts w:ascii="Times New Roman" w:hAnsi="Times New Roman" w:cs="Times New Roman"/>
          <w:b/>
          <w:sz w:val="24"/>
          <w:szCs w:val="24"/>
        </w:rPr>
      </w:pPr>
      <w:r w:rsidRPr="001A2869">
        <w:rPr>
          <w:rFonts w:ascii="Times New Roman" w:hAnsi="Times New Roman" w:cs="Times New Roman"/>
          <w:b/>
          <w:sz w:val="24"/>
          <w:szCs w:val="24"/>
        </w:rPr>
        <w:t>T R A N S I T O R I O S</w:t>
      </w:r>
    </w:p>
    <w:p w:rsidR="001A2869" w:rsidRPr="001A2869" w:rsidRDefault="001A2869" w:rsidP="0032361C">
      <w:pPr>
        <w:spacing w:after="0" w:line="240" w:lineRule="auto"/>
        <w:jc w:val="both"/>
        <w:rPr>
          <w:rFonts w:ascii="Times New Roman" w:hAnsi="Times New Roman" w:cs="Times New Roman"/>
          <w:b/>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PRIMERO.-</w:t>
      </w:r>
      <w:r w:rsidRPr="001A2869">
        <w:rPr>
          <w:rFonts w:ascii="Times New Roman" w:hAnsi="Times New Roman" w:cs="Times New Roman"/>
          <w:sz w:val="24"/>
          <w:szCs w:val="24"/>
        </w:rPr>
        <w:t xml:space="preserve"> Publíquese el presente Decreto en el Periódico Oficial “Gaceta del Gobierno”.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b/>
          <w:sz w:val="24"/>
          <w:szCs w:val="24"/>
        </w:rPr>
        <w:t>SEGUNDO.-</w:t>
      </w:r>
      <w:r w:rsidRPr="001A2869">
        <w:rPr>
          <w:rFonts w:ascii="Times New Roman" w:hAnsi="Times New Roman" w:cs="Times New Roman"/>
          <w:sz w:val="24"/>
          <w:szCs w:val="24"/>
        </w:rPr>
        <w:t xml:space="preserve"> El presente Decreto entrará en vigor al día siguiente de su publicación en el Periódico Oficial “Gaceta del Gobierno”.</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sz w:val="24"/>
          <w:szCs w:val="24"/>
        </w:rPr>
        <w:t xml:space="preserve">Lo tendrá entendido el Gobernador del Estado, haciendo que se publique y se cumpla.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jc w:val="both"/>
        <w:rPr>
          <w:rFonts w:ascii="Times New Roman" w:hAnsi="Times New Roman" w:cs="Times New Roman"/>
          <w:sz w:val="24"/>
          <w:szCs w:val="24"/>
        </w:rPr>
      </w:pPr>
      <w:r w:rsidRPr="001A2869">
        <w:rPr>
          <w:rFonts w:ascii="Times New Roman" w:hAnsi="Times New Roman" w:cs="Times New Roman"/>
          <w:sz w:val="24"/>
          <w:szCs w:val="24"/>
        </w:rPr>
        <w:t xml:space="preserve">Dado en el Palacio del Poder Legislativo, en la ciudad de Toluca de Lerdo, Capital del Estado de México, a los quince días del mes de noviembre del dos mil veintidós. </w:t>
      </w:r>
    </w:p>
    <w:p w:rsidR="001A2869" w:rsidRPr="001A2869" w:rsidRDefault="001A2869" w:rsidP="0032361C">
      <w:pPr>
        <w:spacing w:after="0" w:line="240" w:lineRule="auto"/>
        <w:jc w:val="center"/>
        <w:rPr>
          <w:rFonts w:ascii="Times New Roman" w:hAnsi="Times New Roman" w:cs="Times New Roman"/>
          <w:b/>
          <w:sz w:val="24"/>
          <w:szCs w:val="24"/>
        </w:rPr>
      </w:pPr>
    </w:p>
    <w:p w:rsidR="001A2869" w:rsidRPr="001A2869" w:rsidRDefault="001A2869" w:rsidP="0032361C">
      <w:pPr>
        <w:spacing w:after="0" w:line="240" w:lineRule="auto"/>
        <w:jc w:val="center"/>
        <w:rPr>
          <w:rFonts w:ascii="Times New Roman" w:hAnsi="Times New Roman" w:cs="Times New Roman"/>
          <w:b/>
          <w:sz w:val="24"/>
          <w:szCs w:val="24"/>
        </w:rPr>
      </w:pPr>
      <w:r w:rsidRPr="001A2869">
        <w:rPr>
          <w:rFonts w:ascii="Times New Roman" w:hAnsi="Times New Roman" w:cs="Times New Roman"/>
          <w:b/>
          <w:sz w:val="24"/>
          <w:szCs w:val="24"/>
        </w:rPr>
        <w:t>PRESIDENTE</w:t>
      </w:r>
    </w:p>
    <w:p w:rsidR="001A2869" w:rsidRPr="001A2869" w:rsidRDefault="001A2869" w:rsidP="0032361C">
      <w:pPr>
        <w:spacing w:after="0" w:line="240" w:lineRule="auto"/>
        <w:jc w:val="center"/>
        <w:rPr>
          <w:rFonts w:ascii="Times New Roman" w:hAnsi="Times New Roman" w:cs="Times New Roman"/>
          <w:b/>
          <w:sz w:val="24"/>
          <w:szCs w:val="24"/>
        </w:rPr>
      </w:pPr>
      <w:r w:rsidRPr="001A2869">
        <w:rPr>
          <w:rFonts w:ascii="Times New Roman" w:hAnsi="Times New Roman" w:cs="Times New Roman"/>
          <w:b/>
          <w:sz w:val="24"/>
          <w:szCs w:val="24"/>
        </w:rPr>
        <w:t xml:space="preserve">DIP. ENRIQUE EDGARDO JACOB ROCHA </w:t>
      </w:r>
    </w:p>
    <w:p w:rsidR="001A2869" w:rsidRPr="001A2869" w:rsidRDefault="001A2869" w:rsidP="0032361C">
      <w:pPr>
        <w:spacing w:after="0" w:line="240" w:lineRule="auto"/>
        <w:jc w:val="both"/>
        <w:rPr>
          <w:rFonts w:ascii="Times New Roman" w:hAnsi="Times New Roman" w:cs="Times New Roman"/>
          <w:sz w:val="24"/>
          <w:szCs w:val="24"/>
        </w:rPr>
      </w:pPr>
    </w:p>
    <w:p w:rsidR="001A2869" w:rsidRPr="001A2869" w:rsidRDefault="001A2869" w:rsidP="0032361C">
      <w:pPr>
        <w:spacing w:after="0" w:line="240" w:lineRule="auto"/>
        <w:contextualSpacing/>
        <w:jc w:val="center"/>
        <w:rPr>
          <w:rFonts w:ascii="Times New Roman" w:eastAsia="Times New Roman" w:hAnsi="Times New Roman" w:cs="Times New Roman"/>
          <w:b/>
          <w:sz w:val="24"/>
          <w:szCs w:val="24"/>
          <w:lang w:val="es-ES" w:eastAsia="es-ES"/>
        </w:rPr>
      </w:pPr>
      <w:r w:rsidRPr="001A2869">
        <w:rPr>
          <w:rFonts w:ascii="Times New Roman" w:eastAsia="Times New Roman" w:hAnsi="Times New Roman" w:cs="Times New Roman"/>
          <w:b/>
          <w:sz w:val="24"/>
          <w:szCs w:val="24"/>
          <w:lang w:val="es-ES" w:eastAsia="es-ES"/>
        </w:rPr>
        <w:t>SECRETARIAS</w:t>
      </w:r>
    </w:p>
    <w:p w:rsidR="001A2869" w:rsidRPr="001A2869" w:rsidRDefault="001A2869" w:rsidP="0032361C">
      <w:pPr>
        <w:spacing w:after="0" w:line="240" w:lineRule="auto"/>
        <w:contextualSpacing/>
        <w:jc w:val="center"/>
        <w:rPr>
          <w:rFonts w:ascii="Times New Roman" w:eastAsia="Times New Roman" w:hAnsi="Times New Roman" w:cs="Times New Roman"/>
          <w:b/>
          <w:sz w:val="24"/>
          <w:szCs w:val="24"/>
          <w:lang w:val="es-ES" w:eastAsia="es-ES"/>
        </w:rPr>
      </w:pPr>
      <w:r w:rsidRPr="001A2869">
        <w:rPr>
          <w:rFonts w:ascii="Times New Roman" w:eastAsia="Times New Roman" w:hAnsi="Times New Roman" w:cs="Times New Roman"/>
          <w:b/>
          <w:sz w:val="24"/>
          <w:szCs w:val="24"/>
          <w:lang w:val="es-ES" w:eastAsia="es-ES"/>
        </w:rPr>
        <w:t xml:space="preserve">DIP. MARÍA ELIDA CASTELÁN MONDRAGÓN </w:t>
      </w:r>
    </w:p>
    <w:tbl>
      <w:tblPr>
        <w:tblW w:w="9495" w:type="dxa"/>
        <w:jc w:val="center"/>
        <w:tblLook w:val="04A0" w:firstRow="1" w:lastRow="0" w:firstColumn="1" w:lastColumn="0" w:noHBand="0" w:noVBand="1"/>
      </w:tblPr>
      <w:tblGrid>
        <w:gridCol w:w="4797"/>
        <w:gridCol w:w="4698"/>
      </w:tblGrid>
      <w:tr w:rsidR="002B4A40" w:rsidRPr="001A2869" w:rsidTr="001A2869">
        <w:trPr>
          <w:trHeight w:val="567"/>
          <w:jc w:val="center"/>
        </w:trPr>
        <w:tc>
          <w:tcPr>
            <w:tcW w:w="4797" w:type="dxa"/>
            <w:hideMark/>
          </w:tcPr>
          <w:p w:rsidR="001A2869" w:rsidRPr="001A2869" w:rsidRDefault="001A2869" w:rsidP="0032361C">
            <w:pPr>
              <w:spacing w:after="0" w:line="240" w:lineRule="auto"/>
              <w:contextualSpacing/>
              <w:jc w:val="center"/>
              <w:rPr>
                <w:rFonts w:ascii="Times New Roman" w:eastAsia="Times New Roman" w:hAnsi="Times New Roman" w:cs="Times New Roman"/>
                <w:b/>
                <w:sz w:val="24"/>
                <w:szCs w:val="24"/>
                <w:lang w:val="es-ES" w:eastAsia="es-ES"/>
              </w:rPr>
            </w:pPr>
            <w:r w:rsidRPr="001A2869">
              <w:rPr>
                <w:rFonts w:ascii="Times New Roman" w:eastAsia="Times New Roman" w:hAnsi="Times New Roman" w:cs="Times New Roman"/>
                <w:b/>
                <w:sz w:val="24"/>
                <w:szCs w:val="24"/>
                <w:lang w:val="es-ES" w:eastAsia="es-ES"/>
              </w:rPr>
              <w:t xml:space="preserve">DIP. SILVIA </w:t>
            </w:r>
          </w:p>
          <w:p w:rsidR="001A2869" w:rsidRPr="001A2869" w:rsidRDefault="008F3399" w:rsidP="0032361C">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BARBERENA MALDONADO</w:t>
            </w:r>
          </w:p>
        </w:tc>
        <w:tc>
          <w:tcPr>
            <w:tcW w:w="4698" w:type="dxa"/>
            <w:hideMark/>
          </w:tcPr>
          <w:p w:rsidR="001A2869" w:rsidRPr="001A2869" w:rsidRDefault="001A2869" w:rsidP="0032361C">
            <w:pPr>
              <w:spacing w:after="0" w:line="240" w:lineRule="auto"/>
              <w:contextualSpacing/>
              <w:jc w:val="center"/>
              <w:rPr>
                <w:rFonts w:ascii="Times New Roman" w:eastAsia="Times New Roman" w:hAnsi="Times New Roman" w:cs="Times New Roman"/>
                <w:b/>
                <w:sz w:val="24"/>
                <w:szCs w:val="24"/>
                <w:lang w:val="es-ES" w:eastAsia="es-ES"/>
              </w:rPr>
            </w:pPr>
            <w:r w:rsidRPr="001A2869">
              <w:rPr>
                <w:rFonts w:ascii="Times New Roman" w:eastAsia="Times New Roman" w:hAnsi="Times New Roman" w:cs="Times New Roman"/>
                <w:b/>
                <w:sz w:val="24"/>
                <w:szCs w:val="24"/>
                <w:lang w:val="es-ES" w:eastAsia="es-ES"/>
              </w:rPr>
              <w:t xml:space="preserve">DIP. MÓNICA MIRIAM </w:t>
            </w:r>
          </w:p>
          <w:p w:rsidR="001A2869" w:rsidRPr="001A2869" w:rsidRDefault="008F3399" w:rsidP="0032361C">
            <w:pPr>
              <w:spacing w:after="0" w:line="240" w:lineRule="auto"/>
              <w:contextualSpacing/>
              <w:jc w:val="center"/>
              <w:rPr>
                <w:rFonts w:ascii="Times New Roman" w:eastAsia="Times New Roman" w:hAnsi="Times New Roman" w:cs="Times New Roman"/>
                <w:b/>
                <w:sz w:val="24"/>
                <w:szCs w:val="24"/>
                <w:lang w:val="es-ES" w:eastAsia="es-ES"/>
              </w:rPr>
            </w:pPr>
            <w:r w:rsidRPr="002B4A40">
              <w:rPr>
                <w:rFonts w:ascii="Times New Roman" w:eastAsia="Times New Roman" w:hAnsi="Times New Roman" w:cs="Times New Roman"/>
                <w:b/>
                <w:sz w:val="24"/>
                <w:szCs w:val="24"/>
                <w:lang w:val="es-ES" w:eastAsia="es-ES"/>
              </w:rPr>
              <w:t>GRANILLO VELAZCO</w:t>
            </w:r>
          </w:p>
        </w:tc>
      </w:tr>
    </w:tbl>
    <w:p w:rsidR="001A2869" w:rsidRPr="002B4A40" w:rsidRDefault="001A2869" w:rsidP="0032361C">
      <w:pPr>
        <w:pStyle w:val="Sinespaciado"/>
        <w:jc w:val="both"/>
        <w:rPr>
          <w:rFonts w:ascii="Times New Roman" w:hAnsi="Times New Roman" w:cs="Times New Roman"/>
          <w:sz w:val="24"/>
          <w:szCs w:val="24"/>
        </w:rPr>
      </w:pPr>
    </w:p>
    <w:p w:rsidR="00DB0509" w:rsidRPr="002B4A40" w:rsidRDefault="00DB0509"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DB0509" w:rsidRPr="002B4A40" w:rsidRDefault="00DB0509" w:rsidP="00137C0D">
      <w:pPr>
        <w:pStyle w:val="Sinespaciado"/>
        <w:jc w:val="both"/>
        <w:rPr>
          <w:rFonts w:ascii="Times New Roman" w:hAnsi="Times New Roman" w:cs="Times New Roman"/>
          <w:sz w:val="24"/>
          <w:szCs w:val="24"/>
        </w:rPr>
      </w:pPr>
    </w:p>
    <w:p w:rsidR="00D3463D" w:rsidRPr="002B4A40" w:rsidRDefault="00D3463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Gracias </w:t>
      </w:r>
      <w:proofErr w:type="gramStart"/>
      <w:r w:rsidRPr="002B4A40">
        <w:rPr>
          <w:rFonts w:ascii="Times New Roman" w:hAnsi="Times New Roman" w:cs="Times New Roman"/>
          <w:sz w:val="24"/>
          <w:szCs w:val="24"/>
        </w:rPr>
        <w:t>diputada</w:t>
      </w:r>
      <w:proofErr w:type="gramEnd"/>
      <w:r w:rsidRPr="002B4A40">
        <w:rPr>
          <w:rFonts w:ascii="Times New Roman" w:hAnsi="Times New Roman" w:cs="Times New Roman"/>
          <w:sz w:val="24"/>
          <w:szCs w:val="24"/>
        </w:rPr>
        <w:t xml:space="preserve"> Viridiana Fuentes</w:t>
      </w:r>
      <w:r w:rsidR="005D0B0E" w:rsidRPr="002B4A40">
        <w:rPr>
          <w:rFonts w:ascii="Times New Roman" w:hAnsi="Times New Roman" w:cs="Times New Roman"/>
          <w:sz w:val="24"/>
          <w:szCs w:val="24"/>
        </w:rPr>
        <w:t>.</w:t>
      </w:r>
    </w:p>
    <w:p w:rsidR="007D687A" w:rsidRPr="002B4A40" w:rsidRDefault="005D0B0E"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hAnsi="Times New Roman" w:cs="Times New Roman"/>
          <w:sz w:val="24"/>
          <w:szCs w:val="24"/>
        </w:rPr>
        <w:t xml:space="preserve">Darles la </w:t>
      </w:r>
      <w:r w:rsidRPr="002B4A40">
        <w:rPr>
          <w:rFonts w:ascii="Times New Roman" w:eastAsia="Times New Roman" w:hAnsi="Times New Roman" w:cs="Times New Roman"/>
          <w:sz w:val="24"/>
          <w:szCs w:val="24"/>
          <w:lang w:eastAsia="es-MX"/>
        </w:rPr>
        <w:t>b</w:t>
      </w:r>
      <w:r w:rsidR="007D687A" w:rsidRPr="002B4A40">
        <w:rPr>
          <w:rFonts w:ascii="Times New Roman" w:eastAsia="Times New Roman" w:hAnsi="Times New Roman" w:cs="Times New Roman"/>
          <w:sz w:val="24"/>
          <w:szCs w:val="24"/>
          <w:lang w:eastAsia="es-MX"/>
        </w:rPr>
        <w:t>ienvenida a alumnos de la carrera de Contaduría Pública del Tecnológico de Estudios Superiores de San Felipe El Progreso, invitados por la diputada</w:t>
      </w:r>
      <w:r w:rsidR="00D52A61" w:rsidRPr="002B4A40">
        <w:rPr>
          <w:rFonts w:ascii="Times New Roman" w:eastAsia="Times New Roman" w:hAnsi="Times New Roman" w:cs="Times New Roman"/>
          <w:sz w:val="24"/>
          <w:szCs w:val="24"/>
          <w:lang w:eastAsia="es-MX"/>
        </w:rPr>
        <w:t xml:space="preserve"> Josefina Aguilar, bienvenidos.</w:t>
      </w:r>
    </w:p>
    <w:p w:rsidR="007D687A" w:rsidRPr="002B4A40" w:rsidRDefault="007D687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Leído el dictamen con sus antecedentes</w:t>
      </w:r>
      <w:r w:rsidR="00A11A14"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pido a quienes estén por su turno a discusión, se sirvan levantar la mano.</w:t>
      </w:r>
    </w:p>
    <w:p w:rsidR="007D687A" w:rsidRPr="002B4A40" w:rsidRDefault="007D687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SECRETARIA DIP. SILVIA BARBERENA MALDONADO. Presidente la propuesta ha sido aprobada por unanimidad de votos.</w:t>
      </w:r>
    </w:p>
    <w:p w:rsidR="007D687A" w:rsidRPr="002B4A40" w:rsidRDefault="007D687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PRESIDENTE DIP. ENRIQUE JACOB ROCHA. Abro la discusión en lo general y pregunto a las diputadas y los diputados si alguien desea hacer uso de la palabra. </w:t>
      </w:r>
    </w:p>
    <w:p w:rsidR="007D687A" w:rsidRPr="002B4A40" w:rsidRDefault="007D687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Para recabar la votación en lo general</w:t>
      </w:r>
      <w:r w:rsidR="00EB159F"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pido a la Secretaría abr</w:t>
      </w:r>
      <w:r w:rsidR="00EB159F" w:rsidRPr="002B4A40">
        <w:rPr>
          <w:rFonts w:ascii="Times New Roman" w:eastAsia="Times New Roman" w:hAnsi="Times New Roman" w:cs="Times New Roman"/>
          <w:sz w:val="24"/>
          <w:szCs w:val="24"/>
          <w:lang w:eastAsia="es-MX"/>
        </w:rPr>
        <w:t>a</w:t>
      </w:r>
      <w:r w:rsidRPr="002B4A40">
        <w:rPr>
          <w:rFonts w:ascii="Times New Roman" w:eastAsia="Times New Roman" w:hAnsi="Times New Roman" w:cs="Times New Roman"/>
          <w:sz w:val="24"/>
          <w:szCs w:val="24"/>
          <w:lang w:eastAsia="es-MX"/>
        </w:rPr>
        <w:t xml:space="preserve"> el sistema de votación hasta por 2 minutos y si alguien desea separar algún artículo en lo particular, por favor expresarlo.</w:t>
      </w:r>
    </w:p>
    <w:p w:rsidR="007D687A" w:rsidRPr="002B4A40" w:rsidRDefault="007D687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SECRETARIA DIP. SILVIA BARBERENA MALDONADO. Ábrase el sistema de votación hasta por 2 minutos. </w:t>
      </w:r>
    </w:p>
    <w:p w:rsidR="007D687A" w:rsidRPr="002B4A40" w:rsidRDefault="007D687A" w:rsidP="00137C0D">
      <w:pPr>
        <w:pStyle w:val="Sinespaciado"/>
        <w:jc w:val="center"/>
        <w:rPr>
          <w:rFonts w:ascii="Times New Roman" w:eastAsia="Times New Roman" w:hAnsi="Times New Roman" w:cs="Times New Roman"/>
          <w:i/>
          <w:sz w:val="24"/>
          <w:szCs w:val="24"/>
          <w:lang w:eastAsia="es-MX"/>
        </w:rPr>
      </w:pPr>
      <w:r w:rsidRPr="002B4A40">
        <w:rPr>
          <w:rFonts w:ascii="Times New Roman" w:eastAsia="Times New Roman" w:hAnsi="Times New Roman" w:cs="Times New Roman"/>
          <w:i/>
          <w:sz w:val="24"/>
          <w:szCs w:val="24"/>
          <w:lang w:eastAsia="es-MX"/>
        </w:rPr>
        <w:t>(Votación nominal)</w:t>
      </w:r>
    </w:p>
    <w:p w:rsidR="007D687A" w:rsidRPr="002B4A40" w:rsidRDefault="00EB159F" w:rsidP="00EB159F">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SECRETARIA DIP. SILVIA BARBERENA MALDONADO. </w:t>
      </w:r>
      <w:r w:rsidR="007D687A" w:rsidRPr="002B4A40">
        <w:rPr>
          <w:rFonts w:ascii="Times New Roman" w:eastAsia="Times New Roman" w:hAnsi="Times New Roman" w:cs="Times New Roman"/>
          <w:sz w:val="24"/>
          <w:szCs w:val="24"/>
          <w:lang w:eastAsia="es-MX"/>
        </w:rPr>
        <w:t>¿Algún diputado que falte por emitir su voto?</w:t>
      </w:r>
    </w:p>
    <w:p w:rsidR="007D687A" w:rsidRPr="002B4A40" w:rsidRDefault="007D687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Presidente el dictamen y el proyecto de decreto han sido aprobados en lo general por unanimidad de votos.</w:t>
      </w:r>
    </w:p>
    <w:p w:rsidR="007D687A" w:rsidRPr="002B4A40" w:rsidRDefault="007D687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PRESIDENTE DIP. ENRIQUE JACOB ROCHA. Se tiene por aprobados en lo general el dictamen y el proyecto de decreto, se declara también su aprobación en lo particular.</w:t>
      </w:r>
    </w:p>
    <w:p w:rsidR="007D687A" w:rsidRPr="002B4A40" w:rsidRDefault="007D687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En el punto número 4 del orden del día, la diputada Evelyn </w:t>
      </w:r>
      <w:proofErr w:type="spellStart"/>
      <w:r w:rsidRPr="002B4A40">
        <w:rPr>
          <w:rFonts w:ascii="Times New Roman" w:eastAsia="Times New Roman" w:hAnsi="Times New Roman" w:cs="Times New Roman"/>
          <w:sz w:val="24"/>
          <w:szCs w:val="24"/>
          <w:lang w:eastAsia="es-MX"/>
        </w:rPr>
        <w:t>Osornio</w:t>
      </w:r>
      <w:proofErr w:type="spellEnd"/>
      <w:r w:rsidRPr="002B4A40">
        <w:rPr>
          <w:rFonts w:ascii="Times New Roman" w:eastAsia="Times New Roman" w:hAnsi="Times New Roman" w:cs="Times New Roman"/>
          <w:sz w:val="24"/>
          <w:szCs w:val="24"/>
          <w:lang w:eastAsia="es-MX"/>
        </w:rPr>
        <w:t xml:space="preserve"> Jiménez, Presidenta de la Comisión Legislativa de Vigilancia del Órgano Superior de Fiscalización, comunica a la Legislatura la presentación del informe de la Cuenta Pública del Gobierno, Organismos Auxiliares y Órganos Autónomos del Estado de México correspondiente al Ejercicio 2021 y de los informes de cuentas municipales para el citado Ejercicio 2021.</w:t>
      </w:r>
    </w:p>
    <w:p w:rsidR="007D687A" w:rsidRPr="002B4A40" w:rsidRDefault="007D687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DIP. EVELYN OSORNIO JIMÉNEZ. Muchas gracias, muy buenos días, con el permiso del Presidente, integrantes de la Mesa Directiva, compañeras y compañeros diputados. Saludo a todos los presentes y a quienes nos siguen por los diferentes medios de comunicación y redes sociales.</w:t>
      </w:r>
    </w:p>
    <w:p w:rsidR="00F43B47" w:rsidRPr="002B4A40" w:rsidRDefault="007D687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Con fundamento en lo establecido por los artículos 34, 38 y 39 de la Constitución Política del Estado Libre y Soberano de México, 1, 5, 22, 28 fracción IX, 29, 41 fracción IV, 68, 69 fracción XX de la Ley Orgánica del Poder Legislativo del Estado Libre y Soberano de México, 1, 13 y 13A, fracción XX del Reglamento del Poder Legislativo del Estado Libre y Soberano de México, de manera respetuosa informo al Pleno de esta Soberanía que esta mañana en cumplimiento a lo dispuesto en el artículo 50 de la Ley de Fiscalización Superior del Estado de México y derivado de la reforma a la Ley en cita, la Doctora Miroslava Carrillo Martínez, Auditora Superior del Órgano Superior de Fiscalización del Estado de México, entregó a la Comisión de Vigilancia del Órgano Superior de Fiscalización el Informe de Resultados de las Cuentas Públicas 2021, mediante oficio número 1699 que a la letra dice</w:t>
      </w:r>
      <w:r w:rsidR="00267420"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w:t>
      </w:r>
      <w:r w:rsidR="00267420" w:rsidRPr="002B4A40">
        <w:rPr>
          <w:rFonts w:ascii="Times New Roman" w:eastAsia="Times New Roman" w:hAnsi="Times New Roman" w:cs="Times New Roman"/>
          <w:sz w:val="24"/>
          <w:szCs w:val="24"/>
          <w:lang w:eastAsia="es-MX"/>
        </w:rPr>
        <w:t xml:space="preserve">En </w:t>
      </w:r>
      <w:r w:rsidRPr="002B4A40">
        <w:rPr>
          <w:rFonts w:ascii="Times New Roman" w:eastAsia="Times New Roman" w:hAnsi="Times New Roman" w:cs="Times New Roman"/>
          <w:sz w:val="24"/>
          <w:szCs w:val="24"/>
          <w:lang w:eastAsia="es-MX"/>
        </w:rPr>
        <w:t>cumplimiento a los artículos 61 párrafo tercero de la Constitución Política del Estado Libre y Soberano de México</w:t>
      </w:r>
      <w:r w:rsidR="001224ED" w:rsidRPr="002B4A40">
        <w:rPr>
          <w:rFonts w:ascii="Times New Roman" w:eastAsia="Times New Roman" w:hAnsi="Times New Roman" w:cs="Times New Roman"/>
          <w:sz w:val="24"/>
          <w:szCs w:val="24"/>
          <w:lang w:eastAsia="es-MX"/>
        </w:rPr>
        <w:t xml:space="preserve"> y d</w:t>
      </w:r>
      <w:r w:rsidR="00F43B47" w:rsidRPr="002B4A40">
        <w:rPr>
          <w:rFonts w:ascii="Times New Roman" w:eastAsia="Times New Roman" w:hAnsi="Times New Roman" w:cs="Times New Roman"/>
          <w:sz w:val="24"/>
          <w:szCs w:val="24"/>
          <w:lang w:eastAsia="es-MX"/>
        </w:rPr>
        <w:t xml:space="preserve">e los artículos 8 fracción III, 13 fracción III, 50, 51 de la Ley de Fiscalización Superior del Estado de México, el Órgano Superior de este Estado hace entrega formal del Informe de Resultados de la Revisión y Fiscalización de las Cuentas Públicas Estatal y Municipal del Ejercicio Fiscal 2021 a la LXI Legislatura del Estado Libre y Soberano de México, por conducto de la Comisión de Vigilancia del Órgano Superior de Fiscalización. </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Destaco que el mismo ya se encuentra disponible para consulta en el sitio electrónico i</w:t>
      </w:r>
      <w:r w:rsidR="00CC367D" w:rsidRPr="002B4A40">
        <w:rPr>
          <w:rFonts w:ascii="Times New Roman" w:eastAsia="Times New Roman" w:hAnsi="Times New Roman" w:cs="Times New Roman"/>
          <w:sz w:val="24"/>
          <w:szCs w:val="24"/>
          <w:lang w:eastAsia="es-MX"/>
        </w:rPr>
        <w:t>nstitucional www.osfem. gob.mx.</w:t>
      </w:r>
    </w:p>
    <w:p w:rsidR="00F43B47" w:rsidRPr="002B4A40" w:rsidRDefault="00F43B47" w:rsidP="008F3399">
      <w:pPr>
        <w:pStyle w:val="Sinespaciado"/>
        <w:jc w:val="center"/>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ATENTAMENTE.</w:t>
      </w:r>
    </w:p>
    <w:p w:rsidR="00F43B47" w:rsidRPr="002B4A40" w:rsidRDefault="00F43B47" w:rsidP="00137C0D">
      <w:pPr>
        <w:pStyle w:val="Sinespaciado"/>
        <w:ind w:firstLine="708"/>
        <w:jc w:val="center"/>
        <w:rPr>
          <w:rStyle w:val="nfasis"/>
          <w:rFonts w:ascii="Times New Roman" w:hAnsi="Times New Roman" w:cs="Times New Roman"/>
          <w:bCs/>
          <w:i w:val="0"/>
          <w:iCs w:val="0"/>
          <w:sz w:val="24"/>
          <w:szCs w:val="24"/>
          <w:shd w:val="clear" w:color="auto" w:fill="FFFFFF"/>
        </w:rPr>
      </w:pPr>
      <w:r w:rsidRPr="002B4A40">
        <w:rPr>
          <w:rStyle w:val="nfasis"/>
          <w:rFonts w:ascii="Times New Roman" w:hAnsi="Times New Roman" w:cs="Times New Roman"/>
          <w:bCs/>
          <w:i w:val="0"/>
          <w:iCs w:val="0"/>
          <w:sz w:val="24"/>
          <w:szCs w:val="24"/>
          <w:shd w:val="clear" w:color="auto" w:fill="FFFFFF"/>
        </w:rPr>
        <w:lastRenderedPageBreak/>
        <w:t>MIROSLAVA CARRILLO MARTÍNEZ</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La reforma de la Ley de Fiscalización aprobada por este Pleno el 12 de mayo del año en curso y publicada en el Periódico Oficial Gaceta de Gobierno el 25 de mayo de la presente anualidad, tuvo como objetivo dar certidumbre a los entes fiscalizados al establecer tiempos para atender los requerimientos de información ante los OSFEM, establecer y redefinir figuras de comunicación entre OSFEM y entes  fiscalizables para dar a conocer el Estado que guardan las observaciones mediante el informe de seguimiento y el informe de auditoría,  establecer fecha para la entrega del programa anual de Auditorías que quedó el 20 de febrero, fortalecer las atribuciones  del OSFEM, y mejorar la oportunidad para la fiscalización y el análisis de las cuentas públicas, anticipando los tiempos de entrega del Informe de Resultados de esta Comisión al día de hoy y la emisión del decreto que tenga por fiscalizada las cuentas públicas a más tardar el 30 de noviembre del año en que se presenta el informe. </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Como ustedes saben, el OSFEM es un poder, perdón es una dependencia del Poder Legislativo y entre las encomiendas que le otorga la Constitución, </w:t>
      </w:r>
      <w:r w:rsidR="007A586C" w:rsidRPr="002B4A40">
        <w:rPr>
          <w:rFonts w:ascii="Times New Roman" w:eastAsia="Times New Roman" w:hAnsi="Times New Roman" w:cs="Times New Roman"/>
          <w:sz w:val="24"/>
          <w:szCs w:val="24"/>
          <w:lang w:eastAsia="es-MX"/>
        </w:rPr>
        <w:t xml:space="preserve">el OSFEM </w:t>
      </w:r>
      <w:r w:rsidRPr="002B4A40">
        <w:rPr>
          <w:rFonts w:ascii="Times New Roman" w:eastAsia="Times New Roman" w:hAnsi="Times New Roman" w:cs="Times New Roman"/>
          <w:sz w:val="24"/>
          <w:szCs w:val="24"/>
          <w:lang w:eastAsia="es-MX"/>
        </w:rPr>
        <w:t>revisa las cuentas públicas, fiscaliza los ingresos y egresos de los entes obligados</w:t>
      </w:r>
      <w:r w:rsidR="0051168A"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a fin de que se pueda comprobar su recaudación, administración, desempeño, niveles de deuda, aplicación y se apeguen a las disposiciones legales, administrativas, presupuestales, financieras y de planeación competentes. </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El estudio de estas cuentas</w:t>
      </w:r>
      <w:r w:rsidR="0051168A"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servirá como principal instrumento para elaborar el dictamen respectivo, el cual será presentado, como lo comenté en el Pleno de la Legislatura para su votación y emisión del decreto que tenga por fiscalizada las y calificar las Cuentas Públicas del Estado y Municipios a más tardar el 30 de noviembre del año que transcurre. En ese sentido, haremos las reuniones de trabajo que sean necesarias con la Auditoría Superior, a fin de que podamos revisar la información. Buscamos resultados efectivos, duraderos y no estacionales</w:t>
      </w:r>
      <w:r w:rsidR="0051168A"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que no se pierda de vista que las observaciones y recomendaciones derivadas del programa de </w:t>
      </w:r>
      <w:r w:rsidR="005220EF" w:rsidRPr="002B4A40">
        <w:rPr>
          <w:rFonts w:ascii="Times New Roman" w:eastAsia="Times New Roman" w:hAnsi="Times New Roman" w:cs="Times New Roman"/>
          <w:sz w:val="24"/>
          <w:szCs w:val="24"/>
          <w:lang w:eastAsia="es-MX"/>
        </w:rPr>
        <w:t>auditorías están</w:t>
      </w:r>
      <w:r w:rsidRPr="002B4A40">
        <w:rPr>
          <w:rFonts w:ascii="Times New Roman" w:eastAsia="Times New Roman" w:hAnsi="Times New Roman" w:cs="Times New Roman"/>
          <w:sz w:val="24"/>
          <w:szCs w:val="24"/>
          <w:lang w:eastAsia="es-MX"/>
        </w:rPr>
        <w:t xml:space="preserve"> sujetas legalmente a un proceso de aclaración que se desarrolla en los meses siguientes a que </w:t>
      </w:r>
      <w:r w:rsidR="003A25E3" w:rsidRPr="002B4A40">
        <w:rPr>
          <w:rFonts w:ascii="Times New Roman" w:eastAsia="Times New Roman" w:hAnsi="Times New Roman" w:cs="Times New Roman"/>
          <w:sz w:val="24"/>
          <w:szCs w:val="24"/>
          <w:lang w:eastAsia="es-MX"/>
        </w:rPr>
        <w:t>é</w:t>
      </w:r>
      <w:r w:rsidRPr="002B4A40">
        <w:rPr>
          <w:rFonts w:ascii="Times New Roman" w:eastAsia="Times New Roman" w:hAnsi="Times New Roman" w:cs="Times New Roman"/>
          <w:sz w:val="24"/>
          <w:szCs w:val="24"/>
          <w:lang w:eastAsia="es-MX"/>
        </w:rPr>
        <w:t>stas son notificadas a los entes auditados</w:t>
      </w:r>
      <w:r w:rsidR="003A25E3"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es decir, los tiempos de los periodos de aclaración de las observaciones y demás acciones</w:t>
      </w:r>
      <w:r w:rsidR="003A25E3"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están establecidas en la ley. La fiscalización no ha agotado el campo de las posibilidades para potenciar su impacto en beneficio de la sociedad mexiquense, porque el momento es propicio para fortalecer y continuar construyendo un marco jurídico y sus instituciones.</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Desde esta tribuna</w:t>
      </w:r>
      <w:r w:rsidR="006901E6"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representamos el compromiso con las y los mexiquenses de garantizar información clara, verificable, objetiva, basada en evidencia documental y separada de cualquier sesgo o tendencia que represente una amenaza a su confiabilidad. Que el éxito de nuestras labores se vea materializado cuando aumente la certidumbre y la confianza de un régimen democrático, fomentando una cultura de transparencia.</w:t>
      </w:r>
    </w:p>
    <w:p w:rsidR="00F43B47" w:rsidRPr="002B4A40" w:rsidRDefault="00F43B47" w:rsidP="00137C0D">
      <w:pPr>
        <w:pStyle w:val="Sinespaciado"/>
        <w:ind w:left="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Por su atención muchas gracias.</w:t>
      </w:r>
    </w:p>
    <w:p w:rsidR="00F43B47" w:rsidRPr="002B4A40" w:rsidRDefault="00F43B47" w:rsidP="00137C0D">
      <w:pPr>
        <w:pStyle w:val="Sinespaciado"/>
        <w:jc w:val="both"/>
        <w:rPr>
          <w:rFonts w:ascii="Times New Roman" w:eastAsia="Times New Roman" w:hAnsi="Times New Roman" w:cs="Times New Roman"/>
          <w:sz w:val="24"/>
          <w:szCs w:val="24"/>
          <w:lang w:eastAsia="es-MX"/>
        </w:rPr>
      </w:pPr>
      <w:r w:rsidRPr="002B4A40">
        <w:rPr>
          <w:rFonts w:ascii="Times New Roman" w:hAnsi="Times New Roman" w:cs="Times New Roman"/>
          <w:sz w:val="24"/>
          <w:szCs w:val="24"/>
        </w:rPr>
        <w:t xml:space="preserve">PRESIDENTE DIP. ENRIQUE JACOB ROCHA. </w:t>
      </w:r>
      <w:r w:rsidRPr="002B4A40">
        <w:rPr>
          <w:rFonts w:ascii="Times New Roman" w:eastAsia="Times New Roman" w:hAnsi="Times New Roman" w:cs="Times New Roman"/>
          <w:sz w:val="24"/>
          <w:szCs w:val="24"/>
          <w:lang w:eastAsia="es-MX"/>
        </w:rPr>
        <w:t xml:space="preserve">Muchas gracias. Gracias </w:t>
      </w:r>
      <w:proofErr w:type="gramStart"/>
      <w:r w:rsidRPr="002B4A40">
        <w:rPr>
          <w:rFonts w:ascii="Times New Roman" w:eastAsia="Times New Roman" w:hAnsi="Times New Roman" w:cs="Times New Roman"/>
          <w:sz w:val="24"/>
          <w:szCs w:val="24"/>
          <w:lang w:eastAsia="es-MX"/>
        </w:rPr>
        <w:t>diputada</w:t>
      </w:r>
      <w:proofErr w:type="gramEnd"/>
      <w:r w:rsidRPr="002B4A40">
        <w:rPr>
          <w:rFonts w:ascii="Times New Roman" w:eastAsia="Times New Roman" w:hAnsi="Times New Roman" w:cs="Times New Roman"/>
          <w:sz w:val="24"/>
          <w:szCs w:val="24"/>
          <w:lang w:eastAsia="es-MX"/>
        </w:rPr>
        <w:t xml:space="preserve"> Evelyn </w:t>
      </w:r>
      <w:proofErr w:type="spellStart"/>
      <w:r w:rsidRPr="002B4A40">
        <w:rPr>
          <w:rFonts w:ascii="Times New Roman" w:eastAsia="Times New Roman" w:hAnsi="Times New Roman" w:cs="Times New Roman"/>
          <w:sz w:val="24"/>
          <w:szCs w:val="24"/>
          <w:lang w:eastAsia="es-MX"/>
        </w:rPr>
        <w:t>Osornio</w:t>
      </w:r>
      <w:proofErr w:type="spellEnd"/>
      <w:r w:rsidRPr="002B4A40">
        <w:rPr>
          <w:rFonts w:ascii="Times New Roman" w:eastAsia="Times New Roman" w:hAnsi="Times New Roman" w:cs="Times New Roman"/>
          <w:sz w:val="24"/>
          <w:szCs w:val="24"/>
          <w:lang w:eastAsia="es-MX"/>
        </w:rPr>
        <w:t>.</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La LXI Legislatura se da por enterada del comunicado y da por cumplido lo señalado en el artículo 50 y demás relativos y aplicables de la Ley de Fiscalización Superior del Estado de México, sobre el Informe de la Cuenta Pública del Gobierno, Organismos Auxiliares y Órganos Autónomos del Estado de México, correspondiente al Ejercicio 2021 y los </w:t>
      </w:r>
      <w:r w:rsidR="008B5E00" w:rsidRPr="002B4A40">
        <w:rPr>
          <w:rFonts w:ascii="Times New Roman" w:eastAsia="Times New Roman" w:hAnsi="Times New Roman" w:cs="Times New Roman"/>
          <w:sz w:val="24"/>
          <w:szCs w:val="24"/>
          <w:lang w:eastAsia="es-MX"/>
        </w:rPr>
        <w:t xml:space="preserve">Informes </w:t>
      </w:r>
      <w:r w:rsidRPr="002B4A40">
        <w:rPr>
          <w:rFonts w:ascii="Times New Roman" w:eastAsia="Times New Roman" w:hAnsi="Times New Roman" w:cs="Times New Roman"/>
          <w:sz w:val="24"/>
          <w:szCs w:val="24"/>
          <w:lang w:eastAsia="es-MX"/>
        </w:rPr>
        <w:t xml:space="preserve">de </w:t>
      </w:r>
      <w:r w:rsidR="008B5E00" w:rsidRPr="002B4A40">
        <w:rPr>
          <w:rFonts w:ascii="Times New Roman" w:eastAsia="Times New Roman" w:hAnsi="Times New Roman" w:cs="Times New Roman"/>
          <w:sz w:val="24"/>
          <w:szCs w:val="24"/>
          <w:lang w:eastAsia="es-MX"/>
        </w:rPr>
        <w:t xml:space="preserve">Cuentas </w:t>
      </w:r>
      <w:r w:rsidRPr="002B4A40">
        <w:rPr>
          <w:rFonts w:ascii="Times New Roman" w:eastAsia="Times New Roman" w:hAnsi="Times New Roman" w:cs="Times New Roman"/>
          <w:sz w:val="24"/>
          <w:szCs w:val="24"/>
          <w:lang w:eastAsia="es-MX"/>
        </w:rPr>
        <w:t>Públicas Municipales correspondientes al Ejercicio 2021. Se acusa el recibo conducente y con sustento en el artículo 47 fracciones VIII, X y XXII de la Ley Orgánica del Poder Legislativo, del Estado Libre y Soberano de México, y lo acordado por esta Presidencia y la de la Comisión, se pide a la Comisión Legislativa de Vigilancia del Órgano Supremo de Fiscalización, prosiga con su encomienda y al final comunique el resultado.</w:t>
      </w:r>
    </w:p>
    <w:p w:rsidR="00F43B47" w:rsidRPr="002B4A40" w:rsidRDefault="00F43B47"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lastRenderedPageBreak/>
        <w:t xml:space="preserve">Con sujeción al punto número 5, la diputada </w:t>
      </w:r>
      <w:r w:rsidRPr="002B4A40">
        <w:rPr>
          <w:rFonts w:ascii="Times New Roman" w:hAnsi="Times New Roman" w:cs="Times New Roman"/>
          <w:sz w:val="24"/>
          <w:szCs w:val="24"/>
        </w:rPr>
        <w:t>Luz Ma</w:t>
      </w:r>
      <w:r w:rsidR="008B5E00" w:rsidRPr="002B4A40">
        <w:rPr>
          <w:rFonts w:ascii="Times New Roman" w:hAnsi="Times New Roman" w:cs="Times New Roman"/>
          <w:sz w:val="24"/>
          <w:szCs w:val="24"/>
        </w:rPr>
        <w:t>ría</w:t>
      </w:r>
      <w:r w:rsidRPr="002B4A40">
        <w:rPr>
          <w:rFonts w:ascii="Times New Roman" w:hAnsi="Times New Roman" w:cs="Times New Roman"/>
          <w:sz w:val="24"/>
          <w:szCs w:val="24"/>
        </w:rPr>
        <w:t xml:space="preserve"> Hernández Bermúdez</w:t>
      </w:r>
      <w:r w:rsidRPr="002B4A40">
        <w:rPr>
          <w:rFonts w:ascii="Times New Roman" w:eastAsia="Times New Roman" w:hAnsi="Times New Roman" w:cs="Times New Roman"/>
          <w:sz w:val="24"/>
          <w:szCs w:val="24"/>
          <w:lang w:eastAsia="es-MX"/>
        </w:rPr>
        <w:t>, presenta en nombre del Grupo Parlamentario del Partido morena, iniciativa con proyecto de decreto en el que se reforman artículos del Código Penal.</w:t>
      </w:r>
    </w:p>
    <w:p w:rsidR="007D687A" w:rsidRPr="002B4A40" w:rsidRDefault="00390F0F" w:rsidP="00137C0D">
      <w:pPr>
        <w:pStyle w:val="Sinespaciado"/>
        <w:jc w:val="both"/>
        <w:rPr>
          <w:rFonts w:ascii="Times New Roman" w:hAnsi="Times New Roman" w:cs="Times New Roman"/>
          <w:sz w:val="24"/>
          <w:szCs w:val="24"/>
        </w:rPr>
      </w:pPr>
      <w:r w:rsidRPr="002B4A40">
        <w:rPr>
          <w:rFonts w:ascii="Times New Roman" w:eastAsia="Times New Roman" w:hAnsi="Times New Roman" w:cs="Times New Roman"/>
          <w:sz w:val="24"/>
          <w:szCs w:val="24"/>
          <w:lang w:eastAsia="es-MX"/>
        </w:rPr>
        <w:t xml:space="preserve">DIP. </w:t>
      </w:r>
      <w:r w:rsidRPr="002B4A40">
        <w:rPr>
          <w:rFonts w:ascii="Times New Roman" w:hAnsi="Times New Roman" w:cs="Times New Roman"/>
          <w:sz w:val="24"/>
          <w:szCs w:val="24"/>
        </w:rPr>
        <w:t>LUZ MA. HERNÁNDEZ BERMÚDEZ</w:t>
      </w:r>
      <w:r w:rsidR="008B5E00"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w:t>
      </w:r>
      <w:r w:rsidR="008B5E00" w:rsidRPr="002B4A40">
        <w:rPr>
          <w:rFonts w:ascii="Times New Roman" w:hAnsi="Times New Roman" w:cs="Times New Roman"/>
          <w:sz w:val="24"/>
          <w:szCs w:val="24"/>
        </w:rPr>
        <w:t xml:space="preserve">Buenas </w:t>
      </w:r>
      <w:r w:rsidR="007D687A" w:rsidRPr="002B4A40">
        <w:rPr>
          <w:rFonts w:ascii="Times New Roman" w:hAnsi="Times New Roman" w:cs="Times New Roman"/>
          <w:sz w:val="24"/>
          <w:szCs w:val="24"/>
        </w:rPr>
        <w:t>tardes, con el permiso de la Mesa.</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Hoy en día en nuestro país se contemplan diversas disposiciones legales que protegen el derecho a la imagen personal, la tecnología en conjunto con las redes sociales son una valiosa herramienta que permiten que tan sólo en cuestión de segundos</w:t>
      </w:r>
      <w:r w:rsidR="00566A92" w:rsidRPr="002B4A40">
        <w:rPr>
          <w:rFonts w:ascii="Times New Roman" w:hAnsi="Times New Roman" w:cs="Times New Roman"/>
          <w:sz w:val="24"/>
          <w:szCs w:val="24"/>
        </w:rPr>
        <w:t>,</w:t>
      </w:r>
      <w:r w:rsidRPr="002B4A40">
        <w:rPr>
          <w:rFonts w:ascii="Times New Roman" w:hAnsi="Times New Roman" w:cs="Times New Roman"/>
          <w:sz w:val="24"/>
          <w:szCs w:val="24"/>
        </w:rPr>
        <w:t xml:space="preserve"> pueda darse a conocer con esa actitud cualquier detalle.</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ello, la imagen debe de contar con una regulación estricta</w:t>
      </w:r>
      <w:r w:rsidR="00566A92" w:rsidRPr="002B4A40">
        <w:rPr>
          <w:rFonts w:ascii="Times New Roman" w:hAnsi="Times New Roman" w:cs="Times New Roman"/>
          <w:sz w:val="24"/>
          <w:szCs w:val="24"/>
        </w:rPr>
        <w:t>;</w:t>
      </w:r>
      <w:r w:rsidRPr="002B4A40">
        <w:rPr>
          <w:rFonts w:ascii="Times New Roman" w:hAnsi="Times New Roman" w:cs="Times New Roman"/>
          <w:sz w:val="24"/>
          <w:szCs w:val="24"/>
        </w:rPr>
        <w:t xml:space="preserve"> además de una cultura de respeto para que exista una protección jurídica en este sentido, el derecho subjetivo faculta a la persona para impedir que su apariencia física sea reproducida y difundida si no otorga su consentimiento, pero qué pasa si la persona ya no puede otorgarlo.</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En este contexto, a poco más de un año de conocer los lamentables hechos que diera a conocer la Fiscalía General de Justicia del Estado de México en la que el joven actor Octavio Augusto Pérez Ocaña, mejor conocido como Benito en la serie televisiva Vecinos, habría perdido la vida en la que diversos medios de comunicación</w:t>
      </w:r>
      <w:r w:rsidR="00E74516" w:rsidRPr="002B4A40">
        <w:rPr>
          <w:rFonts w:ascii="Times New Roman" w:hAnsi="Times New Roman" w:cs="Times New Roman"/>
          <w:sz w:val="24"/>
          <w:szCs w:val="24"/>
        </w:rPr>
        <w:t>,</w:t>
      </w:r>
      <w:r w:rsidRPr="002B4A40">
        <w:rPr>
          <w:rFonts w:ascii="Times New Roman" w:hAnsi="Times New Roman" w:cs="Times New Roman"/>
          <w:sz w:val="24"/>
          <w:szCs w:val="24"/>
        </w:rPr>
        <w:t xml:space="preserve"> buscar</w:t>
      </w:r>
      <w:r w:rsidR="00E74516" w:rsidRPr="002B4A40">
        <w:rPr>
          <w:rFonts w:ascii="Times New Roman" w:hAnsi="Times New Roman" w:cs="Times New Roman"/>
          <w:sz w:val="24"/>
          <w:szCs w:val="24"/>
        </w:rPr>
        <w:t>a</w:t>
      </w:r>
      <w:r w:rsidRPr="002B4A40">
        <w:rPr>
          <w:rFonts w:ascii="Times New Roman" w:hAnsi="Times New Roman" w:cs="Times New Roman"/>
          <w:sz w:val="24"/>
          <w:szCs w:val="24"/>
        </w:rPr>
        <w:t>n detalles sobre lo ocurrido, la filtración de imágenes que daría a conocer por servidores públicos de servicios, paramédicos que participaron en el incidente, razón por la cual</w:t>
      </w:r>
      <w:r w:rsidR="00E74516" w:rsidRPr="002B4A40">
        <w:rPr>
          <w:rFonts w:ascii="Times New Roman" w:hAnsi="Times New Roman" w:cs="Times New Roman"/>
          <w:sz w:val="24"/>
          <w:szCs w:val="24"/>
        </w:rPr>
        <w:t>,</w:t>
      </w:r>
      <w:r w:rsidRPr="002B4A40">
        <w:rPr>
          <w:rFonts w:ascii="Times New Roman" w:hAnsi="Times New Roman" w:cs="Times New Roman"/>
          <w:sz w:val="24"/>
          <w:szCs w:val="24"/>
        </w:rPr>
        <w:t xml:space="preserve"> la iniciativa de ley que tengo a bien presentar</w:t>
      </w:r>
      <w:r w:rsidR="00AB1177" w:rsidRPr="002B4A40">
        <w:rPr>
          <w:rFonts w:ascii="Times New Roman" w:hAnsi="Times New Roman" w:cs="Times New Roman"/>
          <w:sz w:val="24"/>
          <w:szCs w:val="24"/>
        </w:rPr>
        <w:t>,</w:t>
      </w:r>
      <w:r w:rsidRPr="002B4A40">
        <w:rPr>
          <w:rFonts w:ascii="Times New Roman" w:hAnsi="Times New Roman" w:cs="Times New Roman"/>
          <w:sz w:val="24"/>
          <w:szCs w:val="24"/>
        </w:rPr>
        <w:t xml:space="preserve"> busca la prevención de estos actos ilícitos, así como agravar la pena</w:t>
      </w:r>
      <w:r w:rsidR="00AB1177" w:rsidRPr="002B4A40">
        <w:rPr>
          <w:rFonts w:ascii="Times New Roman" w:hAnsi="Times New Roman" w:cs="Times New Roman"/>
          <w:sz w:val="24"/>
          <w:szCs w:val="24"/>
        </w:rPr>
        <w:t>,</w:t>
      </w:r>
      <w:r w:rsidRPr="002B4A40">
        <w:rPr>
          <w:rFonts w:ascii="Times New Roman" w:hAnsi="Times New Roman" w:cs="Times New Roman"/>
          <w:sz w:val="24"/>
          <w:szCs w:val="24"/>
        </w:rPr>
        <w:t xml:space="preserve"> a fin de que este tipo de delitos no afecte más a personas y de ser así</w:t>
      </w:r>
      <w:r w:rsidR="00AB1177" w:rsidRPr="002B4A40">
        <w:rPr>
          <w:rFonts w:ascii="Times New Roman" w:hAnsi="Times New Roman" w:cs="Times New Roman"/>
          <w:sz w:val="24"/>
          <w:szCs w:val="24"/>
        </w:rPr>
        <w:t>,</w:t>
      </w:r>
      <w:r w:rsidRPr="002B4A40">
        <w:rPr>
          <w:rFonts w:ascii="Times New Roman" w:hAnsi="Times New Roman" w:cs="Times New Roman"/>
          <w:sz w:val="24"/>
          <w:szCs w:val="24"/>
        </w:rPr>
        <w:t xml:space="preserve"> que las víctimas cuenten con leyes efectivas que los protejan.</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Los derechos humanos</w:t>
      </w:r>
      <w:r w:rsidR="00AB1177" w:rsidRPr="002B4A40">
        <w:rPr>
          <w:rFonts w:ascii="Times New Roman" w:hAnsi="Times New Roman" w:cs="Times New Roman"/>
          <w:sz w:val="24"/>
          <w:szCs w:val="24"/>
        </w:rPr>
        <w:t>,</w:t>
      </w:r>
      <w:r w:rsidRPr="002B4A40">
        <w:rPr>
          <w:rFonts w:ascii="Times New Roman" w:hAnsi="Times New Roman" w:cs="Times New Roman"/>
          <w:sz w:val="24"/>
          <w:szCs w:val="24"/>
        </w:rPr>
        <w:t xml:space="preserve"> los debemos de garantizar por la Constitución de la cuna a la tumba, palabras de nuestro Presidente de la República, el Licenciado Andrés Manuel López Obrador.</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Buenos días, con el permiso de la Mesa Directiva, de mis compañeras y compañeros legisladores, integrantes de la LXI Legislatura. Saludo con especial aprecio a la familia Pérez Ocaña, sean ustedes bienvenidos; a la Fundación </w:t>
      </w:r>
      <w:proofErr w:type="spellStart"/>
      <w:r w:rsidRPr="002B4A40">
        <w:rPr>
          <w:rFonts w:ascii="Times New Roman" w:hAnsi="Times New Roman" w:cs="Times New Roman"/>
          <w:sz w:val="24"/>
          <w:szCs w:val="24"/>
        </w:rPr>
        <w:t>Lex</w:t>
      </w:r>
      <w:proofErr w:type="spellEnd"/>
      <w:r w:rsidRPr="002B4A40">
        <w:rPr>
          <w:rFonts w:ascii="Times New Roman" w:hAnsi="Times New Roman" w:cs="Times New Roman"/>
          <w:sz w:val="24"/>
          <w:szCs w:val="24"/>
        </w:rPr>
        <w:t xml:space="preserve"> Pro Humani</w:t>
      </w:r>
      <w:r w:rsidR="005220EF" w:rsidRPr="002B4A40">
        <w:rPr>
          <w:rFonts w:ascii="Times New Roman" w:hAnsi="Times New Roman" w:cs="Times New Roman"/>
          <w:sz w:val="24"/>
          <w:szCs w:val="24"/>
        </w:rPr>
        <w:t>s</w:t>
      </w:r>
      <w:r w:rsidRPr="002B4A40">
        <w:rPr>
          <w:rFonts w:ascii="Times New Roman" w:hAnsi="Times New Roman" w:cs="Times New Roman"/>
          <w:sz w:val="24"/>
          <w:szCs w:val="24"/>
        </w:rPr>
        <w:t>tas</w:t>
      </w:r>
      <w:r w:rsidR="0052559C" w:rsidRPr="002B4A40">
        <w:rPr>
          <w:rFonts w:ascii="Times New Roman" w:hAnsi="Times New Roman" w:cs="Times New Roman"/>
          <w:sz w:val="24"/>
          <w:szCs w:val="24"/>
        </w:rPr>
        <w:t>,</w:t>
      </w:r>
      <w:r w:rsidRPr="002B4A40">
        <w:rPr>
          <w:rFonts w:ascii="Times New Roman" w:hAnsi="Times New Roman" w:cs="Times New Roman"/>
          <w:sz w:val="24"/>
          <w:szCs w:val="24"/>
        </w:rPr>
        <w:t xml:space="preserve"> a través de su Presidente el Licenciado Francisco Javier Hernández Salcedo y Fundación </w:t>
      </w:r>
      <w:proofErr w:type="spellStart"/>
      <w:r w:rsidRPr="002B4A40">
        <w:rPr>
          <w:rFonts w:ascii="Times New Roman" w:hAnsi="Times New Roman" w:cs="Times New Roman"/>
          <w:sz w:val="24"/>
          <w:szCs w:val="24"/>
        </w:rPr>
        <w:t>Lex</w:t>
      </w:r>
      <w:proofErr w:type="spellEnd"/>
      <w:r w:rsidRPr="002B4A40">
        <w:rPr>
          <w:rFonts w:ascii="Times New Roman" w:hAnsi="Times New Roman" w:cs="Times New Roman"/>
          <w:sz w:val="24"/>
          <w:szCs w:val="24"/>
        </w:rPr>
        <w:t xml:space="preserve"> Pro Humani</w:t>
      </w:r>
      <w:r w:rsidR="005220EF" w:rsidRPr="002B4A40">
        <w:rPr>
          <w:rFonts w:ascii="Times New Roman" w:hAnsi="Times New Roman" w:cs="Times New Roman"/>
          <w:sz w:val="24"/>
          <w:szCs w:val="24"/>
        </w:rPr>
        <w:t>s</w:t>
      </w:r>
      <w:r w:rsidRPr="002B4A40">
        <w:rPr>
          <w:rFonts w:ascii="Times New Roman" w:hAnsi="Times New Roman" w:cs="Times New Roman"/>
          <w:sz w:val="24"/>
          <w:szCs w:val="24"/>
        </w:rPr>
        <w:t>tas</w:t>
      </w:r>
      <w:r w:rsidR="0052559C" w:rsidRPr="002B4A40">
        <w:rPr>
          <w:rFonts w:ascii="Times New Roman" w:hAnsi="Times New Roman" w:cs="Times New Roman"/>
          <w:sz w:val="24"/>
          <w:szCs w:val="24"/>
        </w:rPr>
        <w:t>,</w:t>
      </w:r>
      <w:r w:rsidRPr="002B4A40">
        <w:rPr>
          <w:rFonts w:ascii="Times New Roman" w:hAnsi="Times New Roman" w:cs="Times New Roman"/>
          <w:sz w:val="24"/>
          <w:szCs w:val="24"/>
        </w:rPr>
        <w:t xml:space="preserve"> a través de su Director General el Maestro Fernando Abraham Manillas Contreras, también sean bienvenidos</w:t>
      </w:r>
      <w:r w:rsidR="00166423" w:rsidRPr="002B4A40">
        <w:rPr>
          <w:rFonts w:ascii="Times New Roman" w:hAnsi="Times New Roman" w:cs="Times New Roman"/>
          <w:sz w:val="24"/>
          <w:szCs w:val="24"/>
        </w:rPr>
        <w:t>;</w:t>
      </w:r>
      <w:r w:rsidRPr="002B4A40">
        <w:rPr>
          <w:rFonts w:ascii="Times New Roman" w:hAnsi="Times New Roman" w:cs="Times New Roman"/>
          <w:sz w:val="24"/>
          <w:szCs w:val="24"/>
        </w:rPr>
        <w:t xml:space="preserve"> </w:t>
      </w:r>
      <w:r w:rsidR="00166423" w:rsidRPr="002B4A40">
        <w:rPr>
          <w:rFonts w:ascii="Times New Roman" w:hAnsi="Times New Roman" w:cs="Times New Roman"/>
          <w:sz w:val="24"/>
          <w:szCs w:val="24"/>
        </w:rPr>
        <w:t xml:space="preserve">a </w:t>
      </w:r>
      <w:r w:rsidRPr="002B4A40">
        <w:rPr>
          <w:rFonts w:ascii="Times New Roman" w:hAnsi="Times New Roman" w:cs="Times New Roman"/>
          <w:sz w:val="24"/>
          <w:szCs w:val="24"/>
        </w:rPr>
        <w:t>las personas que nos acompañan de manera presencial y a quienes lo hacen a través de las plataformas digitales, a los medios de comunicación que el día de hoy se dan cita en este Recinto Legislativo.</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DIPUTADO ENRIQUE JACOB ROCHA</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DE LA DIRECTIVA DE LA</w:t>
      </w:r>
    </w:p>
    <w:p w:rsidR="007D687A"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LXI LEGISLATURA DEL ESTADO DE MÉXICO</w:t>
      </w:r>
    </w:p>
    <w:p w:rsidR="00CE6FA4" w:rsidRPr="002B4A40" w:rsidRDefault="007D687A"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Diputada Luz Ma. Hernández Bermúdez, integrante del Grupo Parlamentario de morena de la LXI Legislatura del Estado Libre y Soberano de México, con fundamento en lo dispuesto en los artículos 51 fracción II, 57 y 61 fracción de la Constitución Política del Estado Libre y Soberano de México, 28 fracción I, 38 fracción II, 79 y 81 de la Ley Orgánica del Poder Legislativo del Estado Libre y Soberano de México</w:t>
      </w:r>
      <w:r w:rsidR="005B60E2" w:rsidRPr="002B4A40">
        <w:rPr>
          <w:rFonts w:ascii="Times New Roman" w:hAnsi="Times New Roman" w:cs="Times New Roman"/>
          <w:sz w:val="24"/>
          <w:szCs w:val="24"/>
        </w:rPr>
        <w:t>;</w:t>
      </w:r>
      <w:r w:rsidRPr="002B4A40">
        <w:rPr>
          <w:rFonts w:ascii="Times New Roman" w:hAnsi="Times New Roman" w:cs="Times New Roman"/>
          <w:sz w:val="24"/>
          <w:szCs w:val="24"/>
        </w:rPr>
        <w:t xml:space="preserve"> así como 68</w:t>
      </w:r>
      <w:r w:rsidR="00757AC5" w:rsidRPr="002B4A40">
        <w:rPr>
          <w:rFonts w:ascii="Times New Roman" w:hAnsi="Times New Roman" w:cs="Times New Roman"/>
          <w:sz w:val="24"/>
          <w:szCs w:val="24"/>
        </w:rPr>
        <w:t xml:space="preserve"> el Reglamento </w:t>
      </w:r>
      <w:r w:rsidR="00CE6FA4" w:rsidRPr="002B4A40">
        <w:rPr>
          <w:rFonts w:ascii="Times New Roman" w:hAnsi="Times New Roman" w:cs="Times New Roman"/>
          <w:sz w:val="24"/>
          <w:szCs w:val="24"/>
        </w:rPr>
        <w:t xml:space="preserve">del Poder Legislativo del Estado Libre y Soberano de México, someto a la consideración de este </w:t>
      </w:r>
      <w:r w:rsidR="005B60E2" w:rsidRPr="002B4A40">
        <w:rPr>
          <w:rFonts w:ascii="Times New Roman" w:hAnsi="Times New Roman" w:cs="Times New Roman"/>
          <w:sz w:val="24"/>
          <w:szCs w:val="24"/>
        </w:rPr>
        <w:t>Órgano Legislativo</w:t>
      </w:r>
      <w:r w:rsidR="00CE6FA4" w:rsidRPr="002B4A40">
        <w:rPr>
          <w:rFonts w:ascii="Times New Roman" w:hAnsi="Times New Roman" w:cs="Times New Roman"/>
          <w:sz w:val="24"/>
          <w:szCs w:val="24"/>
        </w:rPr>
        <w:t>, iniciativa con proyecto de decreto por la que se reforma el artículo 227 Bis del Código Penal del Estado de México, con el objetivo de agravar la pena y prevenir actos ilícitos cometidos por personas servidoras públicas, participes en una causa penal, relacionado con el delito contra el respeto a los cadáveres, con sustento en la siguiente:</w:t>
      </w:r>
    </w:p>
    <w:p w:rsidR="00CE6FA4" w:rsidRPr="002B4A40" w:rsidRDefault="00CE6FA4" w:rsidP="00137C0D">
      <w:pPr>
        <w:spacing w:after="0" w:line="240" w:lineRule="auto"/>
        <w:contextualSpacing/>
        <w:jc w:val="center"/>
        <w:rPr>
          <w:rFonts w:ascii="Times New Roman" w:hAnsi="Times New Roman" w:cs="Times New Roman"/>
          <w:sz w:val="24"/>
          <w:szCs w:val="24"/>
        </w:rPr>
      </w:pPr>
      <w:r w:rsidRPr="002B4A40">
        <w:rPr>
          <w:rFonts w:ascii="Times New Roman" w:hAnsi="Times New Roman" w:cs="Times New Roman"/>
          <w:sz w:val="24"/>
          <w:szCs w:val="24"/>
        </w:rPr>
        <w:t>EXPOSICIÓN DE MOTIVOS</w:t>
      </w:r>
    </w:p>
    <w:p w:rsidR="00CE6FA4" w:rsidRPr="002B4A40" w:rsidRDefault="00CE6FA4"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 xml:space="preserve">Mediante el decreto 284 de fecha 16 de agosto del 2021, se publicó en el </w:t>
      </w:r>
      <w:r w:rsidR="00484D4C" w:rsidRPr="002B4A40">
        <w:rPr>
          <w:rFonts w:ascii="Times New Roman" w:hAnsi="Times New Roman" w:cs="Times New Roman"/>
          <w:sz w:val="24"/>
          <w:szCs w:val="24"/>
        </w:rPr>
        <w:t xml:space="preserve">Periódico Oficial Gaceta </w:t>
      </w:r>
      <w:r w:rsidRPr="002B4A40">
        <w:rPr>
          <w:rFonts w:ascii="Times New Roman" w:hAnsi="Times New Roman" w:cs="Times New Roman"/>
          <w:sz w:val="24"/>
          <w:szCs w:val="24"/>
        </w:rPr>
        <w:t xml:space="preserve">de </w:t>
      </w:r>
      <w:r w:rsidR="00484D4C" w:rsidRPr="002B4A40">
        <w:rPr>
          <w:rFonts w:ascii="Times New Roman" w:hAnsi="Times New Roman" w:cs="Times New Roman"/>
          <w:sz w:val="24"/>
          <w:szCs w:val="24"/>
        </w:rPr>
        <w:t xml:space="preserve">Gobierno </w:t>
      </w:r>
      <w:r w:rsidRPr="002B4A40">
        <w:rPr>
          <w:rFonts w:ascii="Times New Roman" w:hAnsi="Times New Roman" w:cs="Times New Roman"/>
          <w:sz w:val="24"/>
          <w:szCs w:val="24"/>
        </w:rPr>
        <w:t xml:space="preserve">del Estado de México en su sección primera, tomo 212, número 29, la </w:t>
      </w:r>
      <w:r w:rsidR="00484D4C" w:rsidRPr="002B4A40">
        <w:rPr>
          <w:rFonts w:ascii="Times New Roman" w:hAnsi="Times New Roman" w:cs="Times New Roman"/>
          <w:sz w:val="24"/>
          <w:szCs w:val="24"/>
        </w:rPr>
        <w:t>adic</w:t>
      </w:r>
      <w:r w:rsidRPr="002B4A40">
        <w:rPr>
          <w:rFonts w:ascii="Times New Roman" w:hAnsi="Times New Roman" w:cs="Times New Roman"/>
          <w:sz w:val="24"/>
          <w:szCs w:val="24"/>
        </w:rPr>
        <w:t xml:space="preserve">ión del artículo 227 Bis al Código Penal del Estado de México, el decreto versa sobre el dictamen final aprobado por el Congreso del Estado de México que concreta 4 iniciativas de morena, PRD y PRI, relacionados a lo que se conoce como la Ley </w:t>
      </w:r>
      <w:r w:rsidR="00EA5F0E" w:rsidRPr="002B4A40">
        <w:rPr>
          <w:rFonts w:ascii="Times New Roman" w:hAnsi="Times New Roman" w:cs="Times New Roman"/>
          <w:sz w:val="24"/>
          <w:szCs w:val="24"/>
        </w:rPr>
        <w:t>Ingrid</w:t>
      </w:r>
      <w:r w:rsidRPr="002B4A40">
        <w:rPr>
          <w:rFonts w:ascii="Times New Roman" w:hAnsi="Times New Roman" w:cs="Times New Roman"/>
          <w:sz w:val="24"/>
          <w:szCs w:val="24"/>
        </w:rPr>
        <w:t xml:space="preserve">, caso que conmovió al país entero, un crimen </w:t>
      </w:r>
      <w:r w:rsidRPr="002B4A40">
        <w:rPr>
          <w:rFonts w:ascii="Times New Roman" w:hAnsi="Times New Roman" w:cs="Times New Roman"/>
          <w:sz w:val="24"/>
          <w:szCs w:val="24"/>
        </w:rPr>
        <w:lastRenderedPageBreak/>
        <w:t>donde lamentablemente</w:t>
      </w:r>
      <w:r w:rsidR="00EA5F0E" w:rsidRPr="002B4A40">
        <w:rPr>
          <w:rFonts w:ascii="Times New Roman" w:hAnsi="Times New Roman" w:cs="Times New Roman"/>
          <w:sz w:val="24"/>
          <w:szCs w:val="24"/>
        </w:rPr>
        <w:t>,</w:t>
      </w:r>
      <w:r w:rsidRPr="002B4A40">
        <w:rPr>
          <w:rFonts w:ascii="Times New Roman" w:hAnsi="Times New Roman" w:cs="Times New Roman"/>
          <w:sz w:val="24"/>
          <w:szCs w:val="24"/>
        </w:rPr>
        <w:t xml:space="preserve"> no se dio la protección jurídica adecuada en el de Ingrid Escamilla Vargas, feminicidio que expuso la realidad de la violencia que vive la mujer en el país, en el que elementos de la Secretaría de Seguridad Ciudadana y la Fiscalía General de Justicia</w:t>
      </w:r>
      <w:r w:rsidR="00542400" w:rsidRPr="002B4A40">
        <w:rPr>
          <w:rFonts w:ascii="Times New Roman" w:hAnsi="Times New Roman" w:cs="Times New Roman"/>
          <w:sz w:val="24"/>
          <w:szCs w:val="24"/>
        </w:rPr>
        <w:t>,</w:t>
      </w:r>
      <w:r w:rsidRPr="002B4A40">
        <w:rPr>
          <w:rFonts w:ascii="Times New Roman" w:hAnsi="Times New Roman" w:cs="Times New Roman"/>
          <w:sz w:val="24"/>
          <w:szCs w:val="24"/>
        </w:rPr>
        <w:t xml:space="preserve"> filtraron a medios fotografías de la escena del crimen, donde se exponía la forma explícita del cuerpo de la víctima.</w:t>
      </w:r>
    </w:p>
    <w:p w:rsidR="00CE6FA4" w:rsidRPr="002B4A40" w:rsidRDefault="00CE6FA4" w:rsidP="00137C0D">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Produciendo indignación en la sociedad mexicana, organizaciones de la sociedad civil y defensoras de los derechos humanos, marcando un antes y un después sobre los protocolos de actuación en la investigación del delito de feminicidio y la ética en el periodismo por parte de los medios de comunicación, derivado de este suceso es que Congresos Estatales en el país, establecieran reformas legislativas en sus respectivos Códigos Penales que tipificaron como delito la difusión de imágenes o información de </w:t>
      </w:r>
      <w:r w:rsidR="00326792" w:rsidRPr="002B4A40">
        <w:rPr>
          <w:rFonts w:ascii="Times New Roman" w:hAnsi="Times New Roman" w:cs="Times New Roman"/>
          <w:sz w:val="24"/>
          <w:szCs w:val="24"/>
        </w:rPr>
        <w:t>víctimas</w:t>
      </w:r>
      <w:r w:rsidRPr="002B4A40">
        <w:rPr>
          <w:rFonts w:ascii="Times New Roman" w:hAnsi="Times New Roman" w:cs="Times New Roman"/>
          <w:sz w:val="24"/>
          <w:szCs w:val="24"/>
        </w:rPr>
        <w:t xml:space="preserve"> en perjuicio de niñas, adolescentes o mujeres como conocida Ley Ingrid.</w:t>
      </w:r>
    </w:p>
    <w:p w:rsidR="00CE6FA4" w:rsidRPr="002B4A40" w:rsidRDefault="00CE6FA4" w:rsidP="00137C0D">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La finalidad de esta iniciativa fue garantizar los derechos humanos establecidos en la Constitución de los Estados Unidos Mexicanos, en las leyes que </w:t>
      </w:r>
      <w:r w:rsidR="00457EA0" w:rsidRPr="002B4A40">
        <w:rPr>
          <w:rFonts w:ascii="Times New Roman" w:hAnsi="Times New Roman" w:cs="Times New Roman"/>
          <w:sz w:val="24"/>
          <w:szCs w:val="24"/>
        </w:rPr>
        <w:t>ella emana</w:t>
      </w:r>
      <w:r w:rsidRPr="002B4A40">
        <w:rPr>
          <w:rFonts w:ascii="Times New Roman" w:hAnsi="Times New Roman" w:cs="Times New Roman"/>
          <w:sz w:val="24"/>
          <w:szCs w:val="24"/>
        </w:rPr>
        <w:t xml:space="preserve"> y en los Tratados Internacionales en los que el estado mexicano forme parte en materia de protección a las víctimas de homicidio doloso o feminicidio; así como el pleno acceso a la justicia.</w:t>
      </w:r>
    </w:p>
    <w:p w:rsidR="00CE6FA4" w:rsidRPr="002B4A40" w:rsidRDefault="00CE6FA4" w:rsidP="00137C0D">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La adición del artículo 227 Bis, representó en el cuerpo de leyes del Estado de México una evolución trascendental hac</w:t>
      </w:r>
      <w:r w:rsidR="00326792" w:rsidRPr="002B4A40">
        <w:rPr>
          <w:rFonts w:ascii="Times New Roman" w:hAnsi="Times New Roman" w:cs="Times New Roman"/>
          <w:sz w:val="24"/>
          <w:szCs w:val="24"/>
        </w:rPr>
        <w:t>í</w:t>
      </w:r>
      <w:r w:rsidRPr="002B4A40">
        <w:rPr>
          <w:rFonts w:ascii="Times New Roman" w:hAnsi="Times New Roman" w:cs="Times New Roman"/>
          <w:sz w:val="24"/>
          <w:szCs w:val="24"/>
        </w:rPr>
        <w:t>a la progresividad de los derechos humanos; sin embargo, la redacción actual</w:t>
      </w:r>
      <w:r w:rsidR="00326792" w:rsidRPr="002B4A40">
        <w:rPr>
          <w:rFonts w:ascii="Times New Roman" w:hAnsi="Times New Roman" w:cs="Times New Roman"/>
          <w:sz w:val="24"/>
          <w:szCs w:val="24"/>
        </w:rPr>
        <w:t>,</w:t>
      </w:r>
      <w:r w:rsidRPr="002B4A40">
        <w:rPr>
          <w:rFonts w:ascii="Times New Roman" w:hAnsi="Times New Roman" w:cs="Times New Roman"/>
          <w:sz w:val="24"/>
          <w:szCs w:val="24"/>
        </w:rPr>
        <w:t xml:space="preserve"> </w:t>
      </w:r>
      <w:r w:rsidR="00326792" w:rsidRPr="002B4A40">
        <w:rPr>
          <w:rFonts w:ascii="Times New Roman" w:hAnsi="Times New Roman" w:cs="Times New Roman"/>
          <w:sz w:val="24"/>
          <w:szCs w:val="24"/>
        </w:rPr>
        <w:t>n</w:t>
      </w:r>
      <w:r w:rsidRPr="002B4A40">
        <w:rPr>
          <w:rFonts w:ascii="Times New Roman" w:hAnsi="Times New Roman" w:cs="Times New Roman"/>
          <w:sz w:val="24"/>
          <w:szCs w:val="24"/>
        </w:rPr>
        <w:t xml:space="preserve">o toma en cuenta aspectos relevantes que pueden atentar contra el derecho al acceso a la justicia de las víctimas de conformidad </w:t>
      </w:r>
      <w:r w:rsidR="00326792" w:rsidRPr="002B4A40">
        <w:rPr>
          <w:rFonts w:ascii="Times New Roman" w:hAnsi="Times New Roman" w:cs="Times New Roman"/>
          <w:sz w:val="24"/>
          <w:szCs w:val="24"/>
        </w:rPr>
        <w:t>a</w:t>
      </w:r>
      <w:r w:rsidRPr="002B4A40">
        <w:rPr>
          <w:rFonts w:ascii="Times New Roman" w:hAnsi="Times New Roman" w:cs="Times New Roman"/>
          <w:sz w:val="24"/>
          <w:szCs w:val="24"/>
        </w:rPr>
        <w:t xml:space="preserve"> lo que</w:t>
      </w:r>
      <w:r w:rsidR="00176675" w:rsidRPr="002B4A40">
        <w:rPr>
          <w:rFonts w:ascii="Times New Roman" w:hAnsi="Times New Roman" w:cs="Times New Roman"/>
          <w:sz w:val="24"/>
          <w:szCs w:val="24"/>
        </w:rPr>
        <w:t>,</w:t>
      </w:r>
      <w:r w:rsidRPr="002B4A40">
        <w:rPr>
          <w:rFonts w:ascii="Times New Roman" w:hAnsi="Times New Roman" w:cs="Times New Roman"/>
          <w:sz w:val="24"/>
          <w:szCs w:val="24"/>
        </w:rPr>
        <w:t xml:space="preserve"> a </w:t>
      </w:r>
      <w:r w:rsidR="005220EF" w:rsidRPr="002B4A40">
        <w:rPr>
          <w:rFonts w:ascii="Times New Roman" w:hAnsi="Times New Roman" w:cs="Times New Roman"/>
          <w:sz w:val="24"/>
          <w:szCs w:val="24"/>
        </w:rPr>
        <w:t>continuación,</w:t>
      </w:r>
      <w:r w:rsidRPr="002B4A40">
        <w:rPr>
          <w:rFonts w:ascii="Times New Roman" w:hAnsi="Times New Roman" w:cs="Times New Roman"/>
          <w:sz w:val="24"/>
          <w:szCs w:val="24"/>
        </w:rPr>
        <w:t xml:space="preserve"> se expone.</w:t>
      </w:r>
    </w:p>
    <w:p w:rsidR="00CE6FA4" w:rsidRPr="002B4A40" w:rsidRDefault="00CE6FA4" w:rsidP="00137C0D">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La redacción del artículo 227 Bis, excluye a servidores públicos que tienen probable participación en el proceso de atención a la víctima</w:t>
      </w:r>
      <w:r w:rsidR="00176675" w:rsidRPr="002B4A40">
        <w:rPr>
          <w:rFonts w:ascii="Times New Roman" w:hAnsi="Times New Roman" w:cs="Times New Roman"/>
          <w:sz w:val="24"/>
          <w:szCs w:val="24"/>
        </w:rPr>
        <w:t>,</w:t>
      </w:r>
      <w:r w:rsidRPr="002B4A40">
        <w:rPr>
          <w:rFonts w:ascii="Times New Roman" w:hAnsi="Times New Roman" w:cs="Times New Roman"/>
          <w:sz w:val="24"/>
          <w:szCs w:val="24"/>
        </w:rPr>
        <w:t xml:space="preserve"> aún con vida o de la manipulación del cadáver, tal y como sucedió con el caso del deceso del actor Octavio Augusto Pérez Ocaña, ocurrida en el tramo carretero de </w:t>
      </w:r>
      <w:proofErr w:type="spellStart"/>
      <w:r w:rsidRPr="002B4A40">
        <w:rPr>
          <w:rFonts w:ascii="Times New Roman" w:hAnsi="Times New Roman" w:cs="Times New Roman"/>
          <w:sz w:val="24"/>
          <w:szCs w:val="24"/>
        </w:rPr>
        <w:t>Chamapa</w:t>
      </w:r>
      <w:proofErr w:type="spellEnd"/>
      <w:r w:rsidRPr="002B4A40">
        <w:rPr>
          <w:rFonts w:ascii="Times New Roman" w:hAnsi="Times New Roman" w:cs="Times New Roman"/>
          <w:sz w:val="24"/>
          <w:szCs w:val="24"/>
        </w:rPr>
        <w:t>-</w:t>
      </w:r>
      <w:r w:rsidR="00176675" w:rsidRPr="002B4A40">
        <w:rPr>
          <w:rFonts w:ascii="Times New Roman" w:hAnsi="Times New Roman" w:cs="Times New Roman"/>
          <w:sz w:val="24"/>
          <w:szCs w:val="24"/>
        </w:rPr>
        <w:t>Lechería</w:t>
      </w:r>
      <w:r w:rsidRPr="002B4A40">
        <w:rPr>
          <w:rFonts w:ascii="Times New Roman" w:hAnsi="Times New Roman" w:cs="Times New Roman"/>
          <w:sz w:val="24"/>
          <w:szCs w:val="24"/>
        </w:rPr>
        <w:t>, Estado de México, cuyas causas que originaron su fallecimiento aún continúan en proceso de investigación, existe una vinculación a proceso en contra de una servidora pública, de servicios paramédicos que se encargó de proporcionar los primeros auxilios</w:t>
      </w:r>
      <w:r w:rsidR="00176675" w:rsidRPr="002B4A40">
        <w:rPr>
          <w:rFonts w:ascii="Times New Roman" w:hAnsi="Times New Roman" w:cs="Times New Roman"/>
          <w:sz w:val="24"/>
          <w:szCs w:val="24"/>
        </w:rPr>
        <w:t>,</w:t>
      </w:r>
      <w:r w:rsidRPr="002B4A40">
        <w:rPr>
          <w:rFonts w:ascii="Times New Roman" w:hAnsi="Times New Roman" w:cs="Times New Roman"/>
          <w:sz w:val="24"/>
          <w:szCs w:val="24"/>
        </w:rPr>
        <w:t xml:space="preserve"> cuando aún se encontraba con vida durante su traslado al hospital de Traumatología de Lomas Verdes del Instituto Mexicano del Seguro social IMSS, trayecto en el cual ocurrió su deceso y que presuntamente fotografió el cadáver del hoy occiso y compartió dichas imágenes.</w:t>
      </w:r>
    </w:p>
    <w:p w:rsidR="001224ED" w:rsidRPr="002B4A40" w:rsidRDefault="00CE6FA4" w:rsidP="00137C0D">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Dicha persona se encuentra excluida del agravante de tipo penal, toda vez que el artículo en comento establece que cuando el delito sea cometido</w:t>
      </w:r>
      <w:r w:rsidR="00AA1180" w:rsidRPr="002B4A40">
        <w:rPr>
          <w:rFonts w:ascii="Times New Roman" w:hAnsi="Times New Roman" w:cs="Times New Roman"/>
          <w:sz w:val="24"/>
          <w:szCs w:val="24"/>
        </w:rPr>
        <w:t xml:space="preserve"> por persona </w:t>
      </w:r>
      <w:r w:rsidR="001224ED" w:rsidRPr="002B4A40">
        <w:rPr>
          <w:rFonts w:ascii="Times New Roman" w:hAnsi="Times New Roman" w:cs="Times New Roman"/>
          <w:sz w:val="24"/>
          <w:szCs w:val="24"/>
        </w:rPr>
        <w:t xml:space="preserve">servidora pública, integrante de cualquier Institución de Seguridad Pública o de impartición de justicia o </w:t>
      </w:r>
      <w:r w:rsidR="00534B71" w:rsidRPr="002B4A40">
        <w:rPr>
          <w:rFonts w:ascii="Times New Roman" w:hAnsi="Times New Roman" w:cs="Times New Roman"/>
          <w:sz w:val="24"/>
          <w:szCs w:val="24"/>
        </w:rPr>
        <w:t xml:space="preserve">Procuración </w:t>
      </w:r>
      <w:r w:rsidR="001224ED" w:rsidRPr="002B4A40">
        <w:rPr>
          <w:rFonts w:ascii="Times New Roman" w:hAnsi="Times New Roman" w:cs="Times New Roman"/>
          <w:sz w:val="24"/>
          <w:szCs w:val="24"/>
        </w:rPr>
        <w:t xml:space="preserve">de </w:t>
      </w:r>
      <w:r w:rsidR="00534B71" w:rsidRPr="002B4A40">
        <w:rPr>
          <w:rFonts w:ascii="Times New Roman" w:hAnsi="Times New Roman" w:cs="Times New Roman"/>
          <w:sz w:val="24"/>
          <w:szCs w:val="24"/>
        </w:rPr>
        <w:t>Justicia</w:t>
      </w:r>
      <w:r w:rsidR="001224ED" w:rsidRPr="002B4A40">
        <w:rPr>
          <w:rFonts w:ascii="Times New Roman" w:hAnsi="Times New Roman" w:cs="Times New Roman"/>
          <w:sz w:val="24"/>
          <w:szCs w:val="24"/>
        </w:rPr>
        <w:t>, las penas previstas se incrementarían hasta una tercera parte</w:t>
      </w:r>
      <w:r w:rsidR="00534B71" w:rsidRPr="002B4A40">
        <w:rPr>
          <w:rFonts w:ascii="Times New Roman" w:hAnsi="Times New Roman" w:cs="Times New Roman"/>
          <w:sz w:val="24"/>
          <w:szCs w:val="24"/>
        </w:rPr>
        <w:t>,</w:t>
      </w:r>
      <w:r w:rsidR="001224ED" w:rsidRPr="002B4A40">
        <w:rPr>
          <w:rFonts w:ascii="Times New Roman" w:hAnsi="Times New Roman" w:cs="Times New Roman"/>
          <w:sz w:val="24"/>
          <w:szCs w:val="24"/>
        </w:rPr>
        <w:t xml:space="preserve"> siendo </w:t>
      </w:r>
      <w:r w:rsidR="00534B71" w:rsidRPr="002B4A40">
        <w:rPr>
          <w:rFonts w:ascii="Times New Roman" w:hAnsi="Times New Roman" w:cs="Times New Roman"/>
          <w:sz w:val="24"/>
          <w:szCs w:val="24"/>
        </w:rPr>
        <w:t>é</w:t>
      </w:r>
      <w:r w:rsidR="001224ED" w:rsidRPr="002B4A40">
        <w:rPr>
          <w:rFonts w:ascii="Times New Roman" w:hAnsi="Times New Roman" w:cs="Times New Roman"/>
          <w:sz w:val="24"/>
          <w:szCs w:val="24"/>
        </w:rPr>
        <w:t>sta una servidora pública, ajena a las Instituciones definidas.</w:t>
      </w:r>
    </w:p>
    <w:p w:rsidR="001224ED" w:rsidRPr="002B4A40" w:rsidRDefault="001224E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En este sentido, la multa para quien</w:t>
      </w:r>
      <w:r w:rsidR="00534B71" w:rsidRPr="002B4A40">
        <w:rPr>
          <w:rFonts w:ascii="Times New Roman" w:hAnsi="Times New Roman" w:cs="Times New Roman"/>
          <w:sz w:val="24"/>
          <w:szCs w:val="24"/>
        </w:rPr>
        <w:t>es</w:t>
      </w:r>
      <w:r w:rsidRPr="002B4A40">
        <w:rPr>
          <w:rFonts w:ascii="Times New Roman" w:hAnsi="Times New Roman" w:cs="Times New Roman"/>
          <w:sz w:val="24"/>
          <w:szCs w:val="24"/>
        </w:rPr>
        <w:t xml:space="preserve"> incurren en la conducta delictiva es muy baja o por lo tanto no cumple con el objetivo de evitar su cometimiento y de conformidad, al artículo 227 Bis, la multa para quienes cometen este delito, es de 50 a 100 veces el valor diario de la unidad de medida y actualización, tomando como referencia el valor actual de la UMA, cabe mencionar que en este caso de quien comete el ilícito, sea persona servidora pública, integrante de cualquier Institución de Seguridad Pública o de impartición o procuración de justicia, la multa se incrementar</w:t>
      </w:r>
      <w:r w:rsidR="00586E3D" w:rsidRPr="002B4A40">
        <w:rPr>
          <w:rFonts w:ascii="Times New Roman" w:hAnsi="Times New Roman" w:cs="Times New Roman"/>
          <w:sz w:val="24"/>
          <w:szCs w:val="24"/>
        </w:rPr>
        <w:t>á</w:t>
      </w:r>
      <w:r w:rsidRPr="002B4A40">
        <w:rPr>
          <w:rFonts w:ascii="Times New Roman" w:hAnsi="Times New Roman" w:cs="Times New Roman"/>
          <w:sz w:val="24"/>
          <w:szCs w:val="24"/>
        </w:rPr>
        <w:t xml:space="preserve"> hasta una tercera parte, ascendiendo a 75 veces el valor de la UMA; de lo anterior se desprende que la multa en el caso de la Legislación de la Ciudad de México, es 10 veces mayor que el equivalente para el Estado de México, dada las características, este tipo de delito da inicio</w:t>
      </w:r>
      <w:r w:rsidR="00586E3D" w:rsidRPr="002B4A40">
        <w:rPr>
          <w:rFonts w:ascii="Times New Roman" w:hAnsi="Times New Roman" w:cs="Times New Roman"/>
          <w:sz w:val="24"/>
          <w:szCs w:val="24"/>
        </w:rPr>
        <w:t>,</w:t>
      </w:r>
      <w:r w:rsidRPr="002B4A40">
        <w:rPr>
          <w:rFonts w:ascii="Times New Roman" w:hAnsi="Times New Roman" w:cs="Times New Roman"/>
          <w:sz w:val="24"/>
          <w:szCs w:val="24"/>
        </w:rPr>
        <w:t xml:space="preserve"> que se catalogan como dolosas cuyos efectos pueden representar daños morales y psicológicos graves a las víctimas en caso de ser difundidas, razón por la cual</w:t>
      </w:r>
      <w:r w:rsidR="00AC4223" w:rsidRPr="002B4A40">
        <w:rPr>
          <w:rFonts w:ascii="Times New Roman" w:hAnsi="Times New Roman" w:cs="Times New Roman"/>
          <w:sz w:val="24"/>
          <w:szCs w:val="24"/>
        </w:rPr>
        <w:t>,</w:t>
      </w:r>
      <w:r w:rsidRPr="002B4A40">
        <w:rPr>
          <w:rFonts w:ascii="Times New Roman" w:hAnsi="Times New Roman" w:cs="Times New Roman"/>
          <w:sz w:val="24"/>
          <w:szCs w:val="24"/>
        </w:rPr>
        <w:t xml:space="preserve"> se debe de incrementar el </w:t>
      </w:r>
      <w:r w:rsidR="00AC4223" w:rsidRPr="002B4A40">
        <w:rPr>
          <w:rFonts w:ascii="Times New Roman" w:hAnsi="Times New Roman" w:cs="Times New Roman"/>
          <w:sz w:val="24"/>
          <w:szCs w:val="24"/>
        </w:rPr>
        <w:t>m</w:t>
      </w:r>
      <w:r w:rsidRPr="002B4A40">
        <w:rPr>
          <w:rFonts w:ascii="Times New Roman" w:hAnsi="Times New Roman" w:cs="Times New Roman"/>
          <w:sz w:val="24"/>
          <w:szCs w:val="24"/>
        </w:rPr>
        <w:t>o</w:t>
      </w:r>
      <w:r w:rsidR="00AC4223" w:rsidRPr="002B4A40">
        <w:rPr>
          <w:rFonts w:ascii="Times New Roman" w:hAnsi="Times New Roman" w:cs="Times New Roman"/>
          <w:sz w:val="24"/>
          <w:szCs w:val="24"/>
        </w:rPr>
        <w:t>n</w:t>
      </w:r>
      <w:r w:rsidRPr="002B4A40">
        <w:rPr>
          <w:rFonts w:ascii="Times New Roman" w:hAnsi="Times New Roman" w:cs="Times New Roman"/>
          <w:sz w:val="24"/>
          <w:szCs w:val="24"/>
        </w:rPr>
        <w:t>to de la multa.</w:t>
      </w:r>
    </w:p>
    <w:p w:rsidR="001224ED" w:rsidRPr="002B4A40" w:rsidRDefault="001224E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Por lo anteriormente expuesto y en ejercicio de las facultades conferidas, se somete a su consideración de esta Honorable Soberanía Popular para su análisis, discusión y en su caso</w:t>
      </w:r>
      <w:r w:rsidR="00AC4223" w:rsidRPr="002B4A40">
        <w:rPr>
          <w:rFonts w:ascii="Times New Roman" w:hAnsi="Times New Roman" w:cs="Times New Roman"/>
          <w:sz w:val="24"/>
          <w:szCs w:val="24"/>
        </w:rPr>
        <w:t>,</w:t>
      </w:r>
      <w:r w:rsidRPr="002B4A40">
        <w:rPr>
          <w:rFonts w:ascii="Times New Roman" w:hAnsi="Times New Roman" w:cs="Times New Roman"/>
          <w:sz w:val="24"/>
          <w:szCs w:val="24"/>
        </w:rPr>
        <w:t xml:space="preserve"> aprobación la presente iniciativa con proyecto de decreto para que de estimar lo conveniente se apruebe en sus términos.</w:t>
      </w:r>
    </w:p>
    <w:p w:rsidR="001224ED" w:rsidRPr="002B4A40" w:rsidRDefault="001224E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lastRenderedPageBreak/>
        <w:t>Es cuanto, muchas gracias.</w:t>
      </w:r>
    </w:p>
    <w:p w:rsidR="00CC367D" w:rsidRPr="002B4A40" w:rsidRDefault="00CC367D" w:rsidP="00CC367D">
      <w:pPr>
        <w:pStyle w:val="Sinespaciado"/>
        <w:jc w:val="both"/>
        <w:rPr>
          <w:rFonts w:ascii="Times New Roman" w:hAnsi="Times New Roman" w:cs="Times New Roman"/>
          <w:sz w:val="24"/>
          <w:szCs w:val="24"/>
        </w:rPr>
      </w:pPr>
    </w:p>
    <w:p w:rsidR="00CC367D" w:rsidRPr="002B4A40" w:rsidRDefault="00CC367D" w:rsidP="00CC367D">
      <w:pPr>
        <w:pStyle w:val="Sinespaciado"/>
        <w:jc w:val="both"/>
        <w:rPr>
          <w:rFonts w:ascii="Times New Roman" w:hAnsi="Times New Roman" w:cs="Times New Roman"/>
          <w:sz w:val="24"/>
          <w:szCs w:val="24"/>
        </w:rPr>
        <w:sectPr w:rsidR="00CC367D" w:rsidRPr="002B4A40" w:rsidSect="00497060">
          <w:type w:val="continuous"/>
          <w:pgSz w:w="12240" w:h="15840" w:code="1"/>
          <w:pgMar w:top="1134" w:right="1134" w:bottom="1134" w:left="1701" w:header="709" w:footer="709" w:gutter="0"/>
          <w:cols w:space="708"/>
          <w:docGrid w:linePitch="360"/>
        </w:sectPr>
      </w:pPr>
    </w:p>
    <w:p w:rsidR="00CC367D" w:rsidRPr="002B4A40" w:rsidRDefault="00CC367D" w:rsidP="004924CD">
      <w:pPr>
        <w:pStyle w:val="Sinespaciado"/>
        <w:jc w:val="both"/>
        <w:rPr>
          <w:rFonts w:ascii="Times New Roman" w:hAnsi="Times New Roman" w:cs="Times New Roman"/>
          <w:sz w:val="24"/>
          <w:szCs w:val="24"/>
        </w:rPr>
      </w:pPr>
    </w:p>
    <w:p w:rsidR="00CC367D" w:rsidRPr="002B4A40" w:rsidRDefault="00CC367D" w:rsidP="004924C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CC367D" w:rsidRPr="002B4A40" w:rsidRDefault="00CC367D" w:rsidP="004924CD">
      <w:pPr>
        <w:pStyle w:val="Sinespaciado"/>
        <w:jc w:val="both"/>
        <w:rPr>
          <w:rFonts w:ascii="Times New Roman" w:hAnsi="Times New Roman" w:cs="Times New Roman"/>
          <w:sz w:val="24"/>
          <w:szCs w:val="24"/>
        </w:rPr>
      </w:pPr>
    </w:p>
    <w:p w:rsidR="004924CD" w:rsidRPr="002B4A40" w:rsidRDefault="004924CD" w:rsidP="00E27EDB">
      <w:pPr>
        <w:spacing w:after="0" w:line="240" w:lineRule="auto"/>
        <w:jc w:val="right"/>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Toluca de Lerdo, México, a 10 de noviembre de 2022</w:t>
      </w:r>
    </w:p>
    <w:p w:rsidR="004924CD" w:rsidRPr="002B4A40" w:rsidRDefault="004924CD" w:rsidP="004924CD">
      <w:pPr>
        <w:widowControl w:val="0"/>
        <w:autoSpaceDE w:val="0"/>
        <w:autoSpaceDN w:val="0"/>
        <w:spacing w:after="0" w:line="240" w:lineRule="auto"/>
        <w:rPr>
          <w:rFonts w:ascii="Times New Roman" w:eastAsia="Arial" w:hAnsi="Times New Roman" w:cs="Times New Roman"/>
          <w:b/>
          <w:sz w:val="24"/>
          <w:szCs w:val="24"/>
          <w:lang w:val="es-ES"/>
        </w:rPr>
      </w:pPr>
    </w:p>
    <w:p w:rsidR="004924CD" w:rsidRPr="002B4A40" w:rsidRDefault="004924CD" w:rsidP="004924CD">
      <w:pPr>
        <w:spacing w:after="0" w:line="240" w:lineRule="auto"/>
        <w:ind w:right="1608"/>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DIPUTADO</w:t>
      </w:r>
    </w:p>
    <w:p w:rsidR="004924CD" w:rsidRPr="002B4A40" w:rsidRDefault="004924CD" w:rsidP="004924CD">
      <w:pPr>
        <w:spacing w:after="0" w:line="240" w:lineRule="auto"/>
        <w:ind w:right="1608"/>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ENRIQUE EDGARDO JACOB ROCHA</w:t>
      </w:r>
    </w:p>
    <w:p w:rsidR="004924CD" w:rsidRPr="002B4A40" w:rsidRDefault="004924CD" w:rsidP="004924CD">
      <w:pPr>
        <w:spacing w:after="0" w:line="240" w:lineRule="auto"/>
        <w:ind w:right="2246"/>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PRESIDENTE DE LA DIRECTIVA DE LA LXI LEGISLATURA  DEL ESTADO DE MÉXICO</w:t>
      </w:r>
    </w:p>
    <w:p w:rsidR="004924CD" w:rsidRPr="002B4A40" w:rsidRDefault="004924CD" w:rsidP="004924CD">
      <w:pPr>
        <w:spacing w:after="0" w:line="240" w:lineRule="auto"/>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 xml:space="preserve">P R E S E N T </w:t>
      </w:r>
      <w:proofErr w:type="gramStart"/>
      <w:r w:rsidRPr="002B4A40">
        <w:rPr>
          <w:rFonts w:ascii="Times New Roman" w:eastAsia="Calibri" w:hAnsi="Times New Roman" w:cs="Times New Roman"/>
          <w:b/>
          <w:sz w:val="24"/>
          <w:szCs w:val="24"/>
          <w:lang w:val="es-ES"/>
        </w:rPr>
        <w:t>E .</w:t>
      </w:r>
      <w:proofErr w:type="gramEnd"/>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b/>
          <w:sz w:val="24"/>
          <w:szCs w:val="24"/>
          <w:lang w:val="es-ES"/>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b/>
          <w:sz w:val="24"/>
          <w:szCs w:val="24"/>
          <w:u w:color="000000"/>
          <w:bdr w:val="nil"/>
          <w:lang w:val="es-ES_tradnl" w:eastAsia="es-MX"/>
        </w:rPr>
      </w:pPr>
      <w:r w:rsidRPr="002B4A40">
        <w:rPr>
          <w:rFonts w:ascii="Times New Roman" w:eastAsia="Calibri" w:hAnsi="Times New Roman" w:cs="Times New Roman"/>
          <w:b/>
          <w:sz w:val="24"/>
          <w:u w:color="000000"/>
          <w:bdr w:val="nil"/>
          <w:lang w:val="es-ES_tradnl" w:eastAsia="es-MX"/>
        </w:rPr>
        <w:t>Diputada Luz Ma. Hernández Bermúdez</w:t>
      </w:r>
      <w:r w:rsidRPr="002B4A40">
        <w:rPr>
          <w:rFonts w:ascii="Times New Roman" w:eastAsia="Calibri" w:hAnsi="Times New Roman" w:cs="Times New Roman"/>
          <w:sz w:val="24"/>
          <w:szCs w:val="24"/>
          <w:u w:color="000000"/>
          <w:bdr w:val="nil"/>
          <w:lang w:val="es-ES_tradnl" w:eastAsia="es-MX"/>
        </w:rPr>
        <w:t xml:space="preserve">,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2B4A40">
        <w:rPr>
          <w:rFonts w:ascii="Times New Roman" w:eastAsia="Calibri" w:hAnsi="Times New Roman" w:cs="Times New Roman"/>
          <w:b/>
          <w:bCs/>
          <w:sz w:val="24"/>
          <w:szCs w:val="24"/>
          <w:u w:color="000000"/>
          <w:bdr w:val="nil"/>
          <w:lang w:val="es-ES_tradnl" w:eastAsia="es-MX"/>
        </w:rPr>
        <w:t xml:space="preserve">Iniciativa con Proyecto de Decreto por la que se </w:t>
      </w:r>
      <w:r w:rsidRPr="002B4A40">
        <w:rPr>
          <w:rFonts w:ascii="Times New Roman" w:eastAsia="Calibri" w:hAnsi="Times New Roman" w:cs="Times New Roman"/>
          <w:b/>
          <w:sz w:val="24"/>
          <w:szCs w:val="24"/>
          <w:u w:color="000000"/>
          <w:bdr w:val="nil"/>
          <w:lang w:val="es-ES_tradnl" w:eastAsia="es-MX"/>
        </w:rPr>
        <w:t xml:space="preserve">reforma el artículo 227 Bis del Código Penal del Estado de México, </w:t>
      </w:r>
      <w:bookmarkStart w:id="3" w:name="_Hlk116912255"/>
      <w:r w:rsidRPr="002B4A40">
        <w:rPr>
          <w:rFonts w:ascii="Times New Roman" w:eastAsia="Calibri" w:hAnsi="Times New Roman" w:cs="Times New Roman"/>
          <w:b/>
          <w:sz w:val="24"/>
          <w:szCs w:val="24"/>
          <w:u w:color="000000"/>
          <w:bdr w:val="nil"/>
          <w:lang w:val="es-ES_tradnl" w:eastAsia="es-MX"/>
        </w:rPr>
        <w:t xml:space="preserve">con el objeto de </w:t>
      </w:r>
      <w:bookmarkEnd w:id="3"/>
      <w:r w:rsidRPr="002B4A40">
        <w:rPr>
          <w:rFonts w:ascii="Times New Roman" w:eastAsia="Calibri" w:hAnsi="Times New Roman" w:cs="Times New Roman"/>
          <w:b/>
          <w:sz w:val="24"/>
          <w:szCs w:val="24"/>
          <w:u w:color="000000"/>
          <w:bdr w:val="nil"/>
          <w:lang w:val="es-ES_tradnl" w:eastAsia="es-MX"/>
        </w:rPr>
        <w:t>prevenir el cometimiento del acto ilícito relacionado al “respeto a los cadáveres” y garantizar el acceso a la justicia de las víctimas indirectas del mismo, con sustento en la siguiente:</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_tradnl"/>
        </w:rPr>
      </w:pPr>
    </w:p>
    <w:p w:rsidR="004924CD" w:rsidRPr="002B4A40" w:rsidRDefault="004924CD" w:rsidP="004924CD">
      <w:pPr>
        <w:spacing w:after="0" w:line="240" w:lineRule="auto"/>
        <w:jc w:val="center"/>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EXPOSICIÓN DE MOTIVOS</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rPr>
      </w:pPr>
      <w:r w:rsidRPr="002B4A40">
        <w:rPr>
          <w:rFonts w:ascii="Times New Roman" w:eastAsia="Arial Unicode MS" w:hAnsi="Times New Roman" w:cs="Times New Roman"/>
          <w:sz w:val="24"/>
          <w:szCs w:val="24"/>
          <w:u w:color="000000"/>
          <w:bdr w:val="nil"/>
          <w:lang w:val="es-ES_tradnl" w:eastAsia="es-MX"/>
        </w:rPr>
        <w:t xml:space="preserve">Mediante el Decreto número 284, de fecha 16 de agosto de 2021, se publicó en el </w:t>
      </w:r>
      <w:r w:rsidRPr="002B4A40">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Periódico Oficial Gaceta del Gobierno del Estado de México, en su </w:t>
      </w:r>
      <w:r w:rsidRPr="002B4A40">
        <w:rPr>
          <w:rFonts w:ascii="Times New Roman" w:eastAsia="Arial Unicode MS" w:hAnsi="Times New Roman" w:cs="Times New Roman"/>
          <w:sz w:val="24"/>
          <w:szCs w:val="24"/>
          <w:u w:color="000000"/>
          <w:bdr w:val="nil"/>
          <w:lang w:val="es-ES_tradnl" w:eastAsia="es-MX"/>
        </w:rPr>
        <w:t>Sección Primera, Tomo CCXII No. 29, la adición del artículo 227 Bis al Código Penal del Estado de México. El decreto versa sobre el dictamen final aprobado por el H. Congreso del Estado de México, que concreta cuatro iniciativas de Morena, PRD y PRI, relacionados a lo que se conoce como “Ley Ingrid”, caso que conmocionó al país entero.</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Caso Ingrid</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Un crimen donde lamentablemente no se dio la protección jurídica adecuada debido a la </w:t>
      </w:r>
      <w:proofErr w:type="spellStart"/>
      <w:r w:rsidRPr="002B4A40">
        <w:rPr>
          <w:rFonts w:ascii="Times New Roman" w:eastAsia="Arial" w:hAnsi="Times New Roman" w:cs="Times New Roman"/>
          <w:sz w:val="24"/>
          <w:szCs w:val="24"/>
          <w:lang w:val="es-ES"/>
        </w:rPr>
        <w:t>revictimización</w:t>
      </w:r>
      <w:proofErr w:type="spellEnd"/>
      <w:r w:rsidRPr="002B4A40">
        <w:rPr>
          <w:rFonts w:ascii="Times New Roman" w:eastAsia="Arial" w:hAnsi="Times New Roman" w:cs="Times New Roman"/>
          <w:sz w:val="24"/>
          <w:szCs w:val="24"/>
          <w:lang w:val="es-ES"/>
        </w:rPr>
        <w:t xml:space="preserve">, es el de Ingrid Escamilla Vargas. Feminicidio que expuso la realidad de la violencia que vive la mujer en el país. En el que posteriormente, elementos de la Secretaría de Seguridad Ciudadana y de la Fiscalía General de Justicia filtraron a </w:t>
      </w:r>
      <w:proofErr w:type="gramStart"/>
      <w:r w:rsidRPr="002B4A40">
        <w:rPr>
          <w:rFonts w:ascii="Times New Roman" w:eastAsia="Arial" w:hAnsi="Times New Roman" w:cs="Times New Roman"/>
          <w:sz w:val="24"/>
          <w:szCs w:val="24"/>
          <w:lang w:val="es-ES"/>
        </w:rPr>
        <w:t>medios fotografías de la escena del crimen donde se exponía de forma explícita el cuerpo de la víctima</w:t>
      </w:r>
      <w:r w:rsidRPr="002B4A40">
        <w:rPr>
          <w:rFonts w:ascii="Times New Roman" w:eastAsia="Arial" w:hAnsi="Times New Roman" w:cs="Times New Roman"/>
          <w:sz w:val="24"/>
          <w:szCs w:val="24"/>
          <w:vertAlign w:val="superscript"/>
          <w:lang w:val="es-ES"/>
        </w:rPr>
        <w:footnoteReference w:id="1"/>
      </w:r>
      <w:r w:rsidRPr="002B4A40">
        <w:rPr>
          <w:rFonts w:ascii="Times New Roman" w:eastAsia="Arial" w:hAnsi="Times New Roman" w:cs="Times New Roman"/>
          <w:sz w:val="24"/>
          <w:szCs w:val="24"/>
          <w:lang w:val="es-ES"/>
        </w:rPr>
        <w:t>, produciendo indignación en la sociedad mexicana, organizaciones de la sociedad civil</w:t>
      </w:r>
      <w:r w:rsidRPr="002B4A40">
        <w:rPr>
          <w:rFonts w:ascii="Times New Roman" w:eastAsia="Arial" w:hAnsi="Times New Roman" w:cs="Times New Roman"/>
          <w:sz w:val="24"/>
          <w:szCs w:val="24"/>
          <w:vertAlign w:val="superscript"/>
          <w:lang w:val="es-ES"/>
        </w:rPr>
        <w:footnoteReference w:id="2"/>
      </w:r>
      <w:proofErr w:type="gramEnd"/>
      <w:r w:rsidRPr="002B4A40">
        <w:rPr>
          <w:rFonts w:ascii="Times New Roman" w:eastAsia="Arial" w:hAnsi="Times New Roman" w:cs="Times New Roman"/>
          <w:sz w:val="24"/>
          <w:szCs w:val="24"/>
          <w:lang w:val="es-ES"/>
        </w:rPr>
        <w:t xml:space="preserve"> y defensoras de los derechos humanos</w:t>
      </w:r>
      <w:r w:rsidRPr="002B4A40">
        <w:rPr>
          <w:rFonts w:ascii="Times New Roman" w:eastAsia="Arial" w:hAnsi="Times New Roman" w:cs="Times New Roman"/>
          <w:sz w:val="24"/>
          <w:szCs w:val="24"/>
          <w:vertAlign w:val="superscript"/>
          <w:lang w:val="es-ES"/>
        </w:rPr>
        <w:footnoteReference w:id="3"/>
      </w:r>
      <w:r w:rsidRPr="002B4A40">
        <w:rPr>
          <w:rFonts w:ascii="Times New Roman" w:eastAsia="Arial" w:hAnsi="Times New Roman" w:cs="Times New Roman"/>
          <w:sz w:val="24"/>
          <w:szCs w:val="24"/>
          <w:lang w:val="es-ES"/>
        </w:rPr>
        <w:t>.</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Marcando un antes y un después sobre los protocolos de actuación en la investigación del delito de feminicidio y la ética en el periodismo por parte de los medios de comunicación</w:t>
      </w:r>
      <w:r w:rsidRPr="002B4A40">
        <w:rPr>
          <w:rFonts w:ascii="Times New Roman" w:eastAsia="Arial" w:hAnsi="Times New Roman" w:cs="Times New Roman"/>
          <w:sz w:val="24"/>
          <w:szCs w:val="24"/>
          <w:vertAlign w:val="superscript"/>
          <w:lang w:val="es-ES"/>
        </w:rPr>
        <w:footnoteReference w:id="4"/>
      </w:r>
      <w:r w:rsidRPr="002B4A40">
        <w:rPr>
          <w:rFonts w:ascii="Times New Roman" w:eastAsia="Arial" w:hAnsi="Times New Roman" w:cs="Times New Roman"/>
          <w:sz w:val="24"/>
          <w:szCs w:val="24"/>
          <w:lang w:val="es-ES"/>
        </w:rPr>
        <w:t>.</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Derivado de este suceso es que congresos estatales en el país, establecerían reformas legislativas en sus respectivos Códigos Penales, que tipificarían como delito la difusión de imágenes o información de víctimas en perjuicio de niñas, adolescentes o mujeres, conocida como Ley Ingrid. La finalidad de esa iniciativa fue garantizar los derechos humanos establecidos en la Constitución de los Estados Unidos Mexicanos, en las leyes que de ella emanan y en los Tratados Internacionales en los que el Estado Mexicano forme parte, en materia de protección a las víctimas de homicidio doloso o feminicidio, así como el pleno acceso a la justicia. Tales como los establecidos en:</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ind w:left="720" w:right="1134" w:hanging="436"/>
        <w:jc w:val="both"/>
        <w:rPr>
          <w:rFonts w:ascii="Times New Roman" w:eastAsia="Arial" w:hAnsi="Times New Roman" w:cs="Times New Roman"/>
          <w:b/>
          <w:sz w:val="16"/>
          <w:szCs w:val="24"/>
          <w:lang w:val="es-ES"/>
        </w:rPr>
      </w:pPr>
      <w:r w:rsidRPr="002B4A40">
        <w:rPr>
          <w:rFonts w:ascii="Times New Roman" w:eastAsia="Arial" w:hAnsi="Times New Roman" w:cs="Times New Roman"/>
          <w:b/>
          <w:sz w:val="20"/>
          <w:szCs w:val="24"/>
          <w:lang w:val="es-ES"/>
        </w:rPr>
        <w:t>Constitución de los Estados Unidos Mexicanos</w:t>
      </w:r>
    </w:p>
    <w:p w:rsidR="004924CD" w:rsidRPr="002B4A40" w:rsidRDefault="004924CD" w:rsidP="004924CD">
      <w:pPr>
        <w:widowControl w:val="0"/>
        <w:numPr>
          <w:ilvl w:val="0"/>
          <w:numId w:val="4"/>
        </w:numPr>
        <w:autoSpaceDE w:val="0"/>
        <w:autoSpaceDN w:val="0"/>
        <w:spacing w:after="0" w:line="240" w:lineRule="auto"/>
        <w:ind w:right="1134" w:hanging="436"/>
        <w:jc w:val="both"/>
        <w:rPr>
          <w:rFonts w:ascii="Times New Roman" w:eastAsia="Arial" w:hAnsi="Times New Roman" w:cs="Times New Roman"/>
          <w:sz w:val="20"/>
          <w:szCs w:val="24"/>
          <w:lang w:val="es-ES"/>
        </w:rPr>
      </w:pPr>
      <w:r w:rsidRPr="002B4A40">
        <w:rPr>
          <w:rFonts w:ascii="Times New Roman" w:eastAsia="Arial" w:hAnsi="Times New Roman" w:cs="Times New Roman"/>
          <w:sz w:val="20"/>
          <w:szCs w:val="24"/>
          <w:lang w:val="es-ES"/>
        </w:rPr>
        <w:t>El respeto irrestricto a los derechos humanos. Artículos 1o., párrafo Primero al Tercero. Que establece: El Estado Mexicano, por medio de “todas las autoridades, en el ámbito de sus atribuciones, promover, respetar, proteger y garantizar los derechos humanos de conformidad con los principios de universalidad, interdependencia, indivisibilidad y progresividad” (...) (en el que) “deberá prevenir, investigar, sancionar y reparar las violaciones a derechos humanos”.</w:t>
      </w:r>
    </w:p>
    <w:p w:rsidR="004924CD" w:rsidRPr="002B4A40" w:rsidRDefault="004924CD" w:rsidP="004924CD">
      <w:pPr>
        <w:widowControl w:val="0"/>
        <w:autoSpaceDE w:val="0"/>
        <w:autoSpaceDN w:val="0"/>
        <w:spacing w:after="0" w:line="240" w:lineRule="auto"/>
        <w:ind w:left="284"/>
        <w:jc w:val="both"/>
        <w:rPr>
          <w:rFonts w:ascii="Times New Roman" w:eastAsia="Arial" w:hAnsi="Times New Roman" w:cs="Times New Roman"/>
          <w:szCs w:val="20"/>
          <w:lang w:val="es-ES"/>
        </w:rPr>
      </w:pPr>
    </w:p>
    <w:p w:rsidR="004924CD" w:rsidRPr="002B4A40" w:rsidRDefault="004924CD" w:rsidP="004924CD">
      <w:pPr>
        <w:widowControl w:val="0"/>
        <w:numPr>
          <w:ilvl w:val="0"/>
          <w:numId w:val="4"/>
        </w:numPr>
        <w:autoSpaceDE w:val="0"/>
        <w:autoSpaceDN w:val="0"/>
        <w:spacing w:after="0" w:line="240" w:lineRule="auto"/>
        <w:ind w:right="1134" w:hanging="436"/>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Derecho a la justicia. Artículo 17, párrafo segundo. Toda persona tiene derecho a que se le administre justicia por tribunales que estarán expeditos para impartirla en los plazos y términos que fijen las leyes emitiendo sus resoluciones de manera pronta completa e imparcial”.</w:t>
      </w:r>
    </w:p>
    <w:p w:rsidR="004924CD" w:rsidRPr="002B4A40" w:rsidRDefault="004924CD" w:rsidP="004924CD">
      <w:pPr>
        <w:widowControl w:val="0"/>
        <w:autoSpaceDE w:val="0"/>
        <w:autoSpaceDN w:val="0"/>
        <w:spacing w:after="0" w:line="240" w:lineRule="auto"/>
        <w:ind w:left="709" w:hanging="436"/>
        <w:rPr>
          <w:rFonts w:ascii="Times New Roman" w:eastAsia="Arial" w:hAnsi="Times New Roman" w:cs="Times New Roman"/>
          <w:sz w:val="24"/>
          <w:szCs w:val="20"/>
          <w:lang w:val="es-ES"/>
        </w:rPr>
      </w:pPr>
    </w:p>
    <w:p w:rsidR="004924CD" w:rsidRPr="002B4A40" w:rsidRDefault="004924CD" w:rsidP="004924CD">
      <w:pPr>
        <w:widowControl w:val="0"/>
        <w:autoSpaceDE w:val="0"/>
        <w:autoSpaceDN w:val="0"/>
        <w:spacing w:after="0" w:line="240" w:lineRule="auto"/>
        <w:ind w:left="709" w:right="1134" w:hanging="283"/>
        <w:rPr>
          <w:rFonts w:ascii="Times New Roman" w:eastAsia="Arial" w:hAnsi="Times New Roman" w:cs="Times New Roman"/>
          <w:b/>
          <w:sz w:val="20"/>
          <w:szCs w:val="20"/>
          <w:lang w:val="es-ES"/>
        </w:rPr>
      </w:pPr>
      <w:r w:rsidRPr="002B4A40">
        <w:rPr>
          <w:rFonts w:ascii="Times New Roman" w:eastAsia="Arial" w:hAnsi="Times New Roman" w:cs="Times New Roman"/>
          <w:b/>
          <w:sz w:val="20"/>
          <w:szCs w:val="20"/>
          <w:lang w:val="es-ES"/>
        </w:rPr>
        <w:t>Tratados Internacionales</w:t>
      </w:r>
    </w:p>
    <w:p w:rsidR="004924CD" w:rsidRPr="002B4A40" w:rsidRDefault="004924CD" w:rsidP="004924CD">
      <w:pPr>
        <w:widowControl w:val="0"/>
        <w:numPr>
          <w:ilvl w:val="0"/>
          <w:numId w:val="1"/>
        </w:numPr>
        <w:autoSpaceDE w:val="0"/>
        <w:autoSpaceDN w:val="0"/>
        <w:spacing w:after="0" w:line="240" w:lineRule="auto"/>
        <w:ind w:left="709" w:right="1134" w:hanging="2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Convención Interamericana para Prevenir, Sancionar y Erradicar la Violencia contra la Mujer. Que tiene como objetivo “prevenir, sancionar y erradicar toda forma de violencia contra la mujer, en el ámbito de la Organización de los Estados Americanos, constituye una positiva contribución para proteger los derechos de la mujer y eliminar las situaciones de violencia que puedan afectarlas”</w:t>
      </w:r>
      <w:r w:rsidRPr="002B4A40">
        <w:rPr>
          <w:rFonts w:ascii="Times New Roman" w:eastAsia="Arial" w:hAnsi="Times New Roman" w:cs="Times New Roman"/>
          <w:sz w:val="20"/>
          <w:szCs w:val="20"/>
          <w:vertAlign w:val="superscript"/>
          <w:lang w:val="es-ES"/>
        </w:rPr>
        <w:footnoteReference w:id="5"/>
      </w:r>
    </w:p>
    <w:p w:rsidR="004924CD" w:rsidRPr="002B4A40" w:rsidRDefault="004924CD" w:rsidP="004924CD">
      <w:pPr>
        <w:widowControl w:val="0"/>
        <w:numPr>
          <w:ilvl w:val="0"/>
          <w:numId w:val="1"/>
        </w:numPr>
        <w:autoSpaceDE w:val="0"/>
        <w:autoSpaceDN w:val="0"/>
        <w:spacing w:after="0" w:line="240" w:lineRule="auto"/>
        <w:ind w:left="709" w:right="1134" w:hanging="2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La Convención sobre la Eliminación de Todas las Formas de Discriminación contra la Mujer. Que busca eliminar la “exclusión o restricción basada en el sexo que tenga por objeto o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r w:rsidRPr="002B4A40">
        <w:rPr>
          <w:rFonts w:ascii="Times New Roman" w:eastAsia="Arial" w:hAnsi="Times New Roman" w:cs="Times New Roman"/>
          <w:sz w:val="20"/>
          <w:szCs w:val="20"/>
          <w:vertAlign w:val="superscript"/>
          <w:lang w:val="es-ES"/>
        </w:rPr>
        <w:footnoteReference w:id="6"/>
      </w:r>
    </w:p>
    <w:p w:rsidR="004924CD" w:rsidRPr="002B4A40" w:rsidRDefault="004924CD" w:rsidP="004924CD">
      <w:pPr>
        <w:widowControl w:val="0"/>
        <w:autoSpaceDE w:val="0"/>
        <w:autoSpaceDN w:val="0"/>
        <w:spacing w:after="0" w:line="240" w:lineRule="auto"/>
        <w:ind w:left="709" w:right="1134" w:hanging="283"/>
        <w:jc w:val="both"/>
        <w:rPr>
          <w:rFonts w:ascii="Times New Roman" w:eastAsia="Arial" w:hAnsi="Times New Roman" w:cs="Times New Roman"/>
          <w:sz w:val="20"/>
          <w:szCs w:val="20"/>
          <w:lang w:val="es-ES"/>
        </w:rPr>
      </w:pPr>
    </w:p>
    <w:p w:rsidR="004924CD" w:rsidRPr="002B4A40" w:rsidRDefault="004924CD" w:rsidP="004924CD">
      <w:pPr>
        <w:widowControl w:val="0"/>
        <w:autoSpaceDE w:val="0"/>
        <w:autoSpaceDN w:val="0"/>
        <w:spacing w:after="0" w:line="240" w:lineRule="auto"/>
        <w:ind w:left="426" w:right="1134"/>
        <w:jc w:val="both"/>
        <w:rPr>
          <w:rFonts w:ascii="Times New Roman" w:eastAsia="Arial" w:hAnsi="Times New Roman" w:cs="Times New Roman"/>
          <w:sz w:val="20"/>
          <w:szCs w:val="20"/>
          <w:lang w:val="es-ES"/>
        </w:rPr>
      </w:pPr>
      <w:r w:rsidRPr="002B4A40">
        <w:rPr>
          <w:rFonts w:ascii="Times New Roman" w:eastAsia="Arial" w:hAnsi="Times New Roman" w:cs="Times New Roman"/>
          <w:b/>
          <w:sz w:val="20"/>
          <w:szCs w:val="20"/>
          <w:lang w:val="es-ES"/>
        </w:rPr>
        <w:t>Agenda 2030. Para el Desarrollo Sostenible. Objetivo 5: Lograr la igualdad entre los géneros y empoderar a todas las mujeres y las niñas</w:t>
      </w:r>
      <w:r w:rsidRPr="002B4A40">
        <w:rPr>
          <w:rFonts w:ascii="Times New Roman" w:eastAsia="Arial" w:hAnsi="Times New Roman" w:cs="Times New Roman"/>
          <w:b/>
          <w:sz w:val="20"/>
          <w:szCs w:val="20"/>
          <w:vertAlign w:val="superscript"/>
          <w:lang w:val="es-ES"/>
        </w:rPr>
        <w:footnoteReference w:id="7"/>
      </w:r>
      <w:r w:rsidRPr="002B4A40">
        <w:rPr>
          <w:rFonts w:ascii="Times New Roman" w:eastAsia="Arial" w:hAnsi="Times New Roman" w:cs="Times New Roman"/>
          <w:b/>
          <w:sz w:val="20"/>
          <w:szCs w:val="20"/>
          <w:lang w:val="es-ES"/>
        </w:rPr>
        <w:t>. En el que, como meta de sus objetivos, busca:</w:t>
      </w:r>
    </w:p>
    <w:p w:rsidR="004924CD" w:rsidRPr="002B4A40" w:rsidRDefault="004924CD" w:rsidP="004924CD">
      <w:pPr>
        <w:widowControl w:val="0"/>
        <w:autoSpaceDE w:val="0"/>
        <w:autoSpaceDN w:val="0"/>
        <w:spacing w:after="0" w:line="240" w:lineRule="auto"/>
        <w:ind w:left="709" w:right="1134" w:hanging="283"/>
        <w:jc w:val="both"/>
        <w:rPr>
          <w:rFonts w:ascii="Times New Roman" w:eastAsia="Arial" w:hAnsi="Times New Roman" w:cs="Times New Roman"/>
          <w:szCs w:val="20"/>
          <w:lang w:val="es-ES"/>
        </w:rPr>
      </w:pPr>
    </w:p>
    <w:p w:rsidR="004924CD" w:rsidRPr="002B4A40" w:rsidRDefault="004924CD" w:rsidP="004924CD">
      <w:pPr>
        <w:widowControl w:val="0"/>
        <w:numPr>
          <w:ilvl w:val="0"/>
          <w:numId w:val="2"/>
        </w:numPr>
        <w:autoSpaceDE w:val="0"/>
        <w:autoSpaceDN w:val="0"/>
        <w:spacing w:after="0" w:line="240" w:lineRule="auto"/>
        <w:ind w:left="709" w:right="1134" w:hanging="2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Poner fin a todas las formas de discriminación contra todas las mujeres y las niñas en todo el mundo.</w:t>
      </w:r>
    </w:p>
    <w:p w:rsidR="004924CD" w:rsidRPr="002B4A40" w:rsidRDefault="004924CD" w:rsidP="004924CD">
      <w:pPr>
        <w:widowControl w:val="0"/>
        <w:numPr>
          <w:ilvl w:val="0"/>
          <w:numId w:val="2"/>
        </w:numPr>
        <w:autoSpaceDE w:val="0"/>
        <w:autoSpaceDN w:val="0"/>
        <w:spacing w:after="0" w:line="240" w:lineRule="auto"/>
        <w:ind w:left="709" w:right="1134" w:hanging="2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 xml:space="preserve">Eliminar todas las formas de violencia contra todas las mujeres y las niñas en </w:t>
      </w:r>
      <w:proofErr w:type="gramStart"/>
      <w:r w:rsidRPr="002B4A40">
        <w:rPr>
          <w:rFonts w:ascii="Times New Roman" w:eastAsia="Arial" w:hAnsi="Times New Roman" w:cs="Times New Roman"/>
          <w:sz w:val="20"/>
          <w:szCs w:val="20"/>
          <w:lang w:val="es-ES"/>
        </w:rPr>
        <w:t>los ámbitos público</w:t>
      </w:r>
      <w:proofErr w:type="gramEnd"/>
      <w:r w:rsidRPr="002B4A40">
        <w:rPr>
          <w:rFonts w:ascii="Times New Roman" w:eastAsia="Arial" w:hAnsi="Times New Roman" w:cs="Times New Roman"/>
          <w:sz w:val="20"/>
          <w:szCs w:val="20"/>
          <w:lang w:val="es-ES"/>
        </w:rPr>
        <w:t xml:space="preserve"> y privado, incluidas la trata y la explotación sexual y otros tipos de explotación.</w:t>
      </w:r>
      <w:r w:rsidRPr="002B4A40">
        <w:rPr>
          <w:rFonts w:ascii="Times New Roman" w:eastAsia="Arial" w:hAnsi="Times New Roman" w:cs="Times New Roman"/>
          <w:sz w:val="20"/>
          <w:szCs w:val="20"/>
          <w:vertAlign w:val="superscript"/>
          <w:lang w:val="es-ES"/>
        </w:rPr>
        <w:footnoteReference w:id="8"/>
      </w:r>
    </w:p>
    <w:p w:rsidR="004924CD" w:rsidRPr="002B4A40" w:rsidRDefault="004924CD" w:rsidP="004924CD">
      <w:pPr>
        <w:widowControl w:val="0"/>
        <w:autoSpaceDE w:val="0"/>
        <w:autoSpaceDN w:val="0"/>
        <w:spacing w:after="0" w:line="240" w:lineRule="auto"/>
        <w:ind w:left="709" w:hanging="283"/>
        <w:jc w:val="both"/>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ind w:left="709" w:right="1134" w:hanging="283"/>
        <w:jc w:val="both"/>
        <w:rPr>
          <w:rFonts w:ascii="Times New Roman" w:eastAsia="Arial" w:hAnsi="Times New Roman" w:cs="Times New Roman"/>
          <w:b/>
          <w:sz w:val="20"/>
          <w:szCs w:val="20"/>
          <w:lang w:val="es-ES"/>
        </w:rPr>
      </w:pPr>
      <w:r w:rsidRPr="002B4A40">
        <w:rPr>
          <w:rFonts w:ascii="Times New Roman" w:eastAsia="Arial" w:hAnsi="Times New Roman" w:cs="Times New Roman"/>
          <w:b/>
          <w:sz w:val="20"/>
          <w:szCs w:val="20"/>
          <w:lang w:val="es-ES"/>
        </w:rPr>
        <w:lastRenderedPageBreak/>
        <w:t>Leyes Secundarias</w:t>
      </w:r>
    </w:p>
    <w:p w:rsidR="004924CD" w:rsidRPr="002B4A40" w:rsidRDefault="004924CD" w:rsidP="004924CD">
      <w:pPr>
        <w:widowControl w:val="0"/>
        <w:numPr>
          <w:ilvl w:val="0"/>
          <w:numId w:val="3"/>
        </w:numPr>
        <w:autoSpaceDE w:val="0"/>
        <w:autoSpaceDN w:val="0"/>
        <w:spacing w:after="0" w:line="240" w:lineRule="auto"/>
        <w:ind w:left="709" w:right="1134" w:hanging="283"/>
        <w:jc w:val="both"/>
        <w:rPr>
          <w:rFonts w:ascii="Times New Roman" w:eastAsia="Arial" w:hAnsi="Times New Roman" w:cs="Times New Roman"/>
          <w:sz w:val="24"/>
          <w:szCs w:val="24"/>
          <w:lang w:val="es-ES"/>
        </w:rPr>
      </w:pPr>
      <w:r w:rsidRPr="002B4A40">
        <w:rPr>
          <w:rFonts w:ascii="Times New Roman" w:eastAsia="Arial" w:hAnsi="Times New Roman" w:cs="Times New Roman"/>
          <w:sz w:val="20"/>
          <w:szCs w:val="20"/>
          <w:lang w:val="es-ES"/>
        </w:rPr>
        <w:t xml:space="preserve">Ley General de Acceso de las Mujeres a una Vida Libre de Violencia. </w:t>
      </w:r>
      <w:r w:rsidRPr="002B4A40">
        <w:rPr>
          <w:rFonts w:ascii="Times New Roman" w:eastAsia="Arial" w:hAnsi="Times New Roman" w:cs="Times New Roman"/>
          <w:sz w:val="20"/>
          <w:szCs w:val="20"/>
          <w:vertAlign w:val="superscript"/>
          <w:lang w:val="es-ES"/>
        </w:rPr>
        <w:footnoteReference w:id="9"/>
      </w:r>
      <w:r w:rsidRPr="002B4A40">
        <w:rPr>
          <w:rFonts w:ascii="Times New Roman" w:eastAsia="Arial" w:hAnsi="Times New Roman" w:cs="Times New Roman"/>
          <w:sz w:val="20"/>
          <w:szCs w:val="20"/>
          <w:lang w:val="es-ES"/>
        </w:rPr>
        <w:t>Que tiene por objeto “prevenir, sancionar y erradicar la violencia contra las mujeres, así como los principios y modalidades para garantizar su acceso a una vida libre de violencia que favorezca su desarrollo y bienestar conforme a los principios de igualdad y de no discriminación, así como para garantizar la democracia, el desarrollo integral y sustentable que fortalezca la soberanía y el régimen democrático establecidos en la Constitución Política de los Estados Unidos Mexicanos”.</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De tal manera, que el H. Congreso del Estado de México, aprobó en pleno la adición del artículo 227 Bis, con la siguiente redacción:</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4"/>
          <w:lang w:val="es-ES"/>
        </w:rPr>
      </w:pPr>
      <w:r w:rsidRPr="002B4A40">
        <w:rPr>
          <w:rFonts w:ascii="Times New Roman" w:eastAsia="Arial" w:hAnsi="Times New Roman" w:cs="Times New Roman"/>
          <w:b/>
          <w:sz w:val="20"/>
          <w:szCs w:val="24"/>
          <w:lang w:val="es-ES"/>
        </w:rPr>
        <w:t>“Artículo 227 Bis</w:t>
      </w:r>
      <w:r w:rsidRPr="002B4A40">
        <w:rPr>
          <w:rFonts w:ascii="Times New Roman" w:eastAsia="Arial" w:hAnsi="Times New Roman" w:cs="Times New Roman"/>
          <w:sz w:val="20"/>
          <w:szCs w:val="24"/>
          <w:lang w:val="es-ES"/>
        </w:rPr>
        <w:t xml:space="preserve">. Al que por cualquier medio y fuera de los supuestos autorizados por la Ley, </w:t>
      </w:r>
      <w:proofErr w:type="spellStart"/>
      <w:r w:rsidRPr="002B4A40">
        <w:rPr>
          <w:rFonts w:ascii="Times New Roman" w:eastAsia="Arial" w:hAnsi="Times New Roman" w:cs="Times New Roman"/>
          <w:sz w:val="20"/>
          <w:szCs w:val="24"/>
          <w:lang w:val="es-ES"/>
        </w:rPr>
        <w:t>audiograbe</w:t>
      </w:r>
      <w:proofErr w:type="spellEnd"/>
      <w:r w:rsidRPr="002B4A40">
        <w:rPr>
          <w:rFonts w:ascii="Times New Roman" w:eastAsia="Arial" w:hAnsi="Times New Roman" w:cs="Times New Roman"/>
          <w:sz w:val="20"/>
          <w:szCs w:val="24"/>
          <w:lang w:val="es-ES"/>
        </w:rPr>
        <w:t xml:space="preserve">, comercialice, comparta, difunda, distribuya, entregue, exponga, envíe, filme, fotografíe, intercambie, oferte, publique, remita, reproduzca, revele, transmita o </w:t>
      </w:r>
      <w:proofErr w:type="spellStart"/>
      <w:r w:rsidRPr="002B4A40">
        <w:rPr>
          <w:rFonts w:ascii="Times New Roman" w:eastAsia="Arial" w:hAnsi="Times New Roman" w:cs="Times New Roman"/>
          <w:sz w:val="20"/>
          <w:szCs w:val="24"/>
          <w:lang w:val="es-ES"/>
        </w:rPr>
        <w:t>videograbe</w:t>
      </w:r>
      <w:proofErr w:type="spellEnd"/>
      <w:r w:rsidRPr="002B4A40">
        <w:rPr>
          <w:rFonts w:ascii="Times New Roman" w:eastAsia="Arial" w:hAnsi="Times New Roman" w:cs="Times New Roman"/>
          <w:sz w:val="20"/>
          <w:szCs w:val="24"/>
          <w:lang w:val="es-ES"/>
        </w:rPr>
        <w:t>, imágenes, audios, videos o documentos de cadáveres o parte de ellos que se encuentren relacionados con una investigación penal, de las circunstancias de la muerte o de las lesiones que éstos presentan, se le impondrán de tres a seis años de prisión y multa por un importe equivalente de cincuenta a cien veces el valor diario de la unidad de medida y actualización.</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4"/>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4"/>
          <w:lang w:val="es-ES"/>
        </w:rPr>
      </w:pPr>
      <w:r w:rsidRPr="002B4A40">
        <w:rPr>
          <w:rFonts w:ascii="Times New Roman" w:eastAsia="Arial" w:hAnsi="Times New Roman" w:cs="Times New Roman"/>
          <w:sz w:val="20"/>
          <w:szCs w:val="24"/>
          <w:lang w:val="es-ES"/>
        </w:rPr>
        <w:t>Tratándose de imágenes, audios o videos de cadáveres de mujeres, niñas o adolescentes, de las circunstancias de su muerte, de las lesiones o estado de salud, las penas previstas en este artículo se incrementarán hasta en una mitad.</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4"/>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4"/>
          <w:lang w:val="es-ES"/>
        </w:rPr>
      </w:pPr>
      <w:r w:rsidRPr="002B4A40">
        <w:rPr>
          <w:rFonts w:ascii="Times New Roman" w:eastAsia="Arial" w:hAnsi="Times New Roman" w:cs="Times New Roman"/>
          <w:sz w:val="20"/>
          <w:szCs w:val="24"/>
          <w:lang w:val="es-ES"/>
        </w:rPr>
        <w:t>Cuando el delito sea cometido por persona servidora pública integrante de cualquier institución de seguridad pública o de impartición o procuración de justicia, las penas previstas se incrementarán hasta en una tercera parte”.</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La adición del Artículo 227 Bis representó, en el cuerpo de leyes del Estado de México, una evolución trascendental hacia la progresividad de los derechos humanos; sin embargo, su redacción actual no toma en cuenta aspectos relevantes que pueden atentar contra el derecho al acceso a la justicia de las víctimas, de conformidad con lo que a continuación se expone:</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b/>
          <w:i/>
          <w:sz w:val="24"/>
          <w:szCs w:val="24"/>
          <w:lang w:val="es-ES"/>
        </w:rPr>
      </w:pPr>
      <w:r w:rsidRPr="002B4A40">
        <w:rPr>
          <w:rFonts w:ascii="Times New Roman" w:eastAsia="Arial" w:hAnsi="Times New Roman" w:cs="Times New Roman"/>
          <w:b/>
          <w:sz w:val="24"/>
          <w:szCs w:val="24"/>
          <w:lang w:val="es-ES"/>
        </w:rPr>
        <w:t>La redacción del artículo 227 Bis excluye a servidores públicos que tienen probable participación en el proceso de atención a la víctima aún con vida o de la manipulación del cadáver.</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i/>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Tal y como sucedió con el caso del deceso del actor Octavio Augusto Pérez Ocaña, ocurrida en el tramo carretero de </w:t>
      </w:r>
      <w:proofErr w:type="spellStart"/>
      <w:r w:rsidRPr="002B4A40">
        <w:rPr>
          <w:rFonts w:ascii="Times New Roman" w:eastAsia="Arial" w:hAnsi="Times New Roman" w:cs="Times New Roman"/>
          <w:sz w:val="24"/>
          <w:szCs w:val="24"/>
          <w:lang w:val="es-ES"/>
        </w:rPr>
        <w:t>Chamapa</w:t>
      </w:r>
      <w:proofErr w:type="spellEnd"/>
      <w:r w:rsidRPr="002B4A40">
        <w:rPr>
          <w:rFonts w:ascii="Times New Roman" w:eastAsia="Arial" w:hAnsi="Times New Roman" w:cs="Times New Roman"/>
          <w:sz w:val="24"/>
          <w:szCs w:val="24"/>
          <w:lang w:val="es-ES"/>
        </w:rPr>
        <w:t xml:space="preserve"> - Lechería Estado de México, cuyas causas que originaron su fallecimiento aún continúan en proceso de investigación, existe una vinculación a proceso en contra de una servidora pública de servicios paramédicos que se encargó de proporcionarle los primeros auxilios cuando aún se encontraba con vida, durante su traslado al Hospital de Traumatología de Lomas Verdes del Instituto Mexicano del Seguro Social (IMSS), trayecto en el cual ocurrió su deceso y que presuntamente fotografió el cadáver del hoy occiso y compartió las imágenes. Dicha persona Marcelina N. se encuentra excluida de la agravante del tipo penal toda vez que el artículo en comento establece que “Cuando el delito sea cometido por persona servidora pública integrante de cualquier institución de seguridad pública o de impartición o procuración de justicia, las penas previstas se incrementarán hasta en una tercera parte”, siendo esta servidora pública ajena a las instituciones definidas.</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lastRenderedPageBreak/>
        <w:t>En este sentido, la multa para quienes incurren en la conducta delictiva es muy baja y por lo tanto no cumple con el objetivo de evitar su cometimiento.</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De conformidad con el artículo 227 Bis, la </w:t>
      </w:r>
      <w:r w:rsidRPr="002B4A40">
        <w:rPr>
          <w:rFonts w:ascii="Times New Roman" w:eastAsia="Arial" w:hAnsi="Times New Roman" w:cs="Times New Roman"/>
          <w:i/>
          <w:sz w:val="24"/>
          <w:szCs w:val="24"/>
          <w:lang w:val="es-ES"/>
        </w:rPr>
        <w:t>multa</w:t>
      </w:r>
      <w:r w:rsidRPr="002B4A40">
        <w:rPr>
          <w:rFonts w:ascii="Times New Roman" w:eastAsia="Arial" w:hAnsi="Times New Roman" w:cs="Times New Roman"/>
          <w:sz w:val="24"/>
          <w:szCs w:val="24"/>
          <w:lang w:val="es-ES"/>
        </w:rPr>
        <w:t xml:space="preserve"> para quienes cometen este delito es de </w:t>
      </w:r>
      <w:r w:rsidRPr="002B4A40">
        <w:rPr>
          <w:rFonts w:ascii="Times New Roman" w:eastAsia="Arial" w:hAnsi="Times New Roman" w:cs="Times New Roman"/>
          <w:i/>
          <w:sz w:val="24"/>
          <w:szCs w:val="24"/>
          <w:lang w:val="es-ES"/>
        </w:rPr>
        <w:t>cincuenta a cien veces el valor diario de la unidad de medida y actualización</w:t>
      </w:r>
      <w:r w:rsidRPr="002B4A40">
        <w:rPr>
          <w:rFonts w:ascii="Times New Roman" w:eastAsia="Arial" w:hAnsi="Times New Roman" w:cs="Times New Roman"/>
          <w:sz w:val="24"/>
          <w:szCs w:val="24"/>
          <w:lang w:val="es-ES"/>
        </w:rPr>
        <w:t>, tomando como referencia el valor actual de la Unidad de Medida y Actualización (UMA), valor diario 96.22 pesos, mensual 2,925.09 pesos y anual 35,101.08 pesos, con un incremento, respecto al año anterior de 7.36%, dado a conocer por el Instituto Nacional de Estadística y Geografía (INEGI) para el año 2022; lo que equivale a $4,811.00 pesos (CUATRO MIL OCHOCIENTOS ONCE PESOS M.N.) y $9,622.00 pesos (NUEVE MIL SEISCIENTOS VEINTIDÓS PESOS M.N.), respectivamente, Cabe mencionar que en caso de que quien comete el ilícito sea persona servidora pública integrante de cualquier institución de seguridad pública o de impartición o procuración de justicia, la multa se incrementaría en una tercera parte ascendiendo a 75 veces el valor de la UMA $7,216.50 pesos (SIETE MIL SEISCIENTOS DIECISÉIS PESOS CON CINCUENTA CENTAVOS M.N) a $12,508.60 pesos (DOCE MIL QUINIENTOS OCHO PESOS CON SESENTA CENTAVOS M.N.), respectivamente.</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Es importante destacar que el artículo 293 Quáter del Código Penal para el Distrito Federal, establece para este delito lo siguiente:</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w:t>
      </w:r>
      <w:r w:rsidRPr="002B4A40">
        <w:rPr>
          <w:rFonts w:ascii="Times New Roman" w:eastAsia="Arial" w:hAnsi="Times New Roman" w:cs="Times New Roman"/>
          <w:b/>
          <w:sz w:val="20"/>
          <w:szCs w:val="20"/>
          <w:lang w:val="es-ES"/>
        </w:rPr>
        <w:t>Artículo 293 Quáter</w:t>
      </w:r>
      <w:r w:rsidRPr="002B4A40">
        <w:rPr>
          <w:rFonts w:ascii="Times New Roman" w:eastAsia="Arial" w:hAnsi="Times New Roman" w:cs="Times New Roman"/>
          <w:sz w:val="20"/>
          <w:szCs w:val="20"/>
          <w:lang w:val="es-ES"/>
        </w:rPr>
        <w:t xml:space="preserve">. Se impondrán de dos a seis años de prisión, y una multa de quinientas a mil Unidades de Medida y Actualización a la persona servidora pública que, de forma indebida difunda, entregue, revele, publique, transmita, exponga, remita, distribuya, </w:t>
      </w:r>
      <w:proofErr w:type="spellStart"/>
      <w:r w:rsidRPr="002B4A40">
        <w:rPr>
          <w:rFonts w:ascii="Times New Roman" w:eastAsia="Arial" w:hAnsi="Times New Roman" w:cs="Times New Roman"/>
          <w:sz w:val="20"/>
          <w:szCs w:val="20"/>
          <w:lang w:val="es-ES"/>
        </w:rPr>
        <w:t>videograbe</w:t>
      </w:r>
      <w:proofErr w:type="spellEnd"/>
      <w:r w:rsidRPr="002B4A40">
        <w:rPr>
          <w:rFonts w:ascii="Times New Roman" w:eastAsia="Arial" w:hAnsi="Times New Roman" w:cs="Times New Roman"/>
          <w:sz w:val="20"/>
          <w:szCs w:val="20"/>
          <w:lang w:val="es-ES"/>
        </w:rPr>
        <w:t xml:space="preserve">, </w:t>
      </w:r>
      <w:proofErr w:type="spellStart"/>
      <w:r w:rsidRPr="002B4A40">
        <w:rPr>
          <w:rFonts w:ascii="Times New Roman" w:eastAsia="Arial" w:hAnsi="Times New Roman" w:cs="Times New Roman"/>
          <w:sz w:val="20"/>
          <w:szCs w:val="20"/>
          <w:lang w:val="es-ES"/>
        </w:rPr>
        <w:t>audiograbe</w:t>
      </w:r>
      <w:proofErr w:type="spellEnd"/>
      <w:r w:rsidRPr="002B4A40">
        <w:rPr>
          <w:rFonts w:ascii="Times New Roman" w:eastAsia="Arial" w:hAnsi="Times New Roman" w:cs="Times New Roman"/>
          <w:sz w:val="20"/>
          <w:szCs w:val="20"/>
          <w:lang w:val="es-ES"/>
        </w:rPr>
        <w:t>, fotografíe, filme, reproduzca, comercialice, oferte, intercambie o comparta imágenes, audios, videos, información reservada, documentos del lugar de los hechos o del hallazgo, indicios, evidencias, objetos, instrumentos relacionados con el procedimiento penal o productos con uno o varios hechos, señalados por la Ley como delitos.</w:t>
      </w:r>
    </w:p>
    <w:p w:rsidR="004924CD" w:rsidRPr="002B4A40" w:rsidRDefault="004924CD" w:rsidP="004924CD">
      <w:pPr>
        <w:widowControl w:val="0"/>
        <w:autoSpaceDE w:val="0"/>
        <w:autoSpaceDN w:val="0"/>
        <w:spacing w:after="0" w:line="240" w:lineRule="auto"/>
        <w:ind w:left="709" w:right="1183"/>
        <w:jc w:val="both"/>
        <w:rPr>
          <w:rFonts w:ascii="Times New Roman" w:eastAsia="Arial" w:hAnsi="Times New Roman" w:cs="Times New Roman"/>
          <w:sz w:val="20"/>
          <w:szCs w:val="20"/>
          <w:lang w:val="es-ES"/>
        </w:rPr>
      </w:pPr>
    </w:p>
    <w:p w:rsidR="004924CD" w:rsidRPr="002B4A40" w:rsidRDefault="004924CD" w:rsidP="004924CD">
      <w:pPr>
        <w:widowControl w:val="0"/>
        <w:autoSpaceDE w:val="0"/>
        <w:autoSpaceDN w:val="0"/>
        <w:spacing w:after="0" w:line="240" w:lineRule="auto"/>
        <w:ind w:left="709" w:right="11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Las sanciones previstas en el artículo anterior, aumentarán en una tercera parte, sí la información que se difunda:</w:t>
      </w:r>
    </w:p>
    <w:p w:rsidR="004924CD" w:rsidRPr="002B4A40" w:rsidRDefault="004924CD" w:rsidP="004924CD">
      <w:pPr>
        <w:widowControl w:val="0"/>
        <w:autoSpaceDE w:val="0"/>
        <w:autoSpaceDN w:val="0"/>
        <w:spacing w:after="0" w:line="240" w:lineRule="auto"/>
        <w:ind w:left="709" w:right="1183"/>
        <w:jc w:val="both"/>
        <w:rPr>
          <w:rFonts w:ascii="Times New Roman" w:eastAsia="Arial" w:hAnsi="Times New Roman" w:cs="Times New Roman"/>
          <w:sz w:val="20"/>
          <w:szCs w:val="20"/>
          <w:lang w:val="es-ES"/>
        </w:rPr>
      </w:pPr>
    </w:p>
    <w:p w:rsidR="004924CD" w:rsidRPr="002B4A40" w:rsidRDefault="004924CD" w:rsidP="004924CD">
      <w:pPr>
        <w:widowControl w:val="0"/>
        <w:autoSpaceDE w:val="0"/>
        <w:autoSpaceDN w:val="0"/>
        <w:spacing w:after="0" w:line="240" w:lineRule="auto"/>
        <w:ind w:left="709" w:right="11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 Sea con el fin de menoscabar la dignidad de las víctimas o de sus familiares;</w:t>
      </w:r>
    </w:p>
    <w:p w:rsidR="004924CD" w:rsidRPr="002B4A40" w:rsidRDefault="004924CD" w:rsidP="004924CD">
      <w:pPr>
        <w:widowControl w:val="0"/>
        <w:autoSpaceDE w:val="0"/>
        <w:autoSpaceDN w:val="0"/>
        <w:spacing w:after="0" w:line="240" w:lineRule="auto"/>
        <w:ind w:left="709" w:right="11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II. Tratare de cadáveres de mujeres, niñas, o adolescentes, o</w:t>
      </w:r>
    </w:p>
    <w:p w:rsidR="004924CD" w:rsidRPr="002B4A40" w:rsidRDefault="004924CD" w:rsidP="004924CD">
      <w:pPr>
        <w:widowControl w:val="0"/>
        <w:autoSpaceDE w:val="0"/>
        <w:autoSpaceDN w:val="0"/>
        <w:spacing w:after="0" w:line="240" w:lineRule="auto"/>
        <w:ind w:left="709" w:right="1183"/>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III. Sea de las circunstancias de su muerte, de las lesiones o del estado de salud de la víctima.”</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De lo anterior se desprende que la multa en el caso de la legislación de la Ciudad de México es </w:t>
      </w:r>
      <w:r w:rsidRPr="002B4A40">
        <w:rPr>
          <w:rFonts w:ascii="Times New Roman" w:eastAsia="Arial" w:hAnsi="Times New Roman" w:cs="Times New Roman"/>
          <w:b/>
          <w:sz w:val="24"/>
          <w:szCs w:val="24"/>
          <w:lang w:val="es-ES"/>
        </w:rPr>
        <w:t>DIEZ VECES MAYOR</w:t>
      </w:r>
      <w:r w:rsidRPr="002B4A40">
        <w:rPr>
          <w:rFonts w:ascii="Times New Roman" w:eastAsia="Arial" w:hAnsi="Times New Roman" w:cs="Times New Roman"/>
          <w:sz w:val="24"/>
          <w:szCs w:val="24"/>
          <w:lang w:val="es-ES"/>
        </w:rPr>
        <w:t xml:space="preserve"> que la equivalente para el Estado de México, lo que representa una contraposición a lo contemplado en los artículos 24 y 25 del Código Penal del Estado de México, que establecen:</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w:t>
      </w:r>
      <w:r w:rsidRPr="002B4A40">
        <w:rPr>
          <w:rFonts w:ascii="Times New Roman" w:eastAsia="Arial" w:hAnsi="Times New Roman" w:cs="Times New Roman"/>
          <w:b/>
          <w:sz w:val="20"/>
          <w:szCs w:val="20"/>
          <w:lang w:val="es-ES"/>
        </w:rPr>
        <w:t>Artículo 24</w:t>
      </w:r>
      <w:r w:rsidRPr="002B4A40">
        <w:rPr>
          <w:rFonts w:ascii="Times New Roman" w:eastAsia="Arial" w:hAnsi="Times New Roman" w:cs="Times New Roman"/>
          <w:sz w:val="20"/>
          <w:szCs w:val="20"/>
          <w:lang w:val="es-ES"/>
        </w:rPr>
        <w:t>. La multa consiste en el pago de una suma de dinero al Estado que se fijará por días multa, los cuales podrán ser de treinta a cinco mil.</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Cs w:val="20"/>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El día multa equivale a la percepción neta diaria del inculpado en el momento de consumar el delito, tomando en cuenta todos sus ingresos, que en ningún caso serán inferiores al salario mínimo general vigente en el lugar donde se consumó.</w:t>
      </w:r>
    </w:p>
    <w:p w:rsidR="004924CD" w:rsidRPr="002B4A40" w:rsidRDefault="004924CD" w:rsidP="004924CD">
      <w:pPr>
        <w:widowControl w:val="0"/>
        <w:autoSpaceDE w:val="0"/>
        <w:autoSpaceDN w:val="0"/>
        <w:spacing w:after="0" w:line="240" w:lineRule="auto"/>
        <w:ind w:left="709" w:right="1134"/>
        <w:rPr>
          <w:rFonts w:ascii="Times New Roman" w:eastAsia="Arial" w:hAnsi="Times New Roman" w:cs="Times New Roman"/>
          <w:szCs w:val="20"/>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En los delitos continuados se atenderá al salario mínimo vigente en el momento consumativo de la última conducta y para los permanentes el que esté en vigor en el momento en que cesó la conducta delictiva.</w:t>
      </w:r>
    </w:p>
    <w:p w:rsidR="004924CD" w:rsidRPr="002B4A40" w:rsidRDefault="004924CD" w:rsidP="004924CD">
      <w:pPr>
        <w:widowControl w:val="0"/>
        <w:autoSpaceDE w:val="0"/>
        <w:autoSpaceDN w:val="0"/>
        <w:spacing w:after="0" w:line="240" w:lineRule="auto"/>
        <w:ind w:left="709" w:right="1134"/>
        <w:rPr>
          <w:rFonts w:ascii="Times New Roman" w:eastAsia="Arial" w:hAnsi="Times New Roman" w:cs="Times New Roman"/>
          <w:szCs w:val="20"/>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 xml:space="preserve">En caso de insolvencia del sentenciado, la autoridad judicial la sustituirá, total o parcialmente, por prestación de trabajo en favor de la comunidad, saldándose un día multa por cada jornada </w:t>
      </w:r>
      <w:r w:rsidRPr="002B4A40">
        <w:rPr>
          <w:rFonts w:ascii="Times New Roman" w:eastAsia="Arial" w:hAnsi="Times New Roman" w:cs="Times New Roman"/>
          <w:sz w:val="20"/>
          <w:szCs w:val="20"/>
          <w:lang w:val="es-ES"/>
        </w:rPr>
        <w:lastRenderedPageBreak/>
        <w:t>de trabajo. En caso de insolvencia e incapacidad física del sentenciado, la autoridad judicial sustituirá la multa por el confinamiento, saldándose un día multa por cada día de confinamiento.</w:t>
      </w:r>
    </w:p>
    <w:p w:rsidR="004924CD" w:rsidRPr="002B4A40" w:rsidRDefault="004924CD" w:rsidP="004924CD">
      <w:pPr>
        <w:widowControl w:val="0"/>
        <w:autoSpaceDE w:val="0"/>
        <w:autoSpaceDN w:val="0"/>
        <w:spacing w:after="0" w:line="240" w:lineRule="auto"/>
        <w:ind w:left="709" w:right="1134"/>
        <w:rPr>
          <w:rFonts w:ascii="Times New Roman" w:eastAsia="Arial" w:hAnsi="Times New Roman" w:cs="Times New Roman"/>
          <w:szCs w:val="20"/>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b/>
          <w:sz w:val="20"/>
          <w:szCs w:val="20"/>
          <w:lang w:val="es-ES"/>
        </w:rPr>
        <w:t>Artículo 25</w:t>
      </w:r>
      <w:r w:rsidRPr="002B4A40">
        <w:rPr>
          <w:rFonts w:ascii="Times New Roman" w:eastAsia="Arial" w:hAnsi="Times New Roman" w:cs="Times New Roman"/>
          <w:sz w:val="20"/>
          <w:szCs w:val="20"/>
          <w:lang w:val="es-ES"/>
        </w:rPr>
        <w:t>. Para los efectos de este capítulo y a falta de elementos específicos, se tomará como base por día multa, salvo prueba en contrario:</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Cs w:val="20"/>
          <w:lang w:val="es-ES"/>
        </w:rPr>
      </w:pP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 Que los empleados, técnicos, profesionistas y similares, obtienen un ingreso diario equivalente a por lo menos dos y medio veces el salario mínimo general vigente;</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II. Que los jefes en mandos intermedios, patrones, empleadores y similares, obtienen un ingreso diario equivalente a por lo menos cinco veces el salario mínimo general vigente;</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III. Que los de mayor jerarquía y capacidad económica que estos últimos, obtienen ingresos diarios equivalentes a por lo menos diez veces el salario mínimo general vigente; y</w:t>
      </w:r>
    </w:p>
    <w:p w:rsidR="004924CD" w:rsidRPr="002B4A40" w:rsidRDefault="004924CD" w:rsidP="004924CD">
      <w:pPr>
        <w:widowControl w:val="0"/>
        <w:autoSpaceDE w:val="0"/>
        <w:autoSpaceDN w:val="0"/>
        <w:spacing w:after="0" w:line="240" w:lineRule="auto"/>
        <w:ind w:left="709" w:right="1134"/>
        <w:jc w:val="both"/>
        <w:rPr>
          <w:rFonts w:ascii="Times New Roman" w:eastAsia="Arial" w:hAnsi="Times New Roman" w:cs="Times New Roman"/>
          <w:sz w:val="20"/>
          <w:szCs w:val="20"/>
          <w:lang w:val="es-ES"/>
        </w:rPr>
      </w:pPr>
      <w:r w:rsidRPr="002B4A40">
        <w:rPr>
          <w:rFonts w:ascii="Times New Roman" w:eastAsia="Arial" w:hAnsi="Times New Roman" w:cs="Times New Roman"/>
          <w:sz w:val="20"/>
          <w:szCs w:val="20"/>
          <w:lang w:val="es-ES"/>
        </w:rPr>
        <w:t>IV. Que las personas que vivan y se desarrollen en los más altos estratos económico-sociales, obtienen ingresos diarios equivalentes a por lo menos veinticinco veces el salario mínimo general vigente.”</w:t>
      </w:r>
    </w:p>
    <w:p w:rsidR="004924CD" w:rsidRPr="002B4A40" w:rsidRDefault="004924CD" w:rsidP="004924CD">
      <w:pPr>
        <w:widowControl w:val="0"/>
        <w:autoSpaceDE w:val="0"/>
        <w:autoSpaceDN w:val="0"/>
        <w:spacing w:after="0" w:line="240" w:lineRule="auto"/>
        <w:ind w:left="709" w:right="1183"/>
        <w:rPr>
          <w:rFonts w:ascii="Times New Roman" w:eastAsia="Arial" w:hAnsi="Times New Roman" w:cs="Times New Roman"/>
          <w:sz w:val="28"/>
          <w:szCs w:val="24"/>
          <w:lang w:val="es-ES"/>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Dadas las características del tipo de delito, de inicio se catalogan como “Dolosas”, cuyos efectos pueden representar daños morales y psicológicos graves a las víctimas en caso de ser difundidas; razón por la que debe incrementarse el monto de la multa.</w:t>
      </w: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p>
    <w:p w:rsidR="004924CD" w:rsidRPr="002B4A40" w:rsidRDefault="004924CD" w:rsidP="004924CD">
      <w:pPr>
        <w:spacing w:after="0" w:line="240" w:lineRule="auto"/>
        <w:jc w:val="both"/>
        <w:rPr>
          <w:rFonts w:ascii="Times New Roman" w:eastAsia="Calibri" w:hAnsi="Times New Roman" w:cs="Times New Roman"/>
          <w:sz w:val="24"/>
          <w:szCs w:val="24"/>
          <w:lang w:val="es-ES"/>
        </w:rPr>
      </w:pPr>
      <w:r w:rsidRPr="002B4A40">
        <w:rPr>
          <w:rFonts w:ascii="Times New Roman" w:eastAsia="Calibri" w:hAnsi="Times New Roman" w:cs="Times New Roman"/>
          <w:sz w:val="24"/>
          <w:szCs w:val="24"/>
          <w:lang w:val="es-ES"/>
        </w:rPr>
        <w:t>Por lo anteriormente expuesto y en ejercicio de las facultades conferidas, se somete a la consideración de esta Honorable Soberanía popular, para su análisis, discusión y en su caso aprobación, la presente Iniciativa con Proyecto de Decreto, para que, de estimarlo conveniente, se apruebe en sus términos.</w:t>
      </w:r>
    </w:p>
    <w:p w:rsidR="004924CD" w:rsidRPr="002B4A40" w:rsidRDefault="004924CD" w:rsidP="004924CD">
      <w:pPr>
        <w:spacing w:after="0" w:line="240" w:lineRule="auto"/>
        <w:jc w:val="both"/>
        <w:rPr>
          <w:rFonts w:ascii="Times New Roman" w:eastAsia="Calibri" w:hAnsi="Times New Roman" w:cs="Times New Roman"/>
          <w:sz w:val="24"/>
          <w:szCs w:val="24"/>
          <w:lang w:val="es-ES"/>
        </w:rPr>
      </w:pPr>
    </w:p>
    <w:p w:rsidR="004924CD" w:rsidRPr="002B4A40" w:rsidRDefault="004924CD" w:rsidP="004924CD">
      <w:pPr>
        <w:spacing w:after="0" w:line="240" w:lineRule="auto"/>
        <w:ind w:left="2266" w:right="2281"/>
        <w:jc w:val="center"/>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ATENTAMENTE</w:t>
      </w:r>
    </w:p>
    <w:p w:rsidR="004924CD" w:rsidRPr="002B4A40" w:rsidRDefault="004924CD" w:rsidP="004924CD">
      <w:pPr>
        <w:spacing w:after="0" w:line="240" w:lineRule="auto"/>
        <w:ind w:left="1985" w:right="2285"/>
        <w:jc w:val="center"/>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 xml:space="preserve">DIP. LUZ MA. HERNÁNDEZ BERMÚDEZ </w:t>
      </w:r>
    </w:p>
    <w:p w:rsidR="004924CD" w:rsidRPr="002B4A40" w:rsidRDefault="004924CD" w:rsidP="004924CD">
      <w:pPr>
        <w:spacing w:after="0" w:line="240" w:lineRule="auto"/>
        <w:ind w:left="2268" w:right="2285"/>
        <w:jc w:val="center"/>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PRESENTANTE</w:t>
      </w:r>
    </w:p>
    <w:p w:rsidR="004924CD" w:rsidRPr="002B4A40" w:rsidRDefault="004924CD" w:rsidP="004924CD">
      <w:pPr>
        <w:widowControl w:val="0"/>
        <w:autoSpaceDE w:val="0"/>
        <w:autoSpaceDN w:val="0"/>
        <w:spacing w:after="0" w:line="240" w:lineRule="auto"/>
        <w:rPr>
          <w:rFonts w:ascii="Times New Roman" w:eastAsia="Arial" w:hAnsi="Times New Roman" w:cs="Times New Roman"/>
          <w:b/>
          <w:sz w:val="24"/>
          <w:szCs w:val="24"/>
          <w:lang w:val="es-ES"/>
        </w:rPr>
      </w:pPr>
    </w:p>
    <w:p w:rsidR="004924CD" w:rsidRPr="002B4A40" w:rsidRDefault="004924CD" w:rsidP="0007354A">
      <w:pPr>
        <w:spacing w:after="0" w:line="240" w:lineRule="auto"/>
        <w:ind w:left="2212" w:right="2231"/>
        <w:jc w:val="center"/>
        <w:rPr>
          <w:rFonts w:ascii="Times New Roman" w:eastAsia="Calibri" w:hAnsi="Times New Roman" w:cs="Times New Roman"/>
          <w:b/>
          <w:sz w:val="24"/>
          <w:szCs w:val="24"/>
          <w:lang w:val="es-ES"/>
        </w:rPr>
      </w:pPr>
      <w:r w:rsidRPr="002B4A40">
        <w:rPr>
          <w:rFonts w:ascii="Times New Roman" w:eastAsia="Calibri" w:hAnsi="Times New Roman" w:cs="Times New Roman"/>
          <w:b/>
          <w:sz w:val="24"/>
          <w:szCs w:val="24"/>
          <w:lang w:val="es-ES"/>
        </w:rPr>
        <w:t>GRUPO PARLAMENTARIO DE MORENA</w:t>
      </w:r>
    </w:p>
    <w:tbl>
      <w:tblPr>
        <w:tblStyle w:val="TableNormal"/>
        <w:tblW w:w="0" w:type="auto"/>
        <w:jc w:val="center"/>
        <w:tblLayout w:type="fixed"/>
        <w:tblLook w:val="01E0" w:firstRow="1" w:lastRow="1" w:firstColumn="1" w:lastColumn="1" w:noHBand="0" w:noVBand="0"/>
      </w:tblPr>
      <w:tblGrid>
        <w:gridCol w:w="4621"/>
        <w:gridCol w:w="4291"/>
      </w:tblGrid>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ANA</w:t>
            </w:r>
            <w:r w:rsidR="001F0FA6" w:rsidRPr="002B4A40">
              <w:rPr>
                <w:rFonts w:ascii="Times New Roman" w:eastAsia="Arial" w:hAnsi="Times New Roman" w:cs="Times New Roman"/>
                <w:b/>
                <w:sz w:val="24"/>
                <w:szCs w:val="24"/>
                <w:lang w:val="es-ES"/>
              </w:rPr>
              <w:t>Í</w:t>
            </w:r>
            <w:r w:rsidRPr="002B4A40">
              <w:rPr>
                <w:rFonts w:ascii="Times New Roman" w:eastAsia="Arial" w:hAnsi="Times New Roman" w:cs="Times New Roman"/>
                <w:b/>
                <w:sz w:val="24"/>
                <w:szCs w:val="24"/>
                <w:lang w:val="es-ES"/>
              </w:rPr>
              <w:t>S MIRIAM BURGOS HERNÁNDEZ</w:t>
            </w:r>
          </w:p>
          <w:p w:rsidR="0007354A" w:rsidRPr="002B4A40" w:rsidRDefault="0007354A" w:rsidP="0007354A">
            <w:pPr>
              <w:ind w:left="1"/>
              <w:jc w:val="center"/>
              <w:rPr>
                <w:rFonts w:ascii="Times New Roman" w:eastAsia="Arial" w:hAnsi="Times New Roman" w:cs="Times New Roman"/>
                <w:b/>
                <w:sz w:val="24"/>
                <w:szCs w:val="24"/>
                <w:lang w:val="es-ES"/>
              </w:rPr>
            </w:pP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ADRIAN MANUEL GALICIA SALCEDA</w:t>
            </w:r>
          </w:p>
        </w:tc>
      </w:tr>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ELBA ALDANA DUARTE</w:t>
            </w:r>
          </w:p>
          <w:p w:rsidR="0007354A" w:rsidRPr="002B4A40" w:rsidRDefault="0007354A" w:rsidP="0007354A">
            <w:pPr>
              <w:ind w:left="1"/>
              <w:jc w:val="center"/>
              <w:rPr>
                <w:rFonts w:ascii="Times New Roman" w:eastAsia="Arial" w:hAnsi="Times New Roman" w:cs="Times New Roman"/>
                <w:b/>
                <w:sz w:val="24"/>
                <w:szCs w:val="24"/>
                <w:lang w:val="es-ES"/>
              </w:rPr>
            </w:pP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AZUCENA CISNEROS COSS</w:t>
            </w:r>
          </w:p>
        </w:tc>
      </w:tr>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MAURILIO HERNÁNDEZ GONZÁLEZ</w:t>
            </w: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 xml:space="preserve">DIP. MARCO ANTONIO CRUZ </w:t>
            </w:r>
            <w:proofErr w:type="spellStart"/>
            <w:r w:rsidRPr="002B4A40">
              <w:rPr>
                <w:rFonts w:ascii="Times New Roman" w:eastAsia="Arial" w:hAnsi="Times New Roman" w:cs="Times New Roman"/>
                <w:b/>
                <w:sz w:val="24"/>
                <w:szCs w:val="24"/>
                <w:lang w:val="es-ES"/>
              </w:rPr>
              <w:t>CRUZ</w:t>
            </w:r>
            <w:proofErr w:type="spellEnd"/>
          </w:p>
          <w:p w:rsidR="0007354A" w:rsidRPr="002B4A40" w:rsidRDefault="0007354A"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MARIO ARIEL JUAREZ RODRÍGUEZ</w:t>
            </w: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FAUSTINO DE LA CRUZ PÉREZ</w:t>
            </w:r>
          </w:p>
          <w:p w:rsidR="0007354A" w:rsidRPr="002B4A40" w:rsidRDefault="0007354A"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CAMILO MURILLO ZAVALA</w:t>
            </w: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NAZARIO GUTIÉRREZ MARTÍNEZ</w:t>
            </w:r>
          </w:p>
          <w:p w:rsidR="0007354A" w:rsidRPr="002B4A40" w:rsidRDefault="0007354A"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VALENTIN GONZÁLEZ BAUTISTA</w:t>
            </w:r>
          </w:p>
          <w:p w:rsidR="00FF2DFD" w:rsidRPr="002B4A40" w:rsidRDefault="00FF2DFD" w:rsidP="0007354A">
            <w:pPr>
              <w:ind w:left="1"/>
              <w:jc w:val="center"/>
              <w:rPr>
                <w:rFonts w:ascii="Times New Roman" w:eastAsia="Arial" w:hAnsi="Times New Roman" w:cs="Times New Roman"/>
                <w:b/>
                <w:sz w:val="24"/>
                <w:szCs w:val="24"/>
                <w:lang w:val="es-ES"/>
              </w:rPr>
            </w:pP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GERARDO ULLOA PÉREZ</w:t>
            </w:r>
          </w:p>
          <w:p w:rsidR="00FF2DFD" w:rsidRPr="002B4A40" w:rsidRDefault="00FF2DFD"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FF2DFD" w:rsidRPr="002B4A40" w:rsidRDefault="00FF2DFD" w:rsidP="00FF2DFD">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YESICA YANET ROJAS HERNÁNDEZ</w:t>
            </w:r>
          </w:p>
          <w:p w:rsidR="00FF2DFD" w:rsidRPr="002B4A40" w:rsidRDefault="00FF2DFD" w:rsidP="0007354A">
            <w:pPr>
              <w:ind w:left="1"/>
              <w:jc w:val="center"/>
              <w:rPr>
                <w:rFonts w:ascii="Times New Roman" w:eastAsia="Arial" w:hAnsi="Times New Roman" w:cs="Times New Roman"/>
                <w:b/>
                <w:sz w:val="24"/>
                <w:szCs w:val="24"/>
                <w:lang w:val="es-ES"/>
              </w:rPr>
            </w:pPr>
          </w:p>
        </w:tc>
        <w:tc>
          <w:tcPr>
            <w:tcW w:w="4291" w:type="dxa"/>
          </w:tcPr>
          <w:p w:rsidR="00FF2DFD" w:rsidRPr="002B4A40" w:rsidRDefault="00FF2DFD" w:rsidP="00FF2DFD">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BEATRIZ GARCÍA VILLEGAS</w:t>
            </w:r>
          </w:p>
          <w:p w:rsidR="00FF2DFD" w:rsidRPr="002B4A40" w:rsidRDefault="00FF2DFD"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8A1EBC">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MAR</w:t>
            </w:r>
            <w:r w:rsidR="008A1EBC" w:rsidRPr="002B4A40">
              <w:rPr>
                <w:rFonts w:ascii="Times New Roman" w:eastAsia="Arial" w:hAnsi="Times New Roman" w:cs="Times New Roman"/>
                <w:b/>
                <w:sz w:val="24"/>
                <w:szCs w:val="24"/>
                <w:lang w:val="es-ES"/>
              </w:rPr>
              <w:t>Í</w:t>
            </w:r>
            <w:r w:rsidRPr="002B4A40">
              <w:rPr>
                <w:rFonts w:ascii="Times New Roman" w:eastAsia="Arial" w:hAnsi="Times New Roman" w:cs="Times New Roman"/>
                <w:b/>
                <w:sz w:val="24"/>
                <w:szCs w:val="24"/>
                <w:lang w:val="es-ES"/>
              </w:rPr>
              <w:t>A DEL ROSARIO ELIZALDE V</w:t>
            </w:r>
            <w:r w:rsidR="008A1EBC" w:rsidRPr="002B4A40">
              <w:rPr>
                <w:rFonts w:ascii="Times New Roman" w:eastAsia="Arial" w:hAnsi="Times New Roman" w:cs="Times New Roman"/>
                <w:b/>
                <w:sz w:val="24"/>
                <w:szCs w:val="24"/>
                <w:lang w:val="es-ES"/>
              </w:rPr>
              <w:t>Á</w:t>
            </w:r>
            <w:r w:rsidRPr="002B4A40">
              <w:rPr>
                <w:rFonts w:ascii="Times New Roman" w:eastAsia="Arial" w:hAnsi="Times New Roman" w:cs="Times New Roman"/>
                <w:b/>
                <w:sz w:val="24"/>
                <w:szCs w:val="24"/>
                <w:lang w:val="es-ES"/>
              </w:rPr>
              <w:t>ZQUEZ</w:t>
            </w: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ROSA MARÍA ZETINA GONZÁLEZ</w:t>
            </w:r>
          </w:p>
          <w:p w:rsidR="008A1EBC" w:rsidRPr="002B4A40" w:rsidRDefault="008A1EBC"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 xml:space="preserve">DIP. DANIEL ANDRÉS SIBAJA </w:t>
            </w:r>
            <w:r w:rsidRPr="002B4A40">
              <w:rPr>
                <w:rFonts w:ascii="Times New Roman" w:eastAsia="Arial" w:hAnsi="Times New Roman" w:cs="Times New Roman"/>
                <w:b/>
                <w:sz w:val="24"/>
                <w:szCs w:val="24"/>
                <w:lang w:val="es-ES"/>
              </w:rPr>
              <w:lastRenderedPageBreak/>
              <w:t>GONZÁLEZ</w:t>
            </w:r>
          </w:p>
          <w:p w:rsidR="008A1EBC" w:rsidRPr="002B4A40" w:rsidRDefault="008A1EBC" w:rsidP="0007354A">
            <w:pPr>
              <w:ind w:left="1"/>
              <w:jc w:val="center"/>
              <w:rPr>
                <w:rFonts w:ascii="Times New Roman" w:eastAsia="Arial" w:hAnsi="Times New Roman" w:cs="Times New Roman"/>
                <w:b/>
                <w:sz w:val="24"/>
                <w:szCs w:val="24"/>
                <w:lang w:val="es-ES"/>
              </w:rPr>
            </w:pPr>
          </w:p>
        </w:tc>
        <w:tc>
          <w:tcPr>
            <w:tcW w:w="4291" w:type="dxa"/>
          </w:tcPr>
          <w:p w:rsidR="004924CD" w:rsidRPr="002B4A40" w:rsidRDefault="004924CD" w:rsidP="0007354A">
            <w:pPr>
              <w:ind w:left="1"/>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lastRenderedPageBreak/>
              <w:t>DIP. KARINA LABASTIDA SOTELO</w:t>
            </w:r>
          </w:p>
          <w:p w:rsidR="008A1EBC" w:rsidRPr="002B4A40" w:rsidRDefault="008A1EBC" w:rsidP="0007354A">
            <w:pPr>
              <w:ind w:left="1"/>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4924CD">
            <w:pPr>
              <w:ind w:left="50"/>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lastRenderedPageBreak/>
              <w:t>DIP. DIONICIO JORGE GARCÍA SÁNCHEZ</w:t>
            </w:r>
          </w:p>
          <w:p w:rsidR="008A1EBC" w:rsidRPr="002B4A40" w:rsidRDefault="008A1EBC" w:rsidP="004924CD">
            <w:pPr>
              <w:ind w:left="50"/>
              <w:jc w:val="center"/>
              <w:rPr>
                <w:rFonts w:ascii="Times New Roman" w:eastAsia="Arial" w:hAnsi="Times New Roman" w:cs="Times New Roman"/>
                <w:b/>
                <w:sz w:val="24"/>
                <w:szCs w:val="24"/>
                <w:lang w:val="es-ES"/>
              </w:rPr>
            </w:pPr>
          </w:p>
        </w:tc>
        <w:tc>
          <w:tcPr>
            <w:tcW w:w="4291" w:type="dxa"/>
          </w:tcPr>
          <w:p w:rsidR="004924CD" w:rsidRPr="002B4A40" w:rsidRDefault="004924CD" w:rsidP="004924CD">
            <w:pPr>
              <w:ind w:left="50"/>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ISAAC MARTÍN MONTOYA MÁRQUEZ</w:t>
            </w:r>
          </w:p>
          <w:p w:rsidR="008A1EBC" w:rsidRPr="002B4A40" w:rsidRDefault="008A1EBC" w:rsidP="004924CD">
            <w:pPr>
              <w:ind w:left="50"/>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8A1EBC" w:rsidRPr="002B4A40" w:rsidRDefault="008A1EBC" w:rsidP="008A1EBC">
            <w:pPr>
              <w:ind w:left="405" w:right="538"/>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MÓNICA ANGÉLICA ÁLVAREZ NEMER</w:t>
            </w:r>
          </w:p>
          <w:p w:rsidR="008A1EBC" w:rsidRPr="002B4A40" w:rsidRDefault="008A1EBC" w:rsidP="004924CD">
            <w:pPr>
              <w:ind w:left="50"/>
              <w:jc w:val="center"/>
              <w:rPr>
                <w:rFonts w:ascii="Times New Roman" w:eastAsia="Arial" w:hAnsi="Times New Roman" w:cs="Times New Roman"/>
                <w:b/>
                <w:sz w:val="24"/>
                <w:szCs w:val="24"/>
                <w:lang w:val="es-ES"/>
              </w:rPr>
            </w:pPr>
          </w:p>
        </w:tc>
        <w:tc>
          <w:tcPr>
            <w:tcW w:w="4291" w:type="dxa"/>
          </w:tcPr>
          <w:p w:rsidR="008A1EBC" w:rsidRPr="002B4A40" w:rsidRDefault="008A1EBC" w:rsidP="008A1EBC">
            <w:pPr>
              <w:ind w:left="302" w:right="177"/>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MAX AGUSTÍN CORREA HERNÁNDEZ</w:t>
            </w:r>
          </w:p>
          <w:p w:rsidR="008A1EBC" w:rsidRPr="002B4A40" w:rsidRDefault="008A1EBC" w:rsidP="004924CD">
            <w:pPr>
              <w:ind w:left="50"/>
              <w:jc w:val="center"/>
              <w:rPr>
                <w:rFonts w:ascii="Times New Roman" w:eastAsia="Arial" w:hAnsi="Times New Roman" w:cs="Times New Roman"/>
                <w:b/>
                <w:sz w:val="24"/>
                <w:szCs w:val="24"/>
                <w:lang w:val="es-ES"/>
              </w:rPr>
            </w:pPr>
          </w:p>
        </w:tc>
      </w:tr>
      <w:tr w:rsidR="002B4A40" w:rsidRPr="002B4A40" w:rsidTr="00E541C4">
        <w:trPr>
          <w:trHeight w:val="20"/>
          <w:jc w:val="center"/>
        </w:trPr>
        <w:tc>
          <w:tcPr>
            <w:tcW w:w="4621" w:type="dxa"/>
          </w:tcPr>
          <w:p w:rsidR="004924CD" w:rsidRPr="002B4A40" w:rsidRDefault="004924CD" w:rsidP="004924CD">
            <w:pPr>
              <w:ind w:left="402" w:right="538"/>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ABRAHAM SARONE CAMPOS</w:t>
            </w:r>
          </w:p>
          <w:p w:rsidR="008A1EBC" w:rsidRPr="002B4A40" w:rsidRDefault="008A1EBC" w:rsidP="004924CD">
            <w:pPr>
              <w:ind w:left="402" w:right="538"/>
              <w:jc w:val="center"/>
              <w:rPr>
                <w:rFonts w:ascii="Times New Roman" w:eastAsia="Arial" w:hAnsi="Times New Roman" w:cs="Times New Roman"/>
                <w:b/>
                <w:sz w:val="24"/>
                <w:szCs w:val="24"/>
                <w:lang w:val="es-ES"/>
              </w:rPr>
            </w:pPr>
          </w:p>
        </w:tc>
        <w:tc>
          <w:tcPr>
            <w:tcW w:w="4291" w:type="dxa"/>
          </w:tcPr>
          <w:p w:rsidR="004924CD" w:rsidRPr="002B4A40" w:rsidRDefault="004924CD" w:rsidP="004924CD">
            <w:pPr>
              <w:ind w:left="302" w:right="169"/>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ALICIA MERCADO MORENO</w:t>
            </w:r>
          </w:p>
        </w:tc>
      </w:tr>
      <w:tr w:rsidR="002B4A40" w:rsidRPr="002B4A40" w:rsidTr="00E541C4">
        <w:trPr>
          <w:trHeight w:val="20"/>
          <w:jc w:val="center"/>
        </w:trPr>
        <w:tc>
          <w:tcPr>
            <w:tcW w:w="4621" w:type="dxa"/>
          </w:tcPr>
          <w:p w:rsidR="004924CD" w:rsidRPr="002B4A40" w:rsidRDefault="004924CD" w:rsidP="004924CD">
            <w:pPr>
              <w:ind w:left="409" w:right="538"/>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LOURDES JEZABEL</w:t>
            </w:r>
          </w:p>
          <w:p w:rsidR="004924CD" w:rsidRPr="002B4A40" w:rsidRDefault="004924CD" w:rsidP="004924CD">
            <w:pPr>
              <w:ind w:left="399" w:right="538"/>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DELGADO FLORES</w:t>
            </w:r>
          </w:p>
          <w:p w:rsidR="008A1EBC" w:rsidRPr="002B4A40" w:rsidRDefault="008A1EBC" w:rsidP="004924CD">
            <w:pPr>
              <w:ind w:left="399" w:right="538"/>
              <w:jc w:val="center"/>
              <w:rPr>
                <w:rFonts w:ascii="Times New Roman" w:eastAsia="Arial" w:hAnsi="Times New Roman" w:cs="Times New Roman"/>
                <w:b/>
                <w:sz w:val="24"/>
                <w:szCs w:val="24"/>
                <w:lang w:val="es-ES"/>
              </w:rPr>
            </w:pPr>
          </w:p>
        </w:tc>
        <w:tc>
          <w:tcPr>
            <w:tcW w:w="4291" w:type="dxa"/>
          </w:tcPr>
          <w:p w:rsidR="004924CD" w:rsidRPr="002B4A40" w:rsidRDefault="004924CD" w:rsidP="004924CD">
            <w:pPr>
              <w:ind w:left="752"/>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EDITH MARISOL</w:t>
            </w:r>
          </w:p>
          <w:p w:rsidR="004924CD" w:rsidRPr="002B4A40" w:rsidRDefault="004924CD" w:rsidP="004924CD">
            <w:pPr>
              <w:ind w:left="812"/>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MERCADO TORRES</w:t>
            </w:r>
          </w:p>
        </w:tc>
      </w:tr>
      <w:tr w:rsidR="002B4A40" w:rsidRPr="002B4A40" w:rsidTr="00E541C4">
        <w:trPr>
          <w:trHeight w:val="20"/>
          <w:jc w:val="center"/>
        </w:trPr>
        <w:tc>
          <w:tcPr>
            <w:tcW w:w="4621" w:type="dxa"/>
          </w:tcPr>
          <w:p w:rsidR="004924CD" w:rsidRPr="002B4A40" w:rsidRDefault="004924CD" w:rsidP="004924CD">
            <w:pPr>
              <w:ind w:left="50"/>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EMILIANO AGUIRRE CRUZ</w:t>
            </w:r>
          </w:p>
        </w:tc>
        <w:tc>
          <w:tcPr>
            <w:tcW w:w="4291" w:type="dxa"/>
          </w:tcPr>
          <w:p w:rsidR="004924CD" w:rsidRPr="002B4A40" w:rsidRDefault="004924CD" w:rsidP="004924CD">
            <w:pPr>
              <w:ind w:left="787" w:right="128" w:hanging="516"/>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DIP. MARÍA DEL CARMEN DE LA ROSA MENDOZA</w:t>
            </w:r>
          </w:p>
        </w:tc>
      </w:tr>
    </w:tbl>
    <w:p w:rsidR="008A1EBC" w:rsidRPr="002B4A40" w:rsidRDefault="008A1EBC" w:rsidP="004924CD">
      <w:pPr>
        <w:spacing w:after="0" w:line="240" w:lineRule="auto"/>
        <w:rPr>
          <w:rFonts w:ascii="Times New Roman" w:eastAsia="Calibri" w:hAnsi="Times New Roman" w:cs="Times New Roman"/>
          <w:sz w:val="24"/>
          <w:szCs w:val="24"/>
          <w:lang w:val="es-ES"/>
        </w:rPr>
      </w:pPr>
    </w:p>
    <w:p w:rsidR="004924CD" w:rsidRPr="002B4A40" w:rsidRDefault="004924CD" w:rsidP="004924CD">
      <w:pPr>
        <w:spacing w:after="0" w:line="240" w:lineRule="auto"/>
        <w:rPr>
          <w:rFonts w:ascii="Times New Roman" w:eastAsia="Arial" w:hAnsi="Times New Roman" w:cs="Times New Roman"/>
          <w:sz w:val="24"/>
          <w:szCs w:val="24"/>
          <w:lang w:val="es-ES"/>
        </w:rPr>
      </w:pPr>
    </w:p>
    <w:p w:rsidR="004924CD" w:rsidRPr="002B4A40" w:rsidRDefault="004924CD" w:rsidP="004924CD">
      <w:pPr>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PROYECTO DE DECRETO</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DECRETO No.- </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LA H. LXI LEGISLATURA DEL ESTADO DE MÉXICO</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DECRETA:</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ARTÍCULO ÚNICO. Se reforma el artículo 227 Bis del Código Penal del Estado de México, con el objeto de </w:t>
      </w:r>
      <w:r w:rsidRPr="002B4A40">
        <w:rPr>
          <w:rFonts w:ascii="Times New Roman" w:eastAsia="Arial Unicode MS" w:hAnsi="Times New Roman" w:cs="Times New Roman"/>
          <w:b/>
          <w:sz w:val="24"/>
          <w:szCs w:val="24"/>
          <w:u w:color="000000"/>
          <w:bdr w:val="nil"/>
          <w:lang w:val="es-ES_tradnl" w:eastAsia="es-MX"/>
        </w:rPr>
        <w:t>prevenir el cometimiento del acto ilícito relacionado al “respeto a los cadáveres” y garantizar el acceso a la justicia de las víctimas indirectas del mismo</w:t>
      </w: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Artículo 227 Bis.-</w:t>
      </w:r>
      <w:r w:rsidRPr="002B4A40">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w:t>
      </w:r>
      <w:r w:rsidRPr="002B4A40">
        <w:rPr>
          <w:rFonts w:ascii="Times New Roman" w:eastAsia="Arial Unicode MS" w:hAnsi="Times New Roman" w:cs="Times New Roman"/>
          <w:sz w:val="24"/>
          <w:szCs w:val="24"/>
          <w:u w:color="000000"/>
          <w:bdr w:val="nil"/>
          <w:lang w:val="es-ES_tradnl" w:eastAsia="es-MX"/>
        </w:rPr>
        <w:t xml:space="preserve">Al que por cualquier medio y fuera de los supuestos autorizados por la Ley, </w:t>
      </w:r>
      <w:proofErr w:type="spellStart"/>
      <w:r w:rsidRPr="002B4A40">
        <w:rPr>
          <w:rFonts w:ascii="Times New Roman" w:eastAsia="Arial Unicode MS" w:hAnsi="Times New Roman" w:cs="Times New Roman"/>
          <w:sz w:val="24"/>
          <w:szCs w:val="24"/>
          <w:u w:color="000000"/>
          <w:bdr w:val="nil"/>
          <w:lang w:val="es-ES_tradnl" w:eastAsia="es-MX"/>
        </w:rPr>
        <w:t>audiograbe</w:t>
      </w:r>
      <w:proofErr w:type="spellEnd"/>
      <w:r w:rsidRPr="002B4A40">
        <w:rPr>
          <w:rFonts w:ascii="Times New Roman" w:eastAsia="Arial Unicode MS" w:hAnsi="Times New Roman" w:cs="Times New Roman"/>
          <w:sz w:val="24"/>
          <w:szCs w:val="24"/>
          <w:u w:color="000000"/>
          <w:bdr w:val="nil"/>
          <w:lang w:val="es-ES_tradnl" w:eastAsia="es-MX"/>
        </w:rPr>
        <w:t xml:space="preserve">, comercialice, comparta, difunda, distribuya, entregue, exponga, envíe, filme, fotografíe, intercambie, oferte, publique, remita, reproduzca, revele, transmita o </w:t>
      </w:r>
      <w:proofErr w:type="spellStart"/>
      <w:r w:rsidRPr="002B4A40">
        <w:rPr>
          <w:rFonts w:ascii="Times New Roman" w:eastAsia="Arial Unicode MS" w:hAnsi="Times New Roman" w:cs="Times New Roman"/>
          <w:sz w:val="24"/>
          <w:szCs w:val="24"/>
          <w:u w:color="000000"/>
          <w:bdr w:val="nil"/>
          <w:lang w:val="es-ES_tradnl" w:eastAsia="es-MX"/>
        </w:rPr>
        <w:t>videograbe</w:t>
      </w:r>
      <w:proofErr w:type="spellEnd"/>
      <w:r w:rsidRPr="002B4A40">
        <w:rPr>
          <w:rFonts w:ascii="Times New Roman" w:eastAsia="Arial Unicode MS" w:hAnsi="Times New Roman" w:cs="Times New Roman"/>
          <w:sz w:val="24"/>
          <w:szCs w:val="24"/>
          <w:u w:color="000000"/>
          <w:bdr w:val="nil"/>
          <w:lang w:val="es-ES_tradnl" w:eastAsia="es-MX"/>
        </w:rPr>
        <w:t xml:space="preserve">, imágenes, audios, videos o documentos de cadáveres o parte de ellos que se encuentren relacionados con una investigación penal, de las circunstancias de la muerte o de las lesiones que éstos presentan, se le impondrán de tres a seis años de prisión y multa por un importe equivalente de </w:t>
      </w:r>
      <w:r w:rsidRPr="002B4A40">
        <w:rPr>
          <w:rFonts w:ascii="Times New Roman" w:eastAsia="Arial Unicode MS" w:hAnsi="Times New Roman" w:cs="Times New Roman"/>
          <w:b/>
          <w:sz w:val="24"/>
          <w:szCs w:val="24"/>
          <w:u w:color="000000"/>
          <w:bdr w:val="nil"/>
          <w:lang w:val="es-ES_tradnl" w:eastAsia="es-MX"/>
        </w:rPr>
        <w:t>quinientos</w:t>
      </w:r>
      <w:r w:rsidRPr="002B4A40">
        <w:rPr>
          <w:rFonts w:ascii="Times New Roman" w:eastAsia="Arial Unicode MS" w:hAnsi="Times New Roman" w:cs="Times New Roman"/>
          <w:sz w:val="24"/>
          <w:szCs w:val="24"/>
          <w:u w:color="000000"/>
          <w:bdr w:val="nil"/>
          <w:lang w:val="es-ES_tradnl" w:eastAsia="es-MX"/>
        </w:rPr>
        <w:t xml:space="preserve"> </w:t>
      </w:r>
      <w:r w:rsidRPr="002B4A40">
        <w:rPr>
          <w:rFonts w:ascii="Times New Roman" w:eastAsia="Arial Unicode MS" w:hAnsi="Times New Roman" w:cs="Times New Roman"/>
          <w:b/>
          <w:sz w:val="24"/>
          <w:szCs w:val="24"/>
          <w:u w:color="000000"/>
          <w:bdr w:val="nil"/>
          <w:lang w:val="es-ES_tradnl" w:eastAsia="es-MX"/>
        </w:rPr>
        <w:t>a mil veces</w:t>
      </w:r>
      <w:r w:rsidRPr="002B4A40">
        <w:rPr>
          <w:rFonts w:ascii="Times New Roman" w:eastAsia="Arial Unicode MS" w:hAnsi="Times New Roman" w:cs="Times New Roman"/>
          <w:sz w:val="24"/>
          <w:szCs w:val="24"/>
          <w:u w:color="000000"/>
          <w:bdr w:val="nil"/>
          <w:lang w:val="es-ES_tradnl" w:eastAsia="es-MX"/>
        </w:rPr>
        <w:t xml:space="preserve"> el valor diario de la unidad de medida y actualización.</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sz w:val="24"/>
          <w:szCs w:val="24"/>
          <w:u w:color="000000"/>
          <w:bdr w:val="nil"/>
          <w:lang w:val="es-ES_tradnl" w:eastAsia="es-MX"/>
        </w:rPr>
        <w:t>…</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widowControl w:val="0"/>
        <w:autoSpaceDE w:val="0"/>
        <w:autoSpaceDN w:val="0"/>
        <w:spacing w:after="0" w:line="240" w:lineRule="auto"/>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Cuando el delito sea cometido por persona servidora pública, las penas previstas se incrementarán </w:t>
      </w:r>
      <w:r w:rsidRPr="002B4A40">
        <w:rPr>
          <w:rFonts w:ascii="Times New Roman" w:eastAsia="Arial" w:hAnsi="Times New Roman" w:cs="Times New Roman"/>
          <w:b/>
          <w:sz w:val="24"/>
          <w:szCs w:val="24"/>
          <w:lang w:val="es-ES"/>
        </w:rPr>
        <w:t>hasta diez años</w:t>
      </w:r>
      <w:r w:rsidRPr="002B4A40">
        <w:rPr>
          <w:rFonts w:ascii="Times New Roman" w:eastAsia="Arial" w:hAnsi="Times New Roman" w:cs="Times New Roman"/>
          <w:sz w:val="24"/>
          <w:szCs w:val="24"/>
          <w:lang w:val="es-ES"/>
        </w:rPr>
        <w:t>.</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TRANSITORIOS</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PRIMERO. </w:t>
      </w:r>
      <w:r w:rsidRPr="002B4A40">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Publíquese el presente Decreto en el Periódico Oficial “Gaceta del Gobierno del Estado de México”.</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SEGUNDO.</w:t>
      </w:r>
      <w:r w:rsidRPr="002B4A40">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r w:rsidRPr="002B4A40">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lastRenderedPageBreak/>
        <w:t>Lo tendrá entendido el Gobernador del Estado, haciendo que se publique y se cumpla.</w:t>
      </w: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4924CD" w:rsidRPr="002B4A40" w:rsidRDefault="004924CD" w:rsidP="004924CD">
      <w:pPr>
        <w:pBdr>
          <w:top w:val="nil"/>
          <w:left w:val="nil"/>
          <w:bottom w:val="nil"/>
          <w:right w:val="nil"/>
          <w:between w:val="nil"/>
          <w:bar w:val="nil"/>
        </w:pBdr>
        <w:suppressAutoHyphens/>
        <w:spacing w:after="0" w:line="240" w:lineRule="auto"/>
        <w:jc w:val="both"/>
        <w:rPr>
          <w:rFonts w:ascii="Times New Roman" w:eastAsia="Arial Unicode MS" w:hAnsi="Times New Roman" w:cs="Times New Roman"/>
          <w:u w:color="000000"/>
          <w:bdr w:val="nil"/>
          <w:lang w:val="es-ES_tradnl" w:eastAsia="es-MX"/>
        </w:rPr>
      </w:pPr>
      <w:r w:rsidRPr="002B4A40">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t xml:space="preserve">Dado en el Palacio del Poder Legislativo, en la ciudad de Toluca de Lerdo, capital del Estado de México, a los ________ días del mes de _____ del año dos mil veintidós. </w:t>
      </w:r>
    </w:p>
    <w:p w:rsidR="001F0FA6" w:rsidRPr="002B4A40" w:rsidRDefault="001F0FA6" w:rsidP="004924CD">
      <w:pPr>
        <w:spacing w:after="0" w:line="240" w:lineRule="auto"/>
        <w:rPr>
          <w:rFonts w:ascii="Times New Roman" w:eastAsia="Calibri" w:hAnsi="Times New Roman" w:cs="Times New Roman"/>
          <w:lang w:val="es-ES_tradnl"/>
        </w:rPr>
      </w:pP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Visto lo cual y en mérito de lo expuesto, se pone a consideración la:</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p w:rsidR="004924CD" w:rsidRPr="002B4A40" w:rsidRDefault="004924CD" w:rsidP="004924CD">
      <w:pPr>
        <w:widowControl w:val="0"/>
        <w:autoSpaceDE w:val="0"/>
        <w:autoSpaceDN w:val="0"/>
        <w:spacing w:after="0" w:line="240" w:lineRule="auto"/>
        <w:jc w:val="center"/>
        <w:rPr>
          <w:rFonts w:ascii="Times New Roman" w:eastAsia="Arial" w:hAnsi="Times New Roman" w:cs="Times New Roman"/>
          <w:b/>
          <w:sz w:val="24"/>
          <w:szCs w:val="24"/>
          <w:lang w:val="es-ES"/>
        </w:rPr>
      </w:pPr>
      <w:r w:rsidRPr="002B4A40">
        <w:rPr>
          <w:rFonts w:ascii="Times New Roman" w:eastAsia="Arial" w:hAnsi="Times New Roman" w:cs="Times New Roman"/>
          <w:b/>
          <w:sz w:val="24"/>
          <w:szCs w:val="24"/>
          <w:lang w:val="es-ES"/>
        </w:rPr>
        <w:t>INICIATIVA DE DECRETO POR EL QUE SE POR EL QUE SE REFORMA EL ARTÍCULO 227 BIS DEL CÓDIGO PENAL DEL ESTADO DE MÉXICO</w:t>
      </w:r>
    </w:p>
    <w:p w:rsidR="004924CD" w:rsidRPr="002B4A40" w:rsidRDefault="004924CD" w:rsidP="004924CD">
      <w:pPr>
        <w:widowControl w:val="0"/>
        <w:autoSpaceDE w:val="0"/>
        <w:autoSpaceDN w:val="0"/>
        <w:spacing w:after="0" w:line="240" w:lineRule="auto"/>
        <w:rPr>
          <w:rFonts w:ascii="Times New Roman" w:eastAsia="Arial" w:hAnsi="Times New Roman" w:cs="Times New Roman"/>
          <w:sz w:val="24"/>
          <w:szCs w:val="24"/>
          <w:lang w:val="es-ES"/>
        </w:rPr>
      </w:pPr>
    </w:p>
    <w:tbl>
      <w:tblPr>
        <w:tblStyle w:val="Tablaconcuadrcula"/>
        <w:tblW w:w="0" w:type="auto"/>
        <w:jc w:val="center"/>
        <w:tblLook w:val="04A0" w:firstRow="1" w:lastRow="0" w:firstColumn="1" w:lastColumn="0" w:noHBand="0" w:noVBand="1"/>
      </w:tblPr>
      <w:tblGrid>
        <w:gridCol w:w="4414"/>
        <w:gridCol w:w="4414"/>
      </w:tblGrid>
      <w:tr w:rsidR="004924CD" w:rsidRPr="002B4A40" w:rsidTr="00F02BBC">
        <w:trPr>
          <w:jc w:val="center"/>
        </w:trPr>
        <w:tc>
          <w:tcPr>
            <w:tcW w:w="4414" w:type="dxa"/>
          </w:tcPr>
          <w:p w:rsidR="004924CD" w:rsidRPr="002B4A40" w:rsidRDefault="004924CD" w:rsidP="004924CD">
            <w:pPr>
              <w:widowControl w:val="0"/>
              <w:autoSpaceDE w:val="0"/>
              <w:autoSpaceDN w:val="0"/>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Artículo 227 Bis</w:t>
            </w:r>
          </w:p>
        </w:tc>
        <w:tc>
          <w:tcPr>
            <w:tcW w:w="4414" w:type="dxa"/>
          </w:tcPr>
          <w:p w:rsidR="004924CD" w:rsidRPr="002B4A40" w:rsidRDefault="004924CD" w:rsidP="004924CD">
            <w:pPr>
              <w:widowControl w:val="0"/>
              <w:autoSpaceDE w:val="0"/>
              <w:autoSpaceDN w:val="0"/>
              <w:rPr>
                <w:rFonts w:ascii="Times New Roman" w:eastAsia="Arial" w:hAnsi="Times New Roman" w:cs="Times New Roman"/>
                <w:sz w:val="24"/>
                <w:szCs w:val="24"/>
                <w:lang w:val="es-ES"/>
              </w:rPr>
            </w:pPr>
          </w:p>
        </w:tc>
      </w:tr>
      <w:tr w:rsidR="004924CD" w:rsidRPr="002B4A40" w:rsidTr="00F02BBC">
        <w:trPr>
          <w:jc w:val="center"/>
        </w:trPr>
        <w:tc>
          <w:tcPr>
            <w:tcW w:w="4414" w:type="dxa"/>
          </w:tcPr>
          <w:p w:rsidR="004924CD" w:rsidRPr="002B4A40" w:rsidRDefault="004924CD" w:rsidP="004924CD">
            <w:pPr>
              <w:widowControl w:val="0"/>
              <w:autoSpaceDE w:val="0"/>
              <w:autoSpaceDN w:val="0"/>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Redacción actual</w:t>
            </w:r>
          </w:p>
        </w:tc>
        <w:tc>
          <w:tcPr>
            <w:tcW w:w="4414" w:type="dxa"/>
          </w:tcPr>
          <w:p w:rsidR="004924CD" w:rsidRPr="002B4A40" w:rsidRDefault="004924CD" w:rsidP="004924CD">
            <w:pPr>
              <w:widowControl w:val="0"/>
              <w:autoSpaceDE w:val="0"/>
              <w:autoSpaceDN w:val="0"/>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Propuesta.</w:t>
            </w:r>
          </w:p>
        </w:tc>
      </w:tr>
      <w:tr w:rsidR="004924CD" w:rsidRPr="002B4A40" w:rsidTr="00F02BBC">
        <w:trPr>
          <w:jc w:val="center"/>
        </w:trPr>
        <w:tc>
          <w:tcPr>
            <w:tcW w:w="4414" w:type="dxa"/>
          </w:tcPr>
          <w:p w:rsidR="004924CD" w:rsidRPr="002B4A40" w:rsidRDefault="004924CD" w:rsidP="004924CD">
            <w:pPr>
              <w:widowControl w:val="0"/>
              <w:autoSpaceDE w:val="0"/>
              <w:autoSpaceDN w:val="0"/>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Al que por cualquier medio y fuera de los supuestos autorizados por la Ley, </w:t>
            </w:r>
            <w:proofErr w:type="spellStart"/>
            <w:r w:rsidRPr="002B4A40">
              <w:rPr>
                <w:rFonts w:ascii="Times New Roman" w:eastAsia="Arial" w:hAnsi="Times New Roman" w:cs="Times New Roman"/>
                <w:sz w:val="24"/>
                <w:szCs w:val="24"/>
                <w:lang w:val="es-ES"/>
              </w:rPr>
              <w:t>audiograbe</w:t>
            </w:r>
            <w:proofErr w:type="spellEnd"/>
            <w:r w:rsidRPr="002B4A40">
              <w:rPr>
                <w:rFonts w:ascii="Times New Roman" w:eastAsia="Arial" w:hAnsi="Times New Roman" w:cs="Times New Roman"/>
                <w:sz w:val="24"/>
                <w:szCs w:val="24"/>
                <w:lang w:val="es-ES"/>
              </w:rPr>
              <w:t xml:space="preserve">, comercialice, comparta, difunda, distribuya, entregue, exponga, envíe, filme, fotografíe, intercambie, oferte, publique, remita, reproduzca, revele, transmita o </w:t>
            </w:r>
            <w:proofErr w:type="spellStart"/>
            <w:r w:rsidRPr="002B4A40">
              <w:rPr>
                <w:rFonts w:ascii="Times New Roman" w:eastAsia="Arial" w:hAnsi="Times New Roman" w:cs="Times New Roman"/>
                <w:sz w:val="24"/>
                <w:szCs w:val="24"/>
                <w:lang w:val="es-ES"/>
              </w:rPr>
              <w:t>videograbe</w:t>
            </w:r>
            <w:proofErr w:type="spellEnd"/>
            <w:r w:rsidRPr="002B4A40">
              <w:rPr>
                <w:rFonts w:ascii="Times New Roman" w:eastAsia="Arial" w:hAnsi="Times New Roman" w:cs="Times New Roman"/>
                <w:sz w:val="24"/>
                <w:szCs w:val="24"/>
                <w:lang w:val="es-ES"/>
              </w:rPr>
              <w:t>, imágenes, audios, videos o documentos de cadáveres o parte de ellos que se encuentren relacionados con una investigación penal, de las circunstancias de la muerte o de las lesiones que éstos presentan, se le impondrán de tres a seis años de prisión y multa por un importe equivalente de cincuenta a cien veces el valor diario de la unidad de medida y actualización.</w:t>
            </w:r>
          </w:p>
        </w:tc>
        <w:tc>
          <w:tcPr>
            <w:tcW w:w="4414" w:type="dxa"/>
          </w:tcPr>
          <w:p w:rsidR="004924CD" w:rsidRPr="002B4A40" w:rsidRDefault="004924CD" w:rsidP="004924CD">
            <w:pPr>
              <w:widowControl w:val="0"/>
              <w:autoSpaceDE w:val="0"/>
              <w:autoSpaceDN w:val="0"/>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 xml:space="preserve">Al que por cualquier medio y fuera de los supuestos autorizados por la Ley, </w:t>
            </w:r>
            <w:proofErr w:type="spellStart"/>
            <w:r w:rsidRPr="002B4A40">
              <w:rPr>
                <w:rFonts w:ascii="Times New Roman" w:eastAsia="Arial" w:hAnsi="Times New Roman" w:cs="Times New Roman"/>
                <w:sz w:val="24"/>
                <w:szCs w:val="24"/>
                <w:lang w:val="es-ES"/>
              </w:rPr>
              <w:t>audiograbe</w:t>
            </w:r>
            <w:proofErr w:type="spellEnd"/>
            <w:r w:rsidRPr="002B4A40">
              <w:rPr>
                <w:rFonts w:ascii="Times New Roman" w:eastAsia="Arial" w:hAnsi="Times New Roman" w:cs="Times New Roman"/>
                <w:sz w:val="24"/>
                <w:szCs w:val="24"/>
                <w:lang w:val="es-ES"/>
              </w:rPr>
              <w:t xml:space="preserve">, comercialice, comparta, difunda, distribuya, entregue, exponga, envíe, filme, fotografíe, intercambie, oferte, publique, remita, reproduzca, revele, transmita o </w:t>
            </w:r>
            <w:proofErr w:type="spellStart"/>
            <w:r w:rsidRPr="002B4A40">
              <w:rPr>
                <w:rFonts w:ascii="Times New Roman" w:eastAsia="Arial" w:hAnsi="Times New Roman" w:cs="Times New Roman"/>
                <w:sz w:val="24"/>
                <w:szCs w:val="24"/>
                <w:lang w:val="es-ES"/>
              </w:rPr>
              <w:t>videograbe</w:t>
            </w:r>
            <w:proofErr w:type="spellEnd"/>
            <w:r w:rsidRPr="002B4A40">
              <w:rPr>
                <w:rFonts w:ascii="Times New Roman" w:eastAsia="Arial" w:hAnsi="Times New Roman" w:cs="Times New Roman"/>
                <w:sz w:val="24"/>
                <w:szCs w:val="24"/>
                <w:lang w:val="es-ES"/>
              </w:rPr>
              <w:t xml:space="preserve">, imágenes, audios, videos o documentos de cadáveres o parte de ellos que se encuentren relacionados con una investigación penal, de las circunstancias de la muerte o de las lesiones que éstos presentan, se le impondrán de tres a seis años de prisión y multa por un importe equivalente de </w:t>
            </w:r>
            <w:r w:rsidRPr="002B4A40">
              <w:rPr>
                <w:rFonts w:ascii="Times New Roman" w:eastAsia="Arial" w:hAnsi="Times New Roman" w:cs="Times New Roman"/>
                <w:b/>
                <w:sz w:val="24"/>
                <w:szCs w:val="24"/>
                <w:lang w:val="es-ES"/>
              </w:rPr>
              <w:t>quinientos a mil veces</w:t>
            </w:r>
            <w:r w:rsidRPr="002B4A40">
              <w:rPr>
                <w:rFonts w:ascii="Times New Roman" w:eastAsia="Arial" w:hAnsi="Times New Roman" w:cs="Times New Roman"/>
                <w:sz w:val="24"/>
                <w:szCs w:val="24"/>
                <w:lang w:val="es-ES"/>
              </w:rPr>
              <w:t xml:space="preserve"> el valor diario de la unidad de medida y actualización.</w:t>
            </w:r>
          </w:p>
        </w:tc>
      </w:tr>
      <w:tr w:rsidR="004924CD" w:rsidRPr="002B4A40" w:rsidTr="00F02BBC">
        <w:trPr>
          <w:jc w:val="center"/>
        </w:trPr>
        <w:tc>
          <w:tcPr>
            <w:tcW w:w="4414" w:type="dxa"/>
          </w:tcPr>
          <w:p w:rsidR="004924CD" w:rsidRPr="002B4A40" w:rsidRDefault="004924CD" w:rsidP="004924CD">
            <w:pPr>
              <w:widowControl w:val="0"/>
              <w:autoSpaceDE w:val="0"/>
              <w:autoSpaceDN w:val="0"/>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Tratándose de imágenes, audios o videos de cadáveres de mujeres, niñas o adolescentes, de las circunstancias de su muerte, de las lesiones o estado de salud, las penas previstas en este artículo se incrementarán hasta en una mitad.</w:t>
            </w:r>
          </w:p>
        </w:tc>
        <w:tc>
          <w:tcPr>
            <w:tcW w:w="4414" w:type="dxa"/>
          </w:tcPr>
          <w:p w:rsidR="004924CD" w:rsidRPr="002B4A40" w:rsidRDefault="004924CD" w:rsidP="004924CD">
            <w:pPr>
              <w:widowControl w:val="0"/>
              <w:autoSpaceDE w:val="0"/>
              <w:autoSpaceDN w:val="0"/>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w:t>
            </w:r>
          </w:p>
        </w:tc>
      </w:tr>
      <w:tr w:rsidR="004924CD" w:rsidRPr="002B4A40" w:rsidTr="00F02BBC">
        <w:trPr>
          <w:jc w:val="center"/>
        </w:trPr>
        <w:tc>
          <w:tcPr>
            <w:tcW w:w="4414" w:type="dxa"/>
          </w:tcPr>
          <w:p w:rsidR="004924CD" w:rsidRPr="002B4A40" w:rsidRDefault="004924CD" w:rsidP="004924CD">
            <w:pPr>
              <w:widowControl w:val="0"/>
              <w:autoSpaceDE w:val="0"/>
              <w:autoSpaceDN w:val="0"/>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Cuando el delito sea cometido por persona servidora pública integrante de cualquier institución de seguridad pública o de impartición o procuración de justicia, las penas previstas se incrementarán hasta en una tercera parte.</w:t>
            </w:r>
          </w:p>
        </w:tc>
        <w:tc>
          <w:tcPr>
            <w:tcW w:w="4414" w:type="dxa"/>
          </w:tcPr>
          <w:p w:rsidR="004924CD" w:rsidRPr="002B4A40" w:rsidRDefault="004924CD" w:rsidP="004924CD">
            <w:pPr>
              <w:widowControl w:val="0"/>
              <w:autoSpaceDE w:val="0"/>
              <w:autoSpaceDN w:val="0"/>
              <w:jc w:val="both"/>
              <w:rPr>
                <w:rFonts w:ascii="Times New Roman" w:eastAsia="Arial" w:hAnsi="Times New Roman" w:cs="Times New Roman"/>
                <w:sz w:val="24"/>
                <w:szCs w:val="24"/>
                <w:lang w:val="es-ES"/>
              </w:rPr>
            </w:pPr>
            <w:r w:rsidRPr="002B4A40">
              <w:rPr>
                <w:rFonts w:ascii="Times New Roman" w:eastAsia="Arial" w:hAnsi="Times New Roman" w:cs="Times New Roman"/>
                <w:sz w:val="24"/>
                <w:szCs w:val="24"/>
                <w:lang w:val="es-ES"/>
              </w:rPr>
              <w:t>Cuando el delito sea cometido por persona servidora pública</w:t>
            </w:r>
            <w:r w:rsidRPr="002B4A40">
              <w:rPr>
                <w:rFonts w:ascii="Times New Roman" w:eastAsia="Arial" w:hAnsi="Times New Roman" w:cs="Times New Roman"/>
                <w:b/>
                <w:sz w:val="24"/>
                <w:szCs w:val="24"/>
                <w:lang w:val="es-ES"/>
              </w:rPr>
              <w:t>,</w:t>
            </w:r>
            <w:r w:rsidRPr="002B4A40">
              <w:rPr>
                <w:rFonts w:ascii="Times New Roman" w:eastAsia="Arial" w:hAnsi="Times New Roman" w:cs="Times New Roman"/>
                <w:sz w:val="24"/>
                <w:szCs w:val="24"/>
                <w:lang w:val="es-ES"/>
              </w:rPr>
              <w:t xml:space="preserve"> </w:t>
            </w:r>
            <w:r w:rsidRPr="002B4A40">
              <w:rPr>
                <w:rFonts w:ascii="Times New Roman" w:eastAsia="Arial" w:hAnsi="Times New Roman" w:cs="Times New Roman"/>
                <w:b/>
                <w:sz w:val="24"/>
                <w:szCs w:val="24"/>
                <w:lang w:val="es-ES"/>
              </w:rPr>
              <w:t>las penas previstas se incrementarán hasta diez años.</w:t>
            </w:r>
          </w:p>
        </w:tc>
      </w:tr>
    </w:tbl>
    <w:p w:rsidR="00CC367D" w:rsidRPr="002B4A40" w:rsidRDefault="00CC367D" w:rsidP="004924CD">
      <w:pPr>
        <w:pStyle w:val="Sinespaciado"/>
        <w:jc w:val="both"/>
        <w:rPr>
          <w:rFonts w:ascii="Times New Roman" w:hAnsi="Times New Roman" w:cs="Times New Roman"/>
          <w:sz w:val="24"/>
          <w:szCs w:val="24"/>
        </w:rPr>
      </w:pPr>
    </w:p>
    <w:p w:rsidR="00CC367D" w:rsidRPr="002B4A40" w:rsidRDefault="00CC367D"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CC367D" w:rsidRPr="002B4A40" w:rsidRDefault="00CC367D" w:rsidP="00CC367D">
      <w:pPr>
        <w:pStyle w:val="Sinespaciado"/>
        <w:jc w:val="both"/>
        <w:rPr>
          <w:rFonts w:ascii="Times New Roman" w:hAnsi="Times New Roman" w:cs="Times New Roman"/>
          <w:sz w:val="24"/>
          <w:szCs w:val="24"/>
        </w:rPr>
      </w:pPr>
    </w:p>
    <w:p w:rsidR="001224ED" w:rsidRPr="002B4A40" w:rsidRDefault="001224E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diputada Luz María.</w:t>
      </w:r>
    </w:p>
    <w:p w:rsidR="001224ED" w:rsidRPr="002B4A40" w:rsidRDefault="001224E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Se registra a la iniciativa y se remite a la Comisión Legislativa de Procuración y Administración de Justicia para su estudio y dictamen.</w:t>
      </w:r>
    </w:p>
    <w:p w:rsidR="001224ED" w:rsidRPr="002B4A40" w:rsidRDefault="001224E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En el punto número 6, el diputado Marco Antonio Cruz </w:t>
      </w:r>
      <w:proofErr w:type="spellStart"/>
      <w:r w:rsidRPr="002B4A40">
        <w:rPr>
          <w:rFonts w:ascii="Times New Roman" w:hAnsi="Times New Roman" w:cs="Times New Roman"/>
          <w:sz w:val="24"/>
          <w:szCs w:val="24"/>
        </w:rPr>
        <w:t>Cruz</w:t>
      </w:r>
      <w:proofErr w:type="spellEnd"/>
      <w:r w:rsidRPr="002B4A40">
        <w:rPr>
          <w:rFonts w:ascii="Times New Roman" w:hAnsi="Times New Roman" w:cs="Times New Roman"/>
          <w:sz w:val="24"/>
          <w:szCs w:val="24"/>
        </w:rPr>
        <w:t xml:space="preserve">, presenta en nombre del Grupo Parlamentario del </w:t>
      </w:r>
      <w:r w:rsidR="00AC4223" w:rsidRPr="002B4A40">
        <w:rPr>
          <w:rFonts w:ascii="Times New Roman" w:hAnsi="Times New Roman" w:cs="Times New Roman"/>
          <w:sz w:val="24"/>
          <w:szCs w:val="24"/>
        </w:rPr>
        <w:t xml:space="preserve">Partido </w:t>
      </w:r>
      <w:r w:rsidRPr="002B4A40">
        <w:rPr>
          <w:rFonts w:ascii="Times New Roman" w:hAnsi="Times New Roman" w:cs="Times New Roman"/>
          <w:sz w:val="24"/>
          <w:szCs w:val="24"/>
        </w:rPr>
        <w:t xml:space="preserve">morena iniciativa con proyecto de decreto por el que se declara al </w:t>
      </w:r>
      <w:r w:rsidR="00AC4223" w:rsidRPr="002B4A40">
        <w:rPr>
          <w:rFonts w:ascii="Times New Roman" w:hAnsi="Times New Roman" w:cs="Times New Roman"/>
          <w:sz w:val="24"/>
          <w:szCs w:val="24"/>
        </w:rPr>
        <w:t>“</w:t>
      </w:r>
      <w:r w:rsidRPr="002B4A40">
        <w:rPr>
          <w:rFonts w:ascii="Times New Roman" w:hAnsi="Times New Roman" w:cs="Times New Roman"/>
          <w:sz w:val="24"/>
          <w:szCs w:val="24"/>
        </w:rPr>
        <w:t>Paseo de los Muertitos</w:t>
      </w:r>
      <w:r w:rsidR="00AC4223" w:rsidRPr="002B4A40">
        <w:rPr>
          <w:rFonts w:ascii="Times New Roman" w:hAnsi="Times New Roman" w:cs="Times New Roman"/>
          <w:sz w:val="24"/>
          <w:szCs w:val="24"/>
        </w:rPr>
        <w:t>”</w:t>
      </w:r>
      <w:r w:rsidRPr="002B4A40">
        <w:rPr>
          <w:rFonts w:ascii="Times New Roman" w:hAnsi="Times New Roman" w:cs="Times New Roman"/>
          <w:sz w:val="24"/>
          <w:szCs w:val="24"/>
        </w:rPr>
        <w:t xml:space="preserve"> como Patrimonio Cultural</w:t>
      </w:r>
      <w:r w:rsidR="00225E0D" w:rsidRPr="002B4A40">
        <w:rPr>
          <w:rFonts w:ascii="Times New Roman" w:hAnsi="Times New Roman" w:cs="Times New Roman"/>
          <w:sz w:val="24"/>
          <w:szCs w:val="24"/>
        </w:rPr>
        <w:t xml:space="preserve"> Inmaterial </w:t>
      </w:r>
      <w:r w:rsidRPr="002B4A40">
        <w:rPr>
          <w:rFonts w:ascii="Times New Roman" w:hAnsi="Times New Roman" w:cs="Times New Roman"/>
          <w:sz w:val="24"/>
          <w:szCs w:val="24"/>
        </w:rPr>
        <w:t xml:space="preserve">del Estado de México </w:t>
      </w:r>
    </w:p>
    <w:p w:rsidR="00900D7C" w:rsidRPr="002B4A40" w:rsidRDefault="001224E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DIP.</w:t>
      </w:r>
      <w:r w:rsidR="00AA1180"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MARCO ANTONIO CRUZ </w:t>
      </w:r>
      <w:proofErr w:type="spellStart"/>
      <w:r w:rsidRPr="002B4A40">
        <w:rPr>
          <w:rFonts w:ascii="Times New Roman" w:hAnsi="Times New Roman" w:cs="Times New Roman"/>
          <w:sz w:val="24"/>
          <w:szCs w:val="24"/>
        </w:rPr>
        <w:t>CRUZ</w:t>
      </w:r>
      <w:proofErr w:type="spellEnd"/>
      <w:r w:rsidRPr="002B4A40">
        <w:rPr>
          <w:rFonts w:ascii="Times New Roman" w:hAnsi="Times New Roman" w:cs="Times New Roman"/>
          <w:sz w:val="24"/>
          <w:szCs w:val="24"/>
        </w:rPr>
        <w:t>. Much</w:t>
      </w:r>
      <w:r w:rsidR="00B37718" w:rsidRPr="002B4A40">
        <w:rPr>
          <w:rFonts w:ascii="Times New Roman" w:hAnsi="Times New Roman" w:cs="Times New Roman"/>
          <w:sz w:val="24"/>
          <w:szCs w:val="24"/>
        </w:rPr>
        <w:t>ísimas</w:t>
      </w:r>
      <w:r w:rsidRPr="002B4A40">
        <w:rPr>
          <w:rFonts w:ascii="Times New Roman" w:hAnsi="Times New Roman" w:cs="Times New Roman"/>
          <w:sz w:val="24"/>
          <w:szCs w:val="24"/>
        </w:rPr>
        <w:t xml:space="preserve"> gracias Presidente Enrique Jacob Rocha, Presidente de la </w:t>
      </w:r>
      <w:r w:rsidR="00B37718" w:rsidRPr="002B4A40">
        <w:rPr>
          <w:rFonts w:ascii="Times New Roman" w:hAnsi="Times New Roman" w:cs="Times New Roman"/>
          <w:sz w:val="24"/>
          <w:szCs w:val="24"/>
        </w:rPr>
        <w:t xml:space="preserve">Mesa Directiva </w:t>
      </w:r>
      <w:r w:rsidRPr="002B4A40">
        <w:rPr>
          <w:rFonts w:ascii="Times New Roman" w:hAnsi="Times New Roman" w:cs="Times New Roman"/>
          <w:sz w:val="24"/>
          <w:szCs w:val="24"/>
        </w:rPr>
        <w:t xml:space="preserve">de la LXI Legislatura del Estado de México, con el permiso de la </w:t>
      </w:r>
      <w:r w:rsidR="00B37718" w:rsidRPr="002B4A40">
        <w:rPr>
          <w:rFonts w:ascii="Times New Roman" w:hAnsi="Times New Roman" w:cs="Times New Roman"/>
          <w:sz w:val="24"/>
          <w:szCs w:val="24"/>
        </w:rPr>
        <w:t>Mesa</w:t>
      </w:r>
      <w:r w:rsidRPr="002B4A40">
        <w:rPr>
          <w:rFonts w:ascii="Times New Roman" w:hAnsi="Times New Roman" w:cs="Times New Roman"/>
          <w:sz w:val="24"/>
          <w:szCs w:val="24"/>
        </w:rPr>
        <w:t xml:space="preserve">, saludo respetuosamente a nuestros compañeros, compañeras diputadas, </w:t>
      </w:r>
      <w:r w:rsidR="00B37718" w:rsidRPr="002B4A40">
        <w:rPr>
          <w:rFonts w:ascii="Times New Roman" w:hAnsi="Times New Roman" w:cs="Times New Roman"/>
          <w:sz w:val="24"/>
          <w:szCs w:val="24"/>
        </w:rPr>
        <w:t xml:space="preserve">a </w:t>
      </w:r>
      <w:r w:rsidRPr="002B4A40">
        <w:rPr>
          <w:rFonts w:ascii="Times New Roman" w:hAnsi="Times New Roman" w:cs="Times New Roman"/>
          <w:sz w:val="24"/>
          <w:szCs w:val="24"/>
        </w:rPr>
        <w:t>los que nos siguen en las redes sociales y al público que nos acompaña</w:t>
      </w:r>
      <w:r w:rsidR="00900D7C" w:rsidRPr="002B4A40">
        <w:rPr>
          <w:rFonts w:ascii="Times New Roman" w:hAnsi="Times New Roman" w:cs="Times New Roman"/>
          <w:sz w:val="24"/>
          <w:szCs w:val="24"/>
        </w:rPr>
        <w:t>n.</w:t>
      </w:r>
    </w:p>
    <w:p w:rsidR="001224ED" w:rsidRPr="002B4A40" w:rsidRDefault="00900D7C" w:rsidP="00900D7C">
      <w:pPr>
        <w:pStyle w:val="Sinespaciado"/>
        <w:ind w:firstLine="709"/>
        <w:jc w:val="both"/>
        <w:rPr>
          <w:rFonts w:ascii="Times New Roman" w:hAnsi="Times New Roman" w:cs="Times New Roman"/>
          <w:sz w:val="24"/>
          <w:szCs w:val="24"/>
        </w:rPr>
      </w:pPr>
      <w:r w:rsidRPr="002B4A40">
        <w:rPr>
          <w:rFonts w:ascii="Times New Roman" w:hAnsi="Times New Roman" w:cs="Times New Roman"/>
          <w:sz w:val="24"/>
          <w:szCs w:val="24"/>
        </w:rPr>
        <w:t xml:space="preserve">Quien </w:t>
      </w:r>
      <w:r w:rsidR="001224ED" w:rsidRPr="002B4A40">
        <w:rPr>
          <w:rFonts w:ascii="Times New Roman" w:hAnsi="Times New Roman" w:cs="Times New Roman"/>
          <w:sz w:val="24"/>
          <w:szCs w:val="24"/>
        </w:rPr>
        <w:t xml:space="preserve">suscribe diputado Marco Antonio Cruz </w:t>
      </w:r>
      <w:proofErr w:type="spellStart"/>
      <w:r w:rsidR="001224ED" w:rsidRPr="002B4A40">
        <w:rPr>
          <w:rFonts w:ascii="Times New Roman" w:hAnsi="Times New Roman" w:cs="Times New Roman"/>
          <w:sz w:val="24"/>
          <w:szCs w:val="24"/>
        </w:rPr>
        <w:t>Cruz</w:t>
      </w:r>
      <w:proofErr w:type="spellEnd"/>
      <w:r w:rsidR="001224ED" w:rsidRPr="002B4A40">
        <w:rPr>
          <w:rFonts w:ascii="Times New Roman" w:hAnsi="Times New Roman" w:cs="Times New Roman"/>
          <w:sz w:val="24"/>
          <w:szCs w:val="24"/>
        </w:rPr>
        <w:t xml:space="preserve">, en representación del Grupo Parlamentario de morena, en la LXI Legislatura del Estado de México, con fundamento en lo dispuesto en los artículos 6 y 71 fracción III de la Constitución Política de los Estados Unidos Mexicanos, 51 fracción II y 57, 61 fracción I de la Constitución Política del Estado Libre y Soberano de México, 28 fracción I, 38 fracción II, 79 y 81 de la Ley Orgánica del Poder Legislativo Estado Libre y Soberano de México y del artículo 68 del Reglamento del Poder Legislativo del Estado Libre y Soberano de México; sometemos a la más alta consideración de esta Honorable Soberanía, la presente iniciativa con proyecto de decreto, por el que se declara al </w:t>
      </w:r>
      <w:r w:rsidRPr="002B4A40">
        <w:rPr>
          <w:rFonts w:ascii="Times New Roman" w:hAnsi="Times New Roman" w:cs="Times New Roman"/>
          <w:sz w:val="24"/>
          <w:szCs w:val="24"/>
        </w:rPr>
        <w:t>“</w:t>
      </w:r>
      <w:r w:rsidR="001224ED" w:rsidRPr="002B4A40">
        <w:rPr>
          <w:rFonts w:ascii="Times New Roman" w:hAnsi="Times New Roman" w:cs="Times New Roman"/>
          <w:sz w:val="24"/>
          <w:szCs w:val="24"/>
        </w:rPr>
        <w:t>Paseo de los Muertitos</w:t>
      </w:r>
      <w:r w:rsidRPr="002B4A40">
        <w:rPr>
          <w:rFonts w:ascii="Times New Roman" w:hAnsi="Times New Roman" w:cs="Times New Roman"/>
          <w:sz w:val="24"/>
          <w:szCs w:val="24"/>
        </w:rPr>
        <w:t>”</w:t>
      </w:r>
      <w:r w:rsidR="001224ED" w:rsidRPr="002B4A40">
        <w:rPr>
          <w:rFonts w:ascii="Times New Roman" w:hAnsi="Times New Roman" w:cs="Times New Roman"/>
          <w:sz w:val="24"/>
          <w:szCs w:val="24"/>
        </w:rPr>
        <w:t xml:space="preserve"> como Patrimonio Cultural </w:t>
      </w:r>
      <w:r w:rsidR="0087643A" w:rsidRPr="002B4A40">
        <w:rPr>
          <w:rFonts w:ascii="Times New Roman" w:hAnsi="Times New Roman" w:cs="Times New Roman"/>
          <w:sz w:val="24"/>
          <w:szCs w:val="24"/>
        </w:rPr>
        <w:t>Inm</w:t>
      </w:r>
      <w:r w:rsidR="001224ED" w:rsidRPr="002B4A40">
        <w:rPr>
          <w:rFonts w:ascii="Times New Roman" w:hAnsi="Times New Roman" w:cs="Times New Roman"/>
          <w:sz w:val="24"/>
          <w:szCs w:val="24"/>
        </w:rPr>
        <w:t>aterial del Estado de México, al</w:t>
      </w:r>
      <w:r w:rsidR="00C255B8" w:rsidRPr="002B4A40">
        <w:rPr>
          <w:rFonts w:ascii="Times New Roman" w:hAnsi="Times New Roman" w:cs="Times New Roman"/>
          <w:sz w:val="24"/>
          <w:szCs w:val="24"/>
        </w:rPr>
        <w:t xml:space="preserve"> </w:t>
      </w:r>
      <w:r w:rsidR="001224ED" w:rsidRPr="002B4A40">
        <w:rPr>
          <w:rFonts w:ascii="Times New Roman" w:hAnsi="Times New Roman" w:cs="Times New Roman"/>
          <w:sz w:val="24"/>
          <w:szCs w:val="24"/>
        </w:rPr>
        <w:t>terno de la siguiente</w:t>
      </w:r>
      <w:r w:rsidR="00C255B8" w:rsidRPr="002B4A40">
        <w:rPr>
          <w:rFonts w:ascii="Times New Roman" w:hAnsi="Times New Roman" w:cs="Times New Roman"/>
          <w:sz w:val="24"/>
          <w:szCs w:val="24"/>
        </w:rPr>
        <w:t>:</w:t>
      </w:r>
      <w:r w:rsidR="001224ED" w:rsidRPr="002B4A40">
        <w:rPr>
          <w:rFonts w:ascii="Times New Roman" w:hAnsi="Times New Roman" w:cs="Times New Roman"/>
          <w:sz w:val="24"/>
          <w:szCs w:val="24"/>
        </w:rPr>
        <w:t xml:space="preserve"> </w:t>
      </w:r>
    </w:p>
    <w:p w:rsidR="001224ED" w:rsidRPr="002B4A40" w:rsidRDefault="001224ED"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EXPOSICIÓN DE MOTIVOS</w:t>
      </w:r>
    </w:p>
    <w:p w:rsidR="001224ED" w:rsidRPr="002B4A40" w:rsidRDefault="001224E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De acuerdo a la Organización de Naciones Unidas para la educación, la cultura y la ciencia, el patrimonio cultural comprende, también expresiones vivas heredadas de nuestros antepasados, como son</w:t>
      </w:r>
      <w:r w:rsidR="00C255B8" w:rsidRPr="002B4A40">
        <w:rPr>
          <w:rFonts w:ascii="Times New Roman" w:hAnsi="Times New Roman" w:cs="Times New Roman"/>
          <w:sz w:val="24"/>
          <w:szCs w:val="24"/>
        </w:rPr>
        <w:t>:</w:t>
      </w:r>
      <w:r w:rsidRPr="002B4A40">
        <w:rPr>
          <w:rFonts w:ascii="Times New Roman" w:hAnsi="Times New Roman" w:cs="Times New Roman"/>
          <w:sz w:val="24"/>
          <w:szCs w:val="24"/>
        </w:rPr>
        <w:t xml:space="preserve"> uso sociales, saberes y técnicas vinculados en la artesanía tradicional y señala al patrimonio cultural </w:t>
      </w:r>
      <w:r w:rsidR="0087643A" w:rsidRPr="002B4A40">
        <w:rPr>
          <w:rFonts w:ascii="Times New Roman" w:hAnsi="Times New Roman" w:cs="Times New Roman"/>
          <w:sz w:val="24"/>
          <w:szCs w:val="24"/>
        </w:rPr>
        <w:t>In</w:t>
      </w:r>
      <w:r w:rsidRPr="002B4A40">
        <w:rPr>
          <w:rFonts w:ascii="Times New Roman" w:hAnsi="Times New Roman" w:cs="Times New Roman"/>
          <w:sz w:val="24"/>
          <w:szCs w:val="24"/>
        </w:rPr>
        <w:t xml:space="preserve">material, como un parte importante de factor y mantenimiento en la diversidad cultural, nuestro texto </w:t>
      </w:r>
      <w:r w:rsidR="00C21247" w:rsidRPr="002B4A40">
        <w:rPr>
          <w:rFonts w:ascii="Times New Roman" w:hAnsi="Times New Roman" w:cs="Times New Roman"/>
          <w:sz w:val="24"/>
          <w:szCs w:val="24"/>
        </w:rPr>
        <w:t>Constitucional Estatal</w:t>
      </w:r>
      <w:r w:rsidRPr="002B4A40">
        <w:rPr>
          <w:rFonts w:ascii="Times New Roman" w:hAnsi="Times New Roman" w:cs="Times New Roman"/>
          <w:sz w:val="24"/>
          <w:szCs w:val="24"/>
        </w:rPr>
        <w:t xml:space="preserve">; señala que la fracción IX de su artículo 5 el derecho a la cultura y que le corresponde al </w:t>
      </w:r>
      <w:r w:rsidR="00C21247" w:rsidRPr="002B4A40">
        <w:rPr>
          <w:rFonts w:ascii="Times New Roman" w:hAnsi="Times New Roman" w:cs="Times New Roman"/>
          <w:sz w:val="24"/>
          <w:szCs w:val="24"/>
        </w:rPr>
        <w:t>Estado</w:t>
      </w:r>
      <w:r w:rsidRPr="002B4A40">
        <w:rPr>
          <w:rFonts w:ascii="Times New Roman" w:hAnsi="Times New Roman" w:cs="Times New Roman"/>
          <w:sz w:val="24"/>
          <w:szCs w:val="24"/>
        </w:rPr>
        <w:t>, promover los medios para la difusión y desarrollo, atendiendo a la diversidad cultural en todas sus manifestaciones y expresiones.</w:t>
      </w:r>
    </w:p>
    <w:p w:rsidR="00F42ED2" w:rsidRPr="002B4A40" w:rsidRDefault="001224ED"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México es un País rico en costumbres y traiciones, la importancia de estas radica en que tra</w:t>
      </w:r>
      <w:r w:rsidR="00C21247" w:rsidRPr="002B4A40">
        <w:rPr>
          <w:rFonts w:ascii="Times New Roman" w:hAnsi="Times New Roman" w:cs="Times New Roman"/>
          <w:sz w:val="24"/>
          <w:szCs w:val="24"/>
        </w:rPr>
        <w:t>ns</w:t>
      </w:r>
      <w:r w:rsidRPr="002B4A40">
        <w:rPr>
          <w:rFonts w:ascii="Times New Roman" w:hAnsi="Times New Roman" w:cs="Times New Roman"/>
          <w:sz w:val="24"/>
          <w:szCs w:val="24"/>
        </w:rPr>
        <w:t>mita en legado cultural</w:t>
      </w:r>
      <w:r w:rsidR="0026378A" w:rsidRPr="002B4A40">
        <w:rPr>
          <w:rFonts w:ascii="Times New Roman" w:hAnsi="Times New Roman" w:cs="Times New Roman"/>
          <w:sz w:val="24"/>
          <w:szCs w:val="24"/>
        </w:rPr>
        <w:t xml:space="preserve"> </w:t>
      </w:r>
      <w:r w:rsidR="00F42ED2" w:rsidRPr="002B4A40">
        <w:rPr>
          <w:rFonts w:ascii="Times New Roman" w:hAnsi="Times New Roman" w:cs="Times New Roman"/>
          <w:sz w:val="24"/>
          <w:szCs w:val="24"/>
        </w:rPr>
        <w:t xml:space="preserve">y generan identidad en la sociedad, estos usos sociales estructuran la vida de las comunidades al participar los ciudadanos en estos eventos, se interrelacionan y quedan estrechamente vinculados en comunidad, otorgándoles sentido de pertenencia, se identifican e integran de forma </w:t>
      </w:r>
      <w:r w:rsidR="00D85CF3" w:rsidRPr="002B4A40">
        <w:rPr>
          <w:rFonts w:ascii="Times New Roman" w:hAnsi="Times New Roman" w:cs="Times New Roman"/>
          <w:sz w:val="24"/>
          <w:szCs w:val="24"/>
        </w:rPr>
        <w:t>vivencial</w:t>
      </w:r>
      <w:r w:rsidR="00F42ED2" w:rsidRPr="002B4A40">
        <w:rPr>
          <w:rFonts w:ascii="Times New Roman" w:hAnsi="Times New Roman" w:cs="Times New Roman"/>
          <w:sz w:val="24"/>
          <w:szCs w:val="24"/>
        </w:rPr>
        <w:t>, generando cohesión social y orgullo por sus raíces.</w:t>
      </w:r>
    </w:p>
    <w:p w:rsidR="00D85CF3"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Hoy nos encontramos inmersos en la globalización, estamos expuestos por internet y plataformas digitales al conocimiento de otras culturas, es por ello</w:t>
      </w:r>
      <w:r w:rsidR="00D85CF3" w:rsidRPr="002B4A40">
        <w:rPr>
          <w:rFonts w:ascii="Times New Roman" w:hAnsi="Times New Roman" w:cs="Times New Roman"/>
          <w:sz w:val="24"/>
          <w:szCs w:val="24"/>
        </w:rPr>
        <w:t>,</w:t>
      </w:r>
      <w:r w:rsidRPr="002B4A40">
        <w:rPr>
          <w:rFonts w:ascii="Times New Roman" w:hAnsi="Times New Roman" w:cs="Times New Roman"/>
          <w:sz w:val="24"/>
          <w:szCs w:val="24"/>
        </w:rPr>
        <w:t xml:space="preserve"> importante reforzar la identidad y la pertenencia cultural de los individuos para no dejar de lado nuestra esencia, nuestro arraigo</w:t>
      </w:r>
      <w:r w:rsidR="00D85CF3" w:rsidRPr="002B4A40">
        <w:rPr>
          <w:rFonts w:ascii="Times New Roman" w:hAnsi="Times New Roman" w:cs="Times New Roman"/>
          <w:sz w:val="24"/>
          <w:szCs w:val="24"/>
        </w:rPr>
        <w:t>;</w:t>
      </w:r>
      <w:r w:rsidRPr="002B4A40">
        <w:rPr>
          <w:rFonts w:ascii="Times New Roman" w:hAnsi="Times New Roman" w:cs="Times New Roman"/>
          <w:sz w:val="24"/>
          <w:szCs w:val="24"/>
        </w:rPr>
        <w:t xml:space="preserve"> por ello, considero que es una obligación de todos los que desempeñamos un cargo de elección popular, la de proteger y de mantener la esencia de tradiciones, fiestas y actividades culturales que identifican a nuestros lugares de origen</w:t>
      </w:r>
      <w:r w:rsidR="00D85CF3" w:rsidRPr="002B4A40">
        <w:rPr>
          <w:rFonts w:ascii="Times New Roman" w:hAnsi="Times New Roman" w:cs="Times New Roman"/>
          <w:sz w:val="24"/>
          <w:szCs w:val="24"/>
        </w:rPr>
        <w:t>.</w:t>
      </w:r>
    </w:p>
    <w:p w:rsidR="00F42ED2" w:rsidRPr="002B4A40" w:rsidRDefault="00D85CF3" w:rsidP="00D85CF3">
      <w:pPr>
        <w:pStyle w:val="Sinespaciado"/>
        <w:ind w:firstLine="709"/>
        <w:jc w:val="both"/>
        <w:rPr>
          <w:rFonts w:ascii="Times New Roman" w:hAnsi="Times New Roman" w:cs="Times New Roman"/>
          <w:sz w:val="24"/>
          <w:szCs w:val="24"/>
        </w:rPr>
      </w:pPr>
      <w:r w:rsidRPr="002B4A40">
        <w:rPr>
          <w:rFonts w:ascii="Times New Roman" w:hAnsi="Times New Roman" w:cs="Times New Roman"/>
          <w:sz w:val="24"/>
          <w:szCs w:val="24"/>
        </w:rPr>
        <w:t xml:space="preserve">En </w:t>
      </w:r>
      <w:r w:rsidR="00F42ED2" w:rsidRPr="002B4A40">
        <w:rPr>
          <w:rFonts w:ascii="Times New Roman" w:hAnsi="Times New Roman" w:cs="Times New Roman"/>
          <w:sz w:val="24"/>
          <w:szCs w:val="24"/>
        </w:rPr>
        <w:t>el México de hoy, las nuevas generaciones son menos sociales y son más digitales, es por ello que cobra mayor importancia reforzar en lo colectivo los elementos que nos dan esa identidad, que los jóvenes conozcan sus tradiciones, que conozcan su folclor, que las vivan, las sientan, las valoren y las protejan en el paso del tiempo y la mundialización.</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Una de las tradiciones más apreciadas por los mexicanos, es sin duda, el día de muertos, cuyo origen se remonta a la época prehispánica, se sabe que culturas como la Totonaca, la Mexica, Purépecha y Maya, conmemoraban a sus difuntos en lo que hoy son los últimos días de octubre y primeros días de noviembre, posteriormente con el paso de la evangelización, esas tradiciones vivieron un sincretismo, lo que ha permitido que cada uno de nuestros Estados y nuestros municipios, tengan sus propias costumbres en el día de muertos.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Con la tradición se dice que el 1 y 2 de noviembre se recuerda a todos nuestros difuntos. El primero de noviembre, día de todos los santos se recuerda a los pequeños y el 2 de noviembre, día de los fieles difuntos se recuerda a los adultos. </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Para el caso específico de Santa María Tultepec, Estado de México, existe una tradición muy particular que data de 1875, se trata del tradicional </w:t>
      </w:r>
      <w:r w:rsidR="00C832EE" w:rsidRPr="002B4A40">
        <w:rPr>
          <w:rFonts w:ascii="Times New Roman" w:hAnsi="Times New Roman" w:cs="Times New Roman"/>
          <w:sz w:val="24"/>
          <w:szCs w:val="24"/>
        </w:rPr>
        <w:t xml:space="preserve">“Paseo </w:t>
      </w:r>
      <w:r w:rsidRPr="002B4A40">
        <w:rPr>
          <w:rFonts w:ascii="Times New Roman" w:hAnsi="Times New Roman" w:cs="Times New Roman"/>
          <w:sz w:val="24"/>
          <w:szCs w:val="24"/>
        </w:rPr>
        <w:t>de los Muertitos</w:t>
      </w:r>
      <w:r w:rsidR="00C832EE" w:rsidRPr="002B4A40">
        <w:rPr>
          <w:rFonts w:ascii="Times New Roman" w:hAnsi="Times New Roman" w:cs="Times New Roman"/>
          <w:sz w:val="24"/>
          <w:szCs w:val="24"/>
        </w:rPr>
        <w:t>”</w:t>
      </w:r>
      <w:r w:rsidRPr="002B4A40">
        <w:rPr>
          <w:rFonts w:ascii="Times New Roman" w:hAnsi="Times New Roman" w:cs="Times New Roman"/>
          <w:sz w:val="24"/>
          <w:szCs w:val="24"/>
        </w:rPr>
        <w:t xml:space="preserve"> o conocido popularmente como el </w:t>
      </w:r>
      <w:r w:rsidR="00A74D1C" w:rsidRPr="002B4A40">
        <w:rPr>
          <w:rFonts w:ascii="Times New Roman" w:hAnsi="Times New Roman" w:cs="Times New Roman"/>
          <w:sz w:val="24"/>
          <w:szCs w:val="24"/>
        </w:rPr>
        <w:t>“</w:t>
      </w:r>
      <w:r w:rsidRPr="002B4A40">
        <w:rPr>
          <w:rFonts w:ascii="Times New Roman" w:hAnsi="Times New Roman" w:cs="Times New Roman"/>
          <w:sz w:val="24"/>
          <w:szCs w:val="24"/>
        </w:rPr>
        <w:t>Recorrido de los Farolitos</w:t>
      </w:r>
      <w:r w:rsidR="00A74D1C" w:rsidRPr="002B4A40">
        <w:rPr>
          <w:rFonts w:ascii="Times New Roman" w:hAnsi="Times New Roman" w:cs="Times New Roman"/>
          <w:sz w:val="24"/>
          <w:szCs w:val="24"/>
        </w:rPr>
        <w:t>”</w:t>
      </w:r>
      <w:r w:rsidRPr="002B4A40">
        <w:rPr>
          <w:rFonts w:ascii="Times New Roman" w:hAnsi="Times New Roman" w:cs="Times New Roman"/>
          <w:sz w:val="24"/>
          <w:szCs w:val="24"/>
        </w:rPr>
        <w:t xml:space="preserve"> y fue ideado por Doña Juana </w:t>
      </w:r>
      <w:proofErr w:type="spellStart"/>
      <w:r w:rsidRPr="002B4A40">
        <w:rPr>
          <w:rFonts w:ascii="Times New Roman" w:hAnsi="Times New Roman" w:cs="Times New Roman"/>
          <w:sz w:val="24"/>
          <w:szCs w:val="24"/>
        </w:rPr>
        <w:t>Crisóstoma</w:t>
      </w:r>
      <w:proofErr w:type="spellEnd"/>
      <w:r w:rsidRPr="002B4A40">
        <w:rPr>
          <w:rFonts w:ascii="Times New Roman" w:hAnsi="Times New Roman" w:cs="Times New Roman"/>
          <w:sz w:val="24"/>
          <w:szCs w:val="24"/>
        </w:rPr>
        <w:t xml:space="preserve"> Solano Ledesma, quien siendo catequista de la Vicaría fija de Santamaría Tult</w:t>
      </w:r>
      <w:r w:rsidR="00A74D1C" w:rsidRPr="002B4A40">
        <w:rPr>
          <w:rFonts w:ascii="Times New Roman" w:hAnsi="Times New Roman" w:cs="Times New Roman"/>
          <w:sz w:val="24"/>
          <w:szCs w:val="24"/>
        </w:rPr>
        <w:t>epec</w:t>
      </w:r>
      <w:r w:rsidRPr="002B4A40">
        <w:rPr>
          <w:rFonts w:ascii="Times New Roman" w:hAnsi="Times New Roman" w:cs="Times New Roman"/>
          <w:sz w:val="24"/>
          <w:szCs w:val="24"/>
        </w:rPr>
        <w:t xml:space="preserve">, hizo la invitación a los </w:t>
      </w:r>
      <w:r w:rsidRPr="002B4A40">
        <w:rPr>
          <w:rFonts w:ascii="Times New Roman" w:hAnsi="Times New Roman" w:cs="Times New Roman"/>
          <w:sz w:val="24"/>
          <w:szCs w:val="24"/>
        </w:rPr>
        <w:lastRenderedPageBreak/>
        <w:t>niños de</w:t>
      </w:r>
      <w:r w:rsidR="00A74D1C" w:rsidRPr="002B4A40">
        <w:rPr>
          <w:rFonts w:ascii="Times New Roman" w:hAnsi="Times New Roman" w:cs="Times New Roman"/>
          <w:sz w:val="24"/>
          <w:szCs w:val="24"/>
        </w:rPr>
        <w:t>l</w:t>
      </w:r>
      <w:r w:rsidRPr="002B4A40">
        <w:rPr>
          <w:rFonts w:ascii="Times New Roman" w:hAnsi="Times New Roman" w:cs="Times New Roman"/>
          <w:sz w:val="24"/>
          <w:szCs w:val="24"/>
        </w:rPr>
        <w:t xml:space="preserve"> catecismo para que acompañados de sus familiares, realizaran una procesión el último día del mes de octubre, previo a la llegada de los pequeños difuntos y el objeto de esta cita era el de acudir con una vela o una candela encendida, con esta luz, habrían de guiar las almas de los niños que habían muerto y a quienes por ser pequeños, no saben o no recuerdan el camino a casa de sus familiares, a quienes vienen a visitar cada año, según la creencia.</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Se sugirió iniciar el paseo a las 7:00 de la noche, partiendo del panteón que se encontraba en el </w:t>
      </w:r>
      <w:r w:rsidR="00A74D1C" w:rsidRPr="002B4A40">
        <w:rPr>
          <w:rFonts w:ascii="Times New Roman" w:hAnsi="Times New Roman" w:cs="Times New Roman"/>
          <w:sz w:val="24"/>
          <w:szCs w:val="24"/>
        </w:rPr>
        <w:t xml:space="preserve">Atrio </w:t>
      </w:r>
      <w:r w:rsidRPr="002B4A40">
        <w:rPr>
          <w:rFonts w:ascii="Times New Roman" w:hAnsi="Times New Roman" w:cs="Times New Roman"/>
          <w:sz w:val="24"/>
          <w:szCs w:val="24"/>
        </w:rPr>
        <w:t>de la Vicaría para hacer un recorrido por las calles del pueblo y regresando nuevamente al centro de la población, con el tiempo esas velas y candelas se fueron adecuando y se transformaron en faroles en diversos materiales, hasta llegar a los que conocemos el día de hoy, elaborados de carrizo y laza, engrudo y el colorido papel de china, que llevan una vela al centro para iluminarlos.</w:t>
      </w:r>
      <w:r w:rsidR="002F5216" w:rsidRPr="002B4A40">
        <w:rPr>
          <w:rFonts w:ascii="Times New Roman" w:hAnsi="Times New Roman" w:cs="Times New Roman"/>
          <w:sz w:val="24"/>
          <w:szCs w:val="24"/>
        </w:rPr>
        <w:t xml:space="preserve"> </w:t>
      </w:r>
      <w:r w:rsidRPr="002B4A40">
        <w:rPr>
          <w:rFonts w:ascii="Times New Roman" w:hAnsi="Times New Roman" w:cs="Times New Roman"/>
          <w:sz w:val="24"/>
          <w:szCs w:val="24"/>
        </w:rPr>
        <w:t>En otros tiempos, se iluminaban las calles con antorchas y se aromatizaba el recorrido con sahumerio.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Si bien es cierto, el 30 de enero de 1857, el Presidente Ignacio Comonfort, promulgó la </w:t>
      </w:r>
      <w:r w:rsidR="002F5216" w:rsidRPr="002B4A40">
        <w:rPr>
          <w:rFonts w:ascii="Times New Roman" w:hAnsi="Times New Roman" w:cs="Times New Roman"/>
          <w:sz w:val="24"/>
          <w:szCs w:val="24"/>
        </w:rPr>
        <w:t xml:space="preserve">Ley </w:t>
      </w:r>
      <w:r w:rsidRPr="002B4A40">
        <w:rPr>
          <w:rFonts w:ascii="Times New Roman" w:hAnsi="Times New Roman" w:cs="Times New Roman"/>
          <w:sz w:val="24"/>
          <w:szCs w:val="24"/>
        </w:rPr>
        <w:t xml:space="preserve">para el </w:t>
      </w:r>
      <w:r w:rsidR="002F5216" w:rsidRPr="002B4A40">
        <w:rPr>
          <w:rFonts w:ascii="Times New Roman" w:hAnsi="Times New Roman" w:cs="Times New Roman"/>
          <w:sz w:val="24"/>
          <w:szCs w:val="24"/>
        </w:rPr>
        <w:t xml:space="preserve">Establecimiento </w:t>
      </w:r>
      <w:r w:rsidRPr="002B4A40">
        <w:rPr>
          <w:rFonts w:ascii="Times New Roman" w:hAnsi="Times New Roman" w:cs="Times New Roman"/>
          <w:sz w:val="24"/>
          <w:szCs w:val="24"/>
        </w:rPr>
        <w:t xml:space="preserve">y </w:t>
      </w:r>
      <w:r w:rsidR="002F5216" w:rsidRPr="002B4A40">
        <w:rPr>
          <w:rFonts w:ascii="Times New Roman" w:hAnsi="Times New Roman" w:cs="Times New Roman"/>
          <w:sz w:val="24"/>
          <w:szCs w:val="24"/>
        </w:rPr>
        <w:t xml:space="preserve">Uso </w:t>
      </w:r>
      <w:r w:rsidRPr="002B4A40">
        <w:rPr>
          <w:rFonts w:ascii="Times New Roman" w:hAnsi="Times New Roman" w:cs="Times New Roman"/>
          <w:sz w:val="24"/>
          <w:szCs w:val="24"/>
        </w:rPr>
        <w:t xml:space="preserve">de los </w:t>
      </w:r>
      <w:r w:rsidR="002F5216" w:rsidRPr="002B4A40">
        <w:rPr>
          <w:rFonts w:ascii="Times New Roman" w:hAnsi="Times New Roman" w:cs="Times New Roman"/>
          <w:sz w:val="24"/>
          <w:szCs w:val="24"/>
        </w:rPr>
        <w:t>Cementerios</w:t>
      </w:r>
      <w:r w:rsidRPr="002B4A40">
        <w:rPr>
          <w:rFonts w:ascii="Times New Roman" w:hAnsi="Times New Roman" w:cs="Times New Roman"/>
          <w:sz w:val="24"/>
          <w:szCs w:val="24"/>
        </w:rPr>
        <w:t xml:space="preserve">; pero también sabemos que su implementación al interior del país fue paulatina, fue así que cuando se da inicio la tradición del </w:t>
      </w:r>
      <w:r w:rsidR="002F5216" w:rsidRPr="002B4A40">
        <w:rPr>
          <w:rFonts w:ascii="Times New Roman" w:hAnsi="Times New Roman" w:cs="Times New Roman"/>
          <w:sz w:val="24"/>
          <w:szCs w:val="24"/>
        </w:rPr>
        <w:t>“</w:t>
      </w:r>
      <w:r w:rsidRPr="002B4A40">
        <w:rPr>
          <w:rFonts w:ascii="Times New Roman" w:hAnsi="Times New Roman" w:cs="Times New Roman"/>
          <w:sz w:val="24"/>
          <w:szCs w:val="24"/>
        </w:rPr>
        <w:t>Paseo de los Muertitos</w:t>
      </w:r>
      <w:r w:rsidR="002F5216" w:rsidRPr="002B4A40">
        <w:rPr>
          <w:rFonts w:ascii="Times New Roman" w:hAnsi="Times New Roman" w:cs="Times New Roman"/>
          <w:sz w:val="24"/>
          <w:szCs w:val="24"/>
        </w:rPr>
        <w:t>”</w:t>
      </w:r>
      <w:r w:rsidRPr="002B4A40">
        <w:rPr>
          <w:rFonts w:ascii="Times New Roman" w:hAnsi="Times New Roman" w:cs="Times New Roman"/>
          <w:sz w:val="24"/>
          <w:szCs w:val="24"/>
        </w:rPr>
        <w:t xml:space="preserve"> en 1875, el cementerio continúa siendo el </w:t>
      </w:r>
      <w:r w:rsidR="002F5216" w:rsidRPr="002B4A40">
        <w:rPr>
          <w:rFonts w:ascii="Times New Roman" w:hAnsi="Times New Roman" w:cs="Times New Roman"/>
          <w:sz w:val="24"/>
          <w:szCs w:val="24"/>
        </w:rPr>
        <w:t xml:space="preserve">Atrio </w:t>
      </w:r>
      <w:r w:rsidRPr="002B4A40">
        <w:rPr>
          <w:rFonts w:ascii="Times New Roman" w:hAnsi="Times New Roman" w:cs="Times New Roman"/>
          <w:sz w:val="24"/>
          <w:szCs w:val="24"/>
        </w:rPr>
        <w:t>de la Vicaría y no sería; sino hasta el primero de mayo de 1009 que los entierros se realizarían en el actual Panteón Municipal de San Martín y es a partir de ese año, en que la tradición es salir de la casa de la familia Urbán en la cabecera municipal como hasta el día de hoy se viene haciendo.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La organización y realización del </w:t>
      </w:r>
      <w:r w:rsidR="00605187" w:rsidRPr="002B4A40">
        <w:rPr>
          <w:rFonts w:ascii="Times New Roman" w:hAnsi="Times New Roman" w:cs="Times New Roman"/>
          <w:sz w:val="24"/>
          <w:szCs w:val="24"/>
        </w:rPr>
        <w:t>“</w:t>
      </w:r>
      <w:r w:rsidRPr="002B4A40">
        <w:rPr>
          <w:rFonts w:ascii="Times New Roman" w:hAnsi="Times New Roman" w:cs="Times New Roman"/>
          <w:sz w:val="24"/>
          <w:szCs w:val="24"/>
        </w:rPr>
        <w:t>Recorrido de los Farolitos</w:t>
      </w:r>
      <w:r w:rsidR="00605187" w:rsidRPr="002B4A40">
        <w:rPr>
          <w:rFonts w:ascii="Times New Roman" w:hAnsi="Times New Roman" w:cs="Times New Roman"/>
          <w:sz w:val="24"/>
          <w:szCs w:val="24"/>
        </w:rPr>
        <w:t>”,</w:t>
      </w:r>
      <w:r w:rsidRPr="002B4A40">
        <w:rPr>
          <w:rFonts w:ascii="Times New Roman" w:hAnsi="Times New Roman" w:cs="Times New Roman"/>
          <w:sz w:val="24"/>
          <w:szCs w:val="24"/>
        </w:rPr>
        <w:t xml:space="preserve"> ha continuado a través del tiempo, a cargo de la familia Urbán, al fallecer Doña Juana, en 1925, la encabeza su hijo Don Mardonio Urbán Solano, a la muerte del cual, la retoman sus hijos Víctor Manuel y Agustín Urbán Silva, antes de morir en 1970, Don Manuel deja a su cargo a sus hijos Marta y Fausto Antonio, Toni Urbán Velasco y recientemente a la muerte de Toni en 2020, su legado continua en manos de la familia Urbán.</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Como toda tradición, el </w:t>
      </w:r>
      <w:r w:rsidR="00605187" w:rsidRPr="002B4A40">
        <w:rPr>
          <w:rFonts w:ascii="Times New Roman" w:hAnsi="Times New Roman" w:cs="Times New Roman"/>
          <w:sz w:val="24"/>
          <w:szCs w:val="24"/>
        </w:rPr>
        <w:t>“</w:t>
      </w:r>
      <w:r w:rsidRPr="002B4A40">
        <w:rPr>
          <w:rFonts w:ascii="Times New Roman" w:hAnsi="Times New Roman" w:cs="Times New Roman"/>
          <w:sz w:val="24"/>
          <w:szCs w:val="24"/>
        </w:rPr>
        <w:t>Paseo de los Muertitos</w:t>
      </w:r>
      <w:r w:rsidR="00605187" w:rsidRPr="002B4A40">
        <w:rPr>
          <w:rFonts w:ascii="Times New Roman" w:hAnsi="Times New Roman" w:cs="Times New Roman"/>
          <w:sz w:val="24"/>
          <w:szCs w:val="24"/>
        </w:rPr>
        <w:t>”</w:t>
      </w:r>
      <w:r w:rsidRPr="002B4A40">
        <w:rPr>
          <w:rFonts w:ascii="Times New Roman" w:hAnsi="Times New Roman" w:cs="Times New Roman"/>
          <w:sz w:val="24"/>
          <w:szCs w:val="24"/>
        </w:rPr>
        <w:t xml:space="preserve"> ha tenido dinámica y muchos </w:t>
      </w:r>
      <w:proofErr w:type="spellStart"/>
      <w:r w:rsidRPr="002B4A40">
        <w:rPr>
          <w:rFonts w:ascii="Times New Roman" w:hAnsi="Times New Roman" w:cs="Times New Roman"/>
          <w:sz w:val="24"/>
          <w:szCs w:val="24"/>
        </w:rPr>
        <w:t>tultepequenses</w:t>
      </w:r>
      <w:proofErr w:type="spellEnd"/>
      <w:r w:rsidRPr="002B4A40">
        <w:rPr>
          <w:rFonts w:ascii="Times New Roman" w:hAnsi="Times New Roman" w:cs="Times New Roman"/>
          <w:sz w:val="24"/>
          <w:szCs w:val="24"/>
        </w:rPr>
        <w:t xml:space="preserve"> han contribuido para enriquecerla, como es el caso de los filarmónicos que año con año acompañan el recorrido; así también, desde la década de los 50´s, los pirotécnicos han</w:t>
      </w:r>
      <w:r w:rsidR="0026378A" w:rsidRPr="002B4A40">
        <w:rPr>
          <w:rFonts w:ascii="Times New Roman" w:hAnsi="Times New Roman" w:cs="Times New Roman"/>
          <w:sz w:val="24"/>
          <w:szCs w:val="24"/>
        </w:rPr>
        <w:t xml:space="preserve"> ingresado </w:t>
      </w:r>
      <w:r w:rsidRPr="002B4A40">
        <w:rPr>
          <w:rFonts w:ascii="Times New Roman" w:hAnsi="Times New Roman" w:cs="Times New Roman"/>
          <w:sz w:val="24"/>
          <w:szCs w:val="24"/>
        </w:rPr>
        <w:t>el arte de la pirotecnia, iniciando progresivamente con cohetones, rodetes, voladoras, para darle paso después a portadas y castillos, hasta llegar el día de hoy a la sincronía tecnológica con los piromusicales.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En 2010 para acompañar a tan importante tradición, con autorización de la familia </w:t>
      </w:r>
      <w:r w:rsidR="006D4254" w:rsidRPr="002B4A40">
        <w:rPr>
          <w:rFonts w:ascii="Times New Roman" w:hAnsi="Times New Roman" w:cs="Times New Roman"/>
          <w:sz w:val="24"/>
          <w:szCs w:val="24"/>
        </w:rPr>
        <w:t xml:space="preserve">Urbán, </w:t>
      </w:r>
      <w:r w:rsidRPr="002B4A40">
        <w:rPr>
          <w:rFonts w:ascii="Times New Roman" w:hAnsi="Times New Roman" w:cs="Times New Roman"/>
          <w:sz w:val="24"/>
          <w:szCs w:val="24"/>
        </w:rPr>
        <w:t>iniciamos el Festival Calaveras y Muertitos, con diversas actividades culturales para darle mayor realce a esta tradición, pero manteniendo siempre al centro del festival, al “Paseo de los Muertitos”, el cual</w:t>
      </w:r>
      <w:r w:rsidR="006D4254" w:rsidRPr="002B4A40">
        <w:rPr>
          <w:rFonts w:ascii="Times New Roman" w:hAnsi="Times New Roman" w:cs="Times New Roman"/>
          <w:sz w:val="24"/>
          <w:szCs w:val="24"/>
        </w:rPr>
        <w:t>,</w:t>
      </w:r>
      <w:r w:rsidRPr="002B4A40">
        <w:rPr>
          <w:rFonts w:ascii="Times New Roman" w:hAnsi="Times New Roman" w:cs="Times New Roman"/>
          <w:sz w:val="24"/>
          <w:szCs w:val="24"/>
        </w:rPr>
        <w:t xml:space="preserve"> por su vistosidad ya ha trascendido al municipio y se desarrolla</w:t>
      </w:r>
      <w:r w:rsidR="006D4254" w:rsidRPr="002B4A40">
        <w:rPr>
          <w:rFonts w:ascii="Times New Roman" w:hAnsi="Times New Roman" w:cs="Times New Roman"/>
          <w:sz w:val="24"/>
          <w:szCs w:val="24"/>
        </w:rPr>
        <w:t>,</w:t>
      </w:r>
      <w:r w:rsidRPr="002B4A40">
        <w:rPr>
          <w:rFonts w:ascii="Times New Roman" w:hAnsi="Times New Roman" w:cs="Times New Roman"/>
          <w:sz w:val="24"/>
          <w:szCs w:val="24"/>
        </w:rPr>
        <w:t xml:space="preserve"> ahora también en otros municipios de la Región.</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El 13 de enero del 2021, en el marco de los festejos de los 200 años de la erección del Municipio de Tultepec, el Ayuntamiento hizo entrega a la familia Urb</w:t>
      </w:r>
      <w:r w:rsidR="00E3564B" w:rsidRPr="002B4A40">
        <w:rPr>
          <w:rFonts w:ascii="Times New Roman" w:hAnsi="Times New Roman" w:cs="Times New Roman"/>
          <w:sz w:val="24"/>
          <w:szCs w:val="24"/>
        </w:rPr>
        <w:t>á</w:t>
      </w:r>
      <w:r w:rsidRPr="002B4A40">
        <w:rPr>
          <w:rFonts w:ascii="Times New Roman" w:hAnsi="Times New Roman" w:cs="Times New Roman"/>
          <w:sz w:val="24"/>
          <w:szCs w:val="24"/>
        </w:rPr>
        <w:t>n de la Presea Bicentenario en el rubro de Patrimonio Inmaterial al “Paseo de los Muertitos”,</w:t>
      </w:r>
    </w:p>
    <w:p w:rsidR="00F42ED2" w:rsidRPr="002B4A40" w:rsidRDefault="00F42ED2"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En la edición de 2022 y después de 2 años en los que por la pandemia se realizó de manera virtual y con un reducido número de personas, en la edición </w:t>
      </w:r>
      <w:r w:rsidR="00E3564B" w:rsidRPr="002B4A40">
        <w:rPr>
          <w:rFonts w:ascii="Times New Roman" w:hAnsi="Times New Roman" w:cs="Times New Roman"/>
          <w:sz w:val="24"/>
          <w:szCs w:val="24"/>
        </w:rPr>
        <w:t xml:space="preserve">número </w:t>
      </w:r>
      <w:r w:rsidRPr="002B4A40">
        <w:rPr>
          <w:rFonts w:ascii="Times New Roman" w:hAnsi="Times New Roman" w:cs="Times New Roman"/>
          <w:sz w:val="24"/>
          <w:szCs w:val="24"/>
        </w:rPr>
        <w:t>147 de este recorrido, pudimos ver nuevamente a miles de personas participar, no sólo del municipio</w:t>
      </w:r>
      <w:r w:rsidR="00E3564B" w:rsidRPr="002B4A40">
        <w:rPr>
          <w:rFonts w:ascii="Times New Roman" w:hAnsi="Times New Roman" w:cs="Times New Roman"/>
          <w:sz w:val="24"/>
          <w:szCs w:val="24"/>
        </w:rPr>
        <w:t>;</w:t>
      </w:r>
      <w:r w:rsidRPr="002B4A40">
        <w:rPr>
          <w:rFonts w:ascii="Times New Roman" w:hAnsi="Times New Roman" w:cs="Times New Roman"/>
          <w:sz w:val="24"/>
          <w:szCs w:val="24"/>
        </w:rPr>
        <w:t xml:space="preserve"> sino también visitantes nacionales y extranjeros, quienes portaban los tradicionales faroles en forma de estrella, </w:t>
      </w:r>
      <w:r w:rsidR="00E3564B" w:rsidRPr="002B4A40">
        <w:rPr>
          <w:rFonts w:ascii="Times New Roman" w:hAnsi="Times New Roman" w:cs="Times New Roman"/>
          <w:sz w:val="24"/>
          <w:szCs w:val="24"/>
        </w:rPr>
        <w:t xml:space="preserve">en </w:t>
      </w:r>
      <w:r w:rsidRPr="002B4A40">
        <w:rPr>
          <w:rFonts w:ascii="Times New Roman" w:hAnsi="Times New Roman" w:cs="Times New Roman"/>
          <w:sz w:val="24"/>
          <w:szCs w:val="24"/>
        </w:rPr>
        <w:t>forma de cruz, pero también nuevas creaciones en diferentes y elaboradas formas como faroles, barcos, ataúdes, calaveras, catrinas, todo en un ambiente familiar, místico y excepcional.</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 los legisladores nos corresponde preservar la cultura y las tradiciones de nuestro País, de nuestro Estado y de nuestros municipios, pues son el vínculo entre el pasado y el futuro a través del presente.</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Frente a la creciente globalización, el Patrimonio Cultural Inmaterial es importante factor para mantener las manifestaciones culturales de los pueblos, sobre todo, aquellas que transmiten valores y refuerzan la unión familiar</w:t>
      </w:r>
      <w:r w:rsidR="007701E1" w:rsidRPr="002B4A40">
        <w:rPr>
          <w:rFonts w:ascii="Times New Roman" w:hAnsi="Times New Roman" w:cs="Times New Roman"/>
          <w:sz w:val="24"/>
          <w:szCs w:val="24"/>
        </w:rPr>
        <w:t>;</w:t>
      </w:r>
      <w:r w:rsidRPr="002B4A40">
        <w:rPr>
          <w:rFonts w:ascii="Times New Roman" w:hAnsi="Times New Roman" w:cs="Times New Roman"/>
          <w:sz w:val="24"/>
          <w:szCs w:val="24"/>
        </w:rPr>
        <w:t xml:space="preserve"> pero también que son fomento a la creatividad y a la economía de los visitantes.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En razón de lo anterior es que se presenta esta iniciativa con proyecto decreto por la que se declara al “Paseo de los Muertitos” como Patrimonio Cultural Inmaterial del Estado de México.</w:t>
      </w:r>
    </w:p>
    <w:p w:rsidR="00F42ED2" w:rsidRPr="002B4A40" w:rsidRDefault="00F42ED2"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ATENTAMENTE</w:t>
      </w:r>
    </w:p>
    <w:p w:rsidR="00F42ED2" w:rsidRPr="002B4A40" w:rsidRDefault="00F42ED2"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 xml:space="preserve">DIPUTADO MARCO ANTONIO CRUZ </w:t>
      </w:r>
      <w:proofErr w:type="spellStart"/>
      <w:r w:rsidRPr="002B4A40">
        <w:rPr>
          <w:rFonts w:ascii="Times New Roman" w:hAnsi="Times New Roman" w:cs="Times New Roman"/>
          <w:sz w:val="24"/>
          <w:szCs w:val="24"/>
        </w:rPr>
        <w:t>CRUZ</w:t>
      </w:r>
      <w:proofErr w:type="spellEnd"/>
    </w:p>
    <w:p w:rsidR="00F42ED2" w:rsidRPr="002B4A40" w:rsidRDefault="00F42ED2"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 xml:space="preserve">GRUPO PARLAMENTARIO DE </w:t>
      </w:r>
      <w:r w:rsidR="00C34D21" w:rsidRPr="002B4A40">
        <w:rPr>
          <w:rFonts w:ascii="Times New Roman" w:hAnsi="Times New Roman" w:cs="Times New Roman"/>
          <w:sz w:val="24"/>
          <w:szCs w:val="24"/>
        </w:rPr>
        <w:t>MORENA</w:t>
      </w:r>
    </w:p>
    <w:p w:rsidR="00F42ED2" w:rsidRPr="002B4A40" w:rsidRDefault="00F42ED2"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PROYECTO DE DECRETO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DECRETO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LA LXI LEGISLATURA DEL</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ESTADO DE MÉXICO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DECRETA:</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UNICO. Se declara al “Pasea de los Muertitos” como Patrimonio Cultural Inmaterial del Estado de México.</w:t>
      </w:r>
    </w:p>
    <w:p w:rsidR="00F42ED2" w:rsidRPr="002B4A40" w:rsidRDefault="00F42ED2"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TRANSITORIOS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PRIMERO. Publíquese el presente decreto en el Periódico Oficial Gaceta del Gobierno.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SEGUNDO. El presente decreto entrará en vigor al día siguiente de su publicación en el Periódico Oficial Gaceta del Gobierno.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Dado en el Palacio del Poder Legislativo, en la </w:t>
      </w:r>
      <w:r w:rsidR="0035118D" w:rsidRPr="002B4A40">
        <w:rPr>
          <w:rFonts w:ascii="Times New Roman" w:hAnsi="Times New Roman" w:cs="Times New Roman"/>
          <w:sz w:val="24"/>
          <w:szCs w:val="24"/>
        </w:rPr>
        <w:t xml:space="preserve">Ciudad </w:t>
      </w:r>
      <w:r w:rsidRPr="002B4A40">
        <w:rPr>
          <w:rFonts w:ascii="Times New Roman" w:hAnsi="Times New Roman" w:cs="Times New Roman"/>
          <w:sz w:val="24"/>
          <w:szCs w:val="24"/>
        </w:rPr>
        <w:t>de Toluca de Lerdo, Capital del Estado de México, a los días</w:t>
      </w:r>
      <w:r w:rsidR="00C4637F" w:rsidRPr="002B4A40">
        <w:rPr>
          <w:rFonts w:ascii="Times New Roman" w:hAnsi="Times New Roman" w:cs="Times New Roman"/>
          <w:sz w:val="24"/>
          <w:szCs w:val="24"/>
        </w:rPr>
        <w:tab/>
      </w:r>
      <w:r w:rsidR="00C4637F" w:rsidRPr="002B4A40">
        <w:rPr>
          <w:rFonts w:ascii="Times New Roman" w:hAnsi="Times New Roman" w:cs="Times New Roman"/>
          <w:sz w:val="24"/>
          <w:szCs w:val="24"/>
        </w:rPr>
        <w:tab/>
      </w:r>
      <w:r w:rsidRPr="002B4A40">
        <w:rPr>
          <w:rFonts w:ascii="Times New Roman" w:hAnsi="Times New Roman" w:cs="Times New Roman"/>
          <w:sz w:val="24"/>
          <w:szCs w:val="24"/>
        </w:rPr>
        <w:t xml:space="preserve"> del mes de noviembre del año 2022.</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Muchísimas gracias señor Presidente, es </w:t>
      </w:r>
      <w:proofErr w:type="spellStart"/>
      <w:r w:rsidRPr="002B4A40">
        <w:rPr>
          <w:rFonts w:ascii="Times New Roman" w:hAnsi="Times New Roman" w:cs="Times New Roman"/>
          <w:sz w:val="24"/>
          <w:szCs w:val="24"/>
        </w:rPr>
        <w:t>cuanto</w:t>
      </w:r>
      <w:proofErr w:type="spellEnd"/>
      <w:r w:rsidRPr="002B4A40">
        <w:rPr>
          <w:rFonts w:ascii="Times New Roman" w:hAnsi="Times New Roman" w:cs="Times New Roman"/>
          <w:sz w:val="24"/>
          <w:szCs w:val="24"/>
        </w:rPr>
        <w:t>.</w:t>
      </w:r>
    </w:p>
    <w:p w:rsidR="009B6AB4" w:rsidRPr="002B4A40" w:rsidRDefault="009B6AB4" w:rsidP="00137C0D">
      <w:pPr>
        <w:pStyle w:val="Sinespaciado"/>
        <w:jc w:val="both"/>
        <w:rPr>
          <w:rFonts w:ascii="Times New Roman" w:hAnsi="Times New Roman" w:cs="Times New Roman"/>
          <w:sz w:val="24"/>
          <w:szCs w:val="24"/>
        </w:rPr>
      </w:pPr>
    </w:p>
    <w:p w:rsidR="00F6206E" w:rsidRPr="002B4A40" w:rsidRDefault="00F6206E" w:rsidP="00137C0D">
      <w:pPr>
        <w:pStyle w:val="Sinespaciado"/>
        <w:jc w:val="both"/>
        <w:rPr>
          <w:rFonts w:ascii="Times New Roman" w:hAnsi="Times New Roman" w:cs="Times New Roman"/>
          <w:sz w:val="24"/>
          <w:szCs w:val="24"/>
        </w:rPr>
        <w:sectPr w:rsidR="00F6206E"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F6206E" w:rsidRPr="002B4A40" w:rsidRDefault="00F6206E" w:rsidP="00521EC7">
      <w:pPr>
        <w:pStyle w:val="Sinespaciado"/>
        <w:jc w:val="both"/>
        <w:rPr>
          <w:rFonts w:ascii="Times New Roman" w:hAnsi="Times New Roman" w:cs="Times New Roman"/>
          <w:sz w:val="24"/>
          <w:szCs w:val="24"/>
        </w:rPr>
      </w:pPr>
    </w:p>
    <w:p w:rsidR="00F6206E" w:rsidRPr="002B4A40" w:rsidRDefault="00F6206E" w:rsidP="00521EC7">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F6206E" w:rsidRPr="002B4A40" w:rsidRDefault="00F6206E" w:rsidP="00521EC7">
      <w:pPr>
        <w:pStyle w:val="Sinespaciado"/>
        <w:jc w:val="both"/>
        <w:rPr>
          <w:rFonts w:ascii="Times New Roman" w:hAnsi="Times New Roman" w:cs="Times New Roman"/>
          <w:sz w:val="24"/>
          <w:szCs w:val="24"/>
        </w:rPr>
      </w:pPr>
    </w:p>
    <w:p w:rsidR="007D07F1" w:rsidRPr="002B4A40" w:rsidRDefault="007D07F1" w:rsidP="00521EC7">
      <w:pPr>
        <w:keepNext/>
        <w:keepLines/>
        <w:spacing w:after="0" w:line="240" w:lineRule="auto"/>
        <w:jc w:val="right"/>
        <w:outlineLvl w:val="0"/>
        <w:rPr>
          <w:rFonts w:ascii="Times New Roman" w:eastAsiaTheme="majorEastAsia" w:hAnsi="Times New Roman" w:cs="Times New Roman"/>
          <w:sz w:val="24"/>
          <w:szCs w:val="24"/>
        </w:rPr>
      </w:pPr>
      <w:r w:rsidRPr="002B4A40">
        <w:rPr>
          <w:rFonts w:ascii="Times New Roman" w:eastAsiaTheme="majorEastAsia" w:hAnsi="Times New Roman" w:cs="Times New Roman"/>
          <w:sz w:val="24"/>
          <w:szCs w:val="24"/>
        </w:rPr>
        <w:t>Toluca de Lerdo, México 15 de noviembre de 2022</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b/>
          <w:sz w:val="24"/>
          <w:szCs w:val="24"/>
        </w:rPr>
      </w:pPr>
      <w:r w:rsidRPr="002B4A40">
        <w:rPr>
          <w:rFonts w:ascii="Times New Roman" w:hAnsi="Times New Roman" w:cs="Times New Roman"/>
          <w:b/>
          <w:sz w:val="24"/>
          <w:szCs w:val="24"/>
        </w:rPr>
        <w:t xml:space="preserve">DIPUTADO ENRIQUE EDGARDO JACOB ROCHA </w:t>
      </w:r>
    </w:p>
    <w:p w:rsidR="007D07F1" w:rsidRPr="002B4A40" w:rsidRDefault="007D07F1" w:rsidP="00521EC7">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PRESIDENTE DE LA DIRECTIVA LA H. LXI LEGISLATURA </w:t>
      </w:r>
    </w:p>
    <w:p w:rsidR="007D07F1" w:rsidRPr="002B4A40" w:rsidRDefault="007D07F1" w:rsidP="00521EC7">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DEL ESTADO DE MÉXICO</w:t>
      </w:r>
    </w:p>
    <w:p w:rsidR="007D07F1" w:rsidRPr="002B4A40" w:rsidRDefault="007D07F1" w:rsidP="00521EC7">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PRESENTE</w:t>
      </w:r>
    </w:p>
    <w:p w:rsidR="007D07F1" w:rsidRPr="002B4A40" w:rsidRDefault="007D07F1" w:rsidP="00521EC7">
      <w:pPr>
        <w:spacing w:after="0" w:line="240" w:lineRule="auto"/>
        <w:jc w:val="both"/>
        <w:rPr>
          <w:rFonts w:ascii="Times New Roman" w:eastAsia="Calibri" w:hAnsi="Times New Roman" w:cs="Times New Roman"/>
          <w:b/>
          <w:sz w:val="24"/>
          <w:szCs w:val="24"/>
          <w:lang w:eastAsia="es-MX"/>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Quién suscribe</w:t>
      </w:r>
      <w:r w:rsidRPr="002B4A40">
        <w:rPr>
          <w:rFonts w:ascii="Times New Roman" w:hAnsi="Times New Roman" w:cs="Times New Roman"/>
          <w:b/>
          <w:sz w:val="24"/>
          <w:szCs w:val="24"/>
        </w:rPr>
        <w:t xml:space="preserve">, Diputado Marco Antonio Cruz </w:t>
      </w:r>
      <w:proofErr w:type="spellStart"/>
      <w:r w:rsidRPr="002B4A40">
        <w:rPr>
          <w:rFonts w:ascii="Times New Roman" w:hAnsi="Times New Roman" w:cs="Times New Roman"/>
          <w:b/>
          <w:sz w:val="24"/>
          <w:szCs w:val="24"/>
        </w:rPr>
        <w:t>Cruz</w:t>
      </w:r>
      <w:proofErr w:type="spellEnd"/>
      <w:r w:rsidRPr="002B4A40">
        <w:rPr>
          <w:rFonts w:ascii="Times New Roman" w:hAnsi="Times New Roman" w:cs="Times New Roman"/>
          <w:sz w:val="24"/>
          <w:szCs w:val="24"/>
        </w:rPr>
        <w:t xml:space="preserve"> en representación del Grupo Parlamentario de morena, en la LXI Legislatura del Estado de México, con fundamento en lo dispuesto en los artículos 6 y 71 fracción III de la Constitución Política de los Estados Unidos Mexicanos; 51 fracción II; 57,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más alta consideración de esta Honorable Soberanía, la presente </w:t>
      </w:r>
      <w:r w:rsidRPr="002B4A40">
        <w:rPr>
          <w:rFonts w:ascii="Times New Roman" w:hAnsi="Times New Roman" w:cs="Times New Roman"/>
          <w:b/>
          <w:bCs/>
          <w:sz w:val="24"/>
          <w:szCs w:val="24"/>
        </w:rPr>
        <w:t xml:space="preserve">Iniciativa con proyecto de Decreto por el que se declara al “Paseo de los Muertitos” como Patrimonio Cultural Inmaterial del Estado de México, </w:t>
      </w:r>
      <w:r w:rsidRPr="002B4A40">
        <w:rPr>
          <w:rFonts w:ascii="Times New Roman" w:hAnsi="Times New Roman" w:cs="Times New Roman"/>
          <w:sz w:val="24"/>
          <w:szCs w:val="24"/>
        </w:rPr>
        <w:t>al tenor de la siguiente:</w:t>
      </w:r>
    </w:p>
    <w:p w:rsidR="007D07F1" w:rsidRPr="002B4A40" w:rsidRDefault="007D07F1" w:rsidP="00521EC7">
      <w:pPr>
        <w:spacing w:after="0" w:line="240" w:lineRule="auto"/>
        <w:rPr>
          <w:rFonts w:ascii="Times New Roman" w:hAnsi="Times New Roman" w:cs="Times New Roman"/>
          <w:b/>
          <w:bCs/>
          <w:sz w:val="24"/>
          <w:szCs w:val="24"/>
        </w:rPr>
      </w:pPr>
    </w:p>
    <w:p w:rsidR="007D07F1" w:rsidRPr="002B4A40" w:rsidRDefault="007D07F1" w:rsidP="00521EC7">
      <w:pPr>
        <w:spacing w:after="0" w:line="240" w:lineRule="auto"/>
        <w:jc w:val="center"/>
        <w:rPr>
          <w:rFonts w:ascii="Times New Roman" w:hAnsi="Times New Roman" w:cs="Times New Roman"/>
          <w:b/>
          <w:bCs/>
          <w:sz w:val="24"/>
          <w:szCs w:val="24"/>
        </w:rPr>
      </w:pPr>
      <w:r w:rsidRPr="002B4A40">
        <w:rPr>
          <w:rFonts w:ascii="Times New Roman" w:hAnsi="Times New Roman" w:cs="Times New Roman"/>
          <w:b/>
          <w:bCs/>
          <w:sz w:val="24"/>
          <w:szCs w:val="24"/>
        </w:rPr>
        <w:t>EXPOSICIÓN DE MOTIVOS</w:t>
      </w:r>
    </w:p>
    <w:p w:rsidR="007D07F1" w:rsidRPr="002B4A40" w:rsidRDefault="007D07F1" w:rsidP="00521EC7">
      <w:pPr>
        <w:spacing w:after="0" w:line="240" w:lineRule="auto"/>
        <w:jc w:val="both"/>
        <w:rPr>
          <w:rFonts w:ascii="Times New Roman" w:hAnsi="Times New Roman" w:cs="Times New Roman"/>
          <w:b/>
          <w:bCs/>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De acuerdo a la Organización de las Naciones Unidas para la Educación, la Cultura y la Ciencia, el patrimonio cultural “Comprende también expresiones vivas heredadas de nuestros antepasados…”  como son “usos sociales… saberes y técnicas vinculados a la artesanía tradicional </w:t>
      </w:r>
      <w:r w:rsidRPr="002B4A40">
        <w:rPr>
          <w:rFonts w:ascii="Times New Roman" w:hAnsi="Times New Roman" w:cs="Times New Roman"/>
          <w:sz w:val="24"/>
          <w:szCs w:val="24"/>
        </w:rPr>
        <w:lastRenderedPageBreak/>
        <w:t>y señala al patrimonio cultural inmaterial como un importante factor del mantenimiento de la diversidad cultural.”</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Nuestro texto constitucional estatal señala en la Fracción IX de su Artículo 5 el derecho a la cultura y que le corresponde al Estado promover “los medios para la difusión y desarrollo…, atendiendo a la diversidad cultural en todas sus manifestaciones y expresiones…”</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México es un país rico en costumbres y tradiciones, la importancia de estas radica en que transmiten legado cultural y generan una identidad en la sociedad, estos usos sociales estructuran la vida de las comunidades, al participar los ciudadanos en estos eventos se interrelacionan y quedan estrechamente vinculados en comunidad, otorgándoles sentido de pertenencia, pues se identifican e integran de formal vivencial, generando cohesión social y orgullo por sus raíces.</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Hoy nos encontramos inmersos en la globalización, estamos expuestos, por internet y plataformas digitales, al conocimiento de otras culturas, es por ello que reforzar la identidad y la pertenencia cultural de los individuos es de vital importancia para no dejar de lado nuestra esencia y nuestro arraigo.</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Considero que es una obligación de todos quienes desempeñamos un cargo de elección popular la de proteger y mantener la esencia de tradiciones, fiestas y actividades culturales que identifican a nuestros lugares de origen. En el México de hoy, las nuevas generaciones son menos sociales y son más digitales, por ello cobra mayor importancia el reforzar en lo colectivo los elementos que nos dan esa identidad, que los más jóvenes conozcan sus tradiciones y folclore, que las vivan, las sientan, las valoraren y las protejan en el paso del tiempo y la mundialización.</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Una de las tradiciones más apreciadas por los mexicanos es sin duda la celebración del día de muertos, cuyo origen se remonta a la época prehispánica, pues se sabe que culturas como la Totonaca, Mexica, Purépecha y Maya conmemoraban a sus difuntos en lo que hoy son los últimos días de octubre y primeros días de noviembre.</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Posteriormente con el proceso de evangelización esas tradiciones vivieron un sincretismo, lo que ha permitido que cada uno de nuestros Estados y Municipios tengan sus propias costumbres en el festejo del Día de Muertos.</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El 1 y 2 de noviembre se recuerda en todo el país a nuestros difuntos, según la creencia, el 1 de noviembre día de Todos los Santos se recuerda a los niños y el 2 de noviembre, día de los Fieles Difuntos se recuerda a los adultos.</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Para el caso del Municipio de Santa María Tultepec, Estado de México, existe una tradición muy particular que data de 1875, se trata del Tradicional “Paseo de los Muertitos”, o conocido popularmente como el recorrido de los farolitos, y que fue ideado por Doña Juana </w:t>
      </w:r>
      <w:proofErr w:type="spellStart"/>
      <w:r w:rsidRPr="002B4A40">
        <w:rPr>
          <w:rFonts w:ascii="Times New Roman" w:hAnsi="Times New Roman" w:cs="Times New Roman"/>
          <w:sz w:val="24"/>
          <w:szCs w:val="24"/>
        </w:rPr>
        <w:t>Crisóstoma</w:t>
      </w:r>
      <w:proofErr w:type="spellEnd"/>
      <w:r w:rsidRPr="002B4A40">
        <w:rPr>
          <w:rFonts w:ascii="Times New Roman" w:hAnsi="Times New Roman" w:cs="Times New Roman"/>
          <w:sz w:val="24"/>
          <w:szCs w:val="24"/>
        </w:rPr>
        <w:t xml:space="preserve"> Solano Ledesma, quién siendo catequista de la Vicaría Fija de Santa María Nativitas Tultepec, hizo la invitación a los niños del catecismo, para que, acompañados de sus familiares, realizaran una procesión el último día del mes de octubre, previo a la llegada de los pequeños difuntos, y el objeto de esta cita, era el de acudir con una vela o candela encendida, pues con ésta luz habrían de guiar las almas de los niños que habían muerto y quienes por ser pequeños, no saben o no recuerdan el camino a casa de sus familiares, a quienes vienen a visitar cada año, según la creencia.</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lastRenderedPageBreak/>
        <w:t>Se sugirió iniciar el Paseo a las siete de la noche, partiendo del panteón que se encontraba en el atrio de la Vicaría, para hacer un recorrido por las calles del pueblo y regresando nuevamente al centro de la población. Con el tiempo esas velas o candelas se fueron adecuando y se transformaron en faroles de diversos materiales hasta llegar a los que hoy conocemos, elaborados de carrizo, hilaza, engrudo y papel de china que llevan una vela al centro para iluminarlos, en otros tiempos se iluminaban las calles con antorchas y se aromatizaban con sahumerio.</w:t>
      </w: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Si bien es cierto que el 30 de enero de 1857. El presidente Ignacio Comonfort promulgó la “Ley para el establecimiento y uso de los cementerios” sabemos que su implementación al interior del país fue paulatina, así que cuando se da inicio a esta tradición del “Paseo de los Muertitos”, el cementerio continuaba siendo el atrio de la Vicaría y no sería sino hasta el 1 de mayo de 1909 que los entierros se realizarían en el actual Panteón Municipal de San Martín, y es a partir de ese año, que la tradición es salir de la casa de la Familia Urbán, en la cabecera municipal, como hasta hoy se viene haciendo.</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La organización y realización del recorrido de los farolitos ha continuado a través del tiempo a cargo de la familia Urbán, al fallecer Doña Juanita en 1925, la encabezó su hijo, Don Mardonio Urbán Solano, y a su muerte la retoman sus hijos Víctor Manuel y Agustín Urbán Silva, antes de morir en 1970 Don Manuel deja a cargo a sus hijos Marta y Fausto Antonio Urbán Velazco, y recientemente en junio de 2020 a la defunción de Tony Urbán, su legado continúa en manos de la Familia Urbán.</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Como toda tradición el “Paseo de los Muertitos” ha tenido dinámica y muchos Tultepequenses han contribuido para enriquecerla, como es el caso de los filarmónicos que año con año acompañan el recorrido, así como también desde la década de los cincuentas se agrega el arte de la pirotecnia con iniciando cohetones, rodetes y voladoras, para darle paso a las portadas y castillos, hasta llegar a la pirotecnia con sincronía tecnológica con los piromusicales.</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En 2010, para acompañar a tan importante tradición, con autorización de la Familia Urbán, iniciamos el Festival Calaveras y Muertitos, con diversas actividades culturales para darle mayor realce a esta tradición, pero manteniendo en el centro del festival al “Paseo de los Muertitos” el cual, por su vistosidad ya ha trascendido al municipio y ahora también se lleva a cabo en otros municipios de la región.</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En la edición de 2022, y después de dos años en los que por la pandemia se realizó de manera virtual y con un reducido número de personas, en la edición número 147 de este recorrido, pudimos ver nuevamente a cientos de personas participar, no solo del municipio, sino también a visitantes nacionales y extranjeros quienes portan los tradicionales faroles en forma de estrella, de Cruz, pero también nuevas creaciones en diferentes y elaboradas formas como faroles, barcos, ataúdes, calaveras, catrinas, todo en un ambiente familiar, místico y excepcional.</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A los legisladores nos corresponde el preservar la cultura y las tradiciones de nuestro país, de nuestro estado y de nuestros municipios, pues son vínculo entre el pasado y el futuro, a través del presente, frente a la creciente globalización el patrimonio cultural inmaterial es importante factor para mantener las manifestaciones culturales de los pueblos, sobre todo aquellas que transmiten valores y refuerzan la unión familiar, pero que también son fomento a la creatividad y economía de los habitantes.</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En razón de lo anterior es que se presenta la iniciativa con proyecto de decreto por la que se declara al Paseo de los Muertitos como patrimonio cultural inmaterial del Estado de México.</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A T E N T A M E N T E</w:t>
      </w:r>
    </w:p>
    <w:p w:rsidR="007D07F1" w:rsidRPr="002B4A40" w:rsidRDefault="007D07F1" w:rsidP="00521EC7">
      <w:pPr>
        <w:spacing w:after="0" w:line="240" w:lineRule="auto"/>
        <w:jc w:val="center"/>
        <w:rPr>
          <w:rFonts w:ascii="Times New Roman" w:hAnsi="Times New Roman" w:cs="Times New Roman"/>
          <w:b/>
          <w:bCs/>
          <w:sz w:val="24"/>
          <w:szCs w:val="24"/>
          <w:lang w:val="es-ES" w:eastAsia="es-ES"/>
        </w:rPr>
      </w:pPr>
      <w:r w:rsidRPr="002B4A40">
        <w:rPr>
          <w:rFonts w:ascii="Times New Roman" w:hAnsi="Times New Roman" w:cs="Times New Roman"/>
          <w:b/>
          <w:bCs/>
          <w:sz w:val="24"/>
          <w:szCs w:val="24"/>
          <w:lang w:val="es-ES" w:eastAsia="es-ES"/>
        </w:rPr>
        <w:t xml:space="preserve">DIP. MARCO ANTONIO CRUZ </w:t>
      </w:r>
      <w:proofErr w:type="spellStart"/>
      <w:r w:rsidRPr="002B4A40">
        <w:rPr>
          <w:rFonts w:ascii="Times New Roman" w:hAnsi="Times New Roman" w:cs="Times New Roman"/>
          <w:b/>
          <w:bCs/>
          <w:sz w:val="24"/>
          <w:szCs w:val="24"/>
          <w:lang w:val="es-ES" w:eastAsia="es-ES"/>
        </w:rPr>
        <w:t>CRUZ</w:t>
      </w:r>
      <w:proofErr w:type="spellEnd"/>
    </w:p>
    <w:p w:rsidR="007D07F1" w:rsidRPr="002B4A40" w:rsidRDefault="007D07F1" w:rsidP="00521EC7">
      <w:pPr>
        <w:spacing w:after="0" w:line="240" w:lineRule="auto"/>
        <w:jc w:val="center"/>
        <w:rPr>
          <w:rFonts w:ascii="Times New Roman" w:hAnsi="Times New Roman" w:cs="Times New Roman"/>
          <w:b/>
          <w:bCs/>
          <w:sz w:val="24"/>
          <w:szCs w:val="24"/>
          <w:lang w:val="es-ES" w:eastAsia="es-ES"/>
        </w:rPr>
      </w:pPr>
    </w:p>
    <w:p w:rsidR="007D07F1" w:rsidRPr="002B4A40" w:rsidRDefault="007D07F1" w:rsidP="00521EC7">
      <w:pPr>
        <w:spacing w:after="0" w:line="240" w:lineRule="auto"/>
        <w:jc w:val="center"/>
        <w:rPr>
          <w:rFonts w:ascii="Times New Roman" w:hAnsi="Times New Roman" w:cs="Times New Roman"/>
          <w:b/>
          <w:bCs/>
          <w:sz w:val="24"/>
          <w:szCs w:val="24"/>
          <w:lang w:val="es-ES" w:eastAsia="es-ES"/>
        </w:rPr>
      </w:pPr>
      <w:r w:rsidRPr="002B4A40">
        <w:rPr>
          <w:rFonts w:ascii="Times New Roman" w:hAnsi="Times New Roman" w:cs="Times New Roman"/>
          <w:b/>
          <w:bCs/>
          <w:sz w:val="24"/>
          <w:szCs w:val="24"/>
          <w:lang w:val="es-ES" w:eastAsia="es-ES"/>
        </w:rPr>
        <w:t>GRUPO PARLAMENTARIO MORENA</w:t>
      </w:r>
    </w:p>
    <w:tbl>
      <w:tblPr>
        <w:tblStyle w:val="NormalTable0"/>
        <w:tblW w:w="875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253"/>
        <w:gridCol w:w="4506"/>
      </w:tblGrid>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w:t>
            </w:r>
            <w:r w:rsidRPr="002B4A40">
              <w:rPr>
                <w:b/>
                <w:bCs/>
                <w:sz w:val="24"/>
                <w:szCs w:val="24"/>
                <w:bdr w:val="none" w:sz="0" w:space="0" w:color="auto" w:frame="1"/>
                <w:lang w:eastAsia="es-MX"/>
                <w14:textOutline w14:w="12700" w14:cap="flat" w14:cmpd="sng" w14:algn="ctr">
                  <w14:noFill/>
                  <w14:prstDash w14:val="solid"/>
                  <w14:miter w14:lim="100000"/>
                </w14:textOutline>
              </w:rPr>
              <w:t>EDITH MARISOL MERCADO TORRES</w:t>
            </w: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 xml:space="preserve">DIP. </w:t>
            </w:r>
            <w:r w:rsidRPr="002B4A40">
              <w:rPr>
                <w:b/>
                <w:bCs/>
                <w:sz w:val="24"/>
                <w:szCs w:val="24"/>
                <w:bdr w:val="none" w:sz="0" w:space="0" w:color="auto" w:frame="1"/>
                <w:lang w:eastAsia="es-MX"/>
                <w14:textOutline w14:w="12700" w14:cap="flat" w14:cmpd="sng" w14:algn="ctr">
                  <w14:noFill/>
                  <w14:prstDash w14:val="solid"/>
                  <w14:miter w14:lim="100000"/>
                </w14:textOutline>
              </w:rPr>
              <w:t>MARÍA DEL CARMEN DE LA ROSA MENDOZA</w:t>
            </w:r>
          </w:p>
          <w:p w:rsidR="00521EC7" w:rsidRPr="002B4A40" w:rsidRDefault="00521EC7"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MARIO ARIEL JUÁREZ RODRÍGUEZ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 xml:space="preserve">DIP. </w:t>
            </w: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ELBA ALDANA DUARTE</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ISAAC MARTÍN MONTOYA MÁRQUEZ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2B4A40">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b/>
                <w:bCs/>
                <w:sz w:val="24"/>
                <w:szCs w:val="24"/>
                <w:bdr w:val="none" w:sz="0" w:space="0" w:color="auto" w:frame="1"/>
                <w:lang w:eastAsia="es-MX"/>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 xml:space="preserve">DIP. LUZ MA. HERNÁNDEZ </w:t>
            </w:r>
            <w:r w:rsidR="00521EC7" w:rsidRPr="002B4A40">
              <w:rPr>
                <w:b/>
                <w:bCs/>
                <w:sz w:val="24"/>
                <w:szCs w:val="24"/>
                <w:bdr w:val="none" w:sz="0" w:space="0" w:color="auto" w:frame="1"/>
                <w:lang w:eastAsia="es-MX"/>
                <w14:textOutline w14:w="12700" w14:cap="flat" w14:cmpd="sng" w14:algn="ctr">
                  <w14:noFill/>
                  <w14:prstDash w14:val="solid"/>
                  <w14:miter w14:lim="100000"/>
                </w14:textOutline>
              </w:rPr>
              <w:t>BERMÚDEZ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b/>
                <w:bCs/>
                <w:sz w:val="24"/>
                <w:szCs w:val="24"/>
                <w:bdr w:val="none" w:sz="0" w:space="0" w:color="auto" w:frame="1"/>
                <w:lang w:eastAsia="es-MX"/>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DIP. JORGE ERNESTO HERNÁNDEZ SÁNCHEZ</w:t>
            </w:r>
          </w:p>
          <w:p w:rsidR="00521EC7" w:rsidRPr="002B4A40" w:rsidRDefault="00521EC7"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DIP. ABRAHAM SARON</w:t>
            </w:r>
            <w:r w:rsidR="00521EC7" w:rsidRPr="002B4A40">
              <w:rPr>
                <w:b/>
                <w:bCs/>
                <w:sz w:val="24"/>
                <w:szCs w:val="24"/>
                <w:bdr w:val="none" w:sz="0" w:space="0" w:color="auto" w:frame="1"/>
                <w:lang w:eastAsia="es-MX"/>
                <w14:textOutline w14:w="12700" w14:cap="flat" w14:cmpd="sng" w14:algn="ctr">
                  <w14:noFill/>
                  <w14:prstDash w14:val="solid"/>
                  <w14:miter w14:lim="100000"/>
                </w14:textOutline>
              </w:rPr>
              <w:t>É</w:t>
            </w:r>
            <w:r w:rsidRPr="002B4A40">
              <w:rPr>
                <w:b/>
                <w:bCs/>
                <w:sz w:val="24"/>
                <w:szCs w:val="24"/>
                <w:bdr w:val="none" w:sz="0" w:space="0" w:color="auto" w:frame="1"/>
                <w:lang w:eastAsia="es-MX"/>
                <w14:textOutline w14:w="12700" w14:cap="flat" w14:cmpd="sng" w14:algn="ctr">
                  <w14:noFill/>
                  <w14:prstDash w14:val="solid"/>
                  <w14:miter w14:lim="100000"/>
                </w14:textOutline>
              </w:rPr>
              <w:t xml:space="preserve"> CAMPOS</w:t>
            </w: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b/>
                <w:bCs/>
                <w:sz w:val="24"/>
                <w:szCs w:val="24"/>
                <w:bdr w:val="none" w:sz="0" w:space="0" w:color="auto" w:frame="1"/>
                <w:lang w:eastAsia="es-MX"/>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DIP. ALICIA MERCADO MORENO</w:t>
            </w:r>
          </w:p>
          <w:p w:rsidR="00E2037B" w:rsidRPr="002B4A40" w:rsidRDefault="00E2037B" w:rsidP="00521EC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2B4A40" w:rsidRPr="002B4A40" w:rsidTr="00235733">
        <w:trPr>
          <w:trHeight w:val="20"/>
          <w:jc w:val="center"/>
        </w:trPr>
        <w:tc>
          <w:tcPr>
            <w:tcW w:w="4253"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b/>
                <w:bCs/>
                <w:sz w:val="24"/>
                <w:szCs w:val="24"/>
                <w:bdr w:val="none" w:sz="0" w:space="0" w:color="auto" w:frame="1"/>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4506" w:type="dxa"/>
            <w:tcBorders>
              <w:top w:val="nil"/>
              <w:left w:val="nil"/>
              <w:bottom w:val="nil"/>
              <w:right w:val="nil"/>
            </w:tcBorders>
            <w:shd w:val="clear" w:color="auto" w:fill="auto"/>
            <w:tcMar>
              <w:top w:w="80" w:type="dxa"/>
              <w:left w:w="80" w:type="dxa"/>
              <w:bottom w:w="80" w:type="dxa"/>
              <w:right w:w="80" w:type="dxa"/>
            </w:tcMar>
          </w:tcPr>
          <w:p w:rsidR="007D07F1" w:rsidRPr="002B4A40" w:rsidRDefault="007D07F1" w:rsidP="00521EC7">
            <w:pPr>
              <w:jc w:val="center"/>
              <w:rPr>
                <w:b/>
                <w:bCs/>
                <w:sz w:val="24"/>
                <w:szCs w:val="24"/>
                <w:bdr w:val="none" w:sz="0" w:space="0" w:color="auto" w:frame="1"/>
                <w:lang w:eastAsia="es-MX"/>
                <w14:textOutline w14:w="12700" w14:cap="flat" w14:cmpd="sng" w14:algn="ctr">
                  <w14:noFill/>
                  <w14:prstDash w14:val="solid"/>
                  <w14:miter w14:lim="100000"/>
                </w14:textOutline>
              </w:rPr>
            </w:pPr>
            <w:r w:rsidRPr="002B4A40">
              <w:rPr>
                <w:b/>
                <w:bCs/>
                <w:sz w:val="24"/>
                <w:szCs w:val="24"/>
                <w:bdr w:val="none" w:sz="0" w:space="0" w:color="auto" w:frame="1"/>
                <w:lang w:eastAsia="es-MX"/>
                <w14:textOutline w14:w="12700" w14:cap="flat" w14:cmpd="sng" w14:algn="ctr">
                  <w14:noFill/>
                  <w14:prstDash w14:val="solid"/>
                  <w14:miter w14:lim="100000"/>
                </w14:textOutline>
              </w:rPr>
              <w:t>DIP. AZUCENA CISNEROS COSS</w:t>
            </w:r>
          </w:p>
          <w:p w:rsidR="00E2037B" w:rsidRPr="002B4A40" w:rsidRDefault="00E2037B" w:rsidP="00521EC7">
            <w:pPr>
              <w:jc w:val="center"/>
              <w:rPr>
                <w:b/>
                <w:bCs/>
                <w:sz w:val="24"/>
                <w:szCs w:val="24"/>
                <w:bdr w:val="none" w:sz="0" w:space="0" w:color="auto" w:frame="1"/>
                <w14:textOutline w14:w="12700" w14:cap="flat" w14:cmpd="sng" w14:algn="ctr">
                  <w14:noFill/>
                  <w14:prstDash w14:val="solid"/>
                  <w14:miter w14:lim="100000"/>
                </w14:textOutline>
              </w:rPr>
            </w:pPr>
          </w:p>
        </w:tc>
      </w:tr>
    </w:tbl>
    <w:p w:rsidR="007D07F1" w:rsidRPr="002B4A40" w:rsidRDefault="007D07F1" w:rsidP="00521EC7">
      <w:pPr>
        <w:spacing w:after="0" w:line="240" w:lineRule="auto"/>
        <w:ind w:right="49"/>
        <w:jc w:val="center"/>
        <w:rPr>
          <w:rFonts w:ascii="Times New Roman" w:hAnsi="Times New Roman" w:cs="Times New Roman"/>
          <w:b/>
          <w:sz w:val="24"/>
          <w:szCs w:val="24"/>
        </w:rPr>
      </w:pPr>
    </w:p>
    <w:p w:rsidR="007D07F1" w:rsidRPr="002B4A40" w:rsidRDefault="007D07F1" w:rsidP="00521EC7">
      <w:pPr>
        <w:spacing w:after="0" w:line="240" w:lineRule="auto"/>
        <w:ind w:right="49"/>
        <w:jc w:val="center"/>
        <w:rPr>
          <w:rFonts w:ascii="Times New Roman" w:hAnsi="Times New Roman" w:cs="Times New Roman"/>
          <w:b/>
          <w:sz w:val="24"/>
          <w:szCs w:val="24"/>
        </w:rPr>
      </w:pPr>
      <w:r w:rsidRPr="002B4A40">
        <w:rPr>
          <w:rFonts w:ascii="Times New Roman" w:hAnsi="Times New Roman" w:cs="Times New Roman"/>
          <w:b/>
          <w:sz w:val="24"/>
          <w:szCs w:val="24"/>
        </w:rPr>
        <w:lastRenderedPageBreak/>
        <w:t>PROYECTO DE DECRETO</w:t>
      </w:r>
    </w:p>
    <w:p w:rsidR="007D07F1" w:rsidRPr="002B4A40" w:rsidRDefault="007D07F1" w:rsidP="00521EC7">
      <w:pPr>
        <w:spacing w:after="0" w:line="240" w:lineRule="auto"/>
        <w:ind w:right="49"/>
        <w:jc w:val="center"/>
        <w:rPr>
          <w:rFonts w:ascii="Times New Roman" w:hAnsi="Times New Roman" w:cs="Times New Roman"/>
          <w:b/>
          <w:sz w:val="24"/>
          <w:szCs w:val="24"/>
        </w:rPr>
      </w:pPr>
    </w:p>
    <w:p w:rsidR="007D07F1" w:rsidRPr="002B4A40" w:rsidRDefault="007D07F1" w:rsidP="00521EC7">
      <w:pPr>
        <w:spacing w:after="0" w:line="240" w:lineRule="auto"/>
        <w:ind w:right="49"/>
        <w:jc w:val="both"/>
        <w:rPr>
          <w:rFonts w:ascii="Times New Roman" w:hAnsi="Times New Roman" w:cs="Times New Roman"/>
          <w:b/>
          <w:sz w:val="24"/>
          <w:szCs w:val="24"/>
        </w:rPr>
      </w:pPr>
      <w:r w:rsidRPr="002B4A40">
        <w:rPr>
          <w:rFonts w:ascii="Times New Roman" w:hAnsi="Times New Roman" w:cs="Times New Roman"/>
          <w:b/>
          <w:sz w:val="24"/>
          <w:szCs w:val="24"/>
        </w:rPr>
        <w:t>DECRETO No.-</w:t>
      </w:r>
    </w:p>
    <w:p w:rsidR="007D07F1" w:rsidRPr="002B4A40" w:rsidRDefault="007D07F1" w:rsidP="00521EC7">
      <w:pPr>
        <w:spacing w:after="0" w:line="240" w:lineRule="auto"/>
        <w:ind w:right="49"/>
        <w:jc w:val="both"/>
        <w:rPr>
          <w:rFonts w:ascii="Times New Roman" w:hAnsi="Times New Roman" w:cs="Times New Roman"/>
          <w:b/>
          <w:sz w:val="24"/>
          <w:szCs w:val="24"/>
        </w:rPr>
      </w:pPr>
    </w:p>
    <w:p w:rsidR="007D07F1" w:rsidRPr="002B4A40" w:rsidRDefault="007D07F1" w:rsidP="00521EC7">
      <w:pPr>
        <w:spacing w:after="0" w:line="240" w:lineRule="auto"/>
        <w:ind w:right="49"/>
        <w:jc w:val="both"/>
        <w:rPr>
          <w:rFonts w:ascii="Times New Roman" w:hAnsi="Times New Roman" w:cs="Times New Roman"/>
          <w:b/>
          <w:sz w:val="24"/>
          <w:szCs w:val="24"/>
        </w:rPr>
      </w:pPr>
      <w:r w:rsidRPr="002B4A40">
        <w:rPr>
          <w:rFonts w:ascii="Times New Roman" w:hAnsi="Times New Roman" w:cs="Times New Roman"/>
          <w:b/>
          <w:sz w:val="24"/>
          <w:szCs w:val="24"/>
        </w:rPr>
        <w:t>LA H. “LXI” LEGISLATURA DEL ESTADO DE MÉXICO</w:t>
      </w:r>
    </w:p>
    <w:p w:rsidR="007D07F1" w:rsidRPr="002B4A40" w:rsidRDefault="007D07F1" w:rsidP="00521EC7">
      <w:pPr>
        <w:spacing w:after="0" w:line="240" w:lineRule="auto"/>
        <w:ind w:right="49"/>
        <w:jc w:val="both"/>
        <w:rPr>
          <w:rFonts w:ascii="Times New Roman" w:hAnsi="Times New Roman" w:cs="Times New Roman"/>
          <w:b/>
          <w:sz w:val="24"/>
          <w:szCs w:val="24"/>
        </w:rPr>
      </w:pPr>
      <w:r w:rsidRPr="002B4A40">
        <w:rPr>
          <w:rFonts w:ascii="Times New Roman" w:hAnsi="Times New Roman" w:cs="Times New Roman"/>
          <w:b/>
          <w:sz w:val="24"/>
          <w:szCs w:val="24"/>
        </w:rPr>
        <w:t>DECRETA:</w:t>
      </w:r>
      <w:r w:rsidRPr="002B4A40">
        <w:rPr>
          <w:rFonts w:ascii="Times New Roman" w:hAnsi="Times New Roman" w:cs="Times New Roman"/>
          <w:b/>
          <w:sz w:val="24"/>
          <w:szCs w:val="24"/>
        </w:rPr>
        <w:cr/>
      </w:r>
    </w:p>
    <w:p w:rsidR="007D07F1" w:rsidRPr="002B4A40" w:rsidRDefault="007D07F1" w:rsidP="00521EC7">
      <w:pPr>
        <w:spacing w:after="0" w:line="240" w:lineRule="auto"/>
        <w:ind w:right="49"/>
        <w:jc w:val="both"/>
        <w:rPr>
          <w:rFonts w:ascii="Times New Roman" w:hAnsi="Times New Roman" w:cs="Times New Roman"/>
          <w:b/>
          <w:sz w:val="24"/>
          <w:szCs w:val="24"/>
        </w:rPr>
      </w:pPr>
      <w:r w:rsidRPr="002B4A40">
        <w:rPr>
          <w:rFonts w:ascii="Times New Roman" w:hAnsi="Times New Roman" w:cs="Times New Roman"/>
          <w:b/>
          <w:bCs/>
          <w:sz w:val="24"/>
          <w:szCs w:val="24"/>
        </w:rPr>
        <w:t xml:space="preserve">UNICO. – </w:t>
      </w:r>
      <w:r w:rsidRPr="002B4A40">
        <w:rPr>
          <w:rFonts w:ascii="Times New Roman" w:hAnsi="Times New Roman" w:cs="Times New Roman"/>
          <w:bCs/>
          <w:sz w:val="24"/>
          <w:szCs w:val="24"/>
        </w:rPr>
        <w:t>Se declara al</w:t>
      </w:r>
      <w:r w:rsidRPr="002B4A40">
        <w:rPr>
          <w:rFonts w:ascii="Times New Roman" w:hAnsi="Times New Roman" w:cs="Times New Roman"/>
          <w:b/>
          <w:bCs/>
          <w:sz w:val="24"/>
          <w:szCs w:val="24"/>
        </w:rPr>
        <w:t xml:space="preserve"> “Paseo de los Muertitos” como Patrimonio Cultural Inmaterial </w:t>
      </w:r>
      <w:r w:rsidRPr="002B4A40">
        <w:rPr>
          <w:rFonts w:ascii="Times New Roman" w:hAnsi="Times New Roman" w:cs="Times New Roman"/>
          <w:bCs/>
          <w:sz w:val="24"/>
          <w:szCs w:val="24"/>
        </w:rPr>
        <w:t>del Estado de México</w:t>
      </w:r>
      <w:r w:rsidRPr="002B4A40">
        <w:rPr>
          <w:rFonts w:ascii="Times New Roman" w:hAnsi="Times New Roman" w:cs="Times New Roman"/>
          <w:sz w:val="24"/>
          <w:szCs w:val="24"/>
        </w:rPr>
        <w:t>.</w:t>
      </w:r>
    </w:p>
    <w:p w:rsidR="007D07F1" w:rsidRPr="002B4A40" w:rsidRDefault="007D07F1" w:rsidP="00521EC7">
      <w:pPr>
        <w:spacing w:after="0" w:line="240" w:lineRule="auto"/>
        <w:ind w:right="49"/>
        <w:jc w:val="both"/>
        <w:rPr>
          <w:rFonts w:ascii="Times New Roman" w:hAnsi="Times New Roman" w:cs="Times New Roman"/>
          <w:b/>
          <w:bCs/>
          <w:sz w:val="24"/>
          <w:szCs w:val="24"/>
        </w:rPr>
      </w:pPr>
    </w:p>
    <w:p w:rsidR="007D07F1" w:rsidRPr="002B4A40" w:rsidRDefault="007D07F1" w:rsidP="00521EC7">
      <w:pPr>
        <w:spacing w:after="0" w:line="240" w:lineRule="auto"/>
        <w:jc w:val="center"/>
        <w:rPr>
          <w:rFonts w:ascii="Times New Roman" w:hAnsi="Times New Roman" w:cs="Times New Roman"/>
          <w:b/>
          <w:bCs/>
          <w:sz w:val="24"/>
          <w:szCs w:val="24"/>
        </w:rPr>
      </w:pPr>
      <w:r w:rsidRPr="002B4A40">
        <w:rPr>
          <w:rFonts w:ascii="Times New Roman" w:hAnsi="Times New Roman" w:cs="Times New Roman"/>
          <w:b/>
          <w:bCs/>
          <w:sz w:val="24"/>
          <w:szCs w:val="24"/>
        </w:rPr>
        <w:t>TRANSITORIOS</w:t>
      </w:r>
    </w:p>
    <w:p w:rsidR="007D07F1" w:rsidRPr="002B4A40" w:rsidRDefault="007D07F1" w:rsidP="00521EC7">
      <w:pPr>
        <w:spacing w:after="0" w:line="240" w:lineRule="auto"/>
        <w:jc w:val="both"/>
        <w:rPr>
          <w:rFonts w:ascii="Times New Roman" w:hAnsi="Times New Roman" w:cs="Times New Roman"/>
          <w:b/>
          <w:bCs/>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 xml:space="preserve">PRIMERO. </w:t>
      </w:r>
      <w:r w:rsidRPr="002B4A40">
        <w:rPr>
          <w:rFonts w:ascii="Times New Roman" w:hAnsi="Times New Roman" w:cs="Times New Roman"/>
          <w:sz w:val="24"/>
          <w:szCs w:val="24"/>
        </w:rPr>
        <w:t xml:space="preserve">Publíquese el presente Decreto en el Periódico Oficial “Gaceta del Gobierno” del Estado de México. </w:t>
      </w:r>
    </w:p>
    <w:p w:rsidR="007D07F1" w:rsidRPr="002B4A40" w:rsidRDefault="007D07F1" w:rsidP="00521EC7">
      <w:pPr>
        <w:spacing w:after="0" w:line="240" w:lineRule="auto"/>
        <w:jc w:val="both"/>
        <w:rPr>
          <w:rFonts w:ascii="Times New Roman" w:hAnsi="Times New Roman" w:cs="Times New Roman"/>
          <w:b/>
          <w:bCs/>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 xml:space="preserve">SEGUNDO. </w:t>
      </w:r>
      <w:r w:rsidRPr="002B4A40">
        <w:rPr>
          <w:rFonts w:ascii="Times New Roman" w:hAnsi="Times New Roman" w:cs="Times New Roman"/>
          <w:sz w:val="24"/>
          <w:szCs w:val="24"/>
        </w:rPr>
        <w:t>El presente Decreto entrará en vigor al día siguiente de su publicación.</w:t>
      </w:r>
    </w:p>
    <w:p w:rsidR="007D07F1" w:rsidRPr="002B4A40" w:rsidRDefault="007D07F1" w:rsidP="00521EC7">
      <w:pPr>
        <w:spacing w:after="0" w:line="240" w:lineRule="auto"/>
        <w:jc w:val="both"/>
        <w:rPr>
          <w:rFonts w:ascii="Times New Roman" w:hAnsi="Times New Roman" w:cs="Times New Roman"/>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Lo tendrá entendido el Gobernador del Estado haciendo que se publique y se cumpla.</w:t>
      </w:r>
    </w:p>
    <w:p w:rsidR="007D07F1" w:rsidRPr="002B4A40" w:rsidRDefault="007D07F1" w:rsidP="00521EC7">
      <w:pPr>
        <w:spacing w:after="0" w:line="240" w:lineRule="auto"/>
        <w:jc w:val="both"/>
        <w:rPr>
          <w:rFonts w:ascii="Times New Roman" w:hAnsi="Times New Roman" w:cs="Times New Roman"/>
          <w:b/>
          <w:bCs/>
          <w:sz w:val="24"/>
          <w:szCs w:val="24"/>
        </w:rPr>
      </w:pPr>
    </w:p>
    <w:p w:rsidR="007D07F1" w:rsidRPr="002B4A40" w:rsidRDefault="007D07F1" w:rsidP="00521EC7">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Dado en el Palacio del Poder Legislativo, en la ciudad de Toluca de Lerdo, capital del Estado de México, a los ____ días del mes de noviembre del año dos mil veintidós.</w:t>
      </w:r>
    </w:p>
    <w:p w:rsidR="00F6206E" w:rsidRPr="002B4A40" w:rsidRDefault="00F6206E" w:rsidP="00521EC7">
      <w:pPr>
        <w:pStyle w:val="Sinespaciado"/>
        <w:jc w:val="both"/>
        <w:rPr>
          <w:rFonts w:ascii="Times New Roman" w:hAnsi="Times New Roman" w:cs="Times New Roman"/>
          <w:sz w:val="24"/>
          <w:szCs w:val="24"/>
        </w:rPr>
      </w:pPr>
    </w:p>
    <w:p w:rsidR="00F6206E" w:rsidRPr="002B4A40" w:rsidRDefault="00F6206E"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9B6AB4" w:rsidRPr="002B4A40" w:rsidRDefault="009B6AB4" w:rsidP="00137C0D">
      <w:pPr>
        <w:pStyle w:val="Sinespaciado"/>
        <w:jc w:val="both"/>
        <w:rPr>
          <w:rFonts w:ascii="Times New Roman" w:hAnsi="Times New Roman" w:cs="Times New Roman"/>
          <w:sz w:val="24"/>
          <w:szCs w:val="24"/>
        </w:rPr>
      </w:pP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diputado Cruz.</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 registra la iniciativa y se remite a la Comisión Legislativa de Gobernación y Puntos Constitucionales, para su estudio y dictamen.</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MIRIAM ESCALONA PIÑA</w:t>
      </w:r>
      <w:r w:rsidR="00E2037B"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Presidente.</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VIRIDIANA FUENTES CRUZ</w:t>
      </w:r>
      <w:r w:rsidR="00DA19D8"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Diputado Presidente.</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Adelante.</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MIRIAM ESCALONA PIÑA</w:t>
      </w:r>
      <w:r w:rsidR="00DA19D8"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Diputado Presidente, primero si me permite felicitar a mi compañero Marco Cruz y pedirle al diputado Marco Cruz, si me permite adicionarme a esta iniciativa.</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Muchas gracias </w:t>
      </w:r>
      <w:proofErr w:type="gramStart"/>
      <w:r w:rsidRPr="002B4A40">
        <w:rPr>
          <w:rFonts w:ascii="Times New Roman" w:hAnsi="Times New Roman" w:cs="Times New Roman"/>
          <w:sz w:val="24"/>
          <w:szCs w:val="24"/>
        </w:rPr>
        <w:t>diputada</w:t>
      </w:r>
      <w:proofErr w:type="gramEnd"/>
      <w:r w:rsidRPr="002B4A40">
        <w:rPr>
          <w:rFonts w:ascii="Times New Roman" w:hAnsi="Times New Roman" w:cs="Times New Roman"/>
          <w:sz w:val="24"/>
          <w:szCs w:val="24"/>
        </w:rPr>
        <w:t>.</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Diputada Viridiana Fuentes.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VIRIDIANA FUENTES CRUZ</w:t>
      </w:r>
      <w:r w:rsidR="00DA19D8"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Igualmente felicitar al diputado Marco y también siendo de Tultepec, si me permite adicionarme a esta importante iniciativa.</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Se toma nota, muchas gracias diputado.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MIRIAM ESCALONA PIÑA</w:t>
      </w:r>
      <w:r w:rsidR="00DA19D8"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Gracias.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En el punto número 7, se concede el uso de la palabra al diputado Adrián Juárez Jiménez, quien leerá iniciativa con proyecto de decreto por el que se reforman y adicionan diversas disposiciones de la Ley para la Protección Integral de Periodistas y Personas Defensoras de los Derechos Humanos del Estado de México.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DIP. ALONSO </w:t>
      </w:r>
      <w:r w:rsidR="00DA19D8" w:rsidRPr="002B4A40">
        <w:rPr>
          <w:rFonts w:ascii="Times New Roman" w:hAnsi="Times New Roman" w:cs="Times New Roman"/>
          <w:sz w:val="24"/>
          <w:szCs w:val="24"/>
        </w:rPr>
        <w:t xml:space="preserve">ADRIÁN </w:t>
      </w:r>
      <w:r w:rsidRPr="002B4A40">
        <w:rPr>
          <w:rFonts w:ascii="Times New Roman" w:hAnsi="Times New Roman" w:cs="Times New Roman"/>
          <w:sz w:val="24"/>
          <w:szCs w:val="24"/>
        </w:rPr>
        <w:t>JUÁREZ JIMÉNEZ. Con su venía diputado Presidente. Saludo con mucho gusto a mis compañeros legisladores, a mis compañeras legisladoras.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Quienes suscriben, los diputados el de la voz, Alonso Adrián Juárez Jiménez</w:t>
      </w:r>
      <w:r w:rsidR="00E5619C" w:rsidRPr="002B4A40">
        <w:rPr>
          <w:rFonts w:ascii="Times New Roman" w:hAnsi="Times New Roman" w:cs="Times New Roman"/>
          <w:sz w:val="24"/>
          <w:szCs w:val="24"/>
        </w:rPr>
        <w:t xml:space="preserve"> y </w:t>
      </w:r>
      <w:r w:rsidRPr="002B4A40">
        <w:rPr>
          <w:rFonts w:ascii="Times New Roman" w:hAnsi="Times New Roman" w:cs="Times New Roman"/>
          <w:sz w:val="24"/>
          <w:szCs w:val="24"/>
        </w:rPr>
        <w:t xml:space="preserve">mi Coordinador Enrique Vargas del Villar, integrantes del Grupo Parlamentario del Partido Acción Nacional, con fundamento en el </w:t>
      </w:r>
      <w:r w:rsidR="00E5619C" w:rsidRPr="002B4A40">
        <w:rPr>
          <w:rFonts w:ascii="Times New Roman" w:hAnsi="Times New Roman" w:cs="Times New Roman"/>
          <w:sz w:val="24"/>
          <w:szCs w:val="24"/>
        </w:rPr>
        <w:t xml:space="preserve">Párrafo Segundo </w:t>
      </w:r>
      <w:r w:rsidRPr="002B4A40">
        <w:rPr>
          <w:rFonts w:ascii="Times New Roman" w:hAnsi="Times New Roman" w:cs="Times New Roman"/>
          <w:sz w:val="24"/>
          <w:szCs w:val="24"/>
        </w:rPr>
        <w:t xml:space="preserve">del artículo 69 del Reglamento del Poder Legislativo del Estado Libre y Soberano de México, me permito leer síntesis de la presente </w:t>
      </w:r>
      <w:r w:rsidRPr="002B4A40">
        <w:rPr>
          <w:rFonts w:ascii="Times New Roman" w:hAnsi="Times New Roman" w:cs="Times New Roman"/>
          <w:sz w:val="24"/>
          <w:szCs w:val="24"/>
        </w:rPr>
        <w:lastRenderedPageBreak/>
        <w:t>iniciativa con proyecto de decreto por el que se modifican y adicionan 5 fracciones al artículo 2 y 3 incisos a la fracción III del artículo 6 de la Ley para Protección Integral de Periodistas y Personas Defensoras</w:t>
      </w:r>
      <w:r w:rsidR="004325F2"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de los </w:t>
      </w:r>
      <w:r w:rsidR="004244E0" w:rsidRPr="002B4A40">
        <w:rPr>
          <w:rFonts w:ascii="Times New Roman" w:hAnsi="Times New Roman" w:cs="Times New Roman"/>
          <w:sz w:val="24"/>
          <w:szCs w:val="24"/>
        </w:rPr>
        <w:t xml:space="preserve">Derechos Humanos </w:t>
      </w:r>
      <w:r w:rsidRPr="002B4A40">
        <w:rPr>
          <w:rFonts w:ascii="Times New Roman" w:hAnsi="Times New Roman" w:cs="Times New Roman"/>
          <w:sz w:val="24"/>
          <w:szCs w:val="24"/>
        </w:rPr>
        <w:t>del Estado de México al tenor de lo siguiente:</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Quiero agradecer también a la Doctora en Administración Pública, Rosa María Oviedo Flores, Coordinadora Ejecutiva del Mecanismo para la Protección Integral de Periodistas y Personas Defensoras de Derechos Humanos por el análisis de esta iniciativa, p</w:t>
      </w:r>
      <w:r w:rsidR="004244E0" w:rsidRPr="002B4A40">
        <w:rPr>
          <w:rFonts w:ascii="Times New Roman" w:hAnsi="Times New Roman" w:cs="Times New Roman"/>
          <w:sz w:val="24"/>
          <w:szCs w:val="24"/>
        </w:rPr>
        <w:t>or</w:t>
      </w:r>
      <w:r w:rsidRPr="002B4A40">
        <w:rPr>
          <w:rFonts w:ascii="Times New Roman" w:hAnsi="Times New Roman" w:cs="Times New Roman"/>
          <w:sz w:val="24"/>
          <w:szCs w:val="24"/>
        </w:rPr>
        <w:t xml:space="preserve"> todas las aportaciones y por el acompañamiento para que esta ley pueda mejorarse cada día más.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w:t>
      </w:r>
      <w:r w:rsidR="004244E0" w:rsidRPr="002B4A40">
        <w:rPr>
          <w:rFonts w:ascii="Times New Roman" w:hAnsi="Times New Roman" w:cs="Times New Roman"/>
          <w:sz w:val="24"/>
          <w:szCs w:val="24"/>
        </w:rPr>
        <w:t>n e</w:t>
      </w:r>
      <w:r w:rsidRPr="002B4A40">
        <w:rPr>
          <w:rFonts w:ascii="Times New Roman" w:hAnsi="Times New Roman" w:cs="Times New Roman"/>
          <w:sz w:val="24"/>
          <w:szCs w:val="24"/>
        </w:rPr>
        <w:t>l Estado de México necesita una política pública efectiva para proteger a personas defensoras de derechos humanos y periodistas.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Este trabajo parlamentario busca garantizar la seguridad e integridad física</w:t>
      </w:r>
      <w:r w:rsidR="004D2949" w:rsidRPr="002B4A40">
        <w:rPr>
          <w:rFonts w:ascii="Times New Roman" w:hAnsi="Times New Roman" w:cs="Times New Roman"/>
          <w:sz w:val="24"/>
          <w:szCs w:val="24"/>
        </w:rPr>
        <w:t>,</w:t>
      </w:r>
      <w:r w:rsidRPr="002B4A40">
        <w:rPr>
          <w:rFonts w:ascii="Times New Roman" w:hAnsi="Times New Roman" w:cs="Times New Roman"/>
          <w:sz w:val="24"/>
          <w:szCs w:val="24"/>
        </w:rPr>
        <w:t xml:space="preserve"> mejorando el mecanismo planteado para ese fin, en el marco jurídico vigente.</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El Grupo Parlamentario de Acción Nacional, consideramos que la crisis de derechos humanos en la que nos encontramos en nuestro País está mar</w:t>
      </w:r>
      <w:r w:rsidR="004D2949" w:rsidRPr="002B4A40">
        <w:rPr>
          <w:rFonts w:ascii="Times New Roman" w:hAnsi="Times New Roman" w:cs="Times New Roman"/>
          <w:sz w:val="24"/>
          <w:szCs w:val="24"/>
        </w:rPr>
        <w:t>c</w:t>
      </w:r>
      <w:r w:rsidRPr="002B4A40">
        <w:rPr>
          <w:rFonts w:ascii="Times New Roman" w:hAnsi="Times New Roman" w:cs="Times New Roman"/>
          <w:sz w:val="24"/>
          <w:szCs w:val="24"/>
        </w:rPr>
        <w:t>ada por la impunidad que permite que las violaciones a sus derechos continúen y por la falta de confianza en las instituciones.</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Estamos convencidos de que todas y todos los mexicanos tenemos derecho al ejercicio de la libertad de expresión y por ello</w:t>
      </w:r>
      <w:r w:rsidR="004D2949" w:rsidRPr="002B4A40">
        <w:rPr>
          <w:rFonts w:ascii="Times New Roman" w:hAnsi="Times New Roman" w:cs="Times New Roman"/>
          <w:sz w:val="24"/>
          <w:szCs w:val="24"/>
        </w:rPr>
        <w:t>,</w:t>
      </w:r>
      <w:r w:rsidRPr="002B4A40">
        <w:rPr>
          <w:rFonts w:ascii="Times New Roman" w:hAnsi="Times New Roman" w:cs="Times New Roman"/>
          <w:sz w:val="24"/>
          <w:szCs w:val="24"/>
        </w:rPr>
        <w:t xml:space="preserve"> se genera este trabajo parlamentario con la finalidad de colocar en la </w:t>
      </w:r>
      <w:r w:rsidR="004D2949" w:rsidRPr="002B4A40">
        <w:rPr>
          <w:rFonts w:ascii="Times New Roman" w:hAnsi="Times New Roman" w:cs="Times New Roman"/>
          <w:sz w:val="24"/>
          <w:szCs w:val="24"/>
        </w:rPr>
        <w:t xml:space="preserve">Agenda Legislativa </w:t>
      </w:r>
      <w:r w:rsidRPr="002B4A40">
        <w:rPr>
          <w:rFonts w:ascii="Times New Roman" w:hAnsi="Times New Roman" w:cs="Times New Roman"/>
          <w:sz w:val="24"/>
          <w:szCs w:val="24"/>
        </w:rPr>
        <w:t>este tema tan importante y relevante en nuestro México actual.</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 Declaración Universal de Derechos Humanos proclamada el 10 de diciembre de 1948</w:t>
      </w:r>
      <w:r w:rsidR="004D2949" w:rsidRPr="002B4A40">
        <w:rPr>
          <w:rFonts w:ascii="Times New Roman" w:hAnsi="Times New Roman" w:cs="Times New Roman"/>
          <w:sz w:val="24"/>
          <w:szCs w:val="24"/>
        </w:rPr>
        <w:t>,</w:t>
      </w:r>
      <w:r w:rsidRPr="002B4A40">
        <w:rPr>
          <w:rFonts w:ascii="Times New Roman" w:hAnsi="Times New Roman" w:cs="Times New Roman"/>
          <w:sz w:val="24"/>
          <w:szCs w:val="24"/>
        </w:rPr>
        <w:t xml:space="preserve"> por la Asamblea General de Naciones Unidas</w:t>
      </w:r>
      <w:r w:rsidR="004D2949" w:rsidRPr="002B4A40">
        <w:rPr>
          <w:rFonts w:ascii="Times New Roman" w:hAnsi="Times New Roman" w:cs="Times New Roman"/>
          <w:sz w:val="24"/>
          <w:szCs w:val="24"/>
        </w:rPr>
        <w:t>,</w:t>
      </w:r>
      <w:r w:rsidRPr="002B4A40">
        <w:rPr>
          <w:rFonts w:ascii="Times New Roman" w:hAnsi="Times New Roman" w:cs="Times New Roman"/>
          <w:sz w:val="24"/>
          <w:szCs w:val="24"/>
        </w:rPr>
        <w:t xml:space="preserve"> estableció por primera vez los derechos humanos que deben protegerse en el mundo entero, dentro de los cuales se manifiestan en su artículo 19 que todo individuo tiene derecho a la libertad de opinión y de expresión, este derecho incluye el de no ser molestado a causa de sus opiniones, el de investigar y recibir información, el de difundir sin limitación de fronteras por cualquier medio de expresión.</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El 9 de diciembre de 1998</w:t>
      </w:r>
      <w:r w:rsidR="003461CF" w:rsidRPr="002B4A40">
        <w:rPr>
          <w:rFonts w:ascii="Times New Roman" w:hAnsi="Times New Roman" w:cs="Times New Roman"/>
          <w:sz w:val="24"/>
          <w:szCs w:val="24"/>
        </w:rPr>
        <w:t>,</w:t>
      </w:r>
      <w:r w:rsidRPr="002B4A40">
        <w:rPr>
          <w:rFonts w:ascii="Times New Roman" w:hAnsi="Times New Roman" w:cs="Times New Roman"/>
          <w:sz w:val="24"/>
          <w:szCs w:val="24"/>
        </w:rPr>
        <w:t xml:space="preserve"> la Asamblea General de las Naciones Unidas reconoce la defensa de los derechos humanos como un derecho en sí mismo y estipula la necesidad de garantizar protección a las y a los defensores de los derechos humanos en el contexto de su labor.</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 Agenda 2030 para el desarrollo sostenible, adoptada por la Asamblea General de las Naciones Unidas</w:t>
      </w:r>
      <w:r w:rsidR="003461CF" w:rsidRPr="002B4A40">
        <w:rPr>
          <w:rFonts w:ascii="Times New Roman" w:hAnsi="Times New Roman" w:cs="Times New Roman"/>
          <w:sz w:val="24"/>
          <w:szCs w:val="24"/>
        </w:rPr>
        <w:t>,</w:t>
      </w:r>
      <w:r w:rsidRPr="002B4A40">
        <w:rPr>
          <w:rFonts w:ascii="Times New Roman" w:hAnsi="Times New Roman" w:cs="Times New Roman"/>
          <w:sz w:val="24"/>
          <w:szCs w:val="24"/>
        </w:rPr>
        <w:t xml:space="preserve"> establece en su objetivo de desarrollo sostenible número 16 el promover sociedades justas, pacíficas e inclusivas, mediante la protección de las libertades fundamentales, de conformidad con las leyes nacionales y los acuerdos internacionales, siendo la defensa de los derechos humanos y la libertad de expresión, derechos consagrados en el derecho internacional en nuestra Carta Magna y en nuestra Constitución local.</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lo anterior, ninguna ley, ninguna autoridad puede establecer la previa censura, ni cuartar la libertad de difusión y en ningún caso</w:t>
      </w:r>
      <w:r w:rsidR="00F121B8" w:rsidRPr="002B4A40">
        <w:rPr>
          <w:rFonts w:ascii="Times New Roman" w:hAnsi="Times New Roman" w:cs="Times New Roman"/>
          <w:sz w:val="24"/>
          <w:szCs w:val="24"/>
        </w:rPr>
        <w:t>,</w:t>
      </w:r>
      <w:r w:rsidRPr="002B4A40">
        <w:rPr>
          <w:rFonts w:ascii="Times New Roman" w:hAnsi="Times New Roman" w:cs="Times New Roman"/>
          <w:sz w:val="24"/>
          <w:szCs w:val="24"/>
        </w:rPr>
        <w:t xml:space="preserve"> podrán secuestrarse los bienes utilizados para la difusión de información, opiniones e ideas como instrumento del delito.</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Bajo esta directriz jurídica, la Constitución Política de Estado Libre y Soberano de México, establece en su artículo 5 que toda persona en el Estado de México tiene derecho al libre acceso a la información plural y oportuna</w:t>
      </w:r>
      <w:r w:rsidR="00F121B8" w:rsidRPr="002B4A40">
        <w:rPr>
          <w:rFonts w:ascii="Times New Roman" w:hAnsi="Times New Roman" w:cs="Times New Roman"/>
          <w:sz w:val="24"/>
          <w:szCs w:val="24"/>
        </w:rPr>
        <w:t>;</w:t>
      </w:r>
      <w:r w:rsidRPr="002B4A40">
        <w:rPr>
          <w:rFonts w:ascii="Times New Roman" w:hAnsi="Times New Roman" w:cs="Times New Roman"/>
          <w:sz w:val="24"/>
          <w:szCs w:val="24"/>
        </w:rPr>
        <w:t xml:space="preserve"> así como de buscar, recibir y difundir información e ideas de toda índole por cualquier medio de expresión.</w:t>
      </w:r>
    </w:p>
    <w:p w:rsidR="00F42ED2"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El 31 de mayo del 2021</w:t>
      </w:r>
      <w:r w:rsidR="00F121B8" w:rsidRPr="002B4A40">
        <w:rPr>
          <w:rFonts w:ascii="Times New Roman" w:hAnsi="Times New Roman" w:cs="Times New Roman"/>
          <w:sz w:val="24"/>
          <w:szCs w:val="24"/>
        </w:rPr>
        <w:t>,</w:t>
      </w:r>
      <w:r w:rsidRPr="002B4A40">
        <w:rPr>
          <w:rFonts w:ascii="Times New Roman" w:hAnsi="Times New Roman" w:cs="Times New Roman"/>
          <w:sz w:val="24"/>
          <w:szCs w:val="24"/>
        </w:rPr>
        <w:t xml:space="preserve"> entró en vigor la Ley </w:t>
      </w:r>
      <w:r w:rsidR="00F121B8" w:rsidRPr="002B4A40">
        <w:rPr>
          <w:rFonts w:ascii="Times New Roman" w:hAnsi="Times New Roman" w:cs="Times New Roman"/>
          <w:sz w:val="24"/>
          <w:szCs w:val="24"/>
        </w:rPr>
        <w:t xml:space="preserve">para la </w:t>
      </w:r>
      <w:r w:rsidR="0098724F" w:rsidRPr="002B4A40">
        <w:rPr>
          <w:rFonts w:ascii="Times New Roman" w:hAnsi="Times New Roman" w:cs="Times New Roman"/>
          <w:sz w:val="24"/>
          <w:szCs w:val="24"/>
        </w:rPr>
        <w:t>Protección Integral de Periodistas y Personas Defensoras de los Derechos Humanos en el Estado de México, la cual, representa</w:t>
      </w:r>
      <w:r w:rsidR="00CA6918" w:rsidRPr="002B4A40">
        <w:rPr>
          <w:rFonts w:ascii="Times New Roman" w:hAnsi="Times New Roman" w:cs="Times New Roman"/>
          <w:sz w:val="24"/>
          <w:szCs w:val="24"/>
        </w:rPr>
        <w:t xml:space="preserve"> un paso trascendental en el reconocimiento de la actividad periodística, como de interés público, la cual debe ser tutelada </w:t>
      </w:r>
      <w:r w:rsidR="00D77E74" w:rsidRPr="002B4A40">
        <w:rPr>
          <w:rFonts w:ascii="Times New Roman" w:hAnsi="Times New Roman" w:cs="Times New Roman"/>
          <w:sz w:val="24"/>
          <w:szCs w:val="24"/>
        </w:rPr>
        <w:t>y</w:t>
      </w:r>
      <w:r w:rsidRPr="002B4A40">
        <w:rPr>
          <w:rFonts w:ascii="Times New Roman" w:hAnsi="Times New Roman" w:cs="Times New Roman"/>
          <w:sz w:val="24"/>
          <w:szCs w:val="24"/>
        </w:rPr>
        <w:t xml:space="preserve"> protegid</w:t>
      </w:r>
      <w:r w:rsidR="00D77E74" w:rsidRPr="002B4A40">
        <w:rPr>
          <w:rFonts w:ascii="Times New Roman" w:hAnsi="Times New Roman" w:cs="Times New Roman"/>
          <w:sz w:val="24"/>
          <w:szCs w:val="24"/>
        </w:rPr>
        <w:t>a</w:t>
      </w:r>
      <w:r w:rsidRPr="002B4A40">
        <w:rPr>
          <w:rFonts w:ascii="Times New Roman" w:hAnsi="Times New Roman" w:cs="Times New Roman"/>
          <w:sz w:val="24"/>
          <w:szCs w:val="24"/>
        </w:rPr>
        <w:t xml:space="preserve"> por el Estado y los municipios, la citada ley representa un avance significativo desde el ámbito legislativo y de políticas públicas, la cual debe seguir avanzando a partir de un proceso de mejora continua, que permita resolver de forma eficaz y eficiente los desafíos actuales que implican el ejercicio del periodismo y la protección de los derechos humanos en nuestra Entidad.</w:t>
      </w:r>
    </w:p>
    <w:p w:rsidR="00AA1180" w:rsidRPr="002B4A40" w:rsidRDefault="00F42ED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La libertad de expresión en México enfrenta hoy una de sus etapas más graves, de acuerdo con la Asociación Internacional, </w:t>
      </w:r>
      <w:r w:rsidR="00D77E74" w:rsidRPr="002B4A40">
        <w:rPr>
          <w:rFonts w:ascii="Times New Roman" w:hAnsi="Times New Roman" w:cs="Times New Roman"/>
          <w:sz w:val="24"/>
          <w:szCs w:val="24"/>
        </w:rPr>
        <w:t xml:space="preserve">Reporteros </w:t>
      </w:r>
      <w:r w:rsidRPr="002B4A40">
        <w:rPr>
          <w:rFonts w:ascii="Times New Roman" w:hAnsi="Times New Roman" w:cs="Times New Roman"/>
          <w:sz w:val="24"/>
          <w:szCs w:val="24"/>
        </w:rPr>
        <w:t xml:space="preserve">sin </w:t>
      </w:r>
      <w:r w:rsidR="00D77E74" w:rsidRPr="002B4A40">
        <w:rPr>
          <w:rFonts w:ascii="Times New Roman" w:hAnsi="Times New Roman" w:cs="Times New Roman"/>
          <w:sz w:val="24"/>
          <w:szCs w:val="24"/>
        </w:rPr>
        <w:t>Fronteras</w:t>
      </w:r>
      <w:r w:rsidRPr="002B4A40">
        <w:rPr>
          <w:rFonts w:ascii="Times New Roman" w:hAnsi="Times New Roman" w:cs="Times New Roman"/>
          <w:sz w:val="24"/>
          <w:szCs w:val="24"/>
        </w:rPr>
        <w:t xml:space="preserve">, en los últimos años, más de un centenar </w:t>
      </w:r>
      <w:r w:rsidRPr="002B4A40">
        <w:rPr>
          <w:rFonts w:ascii="Times New Roman" w:hAnsi="Times New Roman" w:cs="Times New Roman"/>
          <w:sz w:val="24"/>
          <w:szCs w:val="24"/>
        </w:rPr>
        <w:lastRenderedPageBreak/>
        <w:t xml:space="preserve">de periodistas han muerto por causas asociadas a su labor, desde hace </w:t>
      </w:r>
      <w:r w:rsidR="00D77E74" w:rsidRPr="002B4A40">
        <w:rPr>
          <w:rFonts w:ascii="Times New Roman" w:hAnsi="Times New Roman" w:cs="Times New Roman"/>
          <w:sz w:val="24"/>
          <w:szCs w:val="24"/>
        </w:rPr>
        <w:t>3</w:t>
      </w:r>
      <w:r w:rsidRPr="002B4A40">
        <w:rPr>
          <w:rFonts w:ascii="Times New Roman" w:hAnsi="Times New Roman" w:cs="Times New Roman"/>
          <w:sz w:val="24"/>
          <w:szCs w:val="24"/>
        </w:rPr>
        <w:t xml:space="preserve"> años encabeza la lista como el País más peligroso del mundo para las y los periodistas, dicha asociación también ha señalado que los mecanismos para proteger requieren de una mayor solidez y recursos para poder</w:t>
      </w:r>
      <w:r w:rsidR="004325F2" w:rsidRPr="002B4A40">
        <w:rPr>
          <w:rFonts w:ascii="Times New Roman" w:hAnsi="Times New Roman" w:cs="Times New Roman"/>
          <w:sz w:val="24"/>
          <w:szCs w:val="24"/>
        </w:rPr>
        <w:t xml:space="preserve"> hacer frente </w:t>
      </w:r>
      <w:r w:rsidR="00AA1180" w:rsidRPr="002B4A40">
        <w:rPr>
          <w:rFonts w:ascii="Times New Roman" w:hAnsi="Times New Roman" w:cs="Times New Roman"/>
          <w:sz w:val="24"/>
          <w:szCs w:val="24"/>
          <w:lang w:eastAsia="es-MX"/>
        </w:rPr>
        <w:t xml:space="preserve"> a esta realidad</w:t>
      </w:r>
      <w:r w:rsidR="00CC60EB" w:rsidRPr="002B4A40">
        <w:rPr>
          <w:rFonts w:ascii="Times New Roman" w:hAnsi="Times New Roman" w:cs="Times New Roman"/>
          <w:sz w:val="24"/>
          <w:szCs w:val="24"/>
          <w:lang w:eastAsia="es-MX"/>
        </w:rPr>
        <w:t>,</w:t>
      </w:r>
      <w:r w:rsidR="00AA1180" w:rsidRPr="002B4A40">
        <w:rPr>
          <w:rFonts w:ascii="Times New Roman" w:hAnsi="Times New Roman" w:cs="Times New Roman"/>
          <w:sz w:val="24"/>
          <w:szCs w:val="24"/>
          <w:lang w:eastAsia="es-MX"/>
        </w:rPr>
        <w:t xml:space="preserve"> cuando un periodista o una activista es víctima de agresiones por el ejercicio de su labor, no sólo se generan efectos que atentan contra su vida e integridad, sino que también provocan consecuencias que restringen y limitan severamente los derechos fundamentales de los pueblos y la sociedad y que coartan la libertad de expresión como instrumento de contrapeso y de supervisión al ejercicio del poder y como pilar de un Estado democrático tal como lo ha manifestado la Oficina en México del Alto Comisionado de las Naciones Unidas para los Derechos Humanos; es por eso justamente que desde aquí tenemos que hacer máxima a nosotros, compañeros diputados esa frase de Voltaire “</w:t>
      </w:r>
      <w:r w:rsidR="00437419" w:rsidRPr="002B4A40">
        <w:rPr>
          <w:rFonts w:ascii="Times New Roman" w:hAnsi="Times New Roman" w:cs="Times New Roman"/>
          <w:sz w:val="24"/>
          <w:szCs w:val="24"/>
          <w:lang w:eastAsia="es-MX"/>
        </w:rPr>
        <w:t xml:space="preserve">No </w:t>
      </w:r>
      <w:r w:rsidR="00AA1180" w:rsidRPr="002B4A40">
        <w:rPr>
          <w:rFonts w:ascii="Times New Roman" w:hAnsi="Times New Roman" w:cs="Times New Roman"/>
          <w:sz w:val="24"/>
          <w:szCs w:val="24"/>
          <w:lang w:eastAsia="es-MX"/>
        </w:rPr>
        <w:t>estoy de acuerdo con lo que digas</w:t>
      </w:r>
      <w:r w:rsidR="00437419" w:rsidRPr="002B4A40">
        <w:rPr>
          <w:rFonts w:ascii="Times New Roman" w:hAnsi="Times New Roman" w:cs="Times New Roman"/>
          <w:sz w:val="24"/>
          <w:szCs w:val="24"/>
          <w:lang w:eastAsia="es-MX"/>
        </w:rPr>
        <w:t>;</w:t>
      </w:r>
      <w:r w:rsidR="00AA1180" w:rsidRPr="002B4A40">
        <w:rPr>
          <w:rFonts w:ascii="Times New Roman" w:hAnsi="Times New Roman" w:cs="Times New Roman"/>
          <w:sz w:val="24"/>
          <w:szCs w:val="24"/>
          <w:lang w:eastAsia="es-MX"/>
        </w:rPr>
        <w:t xml:space="preserve"> pero defenderé con mi vida tu derecho a expresarlo”, desde aquí les pido a todos mis compañeros legisladores que se sumen a estos cambios y desde aquí</w:t>
      </w:r>
      <w:r w:rsidR="00437419" w:rsidRPr="002B4A40">
        <w:rPr>
          <w:rFonts w:ascii="Times New Roman" w:hAnsi="Times New Roman" w:cs="Times New Roman"/>
          <w:sz w:val="24"/>
          <w:szCs w:val="24"/>
          <w:lang w:eastAsia="es-MX"/>
        </w:rPr>
        <w:t>,</w:t>
      </w:r>
      <w:r w:rsidR="00AA1180" w:rsidRPr="002B4A40">
        <w:rPr>
          <w:rFonts w:ascii="Times New Roman" w:hAnsi="Times New Roman" w:cs="Times New Roman"/>
          <w:sz w:val="24"/>
          <w:szCs w:val="24"/>
          <w:lang w:eastAsia="es-MX"/>
        </w:rPr>
        <w:t xml:space="preserve"> mandamos un mensaje al País, desde el Presidente de la República, los gobernadores y los presidentes municipales</w:t>
      </w:r>
      <w:r w:rsidR="00437419" w:rsidRPr="002B4A40">
        <w:rPr>
          <w:rFonts w:ascii="Times New Roman" w:hAnsi="Times New Roman" w:cs="Times New Roman"/>
          <w:sz w:val="24"/>
          <w:szCs w:val="24"/>
          <w:lang w:eastAsia="es-MX"/>
        </w:rPr>
        <w:t>,</w:t>
      </w:r>
      <w:r w:rsidR="00AA1180" w:rsidRPr="002B4A40">
        <w:rPr>
          <w:rFonts w:ascii="Times New Roman" w:hAnsi="Times New Roman" w:cs="Times New Roman"/>
          <w:sz w:val="24"/>
          <w:szCs w:val="24"/>
          <w:lang w:eastAsia="es-MX"/>
        </w:rPr>
        <w:t xml:space="preserve"> no se mata la verdad</w:t>
      </w:r>
      <w:r w:rsidR="00437419" w:rsidRPr="002B4A40">
        <w:rPr>
          <w:rFonts w:ascii="Times New Roman" w:hAnsi="Times New Roman" w:cs="Times New Roman"/>
          <w:sz w:val="24"/>
          <w:szCs w:val="24"/>
          <w:lang w:eastAsia="es-MX"/>
        </w:rPr>
        <w:t>,</w:t>
      </w:r>
      <w:r w:rsidR="00AA1180" w:rsidRPr="002B4A40">
        <w:rPr>
          <w:rFonts w:ascii="Times New Roman" w:hAnsi="Times New Roman" w:cs="Times New Roman"/>
          <w:sz w:val="24"/>
          <w:szCs w:val="24"/>
          <w:lang w:eastAsia="es-MX"/>
        </w:rPr>
        <w:t xml:space="preserve"> matando a periodistas, ya se ha dicho antes y seguimos hoy en una crisis, no es solamente quien mata a los periodistas, es quien los agrede, aunque les moleste a algunos diputados que lo hable y que lo hable fuerte, no se puede tolerar ninguna frase ni ninguna violencia hacia ningún comunicador, lo vuelvo a repetir,  frases de </w:t>
      </w:r>
      <w:proofErr w:type="spellStart"/>
      <w:r w:rsidR="00AA1180" w:rsidRPr="002B4A40">
        <w:rPr>
          <w:rFonts w:ascii="Times New Roman" w:hAnsi="Times New Roman" w:cs="Times New Roman"/>
          <w:sz w:val="24"/>
          <w:szCs w:val="24"/>
          <w:lang w:eastAsia="es-MX"/>
        </w:rPr>
        <w:t>chayote</w:t>
      </w:r>
      <w:r w:rsidR="00A0486C" w:rsidRPr="002B4A40">
        <w:rPr>
          <w:rFonts w:ascii="Times New Roman" w:hAnsi="Times New Roman" w:cs="Times New Roman"/>
          <w:sz w:val="24"/>
          <w:szCs w:val="24"/>
          <w:lang w:eastAsia="es-MX"/>
        </w:rPr>
        <w:t>ro</w:t>
      </w:r>
      <w:r w:rsidR="00AA1180" w:rsidRPr="002B4A40">
        <w:rPr>
          <w:rFonts w:ascii="Times New Roman" w:hAnsi="Times New Roman" w:cs="Times New Roman"/>
          <w:sz w:val="24"/>
          <w:szCs w:val="24"/>
          <w:lang w:eastAsia="es-MX"/>
        </w:rPr>
        <w:t>s</w:t>
      </w:r>
      <w:proofErr w:type="spellEnd"/>
      <w:r w:rsidR="00AA1180" w:rsidRPr="002B4A40">
        <w:rPr>
          <w:rFonts w:ascii="Times New Roman" w:hAnsi="Times New Roman" w:cs="Times New Roman"/>
          <w:sz w:val="24"/>
          <w:szCs w:val="24"/>
          <w:lang w:eastAsia="es-MX"/>
        </w:rPr>
        <w:t xml:space="preserve">, prensa fifí, conservadores, sabelotodo, prensa alquilada, adversarios, muerden la mano de quien les quitó el bozal, este tipo de frases generan violencia y de la violencia verbal es sólo un paso para la violencia física. </w:t>
      </w:r>
    </w:p>
    <w:p w:rsidR="00AA1180" w:rsidRPr="002B4A40" w:rsidRDefault="00AA1180"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 xml:space="preserve">No puede ser posible que en los últimos </w:t>
      </w:r>
      <w:r w:rsidR="00A0486C" w:rsidRPr="002B4A40">
        <w:rPr>
          <w:rFonts w:ascii="Times New Roman" w:hAnsi="Times New Roman" w:cs="Times New Roman"/>
          <w:sz w:val="24"/>
          <w:szCs w:val="24"/>
          <w:lang w:eastAsia="es-MX"/>
        </w:rPr>
        <w:t>3</w:t>
      </w:r>
      <w:r w:rsidRPr="002B4A40">
        <w:rPr>
          <w:rFonts w:ascii="Times New Roman" w:hAnsi="Times New Roman" w:cs="Times New Roman"/>
          <w:sz w:val="24"/>
          <w:szCs w:val="24"/>
          <w:lang w:eastAsia="es-MX"/>
        </w:rPr>
        <w:t xml:space="preserve"> años México sea el País más peligroso para ejercer el periodismo, por eso desde aquí</w:t>
      </w:r>
      <w:r w:rsidR="00A0486C"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seguimos haciendo un llamado a los </w:t>
      </w:r>
      <w:r w:rsidR="00A0486C" w:rsidRPr="002B4A40">
        <w:rPr>
          <w:rFonts w:ascii="Times New Roman" w:hAnsi="Times New Roman" w:cs="Times New Roman"/>
          <w:sz w:val="24"/>
          <w:szCs w:val="24"/>
          <w:lang w:eastAsia="es-MX"/>
        </w:rPr>
        <w:t>3</w:t>
      </w:r>
      <w:r w:rsidRPr="002B4A40">
        <w:rPr>
          <w:rFonts w:ascii="Times New Roman" w:hAnsi="Times New Roman" w:cs="Times New Roman"/>
          <w:sz w:val="24"/>
          <w:szCs w:val="24"/>
          <w:lang w:eastAsia="es-MX"/>
        </w:rPr>
        <w:t xml:space="preserve"> Niveles de Gobierno y desde aquí pido a todos mis compañeros diputados que nos sumemos y que hagamos los cambios a esta ley, para que desde aquí se diga que el Estado de México es aliado de los periodistas, de los defensores de los derechos humanos, que el Estado de México va a la vanguardia en estos temas, no tiene que ver con partidos políticos, todos somos responsables de todos los partidos políticos de garantizar a los periodistas y a los defensores de derechos humanos su derecho a la vida, su derecho a la libre expresión, su derecho a que hagan su trabajo como tienen que hacerlo. </w:t>
      </w:r>
    </w:p>
    <w:p w:rsidR="00AA1180" w:rsidRPr="002B4A40" w:rsidRDefault="00AA1180" w:rsidP="00C461E7">
      <w:pPr>
        <w:pStyle w:val="Sinespaciado"/>
        <w:ind w:left="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Le pido señor Presidente que el texto íntegro</w:t>
      </w:r>
      <w:r w:rsidR="00C461E7"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pueda ser incluido en el Diario de los Debates. Es cuanto diputado Presidente.</w:t>
      </w:r>
    </w:p>
    <w:p w:rsidR="00E30108" w:rsidRPr="002B4A40" w:rsidRDefault="00E30108" w:rsidP="00E30108">
      <w:pPr>
        <w:pStyle w:val="Sinespaciado"/>
        <w:jc w:val="both"/>
        <w:rPr>
          <w:rFonts w:ascii="Times New Roman" w:hAnsi="Times New Roman" w:cs="Times New Roman"/>
          <w:sz w:val="24"/>
          <w:szCs w:val="24"/>
          <w:lang w:eastAsia="es-MX"/>
        </w:rPr>
      </w:pPr>
    </w:p>
    <w:p w:rsidR="00E30108" w:rsidRPr="002B4A40" w:rsidRDefault="00E30108" w:rsidP="00E30108">
      <w:pPr>
        <w:pStyle w:val="Sinespaciado"/>
        <w:jc w:val="both"/>
        <w:rPr>
          <w:rFonts w:ascii="Times New Roman" w:hAnsi="Times New Roman" w:cs="Times New Roman"/>
          <w:sz w:val="24"/>
          <w:szCs w:val="24"/>
          <w:lang w:eastAsia="es-MX"/>
        </w:rPr>
        <w:sectPr w:rsidR="00E30108"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E30108" w:rsidRPr="002B4A40" w:rsidRDefault="00E30108" w:rsidP="00E30108">
      <w:pPr>
        <w:pStyle w:val="Sinespaciado"/>
        <w:jc w:val="both"/>
        <w:rPr>
          <w:rFonts w:ascii="Times New Roman" w:hAnsi="Times New Roman" w:cs="Times New Roman"/>
          <w:sz w:val="24"/>
          <w:szCs w:val="24"/>
        </w:rPr>
      </w:pPr>
    </w:p>
    <w:p w:rsidR="00E30108" w:rsidRPr="002B4A40" w:rsidRDefault="00E30108" w:rsidP="00E30108">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E30108" w:rsidRPr="002B4A40" w:rsidRDefault="00E30108" w:rsidP="00E30108">
      <w:pPr>
        <w:pStyle w:val="Sinespaciado"/>
        <w:jc w:val="both"/>
        <w:rPr>
          <w:rFonts w:ascii="Times New Roman" w:hAnsi="Times New Roman" w:cs="Times New Roman"/>
          <w:sz w:val="24"/>
          <w:szCs w:val="24"/>
        </w:rPr>
      </w:pPr>
    </w:p>
    <w:p w:rsidR="00E30108" w:rsidRPr="002B4A40" w:rsidRDefault="00E30108" w:rsidP="00E30108">
      <w:pPr>
        <w:spacing w:after="0" w:line="240" w:lineRule="auto"/>
        <w:jc w:val="right"/>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Toluca de Lerdo México; 15 de noviembre de 2022</w:t>
      </w:r>
    </w:p>
    <w:p w:rsidR="00E30108" w:rsidRPr="002B4A40" w:rsidRDefault="00E30108" w:rsidP="00E30108">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p>
    <w:p w:rsidR="00E30108" w:rsidRPr="002B4A40" w:rsidRDefault="00E30108" w:rsidP="00E30108">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DIP. ENRIQUE JACOB ROCHA</w:t>
      </w:r>
    </w:p>
    <w:p w:rsidR="00E30108" w:rsidRPr="002B4A40" w:rsidRDefault="00E30108" w:rsidP="00E30108">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PRESIDENTE DE LA MESA DIRECTIVA DE LA</w:t>
      </w:r>
    </w:p>
    <w:p w:rsidR="00E30108" w:rsidRPr="002B4A40" w:rsidRDefault="00E30108" w:rsidP="00E30108">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H. LXI LEGISLATURA DEL ESTADO LIBRE</w:t>
      </w:r>
    </w:p>
    <w:p w:rsidR="00E30108" w:rsidRPr="002B4A40" w:rsidRDefault="00E30108" w:rsidP="00E30108">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Y SOBERANO DE MÉXICO.</w:t>
      </w:r>
    </w:p>
    <w:p w:rsidR="00E30108" w:rsidRPr="002B4A40" w:rsidRDefault="00E30108" w:rsidP="00E30108">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P R E S E N T E.</w:t>
      </w:r>
    </w:p>
    <w:p w:rsidR="00E30108" w:rsidRPr="002B4A40" w:rsidRDefault="00E30108" w:rsidP="00E30108">
      <w:pPr>
        <w:spacing w:after="0" w:line="240" w:lineRule="auto"/>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Los Diputados Alonso Adrián Juárez Jiménez y  Enrique Vargas del Villar, quienes suscriben, integrantes del Grupo Parlamentario del Partido Acción Nacional de la LXI Legislatura; con fundamento en lo dispuesto por los artículos 6 y 116 de la Constitución Política de los Estados Unidos Mexicanos; 51, fracción II; 57 y 61, fracción I de la Constitución Política del Estado Libre y Soberano de México; 28, fracción I; 30, primer párrafo; 38, fracción II; 79 y 81 de la Ley Orgánica del Poder Legislativo, así como 68 del Reglamento del Poder Legislativo del Estado de México, se presenta la </w:t>
      </w:r>
      <w:r w:rsidRPr="002B4A40">
        <w:rPr>
          <w:rFonts w:ascii="Times New Roman" w:eastAsia="Calibri" w:hAnsi="Times New Roman" w:cs="Times New Roman"/>
          <w:b/>
          <w:sz w:val="24"/>
          <w:szCs w:val="24"/>
          <w:lang w:eastAsia="es-MX"/>
        </w:rPr>
        <w:t xml:space="preserve">INICIATIVA CON PROYECTO DE DECRETO POR EL QUE SE REFORMAN </w:t>
      </w:r>
      <w:r w:rsidRPr="002B4A40">
        <w:rPr>
          <w:rFonts w:ascii="Times New Roman" w:eastAsia="Calibri" w:hAnsi="Times New Roman" w:cs="Times New Roman"/>
          <w:b/>
          <w:sz w:val="24"/>
          <w:szCs w:val="24"/>
          <w:lang w:eastAsia="es-MX"/>
        </w:rPr>
        <w:lastRenderedPageBreak/>
        <w:t>Y ADICIONAN DIVERSAS DISPOSICIONES DE LEY PARA LA PROTECCIÓN INTEGRAL DE PERIODISTAS Y PERSONAS DEFENSORAS DE LOS DERECHOS HUMANOS DEL ESTADO DE MÉXICO</w:t>
      </w:r>
      <w:r w:rsidRPr="002B4A40">
        <w:rPr>
          <w:rFonts w:ascii="Times New Roman" w:eastAsia="Calibri" w:hAnsi="Times New Roman" w:cs="Times New Roman"/>
          <w:sz w:val="24"/>
          <w:szCs w:val="24"/>
          <w:lang w:eastAsia="es-MX"/>
        </w:rPr>
        <w:t>, al tenor del siguiente:</w:t>
      </w:r>
    </w:p>
    <w:p w:rsidR="00E30108" w:rsidRPr="002B4A40" w:rsidRDefault="00E30108" w:rsidP="00E30108">
      <w:pPr>
        <w:spacing w:after="0" w:line="240" w:lineRule="auto"/>
        <w:jc w:val="center"/>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PLANTEAMIENTO DEL PROBLEMA.</w:t>
      </w: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El Estado de México necesita una política pública efectiva para proteger a personas defensoras de derechos humanos y periodistas. Este trabajo parlamentario busca garantizar la seguridad e integridad física mejorando el mecanismo planteado para ese fin en el marco jurídico vigente.</w:t>
      </w:r>
    </w:p>
    <w:p w:rsidR="00BB2437" w:rsidRPr="002B4A40" w:rsidRDefault="00BB2437"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En el Grupo Parlamentario de Acción Nacional consideramos que la crisis de derechos humanos en la que nos encontramos en nuestro país está marcada por la impunidad, que permite que las violaciones a sus derechos continúen y por la falta de confianza en las instituciones. </w:t>
      </w:r>
    </w:p>
    <w:p w:rsidR="00BB2437" w:rsidRPr="002B4A40" w:rsidRDefault="00BB2437"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Estamos convencidos de que todas y todos los mexicanos tenemos derecho al ejercicio de la libertad de expresión y por ello se genera este trabajo parlamentario con la finalidad de colocar en la agenda legislativa este tema tan importante. Se plantea esta iniciativa al tenor de la siguiente:</w:t>
      </w: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EXPOSICIÓN DE MOTIVOS</w:t>
      </w:r>
    </w:p>
    <w:p w:rsidR="00BB2437" w:rsidRPr="002B4A40" w:rsidRDefault="00BB2437"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La Declaración Universal de Derechos Humanos proclamada el 10 de diciembre de 1948, por la Asamblea General de las Naciones Unidas, estableció por primera vez los derechos humanos que deben protegerse en el mundo entero, dentro de los cuales se manifiesta en su artículo 19, que todo individuo tiene derecho a la libertad de opinión y de expresión. Este derecho incluye el de no ser molestado a causa de sus opiniones, el de investigar y recibir informaciones y opiniones, y el de difundirlas, sin limitación de fronteras </w:t>
      </w:r>
      <w:r w:rsidRPr="002B4A40">
        <w:rPr>
          <w:rFonts w:ascii="Times New Roman" w:eastAsia="Calibri" w:hAnsi="Times New Roman" w:cs="Times New Roman"/>
          <w:sz w:val="24"/>
          <w:szCs w:val="24"/>
          <w:vertAlign w:val="superscript"/>
          <w:lang w:eastAsia="es-MX"/>
        </w:rPr>
        <w:footnoteReference w:id="10"/>
      </w:r>
      <w:r w:rsidRPr="002B4A40">
        <w:rPr>
          <w:rFonts w:ascii="Times New Roman" w:eastAsia="Calibri" w:hAnsi="Times New Roman" w:cs="Times New Roman"/>
          <w:sz w:val="24"/>
          <w:szCs w:val="24"/>
          <w:lang w:eastAsia="es-MX"/>
        </w:rPr>
        <w:t>por cualquier medio de expresión.</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Por otra parte, la Declaración sobre el Derecho y el Deber de los Individuos, los Grupos y las Instituciones de Promover y Proteger los Derechos Humanos y las Libertades Fundamentales Universalmente Reconocidos, proclamada el 9 de diciembre de 1998 por la Asamblea General de las Naciones Unidas, reconoce la defensa de los derechos humanos como un derecho en sí mismo, y estipula la necesidad de garantizar protección a las y los defensores de los derechos humanos en el contexto de su labor. </w:t>
      </w:r>
      <w:r w:rsidRPr="002B4A40">
        <w:rPr>
          <w:rFonts w:ascii="Times New Roman" w:eastAsia="Calibri" w:hAnsi="Times New Roman" w:cs="Times New Roman"/>
          <w:sz w:val="24"/>
          <w:szCs w:val="24"/>
          <w:vertAlign w:val="superscript"/>
          <w:lang w:eastAsia="es-MX"/>
        </w:rPr>
        <w:footnoteReference w:id="11"/>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Asimismo, la Agenda 2030, para el Desarrollo Sostenible adoptada por la Asamblea General de las Naciones Unidas, establece como su Objetivo de Desarrollo Sostenible número 16, el “Promover Sociedades Justas, Pacíficas e Inclusivas” mediante la protección de las libertades fundamentales, de conformidad con las leyes nacionales y los acuerdos internacionales, siendo la defensa de los derechos humanos y la libertad de expresión</w:t>
      </w:r>
      <w:r w:rsidRPr="002B4A40">
        <w:rPr>
          <w:rFonts w:ascii="Times New Roman" w:eastAsia="Calibri" w:hAnsi="Times New Roman" w:cs="Times New Roman"/>
          <w:sz w:val="24"/>
          <w:szCs w:val="24"/>
          <w:vertAlign w:val="superscript"/>
          <w:lang w:eastAsia="es-MX"/>
        </w:rPr>
        <w:footnoteReference w:id="12"/>
      </w:r>
      <w:r w:rsidRPr="002B4A40">
        <w:rPr>
          <w:rFonts w:ascii="Times New Roman" w:eastAsia="Calibri" w:hAnsi="Times New Roman" w:cs="Times New Roman"/>
          <w:sz w:val="24"/>
          <w:szCs w:val="24"/>
          <w:lang w:eastAsia="es-MX"/>
        </w:rPr>
        <w:t>, derechos humanos consagrados en el derecho internacional, en nuestra Carta Magna y nuestra Constitución Local.</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En este tenor, la Constitución Política de los Estados Unidos Mexicanos establece en sus artículos 6 y 7, que la manifestación de ideas no será objeto de ninguna inquisición judicial o administrativa; y establece que es inviolable la libertad de difundir opiniones, información e ideas, a través de cualquier medio, por lo que no se puede restringir este derecho</w:t>
      </w:r>
      <w:r w:rsidRPr="002B4A40">
        <w:rPr>
          <w:rFonts w:ascii="Times New Roman" w:eastAsia="Calibri" w:hAnsi="Times New Roman" w:cs="Times New Roman"/>
          <w:sz w:val="24"/>
          <w:szCs w:val="24"/>
          <w:vertAlign w:val="superscript"/>
          <w:lang w:eastAsia="es-MX"/>
        </w:rPr>
        <w:footnoteReference w:id="13"/>
      </w:r>
      <w:r w:rsidRPr="002B4A40">
        <w:rPr>
          <w:rFonts w:ascii="Times New Roman" w:eastAsia="Calibri" w:hAnsi="Times New Roman" w:cs="Times New Roman"/>
          <w:sz w:val="24"/>
          <w:szCs w:val="24"/>
          <w:lang w:eastAsia="es-MX"/>
        </w:rPr>
        <w:t xml:space="preserve">. Aunado a lo anterior manifiesta </w:t>
      </w:r>
      <w:r w:rsidRPr="002B4A40">
        <w:rPr>
          <w:rFonts w:ascii="Times New Roman" w:eastAsia="Calibri" w:hAnsi="Times New Roman" w:cs="Times New Roman"/>
          <w:sz w:val="24"/>
          <w:szCs w:val="24"/>
          <w:lang w:eastAsia="es-MX"/>
        </w:rPr>
        <w:lastRenderedPageBreak/>
        <w:t>que ninguna ley, ni autoridad puede establecer la previa censura, ni coartar la libertad de difusión, y que en ningún caso podrán secuestrarse los bienes utilizados para la difusión de información, opiniones e ideas, como instrumento del delito.</w:t>
      </w:r>
      <w:r w:rsidRPr="002B4A40">
        <w:rPr>
          <w:rFonts w:ascii="Times New Roman" w:eastAsia="Calibri" w:hAnsi="Times New Roman" w:cs="Times New Roman"/>
          <w:sz w:val="24"/>
          <w:szCs w:val="24"/>
          <w:vertAlign w:val="superscript"/>
          <w:lang w:eastAsia="es-MX"/>
        </w:rPr>
        <w:footnoteReference w:id="14"/>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Bajo esta directriz jurídica la Constitución Política del Estado Libre y Soberano de México establece en su artículo 5, que toda persona en el Estado de México tiene derecho al libre acceso a la información plural y oportuna, así como a buscar, recibir y difundir información e ideas de toda índole por cualquier medio de expresión. En este sentido el derecho a la libertad de expresión se encuentra consagrado como un derecho humano, al que ninguna ley, ni autoridad puede censurar, ni coartar.</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bookmarkStart w:id="4" w:name="_heading=h.gjdgxs" w:colFirst="0" w:colLast="0"/>
      <w:bookmarkEnd w:id="4"/>
      <w:r w:rsidRPr="002B4A40">
        <w:rPr>
          <w:rFonts w:ascii="Times New Roman" w:eastAsia="Calibri" w:hAnsi="Times New Roman" w:cs="Times New Roman"/>
          <w:sz w:val="24"/>
          <w:szCs w:val="24"/>
          <w:lang w:eastAsia="es-MX"/>
        </w:rPr>
        <w:t>Recordemos que el 31 de mayo de 2021, entró en vigor la Ley para la Protección Integral de Periodistas y Personas Defensoras de los Derechos Humanos del Estado de México, la cual representa un paso trascendental en el reconocimiento de la actividad periodística como de interés público, la cual debe ser tutelada y protegida por el Estado y los municipios. Mediante dicha Ley se dio paso a la creación del Mecanismo para la Protección Integral de Periodistas y Personas Defensoras de los Derechos Humanos del Estado de México.</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Sin duda alguna, la citada Ley representa un avance significativo desde el ámbito legislativo y de hechura de políticas públicas en materia de protección integral a periodistas y personas defensoras de los derechos humanos, la cual debe seguir avanzando a partir de un proceso de mejora continua que permita resolver de forma eficaz y eficiente los desafíos y retos actuales que implica el ejercicio del periodismo y la protección de los derechos humanos en nuestra entidad. </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Hoy, no es un secreto que la libertad de expresión en México, enfrenta una de sus etapas más dolorosas en nuestro país, pues de acuerdo a la asociación internacional “Reporteros sin Fronteras” en los últimos 20 años, más de un centenar de periodistas han muerto por causas asociadas a su labor; es así que México desde hace tres años, encabeza la lista como el país más peligroso del mundo para las y los periodistas. Dicha organización también ha señalado que los mecanismos para protegerlos requieren de una mayor solidez y recursos para poder hacer frente a esta realidad, ya que los entornos de violencia y criminalización contra el gremio periodístico han aumentado considerablemente en los últimos años.  </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Diariamente en muchos rincones de nuestro país y entidad, del sur al norte, del este al oeste, miles de personas salen diariamente de sus hogares para defender los derechos humanos y para ejercer el periodismo, desafortunadamente, en ocasiones son víctimas de amenazas, agresiones, e incluso de ataques letales.</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Cuando un periodista o un activista es víctima de agresiones por el ejercicio de su labor, no solo se generan efectos que atentan contra su vida e integridad, sino que también provocan consecuencias que restringen y limitan severamente los derechos fundamentales de los pueblos y la sociedad, y que coartan la libertad de expresión como instrumento de contrapeso y de supervisión al ejercicio del poder, y como pilar de un Estado democrático.</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Tal como la ha manifestado la Oficina en México del Alto Comisionado de las Naciones Unidas para los Derechos Humanos (ONU-DH), las agresiones contra periodistas son un ataque directo a </w:t>
      </w:r>
      <w:r w:rsidRPr="002B4A40">
        <w:rPr>
          <w:rFonts w:ascii="Times New Roman" w:eastAsia="Calibri" w:hAnsi="Times New Roman" w:cs="Times New Roman"/>
          <w:sz w:val="24"/>
          <w:szCs w:val="24"/>
          <w:lang w:eastAsia="es-MX"/>
        </w:rPr>
        <w:lastRenderedPageBreak/>
        <w:t>la sociedad, ya que la labor de quienes ejercen el periodismo es imprescindible para tomar decisiones, participar en asuntos públicos, ejercer un rol activo en la sociedad y para garantizar la democracia.</w:t>
      </w: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Para Acción Nacional la necesidad histórica de fortalecer los mecanismos para proteger la libertad de expresión y el derecho a defender los derechos humanos, es una exigencia social que los poderes públicos debemos escuchar y atender. De que hay la relevancia e importancia de la presente iniciativa, la cual tiene por objeto fortalecer el Mecanismo para la Protección Integral de Periodistas y Personas Defensoras de los Derechos Humanos del Estado de México.</w:t>
      </w:r>
    </w:p>
    <w:p w:rsidR="00E30108" w:rsidRPr="002B4A40" w:rsidRDefault="00E30108" w:rsidP="00E30108">
      <w:pPr>
        <w:spacing w:after="0" w:line="240" w:lineRule="auto"/>
        <w:ind w:right="49"/>
        <w:jc w:val="center"/>
        <w:rPr>
          <w:rFonts w:ascii="Times New Roman" w:eastAsia="Calibri" w:hAnsi="Times New Roman" w:cs="Times New Roman"/>
          <w:sz w:val="24"/>
          <w:szCs w:val="24"/>
          <w:lang w:eastAsia="es-MX"/>
        </w:rPr>
      </w:pPr>
    </w:p>
    <w:p w:rsidR="00E30108" w:rsidRPr="002B4A40" w:rsidRDefault="00E30108" w:rsidP="00E30108">
      <w:pPr>
        <w:spacing w:after="0" w:line="240" w:lineRule="auto"/>
        <w:ind w:right="49"/>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A T E N T A M E N T E</w:t>
      </w:r>
    </w:p>
    <w:tbl>
      <w:tblPr>
        <w:tblW w:w="9278" w:type="dxa"/>
        <w:jc w:val="center"/>
        <w:tblBorders>
          <w:top w:val="nil"/>
          <w:left w:val="nil"/>
          <w:bottom w:val="nil"/>
          <w:right w:val="nil"/>
          <w:insideH w:val="nil"/>
          <w:insideV w:val="nil"/>
        </w:tblBorders>
        <w:tblLayout w:type="fixed"/>
        <w:tblLook w:val="0400" w:firstRow="0" w:lastRow="0" w:firstColumn="0" w:lastColumn="0" w:noHBand="0" w:noVBand="1"/>
      </w:tblPr>
      <w:tblGrid>
        <w:gridCol w:w="4639"/>
        <w:gridCol w:w="4639"/>
      </w:tblGrid>
      <w:tr w:rsidR="00E30108" w:rsidRPr="002B4A40" w:rsidTr="00110E62">
        <w:trPr>
          <w:trHeight w:val="20"/>
          <w:jc w:val="center"/>
        </w:trPr>
        <w:tc>
          <w:tcPr>
            <w:tcW w:w="4639" w:type="dxa"/>
          </w:tcPr>
          <w:p w:rsidR="00E30108" w:rsidRPr="002B4A40" w:rsidRDefault="00E30108" w:rsidP="009B292F">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 ADRIÁN JUÁREZ JIMÉNEZ</w:t>
            </w:r>
          </w:p>
        </w:tc>
        <w:tc>
          <w:tcPr>
            <w:tcW w:w="4639" w:type="dxa"/>
          </w:tcPr>
          <w:p w:rsidR="00E30108" w:rsidRPr="002B4A40" w:rsidRDefault="00E30108" w:rsidP="009B292F">
            <w:pPr>
              <w:spacing w:after="0" w:line="240" w:lineRule="auto"/>
              <w:ind w:left="6"/>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 ENRIQUE VARGAS DEL VILLAR</w:t>
            </w:r>
          </w:p>
        </w:tc>
      </w:tr>
    </w:tbl>
    <w:p w:rsidR="00E30108" w:rsidRPr="002B4A40" w:rsidRDefault="00E30108" w:rsidP="00E30108">
      <w:pPr>
        <w:spacing w:after="0" w:line="240" w:lineRule="auto"/>
        <w:ind w:left="6"/>
        <w:jc w:val="center"/>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Integrantes del Grupo Parlamentario del Partido Acción Nacional</w:t>
      </w:r>
    </w:p>
    <w:p w:rsidR="00E30108" w:rsidRPr="002B4A40" w:rsidRDefault="00E30108" w:rsidP="00E30108">
      <w:pPr>
        <w:spacing w:after="0" w:line="240" w:lineRule="auto"/>
        <w:jc w:val="both"/>
        <w:rPr>
          <w:rFonts w:ascii="Times New Roman" w:eastAsia="Calibri" w:hAnsi="Times New Roman" w:cs="Times New Roman"/>
          <w:sz w:val="24"/>
          <w:szCs w:val="24"/>
          <w:highlight w:val="red"/>
          <w:lang w:eastAsia="es-MX"/>
        </w:rPr>
      </w:pPr>
    </w:p>
    <w:p w:rsidR="009B292F" w:rsidRPr="002B4A40" w:rsidRDefault="009B292F" w:rsidP="00E30108">
      <w:pPr>
        <w:spacing w:after="0" w:line="240" w:lineRule="auto"/>
        <w:jc w:val="both"/>
        <w:rPr>
          <w:rFonts w:ascii="Times New Roman" w:eastAsia="Calibri" w:hAnsi="Times New Roman" w:cs="Times New Roman"/>
          <w:sz w:val="24"/>
          <w:szCs w:val="24"/>
          <w:highlight w:val="red"/>
          <w:lang w:eastAsia="es-MX"/>
        </w:rPr>
      </w:pPr>
    </w:p>
    <w:p w:rsidR="00E30108" w:rsidRPr="002B4A40" w:rsidRDefault="00E30108" w:rsidP="00E30108">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PROYECTO DE DECRETO</w:t>
      </w:r>
    </w:p>
    <w:p w:rsidR="00E30108" w:rsidRPr="002B4A40" w:rsidRDefault="00E30108" w:rsidP="00E30108">
      <w:pPr>
        <w:spacing w:after="0" w:line="240" w:lineRule="auto"/>
        <w:jc w:val="both"/>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DECRETO No.___</w:t>
      </w:r>
    </w:p>
    <w:p w:rsidR="00E30108" w:rsidRPr="002B4A40" w:rsidRDefault="00E30108" w:rsidP="00E30108">
      <w:pPr>
        <w:spacing w:after="0" w:line="240" w:lineRule="auto"/>
        <w:jc w:val="center"/>
        <w:rPr>
          <w:rFonts w:ascii="Times New Roman" w:eastAsia="Arial" w:hAnsi="Times New Roman" w:cs="Times New Roman"/>
          <w:b/>
          <w:sz w:val="24"/>
          <w:szCs w:val="24"/>
          <w:lang w:eastAsia="es-MX"/>
        </w:rPr>
      </w:pPr>
    </w:p>
    <w:p w:rsidR="00E30108" w:rsidRPr="002B4A40" w:rsidRDefault="00E30108" w:rsidP="00E30108">
      <w:pPr>
        <w:spacing w:after="0" w:line="240" w:lineRule="auto"/>
        <w:jc w:val="both"/>
        <w:rPr>
          <w:rFonts w:ascii="Times New Roman" w:eastAsia="Arial" w:hAnsi="Times New Roman" w:cs="Times New Roman"/>
          <w:b/>
          <w:sz w:val="24"/>
          <w:szCs w:val="24"/>
          <w:lang w:eastAsia="es-MX"/>
        </w:rPr>
      </w:pPr>
      <w:r w:rsidRPr="002B4A40">
        <w:rPr>
          <w:rFonts w:ascii="Times New Roman" w:eastAsia="Arial" w:hAnsi="Times New Roman" w:cs="Times New Roman"/>
          <w:b/>
          <w:sz w:val="24"/>
          <w:szCs w:val="24"/>
          <w:lang w:eastAsia="es-MX"/>
        </w:rPr>
        <w:t xml:space="preserve">LA “LXI” LEGISLATURA DEL ESTADO DE MÉXICO </w:t>
      </w:r>
    </w:p>
    <w:p w:rsidR="00E30108" w:rsidRPr="002B4A40" w:rsidRDefault="00E30108" w:rsidP="00E30108">
      <w:pPr>
        <w:spacing w:after="0" w:line="240" w:lineRule="auto"/>
        <w:rPr>
          <w:rFonts w:ascii="Times New Roman" w:eastAsia="Calibri" w:hAnsi="Times New Roman" w:cs="Times New Roman"/>
          <w:b/>
          <w:sz w:val="24"/>
          <w:szCs w:val="24"/>
          <w:lang w:eastAsia="es-MX"/>
        </w:rPr>
      </w:pPr>
      <w:r w:rsidRPr="002B4A40">
        <w:rPr>
          <w:rFonts w:ascii="Times New Roman" w:eastAsia="Arial" w:hAnsi="Times New Roman" w:cs="Times New Roman"/>
          <w:b/>
          <w:sz w:val="24"/>
          <w:szCs w:val="24"/>
          <w:lang w:eastAsia="es-MX"/>
        </w:rPr>
        <w:t>DECRETA:</w:t>
      </w: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Arial" w:hAnsi="Times New Roman" w:cs="Times New Roman"/>
          <w:sz w:val="24"/>
          <w:szCs w:val="24"/>
          <w:lang w:eastAsia="es-MX"/>
        </w:rPr>
      </w:pPr>
      <w:r w:rsidRPr="002B4A40">
        <w:rPr>
          <w:rFonts w:ascii="Times New Roman" w:eastAsia="Calibri" w:hAnsi="Times New Roman" w:cs="Times New Roman"/>
          <w:b/>
          <w:sz w:val="24"/>
          <w:szCs w:val="24"/>
          <w:lang w:eastAsia="es-MX"/>
        </w:rPr>
        <w:t xml:space="preserve">ARTÍCULO ÚNICO: </w:t>
      </w:r>
      <w:r w:rsidRPr="002B4A40">
        <w:rPr>
          <w:rFonts w:ascii="Times New Roman" w:eastAsia="Calibri" w:hAnsi="Times New Roman" w:cs="Times New Roman"/>
          <w:sz w:val="24"/>
          <w:szCs w:val="24"/>
          <w:lang w:eastAsia="es-MX"/>
        </w:rPr>
        <w:t xml:space="preserve">Se adiciona una fracción XVI recorriéndose en su orden las subsecuentes del artículo 2; se reforma la fracción III y se adicionan los incisos d) e) y f) del artículo 6 de la Ley Para La Protección Integral de Periodistas y Personas Defensoras de los Derechos Humanos del Estado de México, </w:t>
      </w:r>
      <w:r w:rsidRPr="002B4A40">
        <w:rPr>
          <w:rFonts w:ascii="Times New Roman" w:eastAsia="Arial" w:hAnsi="Times New Roman" w:cs="Times New Roman"/>
          <w:sz w:val="24"/>
          <w:szCs w:val="24"/>
          <w:lang w:eastAsia="es-MX"/>
        </w:rPr>
        <w:t>para quedar como sigue:</w:t>
      </w: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Artículo 2.- Para los efectos de esta Ley se entenderá por:</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I a XV…</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XVI.</w:t>
      </w:r>
      <w:r w:rsidRPr="002B4A40">
        <w:rPr>
          <w:rFonts w:ascii="Times New Roman" w:eastAsia="Calibri" w:hAnsi="Times New Roman" w:cs="Times New Roman"/>
          <w:sz w:val="24"/>
          <w:szCs w:val="24"/>
          <w:lang w:eastAsia="es-MX"/>
        </w:rPr>
        <w:t xml:space="preserve"> </w:t>
      </w:r>
      <w:r w:rsidRPr="002B4A40">
        <w:rPr>
          <w:rFonts w:ascii="Times New Roman" w:eastAsia="Calibri" w:hAnsi="Times New Roman" w:cs="Times New Roman"/>
          <w:b/>
          <w:sz w:val="24"/>
          <w:szCs w:val="24"/>
          <w:lang w:eastAsia="es-MX"/>
        </w:rPr>
        <w:t xml:space="preserve">Persona Defensora de Derechos Humanos: Las personas físicas que actúan individualmente o como integrantes de un grupo, organización o movimiento social, así como personas morales, grupos, organizaciones o movimientos social, cuya finalidad sea la promoción o defensa de los derechos humanos; </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XVII. Persona Peticionaria: Persona que solicita Medidas Preventivas, Medidas de Protección o Medidas Urgentes de protección ante el Mecanismo;</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XVIII. Perspectiva de género: Es una visión científica, analítica y política sobre las mujeres y los hombres. Se propone eliminar las causas de la opresión de género como la desigualdad, la injusticia y la jerarquización de las personas basadas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XIX. Plan de protección: Al conjunto de acciones para aumentar las capacidades y disminuir las vulnerabilidades, amenazas y exposición de riesgos de la persona beneficiaria, para lo cual se le otorgarán lineamientos, Medidas Preventivas y/o de Protección, según el caso con la </w:t>
      </w:r>
      <w:r w:rsidRPr="002B4A40">
        <w:rPr>
          <w:rFonts w:ascii="Times New Roman" w:eastAsia="Calibri" w:hAnsi="Times New Roman" w:cs="Times New Roman"/>
          <w:b/>
          <w:sz w:val="24"/>
          <w:szCs w:val="24"/>
          <w:lang w:eastAsia="es-MX"/>
        </w:rPr>
        <w:lastRenderedPageBreak/>
        <w:t>finalidad de garantizar la vida, seguridad, integridad y la labor de las personas beneficiarias, sus familiares y personas vinculadas a ellas;</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XX. Procedimiento Extraordinario: Procedimiento que deriva en Medidas Urgentes de protección con el fin de preservar la vida e integridad de la persona beneficiaria.</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Artículo 6.- Serán invitados permanentes con derecho a voz, los titulares o representantes de:</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I a II…</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sz w:val="24"/>
          <w:szCs w:val="24"/>
          <w:lang w:eastAsia="es-MX"/>
        </w:rPr>
        <w:t xml:space="preserve">III. Los titulares de las presidencias de las siguientes comisiones </w:t>
      </w:r>
      <w:r w:rsidRPr="002B4A40">
        <w:rPr>
          <w:rFonts w:ascii="Times New Roman" w:eastAsia="Calibri" w:hAnsi="Times New Roman" w:cs="Times New Roman"/>
          <w:b/>
          <w:sz w:val="24"/>
          <w:szCs w:val="24"/>
          <w:lang w:eastAsia="es-MX"/>
        </w:rPr>
        <w:t>y comités legislativos:</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a) Comisión de Procuración y Administración de Justicia; </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b) Comisión de Derechos Humanos; </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c) Comisión de Trabajo y Previsión y Seguridad Social;</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 Comisión de Seguridad Pública y Tránsito;</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e)  Comisión de Participación Ciudadana;</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f) Comité Permanente de Comunicación Social; </w:t>
      </w:r>
    </w:p>
    <w:p w:rsidR="00110E62" w:rsidRPr="002B4A40" w:rsidRDefault="00110E62" w:rsidP="00E30108">
      <w:pPr>
        <w:spacing w:after="0" w:line="240" w:lineRule="auto"/>
        <w:jc w:val="center"/>
        <w:rPr>
          <w:rFonts w:ascii="Times New Roman" w:eastAsia="Calibri" w:hAnsi="Times New Roman" w:cs="Times New Roman"/>
          <w:b/>
          <w:sz w:val="24"/>
          <w:szCs w:val="24"/>
          <w:lang w:eastAsia="es-MX"/>
        </w:rPr>
      </w:pPr>
    </w:p>
    <w:p w:rsidR="00E30108" w:rsidRPr="002B4A40" w:rsidRDefault="00E30108" w:rsidP="00E30108">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TRANSITORIOS</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Primero.</w:t>
      </w:r>
      <w:r w:rsidRPr="002B4A40">
        <w:rPr>
          <w:rFonts w:ascii="Times New Roman" w:eastAsia="Calibri" w:hAnsi="Times New Roman" w:cs="Times New Roman"/>
          <w:sz w:val="24"/>
          <w:szCs w:val="24"/>
          <w:lang w:eastAsia="es-MX"/>
        </w:rPr>
        <w:t xml:space="preserve"> Publíquese el presente decreto en el Periódico Oficial “Gaceta del Gobierno” del Estado de México. </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bookmarkStart w:id="5" w:name="_heading=h.30j0zll" w:colFirst="0" w:colLast="0"/>
      <w:bookmarkEnd w:id="5"/>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Segundo.</w:t>
      </w:r>
      <w:r w:rsidRPr="002B4A40">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110E62" w:rsidRPr="002B4A40" w:rsidRDefault="00110E62" w:rsidP="00E30108">
      <w:pPr>
        <w:spacing w:after="0" w:line="240" w:lineRule="auto"/>
        <w:jc w:val="both"/>
        <w:rPr>
          <w:rFonts w:ascii="Times New Roman" w:eastAsia="Calibri" w:hAnsi="Times New Roman" w:cs="Times New Roman"/>
          <w:b/>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Tercero. -</w:t>
      </w:r>
      <w:r w:rsidRPr="002B4A40">
        <w:rPr>
          <w:rFonts w:ascii="Times New Roman" w:eastAsia="Calibri" w:hAnsi="Times New Roman" w:cs="Times New Roman"/>
          <w:sz w:val="24"/>
          <w:szCs w:val="24"/>
          <w:lang w:eastAsia="es-MX"/>
        </w:rPr>
        <w:t xml:space="preserve"> Las disposiciones reglamentarias y normativas para </w:t>
      </w:r>
      <w:proofErr w:type="spellStart"/>
      <w:r w:rsidRPr="002B4A40">
        <w:rPr>
          <w:rFonts w:ascii="Times New Roman" w:eastAsia="Calibri" w:hAnsi="Times New Roman" w:cs="Times New Roman"/>
          <w:sz w:val="24"/>
          <w:szCs w:val="24"/>
          <w:lang w:eastAsia="es-MX"/>
        </w:rPr>
        <w:t>operativizar</w:t>
      </w:r>
      <w:proofErr w:type="spellEnd"/>
      <w:r w:rsidRPr="002B4A40">
        <w:rPr>
          <w:rFonts w:ascii="Times New Roman" w:eastAsia="Calibri" w:hAnsi="Times New Roman" w:cs="Times New Roman"/>
          <w:sz w:val="24"/>
          <w:szCs w:val="24"/>
          <w:lang w:eastAsia="es-MX"/>
        </w:rPr>
        <w:t xml:space="preserve"> este decreto se deberán expedir dentro de los siguientes 90 días naturales a la publicación.</w:t>
      </w:r>
    </w:p>
    <w:p w:rsidR="00110E62" w:rsidRPr="002B4A40" w:rsidRDefault="00110E62" w:rsidP="00E30108">
      <w:pPr>
        <w:spacing w:after="0" w:line="240" w:lineRule="auto"/>
        <w:jc w:val="both"/>
        <w:rPr>
          <w:rFonts w:ascii="Times New Roman" w:eastAsia="Calibri" w:hAnsi="Times New Roman" w:cs="Times New Roman"/>
          <w:sz w:val="24"/>
          <w:szCs w:val="24"/>
          <w:lang w:eastAsia="es-MX"/>
        </w:rPr>
      </w:pPr>
    </w:p>
    <w:p w:rsidR="00E30108" w:rsidRPr="002B4A40" w:rsidRDefault="00E30108" w:rsidP="00E30108">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sz w:val="24"/>
          <w:szCs w:val="24"/>
          <w:lang w:eastAsia="es-MX"/>
        </w:rPr>
        <w:t>Dado en el Palacio del Poder Legislativo, en la ciudad de Toluca de Lerdo, capital del Estado de México, a los ___ días del mes de noviembre del año dos mil veintidós.</w:t>
      </w:r>
    </w:p>
    <w:p w:rsidR="00E30108" w:rsidRPr="002B4A40" w:rsidRDefault="00E30108" w:rsidP="00E30108">
      <w:pPr>
        <w:pStyle w:val="Sinespaciado"/>
        <w:jc w:val="both"/>
        <w:rPr>
          <w:rFonts w:ascii="Times New Roman" w:hAnsi="Times New Roman" w:cs="Times New Roman"/>
          <w:sz w:val="24"/>
          <w:szCs w:val="24"/>
        </w:rPr>
      </w:pPr>
    </w:p>
    <w:p w:rsidR="00E30108" w:rsidRPr="002B4A40" w:rsidRDefault="00E30108"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E30108" w:rsidRPr="002B4A40" w:rsidRDefault="00E30108" w:rsidP="00137C0D">
      <w:pPr>
        <w:pStyle w:val="Sinespaciado"/>
        <w:jc w:val="both"/>
        <w:rPr>
          <w:rFonts w:ascii="Times New Roman" w:hAnsi="Times New Roman" w:cs="Times New Roman"/>
          <w:sz w:val="24"/>
          <w:szCs w:val="24"/>
          <w:lang w:eastAsia="es-MX"/>
        </w:rPr>
      </w:pPr>
    </w:p>
    <w:p w:rsidR="00AA1180" w:rsidRPr="002B4A40" w:rsidRDefault="00AA1180" w:rsidP="00137C0D">
      <w:pPr>
        <w:pStyle w:val="Sinespaciado"/>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 xml:space="preserve">PRESIDENTE DIP. ENRIQUE JACOB ROCHA. Gracias diputado Juárez. </w:t>
      </w:r>
    </w:p>
    <w:p w:rsidR="00AA1180" w:rsidRPr="002B4A40" w:rsidRDefault="00AA1180"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Se registra la iniciativa y se remite a las Comisiones Legislativas de Gobernación y Puntos Constitucionales y Derechos Humanos, para su estudio y dictamen.</w:t>
      </w:r>
    </w:p>
    <w:p w:rsidR="00AA1180" w:rsidRPr="002B4A40" w:rsidRDefault="00AA1180"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En el punto número 8, el diputado Sergio García Sosa, presenta en nombre del Grupo Parlamentario del Partido del Trabajo, iniciativa con proyecto de decreto por el que se reforma la Ley de Desarrollo Social del Estado de México.</w:t>
      </w:r>
    </w:p>
    <w:p w:rsidR="00AA1180" w:rsidRPr="002B4A40" w:rsidRDefault="00AA1180" w:rsidP="00137C0D">
      <w:pPr>
        <w:pStyle w:val="Sinespaciado"/>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 xml:space="preserve">DIP. SERGIO GARCÍA SOSA. Diputado Enrique Edgardo Jacob Rocha, Presidente de la LXI Legislatura, integrantes de la Mesa Directiva, compañeros diputados, medios de comunicación presentes. </w:t>
      </w:r>
    </w:p>
    <w:p w:rsidR="00AA1180" w:rsidRPr="002B4A40" w:rsidRDefault="00AA1180"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lastRenderedPageBreak/>
        <w:t>El suscrito diputado Sergio García Sosa, integrante del Grupo Parlamentario del Partido del Trabajo, someto a la elevada consideración de esta Soberanía</w:t>
      </w:r>
      <w:r w:rsidR="00411342"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iniciativa con proyecto de decreto por el que se reforma el artículo 67 de la Ley de Desarrollo Social del Estado de México, de conformidad con la siguiente:</w:t>
      </w:r>
    </w:p>
    <w:p w:rsidR="00AA1180" w:rsidRPr="002B4A40" w:rsidRDefault="00AA1180" w:rsidP="00235733">
      <w:pPr>
        <w:pStyle w:val="Sinespaciado"/>
        <w:jc w:val="center"/>
        <w:rPr>
          <w:rFonts w:ascii="Times New Roman" w:hAnsi="Times New Roman" w:cs="Times New Roman"/>
          <w:sz w:val="24"/>
          <w:szCs w:val="24"/>
          <w:lang w:eastAsia="es-MX"/>
        </w:rPr>
      </w:pPr>
      <w:r w:rsidRPr="002B4A40">
        <w:rPr>
          <w:rFonts w:ascii="Times New Roman" w:hAnsi="Times New Roman" w:cs="Times New Roman"/>
          <w:sz w:val="24"/>
          <w:szCs w:val="24"/>
          <w:lang w:eastAsia="es-MX"/>
        </w:rPr>
        <w:t>EXPOSICIÓN DE MOTIVOS</w:t>
      </w:r>
    </w:p>
    <w:p w:rsidR="00D57095" w:rsidRPr="002B4A40" w:rsidRDefault="00AA1180"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lang w:eastAsia="es-MX"/>
        </w:rPr>
        <w:t xml:space="preserve">El artículo </w:t>
      </w:r>
      <w:r w:rsidR="0086421B" w:rsidRPr="002B4A40">
        <w:rPr>
          <w:rFonts w:ascii="Times New Roman" w:hAnsi="Times New Roman" w:cs="Times New Roman"/>
          <w:sz w:val="24"/>
          <w:szCs w:val="24"/>
          <w:lang w:eastAsia="es-MX"/>
        </w:rPr>
        <w:t>1</w:t>
      </w:r>
      <w:r w:rsidRPr="002B4A40">
        <w:rPr>
          <w:rFonts w:ascii="Times New Roman" w:hAnsi="Times New Roman" w:cs="Times New Roman"/>
          <w:sz w:val="24"/>
          <w:szCs w:val="24"/>
          <w:lang w:eastAsia="es-MX"/>
        </w:rPr>
        <w:t xml:space="preserve"> de nuestra Constitución establece la obligación de nuestras autoridades a promover, respetar, proteger y</w:t>
      </w:r>
      <w:r w:rsidR="00547635" w:rsidRPr="002B4A40">
        <w:rPr>
          <w:rFonts w:ascii="Times New Roman" w:hAnsi="Times New Roman" w:cs="Times New Roman"/>
          <w:sz w:val="24"/>
          <w:szCs w:val="24"/>
          <w:lang w:eastAsia="es-MX"/>
        </w:rPr>
        <w:t xml:space="preserve"> garantizar </w:t>
      </w:r>
      <w:r w:rsidR="00EE03A8" w:rsidRPr="002B4A40">
        <w:rPr>
          <w:rFonts w:ascii="Times New Roman" w:hAnsi="Times New Roman" w:cs="Times New Roman"/>
          <w:sz w:val="24"/>
          <w:szCs w:val="24"/>
          <w:shd w:val="clear" w:color="auto" w:fill="FFFFFF"/>
        </w:rPr>
        <w:t>los derechos humanos y, por tanto, el Estado debe prevenir, investigar, sancionar y reparar las violaciones que se llevan a cabo en los mismos, esto se complementa</w:t>
      </w:r>
      <w:r w:rsidR="0011616B" w:rsidRPr="002B4A40">
        <w:rPr>
          <w:rFonts w:ascii="Times New Roman" w:hAnsi="Times New Roman" w:cs="Times New Roman"/>
          <w:sz w:val="24"/>
          <w:szCs w:val="24"/>
          <w:shd w:val="clear" w:color="auto" w:fill="FFFFFF"/>
        </w:rPr>
        <w:t>,</w:t>
      </w:r>
      <w:r w:rsidR="00EE03A8" w:rsidRPr="002B4A40">
        <w:rPr>
          <w:rFonts w:ascii="Times New Roman" w:hAnsi="Times New Roman" w:cs="Times New Roman"/>
          <w:sz w:val="24"/>
          <w:szCs w:val="24"/>
          <w:shd w:val="clear" w:color="auto" w:fill="FFFFFF"/>
        </w:rPr>
        <w:t xml:space="preserve"> gracias al derecho de petición ciudadana establecido en los artículos 8 y la fracción V del artículo 35 de nuestra Carta Magna y su naturaleza colectiva plasmada en el artículo 9, este respaldo constitucional es clave para el desarrollo de la figura de la denuncia popular, presente en algunos esquemas institucionales para actividades específicas</w:t>
      </w:r>
      <w:r w:rsidR="00D57095" w:rsidRPr="002B4A40">
        <w:rPr>
          <w:rFonts w:ascii="Times New Roman" w:hAnsi="Times New Roman" w:cs="Times New Roman"/>
          <w:sz w:val="24"/>
          <w:szCs w:val="24"/>
          <w:shd w:val="clear" w:color="auto" w:fill="FFFFFF"/>
        </w:rPr>
        <w:t>;</w:t>
      </w:r>
      <w:r w:rsidR="00EE03A8" w:rsidRPr="002B4A40">
        <w:rPr>
          <w:rFonts w:ascii="Times New Roman" w:hAnsi="Times New Roman" w:cs="Times New Roman"/>
          <w:sz w:val="24"/>
          <w:szCs w:val="24"/>
          <w:shd w:val="clear" w:color="auto" w:fill="FFFFFF"/>
        </w:rPr>
        <w:t xml:space="preserve"> pero que tiene varias aristas pendientes de legislar y desarrollar para garantizar este derecho de nuestros ciudadanos, ya que si bien existen avances en su implementación, se trata de un instrumento al que debe </w:t>
      </w:r>
      <w:r w:rsidR="00D57095" w:rsidRPr="002B4A40">
        <w:rPr>
          <w:rFonts w:ascii="Times New Roman" w:hAnsi="Times New Roman" w:cs="Times New Roman"/>
          <w:sz w:val="24"/>
          <w:szCs w:val="24"/>
          <w:shd w:val="clear" w:color="auto" w:fill="FFFFFF"/>
        </w:rPr>
        <w:t xml:space="preserve">dotársele </w:t>
      </w:r>
      <w:r w:rsidR="00EE03A8" w:rsidRPr="002B4A40">
        <w:rPr>
          <w:rFonts w:ascii="Times New Roman" w:hAnsi="Times New Roman" w:cs="Times New Roman"/>
          <w:sz w:val="24"/>
          <w:szCs w:val="24"/>
          <w:shd w:val="clear" w:color="auto" w:fill="FFFFFF"/>
        </w:rPr>
        <w:t xml:space="preserve"> de mayores alcances y sobre todo de poder coercitivo, a razón de la falta de credibilidad que hoy tienen nuestros ciudadanos hacia nuestras autoridades e instituciones. </w:t>
      </w:r>
    </w:p>
    <w:p w:rsidR="00EE03A8" w:rsidRPr="002B4A40" w:rsidRDefault="00EE03A8"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shd w:val="clear" w:color="auto" w:fill="FFFFFF"/>
        </w:rPr>
        <w:t>Todo programa social es una herramienta que coadyuva a garantizar los derechos humanos de nuestros ciudadanos</w:t>
      </w:r>
      <w:r w:rsidR="00D57095"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esto convierte a la denuncia popular en un poderoso aliado para el involucramiento de la sociedad en las actividades de control que favorecen la democratización de nuestras instituciones, promueve la transparencia y el apego a la legalidad en su operación y ejecución de atribuciones. De esta manera, en nuestra entidad se cuenta con un catálogo de programas sociales que permiten en cierta medida mejorar las condiciones sociales y de acceso a oportunidades de los mexiquenses.</w:t>
      </w:r>
    </w:p>
    <w:p w:rsidR="00EE03A8" w:rsidRPr="002B4A40" w:rsidRDefault="00EE03A8"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shd w:val="clear" w:color="auto" w:fill="FFFFFF"/>
        </w:rPr>
        <w:t xml:space="preserve"> Lo anterior deja constancia de que los programas en materia de desarrollo social son de suma importancia para el beneficio de la ciudadanía y los mismos</w:t>
      </w:r>
      <w:r w:rsidR="00EB39FF"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no deben de obedecer a fines electorales y de clientelismo político, ni se debe de poner a discreción su entrega para el beneficio del Gobierno en turno o partido político. Derivado de ello, se requiere que dichos programas sean implementados bajo criterios de transparencia, honestidad, rendición de cuentas</w:t>
      </w:r>
      <w:r w:rsidR="00572E86"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en ese sentido con el objetivo de no darle un mal uso a los programas sociales, la Ley de Desarrollo Social del Estado de México, contempla la figura de denuncia popular como instrumento de participación social</w:t>
      </w:r>
      <w:r w:rsidR="00572E86"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a través del cual la autoridad tiene conocimiento de actos, hechos y omisiones que impliquen irregularidades en la entrega de programas sociales. Sin embargo, para su presentación se le solicita al demandante de datos personales como su nombre, domicilio y demás información que permiten la identificación del denunciante, dejándolo expuesto a posibles represalias en su contra que pudieran incluso</w:t>
      </w:r>
      <w:r w:rsidR="00572E86"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retirarle el beneficio del programa</w:t>
      </w:r>
      <w:r w:rsidR="00811327"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toda vez que la información es de es de conocimiento del denunciado. </w:t>
      </w:r>
    </w:p>
    <w:p w:rsidR="0052196A" w:rsidRPr="002B4A40" w:rsidRDefault="00EE03A8"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shd w:val="clear" w:color="auto" w:fill="FFFFFF"/>
        </w:rPr>
        <w:t xml:space="preserve">Por lo anterior, la presente iniciativa tiene por objeto reformar el artículo 67 de la Ley de Desarrollo Social de la </w:t>
      </w:r>
      <w:r w:rsidR="00811327" w:rsidRPr="002B4A40">
        <w:rPr>
          <w:rFonts w:ascii="Times New Roman" w:hAnsi="Times New Roman" w:cs="Times New Roman"/>
          <w:sz w:val="24"/>
          <w:szCs w:val="24"/>
          <w:shd w:val="clear" w:color="auto" w:fill="FFFFFF"/>
        </w:rPr>
        <w:t>Entidad Mexiquense</w:t>
      </w:r>
      <w:r w:rsidRPr="002B4A40">
        <w:rPr>
          <w:rFonts w:ascii="Times New Roman" w:hAnsi="Times New Roman" w:cs="Times New Roman"/>
          <w:sz w:val="24"/>
          <w:szCs w:val="24"/>
          <w:shd w:val="clear" w:color="auto" w:fill="FFFFFF"/>
        </w:rPr>
        <w:t>, para establecer que la denuncia popular pueda ser anónima y se sujete únicamente a lo dispuesto en la legislación aplicable en materia de responsabilidades administrativas de esta manera, consideramos que el anonimato es una herramienta que resta vulnerabilidad al denunciante, facilita el acceso a la justicia y posibilita la investigación y sanción por actos indebidos, derivado de ello, resulta indispensable establecer en la ley que la denuncia popular puede ser anónima.</w:t>
      </w:r>
    </w:p>
    <w:p w:rsidR="00AA1180" w:rsidRPr="002B4A40" w:rsidRDefault="00EE03A8"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shd w:val="clear" w:color="auto" w:fill="FFFFFF"/>
        </w:rPr>
        <w:t xml:space="preserve"> Por otra parte, la pauta para reformar el artículo 67, donde se establecen las condiciones necesarias para presentar una denuncia popular nace en la notable visión obsoleta de limitar un medio escrito esto debe actualizarse en una época donde son ampliamente utilizados</w:t>
      </w:r>
      <w:r w:rsidR="0052196A" w:rsidRPr="002B4A40">
        <w:rPr>
          <w:rFonts w:ascii="Times New Roman" w:hAnsi="Times New Roman" w:cs="Times New Roman"/>
          <w:sz w:val="24"/>
          <w:szCs w:val="24"/>
          <w:shd w:val="clear" w:color="auto" w:fill="FFFFFF"/>
        </w:rPr>
        <w:t xml:space="preserve"> distintos </w:t>
      </w:r>
      <w:r w:rsidR="00AA1180" w:rsidRPr="002B4A40">
        <w:rPr>
          <w:rFonts w:ascii="Times New Roman" w:hAnsi="Times New Roman" w:cs="Times New Roman"/>
          <w:sz w:val="24"/>
          <w:szCs w:val="24"/>
        </w:rPr>
        <w:t>medios electrónicos, frente a esta situación fomentar el uso de las nuevas tecnologías favorece la comunicación ciudadana con la institución de manera precisa, rápida y directa.</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Por último, es importante destacar que con la presente propuesta se pretende homologar el texto normativo de la Ley de Desarrollo Social que nos rige en la Entidad con la Ley General de Desarrollo Social, la cual ya contempla dicha figura de denuncia popular anónima y con ello</w:t>
      </w:r>
      <w:r w:rsidR="006846C9" w:rsidRPr="002B4A40">
        <w:rPr>
          <w:rFonts w:ascii="Times New Roman" w:hAnsi="Times New Roman" w:cs="Times New Roman"/>
          <w:sz w:val="24"/>
          <w:szCs w:val="24"/>
        </w:rPr>
        <w:t>,</w:t>
      </w:r>
      <w:r w:rsidRPr="002B4A40">
        <w:rPr>
          <w:rFonts w:ascii="Times New Roman" w:hAnsi="Times New Roman" w:cs="Times New Roman"/>
          <w:sz w:val="24"/>
          <w:szCs w:val="24"/>
        </w:rPr>
        <w:t xml:space="preserve"> continuar con la protección de los sectores más vulnerables en caso de que se presentar</w:t>
      </w:r>
      <w:r w:rsidR="00DE56E2" w:rsidRPr="002B4A40">
        <w:rPr>
          <w:rFonts w:ascii="Times New Roman" w:hAnsi="Times New Roman" w:cs="Times New Roman"/>
          <w:sz w:val="24"/>
          <w:szCs w:val="24"/>
        </w:rPr>
        <w:t>a</w:t>
      </w:r>
      <w:r w:rsidRPr="002B4A40">
        <w:rPr>
          <w:rFonts w:ascii="Times New Roman" w:hAnsi="Times New Roman" w:cs="Times New Roman"/>
          <w:sz w:val="24"/>
          <w:szCs w:val="24"/>
        </w:rPr>
        <w:t xml:space="preserve"> alguna irregularidad, una entrega de programas sociales.</w:t>
      </w:r>
    </w:p>
    <w:p w:rsidR="00AA1180" w:rsidRPr="002B4A40" w:rsidRDefault="00AA1180"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ATENTAMENTE</w:t>
      </w:r>
    </w:p>
    <w:p w:rsidR="00AA1180" w:rsidRPr="002B4A40" w:rsidRDefault="00AA1180"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DIPUTADO SERGIO GARCÍA SOSA</w:t>
      </w:r>
    </w:p>
    <w:p w:rsidR="00AA1180" w:rsidRPr="002B4A40" w:rsidRDefault="00AA1180"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PROPONENTE</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ARTÍCULO ÚNICO. Se reforma el artículo 67 de la Ley de Desarrollo Social del Estado de México.</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Dado en el Palacio del Poder Legislativo, de la Ciudad de Toluca de Lerdo, Capital del Estado de México, a los quince días del mes de noviembre del año dos mil veintidós.</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 cuanto Presidente.</w:t>
      </w:r>
    </w:p>
    <w:p w:rsidR="00F01659" w:rsidRPr="002B4A40" w:rsidRDefault="00F01659" w:rsidP="00137C0D">
      <w:pPr>
        <w:pStyle w:val="Sinespaciado"/>
        <w:jc w:val="both"/>
        <w:rPr>
          <w:rFonts w:ascii="Times New Roman" w:hAnsi="Times New Roman" w:cs="Times New Roman"/>
          <w:sz w:val="24"/>
          <w:szCs w:val="24"/>
        </w:rPr>
      </w:pPr>
    </w:p>
    <w:p w:rsidR="00F01659" w:rsidRPr="002B4A40" w:rsidRDefault="00F01659" w:rsidP="00137C0D">
      <w:pPr>
        <w:pStyle w:val="Sinespaciado"/>
        <w:jc w:val="both"/>
        <w:rPr>
          <w:rFonts w:ascii="Times New Roman" w:hAnsi="Times New Roman" w:cs="Times New Roman"/>
          <w:sz w:val="24"/>
          <w:szCs w:val="24"/>
        </w:rPr>
        <w:sectPr w:rsidR="00F01659"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F01659" w:rsidRPr="002B4A40" w:rsidRDefault="00F01659" w:rsidP="00544220">
      <w:pPr>
        <w:pStyle w:val="Sinespaciado"/>
        <w:jc w:val="both"/>
        <w:rPr>
          <w:rFonts w:ascii="Times New Roman" w:hAnsi="Times New Roman" w:cs="Times New Roman"/>
          <w:sz w:val="24"/>
          <w:szCs w:val="24"/>
        </w:rPr>
      </w:pPr>
    </w:p>
    <w:p w:rsidR="00F01659" w:rsidRPr="002B4A40" w:rsidRDefault="00F01659" w:rsidP="00544220">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F01659" w:rsidRPr="002B4A40" w:rsidRDefault="00F01659" w:rsidP="00544220">
      <w:pPr>
        <w:pStyle w:val="Sinespaciado"/>
        <w:jc w:val="both"/>
        <w:rPr>
          <w:rFonts w:ascii="Times New Roman" w:hAnsi="Times New Roman" w:cs="Times New Roman"/>
          <w:sz w:val="24"/>
          <w:szCs w:val="24"/>
        </w:rPr>
      </w:pPr>
    </w:p>
    <w:p w:rsidR="00000DD1" w:rsidRPr="002B4A40" w:rsidRDefault="00000DD1" w:rsidP="00544220">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2B4A40">
        <w:rPr>
          <w:rFonts w:ascii="Times New Roman" w:eastAsia="Calibri" w:hAnsi="Times New Roman" w:cs="Times New Roman"/>
          <w:sz w:val="24"/>
          <w:szCs w:val="24"/>
          <w:lang w:eastAsia="es-MX"/>
        </w:rPr>
        <w:t xml:space="preserve">Toluca de Lerdo, México; a 15 de </w:t>
      </w:r>
      <w:r w:rsidR="008F2F97" w:rsidRPr="002B4A40">
        <w:rPr>
          <w:rFonts w:ascii="Times New Roman" w:eastAsia="Calibri" w:hAnsi="Times New Roman" w:cs="Times New Roman"/>
          <w:sz w:val="24"/>
          <w:szCs w:val="24"/>
          <w:lang w:eastAsia="es-MX"/>
        </w:rPr>
        <w:t xml:space="preserve">noviembre </w:t>
      </w:r>
      <w:r w:rsidRPr="002B4A40">
        <w:rPr>
          <w:rFonts w:ascii="Times New Roman" w:eastAsia="Calibri" w:hAnsi="Times New Roman" w:cs="Times New Roman"/>
          <w:sz w:val="24"/>
          <w:szCs w:val="24"/>
          <w:lang w:eastAsia="es-MX"/>
        </w:rPr>
        <w:t xml:space="preserve">del 2022. </w:t>
      </w:r>
    </w:p>
    <w:bookmarkEnd w:id="6"/>
    <w:bookmarkEnd w:id="7"/>
    <w:p w:rsidR="00000DD1" w:rsidRPr="002B4A40" w:rsidRDefault="00000DD1" w:rsidP="0054422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000DD1" w:rsidRPr="002B4A40" w:rsidRDefault="00000DD1" w:rsidP="0054422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B4A40">
        <w:rPr>
          <w:rFonts w:ascii="Times New Roman" w:eastAsia="Helvetica Neue" w:hAnsi="Times New Roman" w:cs="Times New Roman"/>
          <w:b/>
          <w:bCs/>
          <w:sz w:val="24"/>
          <w:szCs w:val="24"/>
          <w:u w:color="000000"/>
          <w:bdr w:val="nil"/>
          <w:lang w:val="es-ES" w:eastAsia="es-MX"/>
        </w:rPr>
        <w:t>DIPUTADO ENRIQUE EDGARDO JACOB ROCHA</w:t>
      </w:r>
    </w:p>
    <w:p w:rsidR="00000DD1" w:rsidRPr="002B4A40" w:rsidRDefault="00000DD1" w:rsidP="0054422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2B4A40">
        <w:rPr>
          <w:rFonts w:ascii="Times New Roman" w:eastAsia="Helvetica Neue" w:hAnsi="Times New Roman" w:cs="Times New Roman"/>
          <w:b/>
          <w:bCs/>
          <w:sz w:val="24"/>
          <w:szCs w:val="24"/>
          <w:u w:color="000000"/>
          <w:bdr w:val="nil"/>
          <w:lang w:val="es-ES" w:eastAsia="es-MX"/>
        </w:rPr>
        <w:t>PRESIDENTE DE LA DIRECTIVA</w:t>
      </w:r>
    </w:p>
    <w:p w:rsidR="008F2F97" w:rsidRPr="002B4A40" w:rsidRDefault="00000DD1" w:rsidP="0054422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B4A40">
        <w:rPr>
          <w:rFonts w:ascii="Times New Roman" w:eastAsia="Helvetica Neue" w:hAnsi="Times New Roman" w:cs="Times New Roman"/>
          <w:b/>
          <w:bCs/>
          <w:sz w:val="24"/>
          <w:szCs w:val="24"/>
          <w:u w:color="000000"/>
          <w:bdr w:val="nil"/>
          <w:lang w:val="es-ES" w:eastAsia="es-MX"/>
        </w:rPr>
        <w:t>DE LA SEXAGÉSIMA PRIMERA LEGISLATURA</w:t>
      </w:r>
    </w:p>
    <w:p w:rsidR="00000DD1" w:rsidRPr="002B4A40" w:rsidRDefault="00000DD1" w:rsidP="0054422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B4A40">
        <w:rPr>
          <w:rFonts w:ascii="Times New Roman" w:eastAsia="Helvetica Neue" w:hAnsi="Times New Roman" w:cs="Times New Roman"/>
          <w:b/>
          <w:bCs/>
          <w:sz w:val="24"/>
          <w:szCs w:val="24"/>
          <w:u w:color="000000"/>
          <w:bdr w:val="nil"/>
          <w:lang w:val="es-ES" w:eastAsia="es-MX"/>
        </w:rPr>
        <w:t>DEL ESTADO DE MÉXICO</w:t>
      </w:r>
    </w:p>
    <w:p w:rsidR="00000DD1" w:rsidRPr="002B4A40" w:rsidRDefault="00000DD1" w:rsidP="0054422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2B4A40">
        <w:rPr>
          <w:rFonts w:ascii="Times New Roman" w:eastAsia="Helvetica Neue" w:hAnsi="Times New Roman" w:cs="Times New Roman"/>
          <w:b/>
          <w:bCs/>
          <w:sz w:val="24"/>
          <w:szCs w:val="24"/>
          <w:u w:color="000000"/>
          <w:bdr w:val="nil"/>
          <w:lang w:eastAsia="es-MX"/>
        </w:rPr>
        <w:t>PRESENTE.</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2B4A40">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2B4A40">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el que se reforma el artículo 67 de la Ley de Desarrollo Social del Estado de </w:t>
      </w:r>
      <w:r w:rsidR="009E7F22" w:rsidRPr="002B4A40">
        <w:rPr>
          <w:rFonts w:ascii="Times New Roman" w:eastAsia="Times New Roman" w:hAnsi="Times New Roman" w:cs="Times New Roman"/>
          <w:sz w:val="24"/>
          <w:szCs w:val="24"/>
          <w:lang w:eastAsia="es-ES_tradnl"/>
        </w:rPr>
        <w:t>México</w:t>
      </w:r>
      <w:r w:rsidRPr="002B4A40">
        <w:rPr>
          <w:rFonts w:ascii="Times New Roman" w:eastAsia="Times New Roman" w:hAnsi="Times New Roman" w:cs="Times New Roman"/>
          <w:sz w:val="24"/>
          <w:szCs w:val="24"/>
          <w:lang w:eastAsia="es-ES_tradnl"/>
        </w:rPr>
        <w:t xml:space="preserve">, de conformidad con la siguiente: </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EXPOSICIÓN DE MOTIVOS.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El </w:t>
      </w:r>
      <w:r w:rsidR="008F2F97" w:rsidRPr="002B4A40">
        <w:rPr>
          <w:rFonts w:ascii="Times New Roman" w:eastAsia="Times New Roman" w:hAnsi="Times New Roman" w:cs="Times New Roman"/>
          <w:sz w:val="24"/>
          <w:szCs w:val="24"/>
          <w:lang w:eastAsia="es-ES_tradnl"/>
        </w:rPr>
        <w:t>artículo</w:t>
      </w:r>
      <w:r w:rsidRPr="002B4A40">
        <w:rPr>
          <w:rFonts w:ascii="Times New Roman" w:eastAsia="Times New Roman" w:hAnsi="Times New Roman" w:cs="Times New Roman"/>
          <w:sz w:val="24"/>
          <w:szCs w:val="24"/>
          <w:lang w:eastAsia="es-ES_tradnl"/>
        </w:rPr>
        <w:t xml:space="preserve"> primero de nuestra </w:t>
      </w:r>
      <w:r w:rsidR="008F2F97" w:rsidRPr="002B4A40">
        <w:rPr>
          <w:rFonts w:ascii="Times New Roman" w:eastAsia="Times New Roman" w:hAnsi="Times New Roman" w:cs="Times New Roman"/>
          <w:sz w:val="24"/>
          <w:szCs w:val="24"/>
          <w:lang w:eastAsia="es-ES_tradnl"/>
        </w:rPr>
        <w:t>constitución</w:t>
      </w:r>
      <w:r w:rsidRPr="002B4A40">
        <w:rPr>
          <w:rFonts w:ascii="Times New Roman" w:eastAsia="Times New Roman" w:hAnsi="Times New Roman" w:cs="Times New Roman"/>
          <w:sz w:val="24"/>
          <w:szCs w:val="24"/>
          <w:lang w:eastAsia="es-ES_tradnl"/>
        </w:rPr>
        <w:t xml:space="preserve"> establece la obligación de nuestras autoridades a promover, respetar, proteger y garantizar los derechos humanos y; por tanto, el Estado debe prevenir, investigar, sancionar y reparar las violaciones que se lleven a cabo a los mismos.</w:t>
      </w:r>
    </w:p>
    <w:p w:rsidR="008F2F97" w:rsidRPr="002B4A40" w:rsidRDefault="008F2F97"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Esto, se complementa gracias al derecho de </w:t>
      </w:r>
      <w:r w:rsidR="008F2F97" w:rsidRPr="002B4A40">
        <w:rPr>
          <w:rFonts w:ascii="Times New Roman" w:eastAsia="Times New Roman" w:hAnsi="Times New Roman" w:cs="Times New Roman"/>
          <w:sz w:val="24"/>
          <w:szCs w:val="24"/>
          <w:lang w:eastAsia="es-ES_tradnl"/>
        </w:rPr>
        <w:t>petición</w:t>
      </w:r>
      <w:r w:rsidRPr="002B4A40">
        <w:rPr>
          <w:rFonts w:ascii="Times New Roman" w:eastAsia="Times New Roman" w:hAnsi="Times New Roman" w:cs="Times New Roman"/>
          <w:sz w:val="24"/>
          <w:szCs w:val="24"/>
          <w:lang w:eastAsia="es-ES_tradnl"/>
        </w:rPr>
        <w:t xml:space="preserve"> ciudadana establecido en los </w:t>
      </w:r>
      <w:r w:rsidR="008F2F97" w:rsidRPr="002B4A40">
        <w:rPr>
          <w:rFonts w:ascii="Times New Roman" w:eastAsia="Times New Roman" w:hAnsi="Times New Roman" w:cs="Times New Roman"/>
          <w:sz w:val="24"/>
          <w:szCs w:val="24"/>
          <w:lang w:eastAsia="es-ES_tradnl"/>
        </w:rPr>
        <w:t>artículos</w:t>
      </w:r>
      <w:r w:rsidRPr="002B4A40">
        <w:rPr>
          <w:rFonts w:ascii="Times New Roman" w:eastAsia="Times New Roman" w:hAnsi="Times New Roman" w:cs="Times New Roman"/>
          <w:sz w:val="24"/>
          <w:szCs w:val="24"/>
          <w:lang w:eastAsia="es-ES_tradnl"/>
        </w:rPr>
        <w:t xml:space="preserve"> 8 y la </w:t>
      </w:r>
      <w:r w:rsidR="008F2F97" w:rsidRPr="002B4A40">
        <w:rPr>
          <w:rFonts w:ascii="Times New Roman" w:eastAsia="Times New Roman" w:hAnsi="Times New Roman" w:cs="Times New Roman"/>
          <w:sz w:val="24"/>
          <w:szCs w:val="24"/>
          <w:lang w:eastAsia="es-ES_tradnl"/>
        </w:rPr>
        <w:t>fracción</w:t>
      </w:r>
      <w:r w:rsidRPr="002B4A40">
        <w:rPr>
          <w:rFonts w:ascii="Times New Roman" w:eastAsia="Times New Roman" w:hAnsi="Times New Roman" w:cs="Times New Roman"/>
          <w:sz w:val="24"/>
          <w:szCs w:val="24"/>
          <w:lang w:eastAsia="es-ES_tradnl"/>
        </w:rPr>
        <w:t xml:space="preserve"> V del </w:t>
      </w:r>
      <w:r w:rsidR="008F2F97" w:rsidRPr="002B4A40">
        <w:rPr>
          <w:rFonts w:ascii="Times New Roman" w:eastAsia="Times New Roman" w:hAnsi="Times New Roman" w:cs="Times New Roman"/>
          <w:sz w:val="24"/>
          <w:szCs w:val="24"/>
          <w:lang w:eastAsia="es-ES_tradnl"/>
        </w:rPr>
        <w:t>artículo</w:t>
      </w:r>
      <w:r w:rsidRPr="002B4A40">
        <w:rPr>
          <w:rFonts w:ascii="Times New Roman" w:eastAsia="Times New Roman" w:hAnsi="Times New Roman" w:cs="Times New Roman"/>
          <w:sz w:val="24"/>
          <w:szCs w:val="24"/>
          <w:lang w:eastAsia="es-ES_tradnl"/>
        </w:rPr>
        <w:t xml:space="preserve"> 35, de nuestra Carta Magna y su naturaleza colectiva plasmada en el </w:t>
      </w:r>
      <w:r w:rsidR="008F2F97" w:rsidRPr="002B4A40">
        <w:rPr>
          <w:rFonts w:ascii="Times New Roman" w:eastAsia="Times New Roman" w:hAnsi="Times New Roman" w:cs="Times New Roman"/>
          <w:sz w:val="24"/>
          <w:szCs w:val="24"/>
          <w:lang w:eastAsia="es-ES_tradnl"/>
        </w:rPr>
        <w:t>artículo</w:t>
      </w:r>
      <w:r w:rsidRPr="002B4A40">
        <w:rPr>
          <w:rFonts w:ascii="Times New Roman" w:eastAsia="Times New Roman" w:hAnsi="Times New Roman" w:cs="Times New Roman"/>
          <w:sz w:val="24"/>
          <w:szCs w:val="24"/>
          <w:lang w:eastAsia="es-ES_tradnl"/>
        </w:rPr>
        <w:t xml:space="preserve"> 9.</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Este respaldo constitucional, es clave para el desarrollo de la figura de la denuncia popular presente en algunos esquemas institucionales para actividades </w:t>
      </w:r>
      <w:r w:rsidR="009E7F22" w:rsidRPr="002B4A40">
        <w:rPr>
          <w:rFonts w:ascii="Times New Roman" w:eastAsia="Times New Roman" w:hAnsi="Times New Roman" w:cs="Times New Roman"/>
          <w:sz w:val="24"/>
          <w:szCs w:val="24"/>
          <w:lang w:eastAsia="es-ES_tradnl"/>
        </w:rPr>
        <w:t>específica</w:t>
      </w:r>
      <w:r w:rsidRPr="002B4A40">
        <w:rPr>
          <w:rFonts w:ascii="Times New Roman" w:eastAsia="Times New Roman" w:hAnsi="Times New Roman" w:cs="Times New Roman"/>
          <w:sz w:val="24"/>
          <w:szCs w:val="24"/>
          <w:lang w:eastAsia="es-ES_tradnl"/>
        </w:rPr>
        <w:t xml:space="preserve">; pero que tiene varias aristas pendientes de legislar y desarrollar para garantizar este derecho de nuestros ciudadanos, ya que, si bien, existen avances en su </w:t>
      </w:r>
      <w:r w:rsidR="009E7F22" w:rsidRPr="002B4A40">
        <w:rPr>
          <w:rFonts w:ascii="Times New Roman" w:eastAsia="Times New Roman" w:hAnsi="Times New Roman" w:cs="Times New Roman"/>
          <w:sz w:val="24"/>
          <w:szCs w:val="24"/>
          <w:lang w:eastAsia="es-ES_tradnl"/>
        </w:rPr>
        <w:t>implementación</w:t>
      </w:r>
      <w:r w:rsidRPr="002B4A40">
        <w:rPr>
          <w:rFonts w:ascii="Times New Roman" w:eastAsia="Times New Roman" w:hAnsi="Times New Roman" w:cs="Times New Roman"/>
          <w:sz w:val="24"/>
          <w:szCs w:val="24"/>
          <w:lang w:eastAsia="es-ES_tradnl"/>
        </w:rPr>
        <w:t xml:space="preserve">, se trata de un instrumento al que debe </w:t>
      </w:r>
      <w:r w:rsidR="009E7F22" w:rsidRPr="002B4A40">
        <w:rPr>
          <w:rFonts w:ascii="Times New Roman" w:eastAsia="Times New Roman" w:hAnsi="Times New Roman" w:cs="Times New Roman"/>
          <w:sz w:val="24"/>
          <w:szCs w:val="24"/>
          <w:lang w:eastAsia="es-ES_tradnl"/>
        </w:rPr>
        <w:t>dotársele</w:t>
      </w:r>
      <w:r w:rsidRPr="002B4A40">
        <w:rPr>
          <w:rFonts w:ascii="Times New Roman" w:eastAsia="Times New Roman" w:hAnsi="Times New Roman" w:cs="Times New Roman"/>
          <w:sz w:val="24"/>
          <w:szCs w:val="24"/>
          <w:lang w:eastAsia="es-ES_tradnl"/>
        </w:rPr>
        <w:t xml:space="preserve"> de </w:t>
      </w:r>
      <w:r w:rsidRPr="002B4A40">
        <w:rPr>
          <w:rFonts w:ascii="Times New Roman" w:eastAsia="Times New Roman" w:hAnsi="Times New Roman" w:cs="Times New Roman"/>
          <w:sz w:val="24"/>
          <w:szCs w:val="24"/>
          <w:lang w:eastAsia="es-ES_tradnl"/>
        </w:rPr>
        <w:lastRenderedPageBreak/>
        <w:t xml:space="preserve">mayores alcances y sobre todo de poder coercitivo, a </w:t>
      </w:r>
      <w:r w:rsidR="009E7F22" w:rsidRPr="002B4A40">
        <w:rPr>
          <w:rFonts w:ascii="Times New Roman" w:eastAsia="Times New Roman" w:hAnsi="Times New Roman" w:cs="Times New Roman"/>
          <w:sz w:val="24"/>
          <w:szCs w:val="24"/>
          <w:lang w:eastAsia="es-ES_tradnl"/>
        </w:rPr>
        <w:t>razón</w:t>
      </w:r>
      <w:r w:rsidRPr="002B4A40">
        <w:rPr>
          <w:rFonts w:ascii="Times New Roman" w:eastAsia="Times New Roman" w:hAnsi="Times New Roman" w:cs="Times New Roman"/>
          <w:sz w:val="24"/>
          <w:szCs w:val="24"/>
          <w:lang w:eastAsia="es-ES_tradnl"/>
        </w:rPr>
        <w:t xml:space="preserve"> de la falta de credibilidad que hoy tienen nuestros ciudadanos hacia nuestras autoridades e instituciones.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El desarrollo social está encaminado al mejoramiento de las condiciones de vida de toda la </w:t>
      </w:r>
      <w:r w:rsidR="009E7F22" w:rsidRPr="002B4A40">
        <w:rPr>
          <w:rFonts w:ascii="Times New Roman" w:eastAsia="Times New Roman" w:hAnsi="Times New Roman" w:cs="Times New Roman"/>
          <w:sz w:val="24"/>
          <w:szCs w:val="24"/>
          <w:lang w:eastAsia="es-ES_tradnl"/>
        </w:rPr>
        <w:t>población</w:t>
      </w:r>
      <w:r w:rsidRPr="002B4A40">
        <w:rPr>
          <w:rFonts w:ascii="Times New Roman" w:eastAsia="Times New Roman" w:hAnsi="Times New Roman" w:cs="Times New Roman"/>
          <w:sz w:val="24"/>
          <w:szCs w:val="24"/>
          <w:lang w:eastAsia="es-ES_tradnl"/>
        </w:rPr>
        <w:t xml:space="preserve"> en diferentes </w:t>
      </w:r>
      <w:r w:rsidR="009E7F22" w:rsidRPr="002B4A40">
        <w:rPr>
          <w:rFonts w:ascii="Times New Roman" w:eastAsia="Times New Roman" w:hAnsi="Times New Roman" w:cs="Times New Roman"/>
          <w:sz w:val="24"/>
          <w:szCs w:val="24"/>
          <w:lang w:eastAsia="es-ES_tradnl"/>
        </w:rPr>
        <w:t>ámbitos</w:t>
      </w:r>
      <w:r w:rsidRPr="002B4A40">
        <w:rPr>
          <w:rFonts w:ascii="Times New Roman" w:eastAsia="Times New Roman" w:hAnsi="Times New Roman" w:cs="Times New Roman"/>
          <w:sz w:val="24"/>
          <w:szCs w:val="24"/>
          <w:lang w:eastAsia="es-ES_tradnl"/>
        </w:rPr>
        <w:t xml:space="preserve">: salud, </w:t>
      </w:r>
      <w:r w:rsidR="009E7F22" w:rsidRPr="002B4A40">
        <w:rPr>
          <w:rFonts w:ascii="Times New Roman" w:eastAsia="Times New Roman" w:hAnsi="Times New Roman" w:cs="Times New Roman"/>
          <w:sz w:val="24"/>
          <w:szCs w:val="24"/>
          <w:lang w:eastAsia="es-ES_tradnl"/>
        </w:rPr>
        <w:t>educación</w:t>
      </w:r>
      <w:r w:rsidRPr="002B4A40">
        <w:rPr>
          <w:rFonts w:ascii="Times New Roman" w:eastAsia="Times New Roman" w:hAnsi="Times New Roman" w:cs="Times New Roman"/>
          <w:sz w:val="24"/>
          <w:szCs w:val="24"/>
          <w:lang w:eastAsia="es-ES_tradnl"/>
        </w:rPr>
        <w:t xml:space="preserve">, </w:t>
      </w:r>
      <w:r w:rsidR="009E7F22" w:rsidRPr="002B4A40">
        <w:rPr>
          <w:rFonts w:ascii="Times New Roman" w:eastAsia="Times New Roman" w:hAnsi="Times New Roman" w:cs="Times New Roman"/>
          <w:sz w:val="24"/>
          <w:szCs w:val="24"/>
          <w:lang w:eastAsia="es-ES_tradnl"/>
        </w:rPr>
        <w:t>nutrición</w:t>
      </w:r>
      <w:r w:rsidRPr="002B4A40">
        <w:rPr>
          <w:rFonts w:ascii="Times New Roman" w:eastAsia="Times New Roman" w:hAnsi="Times New Roman" w:cs="Times New Roman"/>
          <w:sz w:val="24"/>
          <w:szCs w:val="24"/>
          <w:lang w:eastAsia="es-ES_tradnl"/>
        </w:rPr>
        <w:t xml:space="preserve">, vivienda, vulnerabilidad, seguridad social, empleo, salarios, principalmente. Implica </w:t>
      </w:r>
      <w:r w:rsidR="009E7F22" w:rsidRPr="002B4A40">
        <w:rPr>
          <w:rFonts w:ascii="Times New Roman" w:eastAsia="Times New Roman" w:hAnsi="Times New Roman" w:cs="Times New Roman"/>
          <w:sz w:val="24"/>
          <w:szCs w:val="24"/>
          <w:lang w:eastAsia="es-ES_tradnl"/>
        </w:rPr>
        <w:t>también</w:t>
      </w:r>
      <w:r w:rsidRPr="002B4A40">
        <w:rPr>
          <w:rFonts w:ascii="Times New Roman" w:eastAsia="Times New Roman" w:hAnsi="Times New Roman" w:cs="Times New Roman"/>
          <w:sz w:val="24"/>
          <w:szCs w:val="24"/>
          <w:lang w:eastAsia="es-ES_tradnl"/>
        </w:rPr>
        <w:t xml:space="preserve"> la </w:t>
      </w:r>
      <w:r w:rsidR="009E7F22" w:rsidRPr="002B4A40">
        <w:rPr>
          <w:rFonts w:ascii="Times New Roman" w:eastAsia="Times New Roman" w:hAnsi="Times New Roman" w:cs="Times New Roman"/>
          <w:sz w:val="24"/>
          <w:szCs w:val="24"/>
          <w:lang w:eastAsia="es-ES_tradnl"/>
        </w:rPr>
        <w:t>reducción</w:t>
      </w:r>
      <w:r w:rsidRPr="002B4A40">
        <w:rPr>
          <w:rFonts w:ascii="Times New Roman" w:eastAsia="Times New Roman" w:hAnsi="Times New Roman" w:cs="Times New Roman"/>
          <w:sz w:val="24"/>
          <w:szCs w:val="24"/>
          <w:lang w:eastAsia="es-ES_tradnl"/>
        </w:rPr>
        <w:t xml:space="preserve"> de la pobreza y la desigualdad en el ingreso. Por ello el desarrollo social es una de las funciones </w:t>
      </w:r>
      <w:r w:rsidR="009E7F22" w:rsidRPr="002B4A40">
        <w:rPr>
          <w:rFonts w:ascii="Times New Roman" w:eastAsia="Times New Roman" w:hAnsi="Times New Roman" w:cs="Times New Roman"/>
          <w:sz w:val="24"/>
          <w:szCs w:val="24"/>
          <w:lang w:eastAsia="es-ES_tradnl"/>
        </w:rPr>
        <w:t>más</w:t>
      </w:r>
      <w:r w:rsidRPr="002B4A40">
        <w:rPr>
          <w:rFonts w:ascii="Times New Roman" w:eastAsia="Times New Roman" w:hAnsi="Times New Roman" w:cs="Times New Roman"/>
          <w:sz w:val="24"/>
          <w:szCs w:val="24"/>
          <w:lang w:eastAsia="es-ES_tradnl"/>
        </w:rPr>
        <w:t xml:space="preserve"> importantes que toda </w:t>
      </w:r>
      <w:r w:rsidR="009E7F22" w:rsidRPr="002B4A40">
        <w:rPr>
          <w:rFonts w:ascii="Times New Roman" w:eastAsia="Times New Roman" w:hAnsi="Times New Roman" w:cs="Times New Roman"/>
          <w:sz w:val="24"/>
          <w:szCs w:val="24"/>
          <w:lang w:eastAsia="es-ES_tradnl"/>
        </w:rPr>
        <w:t>Administración</w:t>
      </w:r>
      <w:r w:rsidRPr="002B4A40">
        <w:rPr>
          <w:rFonts w:ascii="Times New Roman" w:eastAsia="Times New Roman" w:hAnsi="Times New Roman" w:cs="Times New Roman"/>
          <w:sz w:val="24"/>
          <w:szCs w:val="24"/>
          <w:lang w:eastAsia="es-ES_tradnl"/>
        </w:rPr>
        <w:t xml:space="preserve"> </w:t>
      </w:r>
      <w:r w:rsidR="009E7F22" w:rsidRPr="002B4A40">
        <w:rPr>
          <w:rFonts w:ascii="Times New Roman" w:eastAsia="Times New Roman" w:hAnsi="Times New Roman" w:cs="Times New Roman"/>
          <w:sz w:val="24"/>
          <w:szCs w:val="24"/>
          <w:lang w:eastAsia="es-ES_tradnl"/>
        </w:rPr>
        <w:t>Publica</w:t>
      </w:r>
      <w:r w:rsidRPr="002B4A40">
        <w:rPr>
          <w:rFonts w:ascii="Times New Roman" w:eastAsia="Times New Roman" w:hAnsi="Times New Roman" w:cs="Times New Roman"/>
          <w:sz w:val="24"/>
          <w:szCs w:val="24"/>
          <w:lang w:eastAsia="es-ES_tradnl"/>
        </w:rPr>
        <w:t xml:space="preserve"> tiene en sus tres niveles de gobierno tanto federal, estatal y municipal.</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Todo programa social es una herramienta que coadyuva a garantizar los derechos humanos de nuestros ciudadanos; esto convierte a la denuncia popular en un poderoso aliado para el involucramiento de la sociedad en las actividades de control que favorecen la </w:t>
      </w:r>
      <w:r w:rsidR="009E7F22" w:rsidRPr="002B4A40">
        <w:rPr>
          <w:rFonts w:ascii="Times New Roman" w:eastAsia="Times New Roman" w:hAnsi="Times New Roman" w:cs="Times New Roman"/>
          <w:sz w:val="24"/>
          <w:szCs w:val="24"/>
          <w:lang w:eastAsia="es-ES_tradnl"/>
        </w:rPr>
        <w:t>democratización</w:t>
      </w:r>
      <w:r w:rsidRPr="002B4A40">
        <w:rPr>
          <w:rFonts w:ascii="Times New Roman" w:eastAsia="Times New Roman" w:hAnsi="Times New Roman" w:cs="Times New Roman"/>
          <w:sz w:val="24"/>
          <w:szCs w:val="24"/>
          <w:lang w:eastAsia="es-ES_tradnl"/>
        </w:rPr>
        <w:t xml:space="preserve"> de nuestras instituciones, promueve la transparencia y el apego a la legalidad en su </w:t>
      </w:r>
      <w:r w:rsidR="009E7F22" w:rsidRPr="002B4A40">
        <w:rPr>
          <w:rFonts w:ascii="Times New Roman" w:eastAsia="Times New Roman" w:hAnsi="Times New Roman" w:cs="Times New Roman"/>
          <w:sz w:val="24"/>
          <w:szCs w:val="24"/>
          <w:lang w:eastAsia="es-ES_tradnl"/>
        </w:rPr>
        <w:t>operación</w:t>
      </w:r>
      <w:r w:rsidRPr="002B4A40">
        <w:rPr>
          <w:rFonts w:ascii="Times New Roman" w:eastAsia="Times New Roman" w:hAnsi="Times New Roman" w:cs="Times New Roman"/>
          <w:sz w:val="24"/>
          <w:szCs w:val="24"/>
          <w:lang w:eastAsia="es-ES_tradnl"/>
        </w:rPr>
        <w:t xml:space="preserve"> y </w:t>
      </w:r>
      <w:r w:rsidR="009E7F22" w:rsidRPr="002B4A40">
        <w:rPr>
          <w:rFonts w:ascii="Times New Roman" w:eastAsia="Times New Roman" w:hAnsi="Times New Roman" w:cs="Times New Roman"/>
          <w:sz w:val="24"/>
          <w:szCs w:val="24"/>
          <w:lang w:eastAsia="es-ES_tradnl"/>
        </w:rPr>
        <w:t>ejecución</w:t>
      </w:r>
      <w:r w:rsidRPr="002B4A40">
        <w:rPr>
          <w:rFonts w:ascii="Times New Roman" w:eastAsia="Times New Roman" w:hAnsi="Times New Roman" w:cs="Times New Roman"/>
          <w:sz w:val="24"/>
          <w:szCs w:val="24"/>
          <w:lang w:eastAsia="es-ES_tradnl"/>
        </w:rPr>
        <w:t xml:space="preserve"> de atribuciones.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De esta manera en nuestra entidad se cuenta con un catálogo de programas sociales que permiten en cierta medida mejorar las condiciones sociales y de acceso a oportunidades de los mexiquenses.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Lo anterior, deja constancia de que los programas en materia de desarrollo social son de suma importancia para el beneficio de la </w:t>
      </w:r>
      <w:r w:rsidR="009E7F22" w:rsidRPr="002B4A40">
        <w:rPr>
          <w:rFonts w:ascii="Times New Roman" w:eastAsia="Times New Roman" w:hAnsi="Times New Roman" w:cs="Times New Roman"/>
          <w:sz w:val="24"/>
          <w:szCs w:val="24"/>
          <w:lang w:eastAsia="es-ES_tradnl"/>
        </w:rPr>
        <w:t>ciudadanía</w:t>
      </w:r>
      <w:r w:rsidRPr="002B4A40">
        <w:rPr>
          <w:rFonts w:ascii="Times New Roman" w:eastAsia="Times New Roman" w:hAnsi="Times New Roman" w:cs="Times New Roman"/>
          <w:sz w:val="24"/>
          <w:szCs w:val="24"/>
          <w:lang w:eastAsia="es-ES_tradnl"/>
        </w:rPr>
        <w:t xml:space="preserve">, derivado de ello se requiere que dichos programas sean implementados bajo criterios de transparencia, honestidad, </w:t>
      </w:r>
      <w:r w:rsidR="009E7F22" w:rsidRPr="002B4A40">
        <w:rPr>
          <w:rFonts w:ascii="Times New Roman" w:eastAsia="Times New Roman" w:hAnsi="Times New Roman" w:cs="Times New Roman"/>
          <w:sz w:val="24"/>
          <w:szCs w:val="24"/>
          <w:lang w:eastAsia="es-ES_tradnl"/>
        </w:rPr>
        <w:t>rendición</w:t>
      </w:r>
      <w:r w:rsidRPr="002B4A40">
        <w:rPr>
          <w:rFonts w:ascii="Times New Roman" w:eastAsia="Times New Roman" w:hAnsi="Times New Roman" w:cs="Times New Roman"/>
          <w:sz w:val="24"/>
          <w:szCs w:val="24"/>
          <w:lang w:eastAsia="es-ES_tradnl"/>
        </w:rPr>
        <w:t xml:space="preserve"> de cuentas.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En este sentido, con el objetivo de no darle un mal uso a los programas sociales la Ley de Desarrollo Social del Estado de </w:t>
      </w:r>
      <w:r w:rsidR="009E7F22" w:rsidRPr="002B4A40">
        <w:rPr>
          <w:rFonts w:ascii="Times New Roman" w:eastAsia="Times New Roman" w:hAnsi="Times New Roman" w:cs="Times New Roman"/>
          <w:sz w:val="24"/>
          <w:szCs w:val="24"/>
          <w:lang w:eastAsia="es-ES_tradnl"/>
        </w:rPr>
        <w:t>México</w:t>
      </w:r>
      <w:r w:rsidRPr="002B4A40">
        <w:rPr>
          <w:rFonts w:ascii="Times New Roman" w:eastAsia="Times New Roman" w:hAnsi="Times New Roman" w:cs="Times New Roman"/>
          <w:sz w:val="24"/>
          <w:szCs w:val="24"/>
          <w:lang w:eastAsia="es-ES_tradnl"/>
        </w:rPr>
        <w:t xml:space="preserve">, contempla la figura de denuncia popular como instrumento de </w:t>
      </w:r>
      <w:r w:rsidR="009E7F22" w:rsidRPr="002B4A40">
        <w:rPr>
          <w:rFonts w:ascii="Times New Roman" w:eastAsia="Times New Roman" w:hAnsi="Times New Roman" w:cs="Times New Roman"/>
          <w:sz w:val="24"/>
          <w:szCs w:val="24"/>
          <w:lang w:eastAsia="es-ES_tradnl"/>
        </w:rPr>
        <w:t>participación</w:t>
      </w:r>
      <w:r w:rsidRPr="002B4A40">
        <w:rPr>
          <w:rFonts w:ascii="Times New Roman" w:eastAsia="Times New Roman" w:hAnsi="Times New Roman" w:cs="Times New Roman"/>
          <w:sz w:val="24"/>
          <w:szCs w:val="24"/>
          <w:lang w:eastAsia="es-ES_tradnl"/>
        </w:rPr>
        <w:t xml:space="preserve"> social, a </w:t>
      </w:r>
      <w:r w:rsidR="009E7F22" w:rsidRPr="002B4A40">
        <w:rPr>
          <w:rFonts w:ascii="Times New Roman" w:eastAsia="Times New Roman" w:hAnsi="Times New Roman" w:cs="Times New Roman"/>
          <w:sz w:val="24"/>
          <w:szCs w:val="24"/>
          <w:lang w:eastAsia="es-ES_tradnl"/>
        </w:rPr>
        <w:t>través</w:t>
      </w:r>
      <w:r w:rsidRPr="002B4A40">
        <w:rPr>
          <w:rFonts w:ascii="Times New Roman" w:eastAsia="Times New Roman" w:hAnsi="Times New Roman" w:cs="Times New Roman"/>
          <w:sz w:val="24"/>
          <w:szCs w:val="24"/>
          <w:lang w:eastAsia="es-ES_tradnl"/>
        </w:rPr>
        <w:t xml:space="preserve"> del cual la autoridad tiene conocimiento de actos, hechos y omisiones que impliquen irregularidades en la entrega de programas sociales, sin embargo, para su </w:t>
      </w:r>
      <w:r w:rsidR="009E7F22" w:rsidRPr="002B4A40">
        <w:rPr>
          <w:rFonts w:ascii="Times New Roman" w:eastAsia="Times New Roman" w:hAnsi="Times New Roman" w:cs="Times New Roman"/>
          <w:sz w:val="24"/>
          <w:szCs w:val="24"/>
          <w:lang w:eastAsia="es-ES_tradnl"/>
        </w:rPr>
        <w:t>presentación</w:t>
      </w:r>
      <w:r w:rsidRPr="002B4A40">
        <w:rPr>
          <w:rFonts w:ascii="Times New Roman" w:eastAsia="Times New Roman" w:hAnsi="Times New Roman" w:cs="Times New Roman"/>
          <w:sz w:val="24"/>
          <w:szCs w:val="24"/>
          <w:lang w:eastAsia="es-ES_tradnl"/>
        </w:rPr>
        <w:t xml:space="preserve"> se le solicita al demandante datos personales como: su nombre, domicilio y </w:t>
      </w:r>
      <w:r w:rsidR="009E7F22" w:rsidRPr="002B4A40">
        <w:rPr>
          <w:rFonts w:ascii="Times New Roman" w:eastAsia="Times New Roman" w:hAnsi="Times New Roman" w:cs="Times New Roman"/>
          <w:sz w:val="24"/>
          <w:szCs w:val="24"/>
          <w:lang w:eastAsia="es-ES_tradnl"/>
        </w:rPr>
        <w:t>demás</w:t>
      </w:r>
      <w:r w:rsidRPr="002B4A40">
        <w:rPr>
          <w:rFonts w:ascii="Times New Roman" w:eastAsia="Times New Roman" w:hAnsi="Times New Roman" w:cs="Times New Roman"/>
          <w:sz w:val="24"/>
          <w:szCs w:val="24"/>
          <w:lang w:eastAsia="es-ES_tradnl"/>
        </w:rPr>
        <w:t xml:space="preserve"> </w:t>
      </w:r>
      <w:r w:rsidR="009E7F22" w:rsidRPr="002B4A40">
        <w:rPr>
          <w:rFonts w:ascii="Times New Roman" w:eastAsia="Times New Roman" w:hAnsi="Times New Roman" w:cs="Times New Roman"/>
          <w:sz w:val="24"/>
          <w:szCs w:val="24"/>
          <w:lang w:eastAsia="es-ES_tradnl"/>
        </w:rPr>
        <w:t>información</w:t>
      </w:r>
      <w:r w:rsidRPr="002B4A40">
        <w:rPr>
          <w:rFonts w:ascii="Times New Roman" w:eastAsia="Times New Roman" w:hAnsi="Times New Roman" w:cs="Times New Roman"/>
          <w:sz w:val="24"/>
          <w:szCs w:val="24"/>
          <w:lang w:eastAsia="es-ES_tradnl"/>
        </w:rPr>
        <w:t xml:space="preserve"> que permitan la </w:t>
      </w:r>
      <w:r w:rsidR="009E7F22" w:rsidRPr="002B4A40">
        <w:rPr>
          <w:rFonts w:ascii="Times New Roman" w:eastAsia="Times New Roman" w:hAnsi="Times New Roman" w:cs="Times New Roman"/>
          <w:sz w:val="24"/>
          <w:szCs w:val="24"/>
          <w:lang w:eastAsia="es-ES_tradnl"/>
        </w:rPr>
        <w:t>identificación</w:t>
      </w:r>
      <w:r w:rsidRPr="002B4A40">
        <w:rPr>
          <w:rFonts w:ascii="Times New Roman" w:eastAsia="Times New Roman" w:hAnsi="Times New Roman" w:cs="Times New Roman"/>
          <w:sz w:val="24"/>
          <w:szCs w:val="24"/>
          <w:lang w:eastAsia="es-ES_tradnl"/>
        </w:rPr>
        <w:t xml:space="preserve"> del denunciante, </w:t>
      </w:r>
      <w:r w:rsidR="009E7F22" w:rsidRPr="002B4A40">
        <w:rPr>
          <w:rFonts w:ascii="Times New Roman" w:eastAsia="Times New Roman" w:hAnsi="Times New Roman" w:cs="Times New Roman"/>
          <w:sz w:val="24"/>
          <w:szCs w:val="24"/>
          <w:lang w:eastAsia="es-ES_tradnl"/>
        </w:rPr>
        <w:t>dejándolo</w:t>
      </w:r>
      <w:r w:rsidRPr="002B4A40">
        <w:rPr>
          <w:rFonts w:ascii="Times New Roman" w:eastAsia="Times New Roman" w:hAnsi="Times New Roman" w:cs="Times New Roman"/>
          <w:sz w:val="24"/>
          <w:szCs w:val="24"/>
          <w:lang w:eastAsia="es-ES_tradnl"/>
        </w:rPr>
        <w:t xml:space="preserve"> expuesto a posibles represalias en su contra que pudieran incluso retirarle el beneficio del programa, toda vez que la </w:t>
      </w:r>
      <w:r w:rsidR="009E7F22" w:rsidRPr="002B4A40">
        <w:rPr>
          <w:rFonts w:ascii="Times New Roman" w:eastAsia="Times New Roman" w:hAnsi="Times New Roman" w:cs="Times New Roman"/>
          <w:sz w:val="24"/>
          <w:szCs w:val="24"/>
          <w:lang w:eastAsia="es-ES_tradnl"/>
        </w:rPr>
        <w:t>información</w:t>
      </w:r>
      <w:r w:rsidRPr="002B4A40">
        <w:rPr>
          <w:rFonts w:ascii="Times New Roman" w:eastAsia="Times New Roman" w:hAnsi="Times New Roman" w:cs="Times New Roman"/>
          <w:sz w:val="24"/>
          <w:szCs w:val="24"/>
          <w:lang w:eastAsia="es-ES_tradnl"/>
        </w:rPr>
        <w:t xml:space="preserve"> es de conocimiento del denunciado.</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En este sentido la presente iniciativa tiene por objeto reformar el </w:t>
      </w:r>
      <w:r w:rsidR="009E7F22" w:rsidRPr="002B4A40">
        <w:rPr>
          <w:rFonts w:ascii="Times New Roman" w:eastAsia="Times New Roman" w:hAnsi="Times New Roman" w:cs="Times New Roman"/>
          <w:sz w:val="24"/>
          <w:szCs w:val="24"/>
          <w:lang w:eastAsia="es-ES_tradnl"/>
        </w:rPr>
        <w:t>artículo</w:t>
      </w:r>
      <w:r w:rsidRPr="002B4A40">
        <w:rPr>
          <w:rFonts w:ascii="Times New Roman" w:eastAsia="Times New Roman" w:hAnsi="Times New Roman" w:cs="Times New Roman"/>
          <w:sz w:val="24"/>
          <w:szCs w:val="24"/>
          <w:lang w:eastAsia="es-ES_tradnl"/>
        </w:rPr>
        <w:t xml:space="preserve"> 67 de la Ley de Desarrollo Social de la entidad mexiquense para establecer que la denuncia Popular pueda ser </w:t>
      </w:r>
      <w:r w:rsidR="009E7F22" w:rsidRPr="002B4A40">
        <w:rPr>
          <w:rFonts w:ascii="Times New Roman" w:eastAsia="Times New Roman" w:hAnsi="Times New Roman" w:cs="Times New Roman"/>
          <w:sz w:val="24"/>
          <w:szCs w:val="24"/>
          <w:lang w:eastAsia="es-ES_tradnl"/>
        </w:rPr>
        <w:t>anónima</w:t>
      </w:r>
      <w:r w:rsidRPr="002B4A40">
        <w:rPr>
          <w:rFonts w:ascii="Times New Roman" w:eastAsia="Times New Roman" w:hAnsi="Times New Roman" w:cs="Times New Roman"/>
          <w:sz w:val="24"/>
          <w:szCs w:val="24"/>
          <w:lang w:eastAsia="es-ES_tradnl"/>
        </w:rPr>
        <w:t xml:space="preserve">, y se sujete </w:t>
      </w:r>
      <w:r w:rsidR="009E7F22" w:rsidRPr="002B4A40">
        <w:rPr>
          <w:rFonts w:ascii="Times New Roman" w:eastAsia="Times New Roman" w:hAnsi="Times New Roman" w:cs="Times New Roman"/>
          <w:sz w:val="24"/>
          <w:szCs w:val="24"/>
          <w:lang w:eastAsia="es-ES_tradnl"/>
        </w:rPr>
        <w:t>únicamente</w:t>
      </w:r>
      <w:r w:rsidRPr="002B4A40">
        <w:rPr>
          <w:rFonts w:ascii="Times New Roman" w:eastAsia="Times New Roman" w:hAnsi="Times New Roman" w:cs="Times New Roman"/>
          <w:sz w:val="24"/>
          <w:szCs w:val="24"/>
          <w:lang w:eastAsia="es-ES_tradnl"/>
        </w:rPr>
        <w:t xml:space="preserve"> a lo dispuesto en la </w:t>
      </w:r>
      <w:r w:rsidR="009E7F22" w:rsidRPr="002B4A40">
        <w:rPr>
          <w:rFonts w:ascii="Times New Roman" w:eastAsia="Times New Roman" w:hAnsi="Times New Roman" w:cs="Times New Roman"/>
          <w:sz w:val="24"/>
          <w:szCs w:val="24"/>
          <w:lang w:eastAsia="es-ES_tradnl"/>
        </w:rPr>
        <w:t>legislación</w:t>
      </w:r>
      <w:r w:rsidRPr="002B4A40">
        <w:rPr>
          <w:rFonts w:ascii="Times New Roman" w:eastAsia="Times New Roman" w:hAnsi="Times New Roman" w:cs="Times New Roman"/>
          <w:sz w:val="24"/>
          <w:szCs w:val="24"/>
          <w:lang w:eastAsia="es-ES_tradnl"/>
        </w:rPr>
        <w:t xml:space="preserve"> aplicable en materia de responsabilidades administrativas.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Por otra parte, la pauta para reformar el </w:t>
      </w:r>
      <w:r w:rsidR="009E7F22" w:rsidRPr="002B4A40">
        <w:rPr>
          <w:rFonts w:ascii="Times New Roman" w:eastAsia="Times New Roman" w:hAnsi="Times New Roman" w:cs="Times New Roman"/>
          <w:sz w:val="24"/>
          <w:szCs w:val="24"/>
          <w:lang w:eastAsia="es-ES_tradnl"/>
        </w:rPr>
        <w:t>artículo</w:t>
      </w:r>
      <w:r w:rsidRPr="002B4A40">
        <w:rPr>
          <w:rFonts w:ascii="Times New Roman" w:eastAsia="Times New Roman" w:hAnsi="Times New Roman" w:cs="Times New Roman"/>
          <w:sz w:val="24"/>
          <w:szCs w:val="24"/>
          <w:lang w:eastAsia="es-ES_tradnl"/>
        </w:rPr>
        <w:t xml:space="preserve"> 67, donde se establecen las condiciones necesarias para presentar una denuncia popular, nace de la notable </w:t>
      </w:r>
      <w:r w:rsidR="009E7F22" w:rsidRPr="002B4A40">
        <w:rPr>
          <w:rFonts w:ascii="Times New Roman" w:eastAsia="Times New Roman" w:hAnsi="Times New Roman" w:cs="Times New Roman"/>
          <w:sz w:val="24"/>
          <w:szCs w:val="24"/>
          <w:lang w:eastAsia="es-ES_tradnl"/>
        </w:rPr>
        <w:t>visión</w:t>
      </w:r>
      <w:r w:rsidRPr="002B4A40">
        <w:rPr>
          <w:rFonts w:ascii="Times New Roman" w:eastAsia="Times New Roman" w:hAnsi="Times New Roman" w:cs="Times New Roman"/>
          <w:sz w:val="24"/>
          <w:szCs w:val="24"/>
          <w:lang w:eastAsia="es-ES_tradnl"/>
        </w:rPr>
        <w:t xml:space="preserve"> obsoleta de limitar un medio escrito, esto debe actualizarse en una </w:t>
      </w:r>
      <w:r w:rsidR="009E7F22" w:rsidRPr="002B4A40">
        <w:rPr>
          <w:rFonts w:ascii="Times New Roman" w:eastAsia="Times New Roman" w:hAnsi="Times New Roman" w:cs="Times New Roman"/>
          <w:sz w:val="24"/>
          <w:szCs w:val="24"/>
          <w:lang w:eastAsia="es-ES_tradnl"/>
        </w:rPr>
        <w:t>época</w:t>
      </w:r>
      <w:r w:rsidRPr="002B4A40">
        <w:rPr>
          <w:rFonts w:ascii="Times New Roman" w:eastAsia="Times New Roman" w:hAnsi="Times New Roman" w:cs="Times New Roman"/>
          <w:sz w:val="24"/>
          <w:szCs w:val="24"/>
          <w:lang w:eastAsia="es-ES_tradnl"/>
        </w:rPr>
        <w:t xml:space="preserve"> donde son ampliamente utilizados distintos medios </w:t>
      </w:r>
      <w:r w:rsidR="009E7F22" w:rsidRPr="002B4A40">
        <w:rPr>
          <w:rFonts w:ascii="Times New Roman" w:eastAsia="Times New Roman" w:hAnsi="Times New Roman" w:cs="Times New Roman"/>
          <w:sz w:val="24"/>
          <w:szCs w:val="24"/>
          <w:lang w:eastAsia="es-ES_tradnl"/>
        </w:rPr>
        <w:t>electrónicos</w:t>
      </w:r>
      <w:r w:rsidRPr="002B4A40">
        <w:rPr>
          <w:rFonts w:ascii="Times New Roman" w:eastAsia="Times New Roman" w:hAnsi="Times New Roman" w:cs="Times New Roman"/>
          <w:sz w:val="24"/>
          <w:szCs w:val="24"/>
          <w:lang w:eastAsia="es-ES_tradnl"/>
        </w:rPr>
        <w:t xml:space="preserve">. Frente a esta </w:t>
      </w:r>
      <w:r w:rsidR="009E7F22" w:rsidRPr="002B4A40">
        <w:rPr>
          <w:rFonts w:ascii="Times New Roman" w:eastAsia="Times New Roman" w:hAnsi="Times New Roman" w:cs="Times New Roman"/>
          <w:sz w:val="24"/>
          <w:szCs w:val="24"/>
          <w:lang w:eastAsia="es-ES_tradnl"/>
        </w:rPr>
        <w:t>situación</w:t>
      </w:r>
      <w:r w:rsidRPr="002B4A40">
        <w:rPr>
          <w:rFonts w:ascii="Times New Roman" w:eastAsia="Times New Roman" w:hAnsi="Times New Roman" w:cs="Times New Roman"/>
          <w:sz w:val="24"/>
          <w:szCs w:val="24"/>
          <w:lang w:eastAsia="es-ES_tradnl"/>
        </w:rPr>
        <w:t xml:space="preserve">, fomentar el uso de las nuevas </w:t>
      </w:r>
      <w:r w:rsidR="009E7F22" w:rsidRPr="002B4A40">
        <w:rPr>
          <w:rFonts w:ascii="Times New Roman" w:eastAsia="Times New Roman" w:hAnsi="Times New Roman" w:cs="Times New Roman"/>
          <w:sz w:val="24"/>
          <w:szCs w:val="24"/>
          <w:lang w:eastAsia="es-ES_tradnl"/>
        </w:rPr>
        <w:t>tecnologías</w:t>
      </w:r>
      <w:r w:rsidRPr="002B4A40">
        <w:rPr>
          <w:rFonts w:ascii="Times New Roman" w:eastAsia="Times New Roman" w:hAnsi="Times New Roman" w:cs="Times New Roman"/>
          <w:sz w:val="24"/>
          <w:szCs w:val="24"/>
          <w:lang w:eastAsia="es-ES_tradnl"/>
        </w:rPr>
        <w:t xml:space="preserve"> favorece la </w:t>
      </w:r>
      <w:r w:rsidR="009E7F22" w:rsidRPr="002B4A40">
        <w:rPr>
          <w:rFonts w:ascii="Times New Roman" w:eastAsia="Times New Roman" w:hAnsi="Times New Roman" w:cs="Times New Roman"/>
          <w:sz w:val="24"/>
          <w:szCs w:val="24"/>
          <w:lang w:eastAsia="es-ES_tradnl"/>
        </w:rPr>
        <w:t>comunicación</w:t>
      </w:r>
      <w:r w:rsidRPr="002B4A40">
        <w:rPr>
          <w:rFonts w:ascii="Times New Roman" w:eastAsia="Times New Roman" w:hAnsi="Times New Roman" w:cs="Times New Roman"/>
          <w:sz w:val="24"/>
          <w:szCs w:val="24"/>
          <w:lang w:eastAsia="es-ES_tradnl"/>
        </w:rPr>
        <w:t xml:space="preserve"> ciudadana con la </w:t>
      </w:r>
      <w:r w:rsidR="009E7F22" w:rsidRPr="002B4A40">
        <w:rPr>
          <w:rFonts w:ascii="Times New Roman" w:eastAsia="Times New Roman" w:hAnsi="Times New Roman" w:cs="Times New Roman"/>
          <w:sz w:val="24"/>
          <w:szCs w:val="24"/>
          <w:lang w:eastAsia="es-ES_tradnl"/>
        </w:rPr>
        <w:t>institución</w:t>
      </w:r>
      <w:r w:rsidRPr="002B4A40">
        <w:rPr>
          <w:rFonts w:ascii="Times New Roman" w:eastAsia="Times New Roman" w:hAnsi="Times New Roman" w:cs="Times New Roman"/>
          <w:sz w:val="24"/>
          <w:szCs w:val="24"/>
          <w:lang w:eastAsia="es-ES_tradnl"/>
        </w:rPr>
        <w:t xml:space="preserve"> de manera precisa, </w:t>
      </w:r>
      <w:r w:rsidR="009E7F22" w:rsidRPr="002B4A40">
        <w:rPr>
          <w:rFonts w:ascii="Times New Roman" w:eastAsia="Times New Roman" w:hAnsi="Times New Roman" w:cs="Times New Roman"/>
          <w:sz w:val="24"/>
          <w:szCs w:val="24"/>
          <w:lang w:eastAsia="es-ES_tradnl"/>
        </w:rPr>
        <w:t>rápida</w:t>
      </w:r>
      <w:r w:rsidRPr="002B4A40">
        <w:rPr>
          <w:rFonts w:ascii="Times New Roman" w:eastAsia="Times New Roman" w:hAnsi="Times New Roman" w:cs="Times New Roman"/>
          <w:sz w:val="24"/>
          <w:szCs w:val="24"/>
          <w:lang w:eastAsia="es-ES_tradnl"/>
        </w:rPr>
        <w:t xml:space="preserve"> y directa.</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De esta manera consideramos que el anonimato es una herramienta que resta vulnerabilidad al denunciante, facilita el acceso a la justicia y posibilita la </w:t>
      </w:r>
      <w:r w:rsidR="009E7F22" w:rsidRPr="002B4A40">
        <w:rPr>
          <w:rFonts w:ascii="Times New Roman" w:eastAsia="Times New Roman" w:hAnsi="Times New Roman" w:cs="Times New Roman"/>
          <w:sz w:val="24"/>
          <w:szCs w:val="24"/>
          <w:lang w:eastAsia="es-ES_tradnl"/>
        </w:rPr>
        <w:t>investigación</w:t>
      </w:r>
      <w:r w:rsidRPr="002B4A40">
        <w:rPr>
          <w:rFonts w:ascii="Times New Roman" w:eastAsia="Times New Roman" w:hAnsi="Times New Roman" w:cs="Times New Roman"/>
          <w:sz w:val="24"/>
          <w:szCs w:val="24"/>
          <w:lang w:eastAsia="es-ES_tradnl"/>
        </w:rPr>
        <w:t xml:space="preserve"> y </w:t>
      </w:r>
      <w:r w:rsidR="009E7F22" w:rsidRPr="002B4A40">
        <w:rPr>
          <w:rFonts w:ascii="Times New Roman" w:eastAsia="Times New Roman" w:hAnsi="Times New Roman" w:cs="Times New Roman"/>
          <w:sz w:val="24"/>
          <w:szCs w:val="24"/>
          <w:lang w:eastAsia="es-ES_tradnl"/>
        </w:rPr>
        <w:t>sanción</w:t>
      </w:r>
      <w:r w:rsidRPr="002B4A40">
        <w:rPr>
          <w:rFonts w:ascii="Times New Roman" w:eastAsia="Times New Roman" w:hAnsi="Times New Roman" w:cs="Times New Roman"/>
          <w:sz w:val="24"/>
          <w:szCs w:val="24"/>
          <w:lang w:eastAsia="es-ES_tradnl"/>
        </w:rPr>
        <w:t xml:space="preserve"> por actos indebidos, derivado de ello resulta indispensable establecer en la ley que la denuncia popular pueda ser </w:t>
      </w:r>
      <w:r w:rsidR="009E7F22" w:rsidRPr="002B4A40">
        <w:rPr>
          <w:rFonts w:ascii="Times New Roman" w:eastAsia="Times New Roman" w:hAnsi="Times New Roman" w:cs="Times New Roman"/>
          <w:sz w:val="24"/>
          <w:szCs w:val="24"/>
          <w:lang w:eastAsia="es-ES_tradnl"/>
        </w:rPr>
        <w:t>anónima</w:t>
      </w:r>
      <w:r w:rsidRPr="002B4A40">
        <w:rPr>
          <w:rFonts w:ascii="Times New Roman" w:eastAsia="Times New Roman" w:hAnsi="Times New Roman" w:cs="Times New Roman"/>
          <w:sz w:val="24"/>
          <w:szCs w:val="24"/>
          <w:lang w:eastAsia="es-ES_tradnl"/>
        </w:rPr>
        <w:t>.</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Por </w:t>
      </w:r>
      <w:r w:rsidR="009E7F22" w:rsidRPr="002B4A40">
        <w:rPr>
          <w:rFonts w:ascii="Times New Roman" w:eastAsia="Times New Roman" w:hAnsi="Times New Roman" w:cs="Times New Roman"/>
          <w:sz w:val="24"/>
          <w:szCs w:val="24"/>
          <w:lang w:eastAsia="es-ES_tradnl"/>
        </w:rPr>
        <w:t>último</w:t>
      </w:r>
      <w:r w:rsidRPr="002B4A40">
        <w:rPr>
          <w:rFonts w:ascii="Times New Roman" w:eastAsia="Times New Roman" w:hAnsi="Times New Roman" w:cs="Times New Roman"/>
          <w:sz w:val="24"/>
          <w:szCs w:val="24"/>
          <w:lang w:eastAsia="es-ES_tradnl"/>
        </w:rPr>
        <w:t xml:space="preserve">, es importante destacar que con la presente propuesta se pretende homologar el texto normativo de la Ley de Desarrollo Social que nos rige en la entidad con la Ley General de </w:t>
      </w:r>
      <w:r w:rsidRPr="002B4A40">
        <w:rPr>
          <w:rFonts w:ascii="Times New Roman" w:eastAsia="Times New Roman" w:hAnsi="Times New Roman" w:cs="Times New Roman"/>
          <w:sz w:val="24"/>
          <w:szCs w:val="24"/>
          <w:lang w:eastAsia="es-ES_tradnl"/>
        </w:rPr>
        <w:lastRenderedPageBreak/>
        <w:t xml:space="preserve">Desarrollo Social, la cual ya contempla dicha figura de denuncia popular </w:t>
      </w:r>
      <w:r w:rsidR="009E7F22" w:rsidRPr="002B4A40">
        <w:rPr>
          <w:rFonts w:ascii="Times New Roman" w:eastAsia="Times New Roman" w:hAnsi="Times New Roman" w:cs="Times New Roman"/>
          <w:sz w:val="24"/>
          <w:szCs w:val="24"/>
          <w:lang w:eastAsia="es-ES_tradnl"/>
        </w:rPr>
        <w:t>anónima</w:t>
      </w:r>
      <w:r w:rsidRPr="002B4A40">
        <w:rPr>
          <w:rFonts w:ascii="Times New Roman" w:eastAsia="Times New Roman" w:hAnsi="Times New Roman" w:cs="Times New Roman"/>
          <w:sz w:val="24"/>
          <w:szCs w:val="24"/>
          <w:lang w:eastAsia="es-ES_tradnl"/>
        </w:rPr>
        <w:t xml:space="preserve"> y con ello continuar con la </w:t>
      </w:r>
      <w:r w:rsidR="009E7F22" w:rsidRPr="002B4A40">
        <w:rPr>
          <w:rFonts w:ascii="Times New Roman" w:eastAsia="Times New Roman" w:hAnsi="Times New Roman" w:cs="Times New Roman"/>
          <w:sz w:val="24"/>
          <w:szCs w:val="24"/>
          <w:lang w:eastAsia="es-ES_tradnl"/>
        </w:rPr>
        <w:t>protección</w:t>
      </w:r>
      <w:r w:rsidRPr="002B4A40">
        <w:rPr>
          <w:rFonts w:ascii="Times New Roman" w:eastAsia="Times New Roman" w:hAnsi="Times New Roman" w:cs="Times New Roman"/>
          <w:sz w:val="24"/>
          <w:szCs w:val="24"/>
          <w:lang w:eastAsia="es-ES_tradnl"/>
        </w:rPr>
        <w:t xml:space="preserve"> de los sectores </w:t>
      </w:r>
      <w:r w:rsidR="009E7F22" w:rsidRPr="002B4A40">
        <w:rPr>
          <w:rFonts w:ascii="Times New Roman" w:eastAsia="Times New Roman" w:hAnsi="Times New Roman" w:cs="Times New Roman"/>
          <w:sz w:val="24"/>
          <w:szCs w:val="24"/>
          <w:lang w:eastAsia="es-ES_tradnl"/>
        </w:rPr>
        <w:t>más</w:t>
      </w:r>
      <w:r w:rsidRPr="002B4A40">
        <w:rPr>
          <w:rFonts w:ascii="Times New Roman" w:eastAsia="Times New Roman" w:hAnsi="Times New Roman" w:cs="Times New Roman"/>
          <w:sz w:val="24"/>
          <w:szCs w:val="24"/>
          <w:lang w:eastAsia="es-ES_tradnl"/>
        </w:rPr>
        <w:t xml:space="preserve"> vulnerables en caso de que se presentará alguna irregularidad con la entrega de programas sociales.</w:t>
      </w: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ATENTAMENTE</w:t>
      </w: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DIPUTADO SERGIO GARCÍA SOSA</w:t>
      </w: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PROPONENTE</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PROYECTO DE DECRETO</w:t>
      </w:r>
    </w:p>
    <w:p w:rsidR="00000DD1" w:rsidRPr="002B4A40" w:rsidRDefault="00000DD1" w:rsidP="00544220">
      <w:pPr>
        <w:spacing w:after="0" w:line="240" w:lineRule="auto"/>
        <w:rPr>
          <w:rFonts w:ascii="Times New Roman" w:eastAsia="Times New Roman" w:hAnsi="Times New Roman" w:cs="Times New Roman"/>
          <w:b/>
          <w:bCs/>
          <w:sz w:val="24"/>
          <w:szCs w:val="24"/>
          <w:lang w:eastAsia="es-ES_tradnl"/>
        </w:rPr>
      </w:pPr>
    </w:p>
    <w:p w:rsidR="00000DD1" w:rsidRPr="002B4A40" w:rsidRDefault="00000DD1" w:rsidP="00544220">
      <w:pPr>
        <w:spacing w:after="0" w:line="240" w:lineRule="auto"/>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 xml:space="preserve">DECRETO NÚMERO </w:t>
      </w:r>
    </w:p>
    <w:p w:rsidR="00000DD1" w:rsidRPr="002B4A40" w:rsidRDefault="00000DD1" w:rsidP="00544220">
      <w:pPr>
        <w:spacing w:after="0" w:line="240" w:lineRule="auto"/>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LA H. LXI LEGISLATURA DEL ESTADO LIBRE Y</w:t>
      </w:r>
    </w:p>
    <w:p w:rsidR="00000DD1" w:rsidRPr="002B4A40" w:rsidRDefault="00000DD1" w:rsidP="00544220">
      <w:pPr>
        <w:spacing w:after="0" w:line="240" w:lineRule="auto"/>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 xml:space="preserve">SOBERANO DE MÉXICO </w:t>
      </w:r>
    </w:p>
    <w:p w:rsidR="00000DD1" w:rsidRPr="002B4A40" w:rsidRDefault="00000DD1" w:rsidP="00544220">
      <w:pPr>
        <w:spacing w:after="0" w:line="240" w:lineRule="auto"/>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 xml:space="preserve">DECRETA: </w:t>
      </w:r>
    </w:p>
    <w:p w:rsidR="00000DD1" w:rsidRPr="002B4A40" w:rsidRDefault="00000DD1" w:rsidP="00544220">
      <w:pPr>
        <w:spacing w:after="0" w:line="240" w:lineRule="auto"/>
        <w:rPr>
          <w:rFonts w:ascii="Times New Roman" w:eastAsia="Times New Roman" w:hAnsi="Times New Roman" w:cs="Times New Roman"/>
          <w:b/>
          <w:bCs/>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b/>
          <w:bCs/>
          <w:sz w:val="24"/>
          <w:szCs w:val="24"/>
          <w:lang w:eastAsia="es-ES_tradnl"/>
        </w:rPr>
        <w:t xml:space="preserve">ARTÍCULO ÚNICO: </w:t>
      </w:r>
      <w:r w:rsidRPr="002B4A40">
        <w:rPr>
          <w:rFonts w:ascii="Times New Roman" w:eastAsia="Times New Roman" w:hAnsi="Times New Roman" w:cs="Times New Roman"/>
          <w:sz w:val="24"/>
          <w:szCs w:val="24"/>
          <w:lang w:eastAsia="es-ES_tradnl"/>
        </w:rPr>
        <w:t xml:space="preserve">Se reforma el </w:t>
      </w:r>
      <w:r w:rsidR="009E7F22" w:rsidRPr="002B4A40">
        <w:rPr>
          <w:rFonts w:ascii="Times New Roman" w:eastAsia="Times New Roman" w:hAnsi="Times New Roman" w:cs="Times New Roman"/>
          <w:sz w:val="24"/>
          <w:szCs w:val="24"/>
          <w:lang w:eastAsia="es-ES_tradnl"/>
        </w:rPr>
        <w:t>artículo</w:t>
      </w:r>
      <w:r w:rsidRPr="002B4A40">
        <w:rPr>
          <w:rFonts w:ascii="Times New Roman" w:eastAsia="Times New Roman" w:hAnsi="Times New Roman" w:cs="Times New Roman"/>
          <w:sz w:val="24"/>
          <w:szCs w:val="24"/>
          <w:lang w:eastAsia="es-ES_tradnl"/>
        </w:rPr>
        <w:t xml:space="preserve"> 67 de la Ley de Desarrollo Social del Estado de </w:t>
      </w:r>
      <w:r w:rsidR="009E7F22" w:rsidRPr="002B4A40">
        <w:rPr>
          <w:rFonts w:ascii="Times New Roman" w:eastAsia="Times New Roman" w:hAnsi="Times New Roman" w:cs="Times New Roman"/>
          <w:sz w:val="24"/>
          <w:szCs w:val="24"/>
          <w:lang w:eastAsia="es-ES_tradnl"/>
        </w:rPr>
        <w:t>México</w:t>
      </w:r>
      <w:r w:rsidRPr="002B4A40">
        <w:rPr>
          <w:rFonts w:ascii="Times New Roman" w:eastAsia="Times New Roman" w:hAnsi="Times New Roman" w:cs="Times New Roman"/>
          <w:sz w:val="24"/>
          <w:szCs w:val="24"/>
          <w:lang w:eastAsia="es-ES_tradnl"/>
        </w:rPr>
        <w:t xml:space="preserve"> para quedar como sigue:</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9E7F22"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b/>
          <w:bCs/>
          <w:sz w:val="24"/>
          <w:szCs w:val="24"/>
          <w:lang w:eastAsia="es-ES_tradnl"/>
        </w:rPr>
        <w:t>Artículo</w:t>
      </w:r>
      <w:r w:rsidR="00000DD1" w:rsidRPr="002B4A40">
        <w:rPr>
          <w:rFonts w:ascii="Times New Roman" w:eastAsia="Times New Roman" w:hAnsi="Times New Roman" w:cs="Times New Roman"/>
          <w:b/>
          <w:bCs/>
          <w:sz w:val="24"/>
          <w:szCs w:val="24"/>
          <w:lang w:eastAsia="es-ES_tradnl"/>
        </w:rPr>
        <w:t xml:space="preserve"> 67.-</w:t>
      </w:r>
      <w:r w:rsidR="00000DD1" w:rsidRPr="002B4A40">
        <w:rPr>
          <w:rFonts w:ascii="Times New Roman" w:eastAsia="Times New Roman" w:hAnsi="Times New Roman" w:cs="Times New Roman"/>
          <w:sz w:val="24"/>
          <w:szCs w:val="24"/>
          <w:lang w:eastAsia="es-ES_tradnl"/>
        </w:rPr>
        <w:t xml:space="preserve"> La denuncia popular </w:t>
      </w:r>
      <w:r w:rsidR="00000DD1" w:rsidRPr="002B4A40">
        <w:rPr>
          <w:rFonts w:ascii="Times New Roman" w:eastAsia="Times New Roman" w:hAnsi="Times New Roman" w:cs="Times New Roman"/>
          <w:b/>
          <w:bCs/>
          <w:sz w:val="24"/>
          <w:szCs w:val="24"/>
          <w:lang w:eastAsia="es-ES_tradnl"/>
        </w:rPr>
        <w:t>podrá presentarse por escrito, vía telefónica o por medios electrónicos</w:t>
      </w:r>
      <w:r w:rsidR="00000DD1" w:rsidRPr="002B4A40">
        <w:rPr>
          <w:rFonts w:ascii="Times New Roman" w:eastAsia="Times New Roman" w:hAnsi="Times New Roman" w:cs="Times New Roman"/>
          <w:sz w:val="24"/>
          <w:szCs w:val="24"/>
          <w:lang w:eastAsia="es-ES_tradnl"/>
        </w:rPr>
        <w:t xml:space="preserve"> y contener:</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I al IV.</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 xml:space="preserve">La misma podrá ser anónima, y se sujetará </w:t>
      </w:r>
      <w:r w:rsidR="009E7F22" w:rsidRPr="002B4A40">
        <w:rPr>
          <w:rFonts w:ascii="Times New Roman" w:eastAsia="Times New Roman" w:hAnsi="Times New Roman" w:cs="Times New Roman"/>
          <w:b/>
          <w:bCs/>
          <w:sz w:val="24"/>
          <w:szCs w:val="24"/>
          <w:lang w:eastAsia="es-ES_tradnl"/>
        </w:rPr>
        <w:t>únicamente</w:t>
      </w:r>
      <w:r w:rsidRPr="002B4A40">
        <w:rPr>
          <w:rFonts w:ascii="Times New Roman" w:eastAsia="Times New Roman" w:hAnsi="Times New Roman" w:cs="Times New Roman"/>
          <w:b/>
          <w:bCs/>
          <w:sz w:val="24"/>
          <w:szCs w:val="24"/>
          <w:lang w:eastAsia="es-ES_tradnl"/>
        </w:rPr>
        <w:t xml:space="preserve"> a lo dispuesto en la </w:t>
      </w:r>
      <w:r w:rsidR="009E7F22" w:rsidRPr="002B4A40">
        <w:rPr>
          <w:rFonts w:ascii="Times New Roman" w:eastAsia="Times New Roman" w:hAnsi="Times New Roman" w:cs="Times New Roman"/>
          <w:b/>
          <w:bCs/>
          <w:sz w:val="24"/>
          <w:szCs w:val="24"/>
          <w:lang w:eastAsia="es-ES_tradnl"/>
        </w:rPr>
        <w:t>legislación</w:t>
      </w:r>
      <w:r w:rsidRPr="002B4A40">
        <w:rPr>
          <w:rFonts w:ascii="Times New Roman" w:eastAsia="Times New Roman" w:hAnsi="Times New Roman" w:cs="Times New Roman"/>
          <w:b/>
          <w:bCs/>
          <w:sz w:val="24"/>
          <w:szCs w:val="24"/>
          <w:lang w:eastAsia="es-ES_tradnl"/>
        </w:rPr>
        <w:t xml:space="preserve"> aplicable en materia de responsabilidades administrativas.</w:t>
      </w: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center"/>
        <w:rPr>
          <w:rFonts w:ascii="Times New Roman" w:eastAsia="Times New Roman" w:hAnsi="Times New Roman" w:cs="Times New Roman"/>
          <w:b/>
          <w:bCs/>
          <w:sz w:val="24"/>
          <w:szCs w:val="24"/>
          <w:lang w:eastAsia="es-ES_tradnl"/>
        </w:rPr>
      </w:pPr>
      <w:r w:rsidRPr="002B4A40">
        <w:rPr>
          <w:rFonts w:ascii="Times New Roman" w:eastAsia="Times New Roman" w:hAnsi="Times New Roman" w:cs="Times New Roman"/>
          <w:b/>
          <w:bCs/>
          <w:sz w:val="24"/>
          <w:szCs w:val="24"/>
          <w:lang w:eastAsia="es-ES_tradnl"/>
        </w:rPr>
        <w:t>TRANSITORIOS.</w:t>
      </w:r>
    </w:p>
    <w:p w:rsidR="00000DD1" w:rsidRPr="002B4A40" w:rsidRDefault="00000DD1" w:rsidP="00544220">
      <w:pPr>
        <w:spacing w:after="0" w:line="240" w:lineRule="auto"/>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000DD1" w:rsidRPr="002B4A40" w:rsidRDefault="00000DD1" w:rsidP="00544220">
      <w:pPr>
        <w:spacing w:after="0" w:line="240" w:lineRule="auto"/>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000DD1" w:rsidRPr="002B4A40" w:rsidRDefault="00000DD1" w:rsidP="00544220">
      <w:pPr>
        <w:spacing w:after="0" w:line="240" w:lineRule="auto"/>
        <w:rPr>
          <w:rFonts w:ascii="Times New Roman" w:eastAsia="Times New Roman" w:hAnsi="Times New Roman" w:cs="Times New Roman"/>
          <w:sz w:val="24"/>
          <w:szCs w:val="24"/>
          <w:lang w:eastAsia="es-ES_tradnl"/>
        </w:rPr>
      </w:pPr>
    </w:p>
    <w:p w:rsidR="00000DD1" w:rsidRPr="002B4A40" w:rsidRDefault="00000DD1" w:rsidP="00544220">
      <w:pPr>
        <w:spacing w:after="0" w:line="240" w:lineRule="auto"/>
        <w:jc w:val="both"/>
        <w:rPr>
          <w:rFonts w:ascii="Times New Roman" w:eastAsia="Times New Roman" w:hAnsi="Times New Roman" w:cs="Times New Roman"/>
          <w:sz w:val="24"/>
          <w:szCs w:val="24"/>
          <w:lang w:eastAsia="es-ES_tradnl"/>
        </w:rPr>
      </w:pPr>
      <w:r w:rsidRPr="002B4A40">
        <w:rPr>
          <w:rFonts w:ascii="Times New Roman" w:eastAsia="Times New Roman" w:hAnsi="Times New Roman" w:cs="Times New Roman"/>
          <w:sz w:val="24"/>
          <w:szCs w:val="24"/>
          <w:lang w:eastAsia="es-ES_tradnl"/>
        </w:rPr>
        <w:t>Dado en el Palacio del Poder Legislativo de la ciudad de Toluca de Lerdo, capital del Estado de México, a los 15 días del mes de Noviembre del año 2022.</w:t>
      </w:r>
    </w:p>
    <w:p w:rsidR="00F01659" w:rsidRPr="002B4A40" w:rsidRDefault="00F01659" w:rsidP="00544220">
      <w:pPr>
        <w:pStyle w:val="Sinespaciado"/>
        <w:jc w:val="both"/>
        <w:rPr>
          <w:rFonts w:ascii="Times New Roman" w:hAnsi="Times New Roman" w:cs="Times New Roman"/>
          <w:sz w:val="24"/>
          <w:szCs w:val="24"/>
        </w:rPr>
      </w:pPr>
    </w:p>
    <w:p w:rsidR="00F01659" w:rsidRPr="002B4A40" w:rsidRDefault="00F01659" w:rsidP="00000DD1">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F01659" w:rsidRPr="002B4A40" w:rsidRDefault="00F01659" w:rsidP="00137C0D">
      <w:pPr>
        <w:pStyle w:val="Sinespaciado"/>
        <w:jc w:val="both"/>
        <w:rPr>
          <w:rFonts w:ascii="Times New Roman" w:hAnsi="Times New Roman" w:cs="Times New Roman"/>
          <w:sz w:val="24"/>
          <w:szCs w:val="24"/>
        </w:rPr>
      </w:pP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diputado Sergio García Sosa.</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 registra la iniciativa y se remite a la Comisión Legislativa de Desarrollo y Apoyo Social, para su estudio y dictamen.</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En el punto número 9, la diputada María </w:t>
      </w:r>
      <w:proofErr w:type="spellStart"/>
      <w:r w:rsidRPr="002B4A40">
        <w:rPr>
          <w:rFonts w:ascii="Times New Roman" w:hAnsi="Times New Roman" w:cs="Times New Roman"/>
          <w:sz w:val="24"/>
          <w:szCs w:val="24"/>
        </w:rPr>
        <w:t>Élida</w:t>
      </w:r>
      <w:proofErr w:type="spellEnd"/>
      <w:r w:rsidRPr="002B4A40">
        <w:rPr>
          <w:rFonts w:ascii="Times New Roman" w:hAnsi="Times New Roman" w:cs="Times New Roman"/>
          <w:sz w:val="24"/>
          <w:szCs w:val="24"/>
        </w:rPr>
        <w:t>, la diputada Viridiana Fuentes</w:t>
      </w:r>
      <w:r w:rsidR="00DE56E2" w:rsidRPr="002B4A40">
        <w:rPr>
          <w:rFonts w:ascii="Times New Roman" w:hAnsi="Times New Roman" w:cs="Times New Roman"/>
          <w:sz w:val="24"/>
          <w:szCs w:val="24"/>
        </w:rPr>
        <w:t>,</w:t>
      </w:r>
      <w:r w:rsidRPr="002B4A40">
        <w:rPr>
          <w:rFonts w:ascii="Times New Roman" w:hAnsi="Times New Roman" w:cs="Times New Roman"/>
          <w:sz w:val="24"/>
          <w:szCs w:val="24"/>
        </w:rPr>
        <w:t xml:space="preserve"> leerá la iniciativa con proyecto de decreto.</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Perdón, en el punto número 9, la diputada María </w:t>
      </w:r>
      <w:proofErr w:type="spellStart"/>
      <w:r w:rsidRPr="002B4A40">
        <w:rPr>
          <w:rFonts w:ascii="Times New Roman" w:hAnsi="Times New Roman" w:cs="Times New Roman"/>
          <w:sz w:val="24"/>
          <w:szCs w:val="24"/>
        </w:rPr>
        <w:t>Élida</w:t>
      </w:r>
      <w:proofErr w:type="spellEnd"/>
      <w:r w:rsidRPr="002B4A40">
        <w:rPr>
          <w:rFonts w:ascii="Times New Roman" w:hAnsi="Times New Roman" w:cs="Times New Roman"/>
          <w:sz w:val="24"/>
          <w:szCs w:val="24"/>
        </w:rPr>
        <w:t xml:space="preserve"> Castelán</w:t>
      </w:r>
      <w:r w:rsidR="0031442C" w:rsidRPr="002B4A40">
        <w:rPr>
          <w:rFonts w:ascii="Times New Roman" w:hAnsi="Times New Roman" w:cs="Times New Roman"/>
          <w:sz w:val="24"/>
          <w:szCs w:val="24"/>
        </w:rPr>
        <w:t>,</w:t>
      </w:r>
      <w:r w:rsidRPr="002B4A40">
        <w:rPr>
          <w:rFonts w:ascii="Times New Roman" w:hAnsi="Times New Roman" w:cs="Times New Roman"/>
          <w:sz w:val="24"/>
          <w:szCs w:val="24"/>
        </w:rPr>
        <w:t xml:space="preserve"> leerá iniciativa con proyecto de decreto por el que se reforman diversas fracciones del Código Administrativo que tiene que ver con garantizar la salud emocional y tratamiento farmacológico de trastornos psiquiátricos en la atención primaria de la salud.</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ÉLIDA CASTELÁN MONDRAGÓN. Muy buenas tardes.</w:t>
      </w:r>
    </w:p>
    <w:p w:rsidR="00AA1180" w:rsidRPr="002B4A40" w:rsidRDefault="00AA1180"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lastRenderedPageBreak/>
        <w:t>Con el permiso del Presidente de la Mesa Directiva, de mis compañeras diputadas, buenas tardes compañeras y compañeros diputados. Saludo a los medios de comunicación y a la ciudadanía que nos sigue a través de las plataformas digitales.</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Doy lectura a esta iniciativa a nombre de mi coordinador Omar Ortega Álvarez y del mío propio.</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Sin el esfuerzo diario de nuestras y nuestros trabajadores, México no sería el mismo al laborar las y los servidores públicos, se convierten en un motor de bienestar para todas y todos, es entonces que vale la pena preguntarse si su trabajo es bien correspondido o si por el contrario hay aspectos en los que estamos en deuda.</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Desde el Grupo Parlamentario del Partido de la Revolución Democrática</w:t>
      </w:r>
      <w:r w:rsidR="004C64C0" w:rsidRPr="002B4A40">
        <w:rPr>
          <w:rFonts w:ascii="Times New Roman" w:hAnsi="Times New Roman" w:cs="Times New Roman"/>
          <w:sz w:val="24"/>
          <w:szCs w:val="24"/>
        </w:rPr>
        <w:t>,</w:t>
      </w:r>
      <w:r w:rsidRPr="002B4A40">
        <w:rPr>
          <w:rFonts w:ascii="Times New Roman" w:hAnsi="Times New Roman" w:cs="Times New Roman"/>
          <w:sz w:val="24"/>
          <w:szCs w:val="24"/>
        </w:rPr>
        <w:t xml:space="preserve"> estamos convencidos de que hay algo a lo que todos los gobiernos más allá de sus colores</w:t>
      </w:r>
      <w:r w:rsidR="00185266" w:rsidRPr="002B4A40">
        <w:rPr>
          <w:rFonts w:ascii="Times New Roman" w:hAnsi="Times New Roman" w:cs="Times New Roman"/>
          <w:sz w:val="24"/>
          <w:szCs w:val="24"/>
        </w:rPr>
        <w:t>,</w:t>
      </w:r>
      <w:r w:rsidRPr="002B4A40">
        <w:rPr>
          <w:rFonts w:ascii="Times New Roman" w:hAnsi="Times New Roman" w:cs="Times New Roman"/>
          <w:sz w:val="24"/>
          <w:szCs w:val="24"/>
        </w:rPr>
        <w:t xml:space="preserve"> le han restado importancia o prioridad, la salud mental.</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 lo largo de los últimos años</w:t>
      </w:r>
      <w:r w:rsidR="00185266" w:rsidRPr="002B4A40">
        <w:rPr>
          <w:rFonts w:ascii="Times New Roman" w:hAnsi="Times New Roman" w:cs="Times New Roman"/>
          <w:sz w:val="24"/>
          <w:szCs w:val="24"/>
        </w:rPr>
        <w:t>,</w:t>
      </w:r>
      <w:r w:rsidRPr="002B4A40">
        <w:rPr>
          <w:rFonts w:ascii="Times New Roman" w:hAnsi="Times New Roman" w:cs="Times New Roman"/>
          <w:sz w:val="24"/>
          <w:szCs w:val="24"/>
        </w:rPr>
        <w:t xml:space="preserve"> hemos extendido nuestros derechos como trabajadoras y trabajadores</w:t>
      </w:r>
      <w:r w:rsidR="00185266" w:rsidRPr="002B4A40">
        <w:rPr>
          <w:rFonts w:ascii="Times New Roman" w:hAnsi="Times New Roman" w:cs="Times New Roman"/>
          <w:sz w:val="24"/>
          <w:szCs w:val="24"/>
        </w:rPr>
        <w:t>;</w:t>
      </w:r>
      <w:r w:rsidRPr="002B4A40">
        <w:rPr>
          <w:rFonts w:ascii="Times New Roman" w:hAnsi="Times New Roman" w:cs="Times New Roman"/>
          <w:sz w:val="24"/>
          <w:szCs w:val="24"/>
        </w:rPr>
        <w:t xml:space="preserve"> pero por más paradójico que parezca</w:t>
      </w:r>
      <w:r w:rsidR="00185266" w:rsidRPr="002B4A40">
        <w:rPr>
          <w:rFonts w:ascii="Times New Roman" w:hAnsi="Times New Roman" w:cs="Times New Roman"/>
          <w:sz w:val="24"/>
          <w:szCs w:val="24"/>
        </w:rPr>
        <w:t>,</w:t>
      </w:r>
      <w:r w:rsidRPr="002B4A40">
        <w:rPr>
          <w:rFonts w:ascii="Times New Roman" w:hAnsi="Times New Roman" w:cs="Times New Roman"/>
          <w:sz w:val="24"/>
          <w:szCs w:val="24"/>
        </w:rPr>
        <w:t xml:space="preserve"> aún no hemos logrado humanizar el trabajo.</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Las mujeres y los hombres no nacimos únicamente para trabajar, nacimos para disfrutar de la vida y si el trabajo nos arrebata la salud, el tiempo y felicidad</w:t>
      </w:r>
      <w:r w:rsidR="00A76863" w:rsidRPr="002B4A40">
        <w:rPr>
          <w:rFonts w:ascii="Times New Roman" w:hAnsi="Times New Roman" w:cs="Times New Roman"/>
          <w:sz w:val="24"/>
          <w:szCs w:val="24"/>
        </w:rPr>
        <w:t>;</w:t>
      </w:r>
      <w:r w:rsidRPr="002B4A40">
        <w:rPr>
          <w:rFonts w:ascii="Times New Roman" w:hAnsi="Times New Roman" w:cs="Times New Roman"/>
          <w:sz w:val="24"/>
          <w:szCs w:val="24"/>
        </w:rPr>
        <w:t xml:space="preserve"> entonces algo está mal y hay que cambiarlo con urgencia.</w:t>
      </w:r>
    </w:p>
    <w:p w:rsidR="00AA1180"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Dicen que el trabajo dignifica nuestra existencia pero en las circunstancias actuales el trabajo también les cuesta la vida a casi 2 millones de personas cada año de acuerdo con datos de la Organización Mundial de la Salud.</w:t>
      </w:r>
    </w:p>
    <w:p w:rsidR="0076029B" w:rsidRPr="002B4A40" w:rsidRDefault="00AA1180"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Hay que decirlo como es, las y los trabajadores no somos robots, necesitamos descansar porque nuestra energía no es infinita, requerimos de espacios dignos y seguros porque no somos todo terreno</w:t>
      </w:r>
      <w:r w:rsidR="0076029B" w:rsidRPr="002B4A40">
        <w:rPr>
          <w:rFonts w:ascii="Times New Roman" w:hAnsi="Times New Roman" w:cs="Times New Roman"/>
          <w:sz w:val="24"/>
          <w:szCs w:val="24"/>
        </w:rPr>
        <w:t xml:space="preserve"> y </w:t>
      </w:r>
      <w:r w:rsidR="00F42ED2" w:rsidRPr="002B4A40">
        <w:rPr>
          <w:rFonts w:ascii="Times New Roman" w:hAnsi="Times New Roman" w:cs="Times New Roman"/>
          <w:sz w:val="24"/>
          <w:szCs w:val="24"/>
        </w:rPr>
        <w:t>tampoco somos inmortales, necesitamos servicios de salud porque también nos enfermamos y lastimamos, exigimos servicios de salud mental y emocional</w:t>
      </w:r>
      <w:r w:rsidR="00A76863" w:rsidRPr="002B4A40">
        <w:rPr>
          <w:rFonts w:ascii="Times New Roman" w:hAnsi="Times New Roman" w:cs="Times New Roman"/>
          <w:sz w:val="24"/>
          <w:szCs w:val="24"/>
        </w:rPr>
        <w:t>,</w:t>
      </w:r>
      <w:r w:rsidR="00F42ED2" w:rsidRPr="002B4A40">
        <w:rPr>
          <w:rFonts w:ascii="Times New Roman" w:hAnsi="Times New Roman" w:cs="Times New Roman"/>
          <w:sz w:val="24"/>
          <w:szCs w:val="24"/>
        </w:rPr>
        <w:t xml:space="preserve"> porque hay enfermedades que no vemos, pero que s</w:t>
      </w:r>
      <w:r w:rsidR="00A76863" w:rsidRPr="002B4A40">
        <w:rPr>
          <w:rFonts w:ascii="Times New Roman" w:hAnsi="Times New Roman" w:cs="Times New Roman"/>
          <w:sz w:val="24"/>
          <w:szCs w:val="24"/>
        </w:rPr>
        <w:t>í</w:t>
      </w:r>
      <w:r w:rsidR="00F42ED2" w:rsidRPr="002B4A40">
        <w:rPr>
          <w:rFonts w:ascii="Times New Roman" w:hAnsi="Times New Roman" w:cs="Times New Roman"/>
          <w:sz w:val="24"/>
          <w:szCs w:val="24"/>
        </w:rPr>
        <w:t xml:space="preserve"> sentimos. </w:t>
      </w:r>
      <w:r w:rsidR="00F42ED2" w:rsidRPr="002B4A40">
        <w:rPr>
          <w:rFonts w:ascii="Times New Roman" w:hAnsi="Times New Roman" w:cs="Times New Roman"/>
          <w:sz w:val="24"/>
          <w:szCs w:val="24"/>
        </w:rPr>
        <w:tab/>
      </w:r>
    </w:p>
    <w:p w:rsidR="00F42ED2" w:rsidRPr="002B4A40" w:rsidRDefault="00F42ED2"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La mayoría de las y los mexicanos es potencial víctima de estrés laboral</w:t>
      </w:r>
      <w:r w:rsidR="00C54167" w:rsidRPr="002B4A40">
        <w:rPr>
          <w:rFonts w:ascii="Times New Roman" w:hAnsi="Times New Roman" w:cs="Times New Roman"/>
          <w:sz w:val="24"/>
          <w:szCs w:val="24"/>
        </w:rPr>
        <w:t>,</w:t>
      </w:r>
      <w:r w:rsidRPr="002B4A40">
        <w:rPr>
          <w:rFonts w:ascii="Times New Roman" w:hAnsi="Times New Roman" w:cs="Times New Roman"/>
          <w:sz w:val="24"/>
          <w:szCs w:val="24"/>
        </w:rPr>
        <w:t xml:space="preserve"> porque trabaja mucho, gana poco y nunca tiene tiempo ni certeza sobre su futuro.</w:t>
      </w: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Según la OMS</w:t>
      </w:r>
      <w:r w:rsidR="00C54167" w:rsidRPr="002B4A40">
        <w:rPr>
          <w:rFonts w:ascii="Times New Roman" w:hAnsi="Times New Roman" w:cs="Times New Roman"/>
          <w:sz w:val="24"/>
          <w:szCs w:val="24"/>
        </w:rPr>
        <w:t>,</w:t>
      </w:r>
      <w:r w:rsidRPr="002B4A40">
        <w:rPr>
          <w:rFonts w:ascii="Times New Roman" w:hAnsi="Times New Roman" w:cs="Times New Roman"/>
          <w:sz w:val="24"/>
          <w:szCs w:val="24"/>
        </w:rPr>
        <w:t xml:space="preserve"> 3 de cada 4 trabajadores mexicanos padece estrés laboral, cifra que nos coloca</w:t>
      </w:r>
      <w:r w:rsidR="00C54167" w:rsidRPr="002B4A40">
        <w:rPr>
          <w:rFonts w:ascii="Times New Roman" w:hAnsi="Times New Roman" w:cs="Times New Roman"/>
          <w:sz w:val="24"/>
          <w:szCs w:val="24"/>
        </w:rPr>
        <w:t>n</w:t>
      </w:r>
      <w:r w:rsidRPr="002B4A40">
        <w:rPr>
          <w:rFonts w:ascii="Times New Roman" w:hAnsi="Times New Roman" w:cs="Times New Roman"/>
          <w:sz w:val="24"/>
          <w:szCs w:val="24"/>
        </w:rPr>
        <w:t xml:space="preserve"> por encima de países como Estados Unidos y China, quienes usualmente son usados como ejemplo de desarrollo.</w:t>
      </w: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Pregunto</w:t>
      </w:r>
      <w:r w:rsidR="00C54167" w:rsidRPr="002B4A40">
        <w:rPr>
          <w:rFonts w:ascii="Times New Roman" w:hAnsi="Times New Roman" w:cs="Times New Roman"/>
          <w:sz w:val="24"/>
          <w:szCs w:val="24"/>
        </w:rPr>
        <w:t xml:space="preserve"> ¿Alguna </w:t>
      </w:r>
      <w:r w:rsidRPr="002B4A40">
        <w:rPr>
          <w:rFonts w:ascii="Times New Roman" w:hAnsi="Times New Roman" w:cs="Times New Roman"/>
          <w:sz w:val="24"/>
          <w:szCs w:val="24"/>
        </w:rPr>
        <w:t>vez se han sentido decaídos, tristes, abrumados, solos o simplemente cansados y eso</w:t>
      </w:r>
      <w:r w:rsidR="00C54167" w:rsidRPr="002B4A40">
        <w:rPr>
          <w:rFonts w:ascii="Times New Roman" w:hAnsi="Times New Roman" w:cs="Times New Roman"/>
          <w:sz w:val="24"/>
          <w:szCs w:val="24"/>
        </w:rPr>
        <w:t>,</w:t>
      </w:r>
      <w:r w:rsidRPr="002B4A40">
        <w:rPr>
          <w:rFonts w:ascii="Times New Roman" w:hAnsi="Times New Roman" w:cs="Times New Roman"/>
          <w:sz w:val="24"/>
          <w:szCs w:val="24"/>
        </w:rPr>
        <w:t xml:space="preserve"> además de impedir que rinda efectivamente en su trabajo los hace sentirse vulnerables y menos felices</w:t>
      </w:r>
      <w:r w:rsidR="00C54167" w:rsidRPr="002B4A40">
        <w:rPr>
          <w:rFonts w:ascii="Times New Roman" w:hAnsi="Times New Roman" w:cs="Times New Roman"/>
          <w:sz w:val="24"/>
          <w:szCs w:val="24"/>
        </w:rPr>
        <w:t xml:space="preserve">? A </w:t>
      </w:r>
      <w:r w:rsidRPr="002B4A40">
        <w:rPr>
          <w:rFonts w:ascii="Times New Roman" w:hAnsi="Times New Roman" w:cs="Times New Roman"/>
          <w:sz w:val="24"/>
          <w:szCs w:val="24"/>
        </w:rPr>
        <w:t>mí me ha pasado y no tengo dudas de que ustedes y todas y todos los miles de servidores públicos del Estado de México</w:t>
      </w:r>
      <w:r w:rsidR="00D41717" w:rsidRPr="002B4A40">
        <w:rPr>
          <w:rFonts w:ascii="Times New Roman" w:hAnsi="Times New Roman" w:cs="Times New Roman"/>
          <w:sz w:val="24"/>
          <w:szCs w:val="24"/>
        </w:rPr>
        <w:t>,</w:t>
      </w:r>
      <w:r w:rsidRPr="002B4A40">
        <w:rPr>
          <w:rFonts w:ascii="Times New Roman" w:hAnsi="Times New Roman" w:cs="Times New Roman"/>
          <w:sz w:val="24"/>
          <w:szCs w:val="24"/>
        </w:rPr>
        <w:t xml:space="preserve"> también han sufrido episodios similares.</w:t>
      </w: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La realidad es que actualmente ninguno de esos síntomas es una razón válida para ausentarse justificadamente a trabajar, si no asistimos a trabajar hay un descuento seguro, si nos presentamos a trabajar es probable que seamos lentos y menos productivos, basta con recordar que en 2019</w:t>
      </w:r>
      <w:r w:rsidR="00D41717" w:rsidRPr="002B4A40">
        <w:rPr>
          <w:rFonts w:ascii="Times New Roman" w:hAnsi="Times New Roman" w:cs="Times New Roman"/>
          <w:sz w:val="24"/>
          <w:szCs w:val="24"/>
        </w:rPr>
        <w:t>,</w:t>
      </w:r>
      <w:r w:rsidRPr="002B4A40">
        <w:rPr>
          <w:rFonts w:ascii="Times New Roman" w:hAnsi="Times New Roman" w:cs="Times New Roman"/>
          <w:sz w:val="24"/>
          <w:szCs w:val="24"/>
        </w:rPr>
        <w:t xml:space="preserve"> el IMSS publicó un test que permite conocer en qué grado las y los trabajadores padecen estrés laboral y si tu resultado es alto, la sugerencia es que busques ayuda</w:t>
      </w:r>
      <w:r w:rsidR="00184B56" w:rsidRPr="002B4A40">
        <w:rPr>
          <w:rFonts w:ascii="Times New Roman" w:hAnsi="Times New Roman" w:cs="Times New Roman"/>
          <w:sz w:val="24"/>
          <w:szCs w:val="24"/>
        </w:rPr>
        <w:t>;</w:t>
      </w:r>
      <w:r w:rsidRPr="002B4A40">
        <w:rPr>
          <w:rFonts w:ascii="Times New Roman" w:hAnsi="Times New Roman" w:cs="Times New Roman"/>
          <w:sz w:val="24"/>
          <w:szCs w:val="24"/>
        </w:rPr>
        <w:t xml:space="preserve"> pero yo les pregunto</w:t>
      </w:r>
      <w:r w:rsidR="00184B56" w:rsidRPr="002B4A40">
        <w:rPr>
          <w:rFonts w:ascii="Times New Roman" w:hAnsi="Times New Roman" w:cs="Times New Roman"/>
          <w:sz w:val="24"/>
          <w:szCs w:val="24"/>
        </w:rPr>
        <w:t xml:space="preserve"> ¿En dónde</w:t>
      </w:r>
      <w:r w:rsidRPr="002B4A40">
        <w:rPr>
          <w:rFonts w:ascii="Times New Roman" w:hAnsi="Times New Roman" w:cs="Times New Roman"/>
          <w:sz w:val="24"/>
          <w:szCs w:val="24"/>
        </w:rPr>
        <w:t>, con qui</w:t>
      </w:r>
      <w:r w:rsidR="00184B56" w:rsidRPr="002B4A40">
        <w:rPr>
          <w:rFonts w:ascii="Times New Roman" w:hAnsi="Times New Roman" w:cs="Times New Roman"/>
          <w:sz w:val="24"/>
          <w:szCs w:val="24"/>
        </w:rPr>
        <w:t>é</w:t>
      </w:r>
      <w:r w:rsidRPr="002B4A40">
        <w:rPr>
          <w:rFonts w:ascii="Times New Roman" w:hAnsi="Times New Roman" w:cs="Times New Roman"/>
          <w:sz w:val="24"/>
          <w:szCs w:val="24"/>
        </w:rPr>
        <w:t>n, cu</w:t>
      </w:r>
      <w:r w:rsidR="00184B56" w:rsidRPr="002B4A40">
        <w:rPr>
          <w:rFonts w:ascii="Times New Roman" w:hAnsi="Times New Roman" w:cs="Times New Roman"/>
          <w:sz w:val="24"/>
          <w:szCs w:val="24"/>
        </w:rPr>
        <w:t>á</w:t>
      </w:r>
      <w:r w:rsidRPr="002B4A40">
        <w:rPr>
          <w:rFonts w:ascii="Times New Roman" w:hAnsi="Times New Roman" w:cs="Times New Roman"/>
          <w:sz w:val="24"/>
          <w:szCs w:val="24"/>
        </w:rPr>
        <w:t>ndo, con qué dinero</w:t>
      </w:r>
      <w:r w:rsidR="00184B56" w:rsidRPr="002B4A40">
        <w:rPr>
          <w:rFonts w:ascii="Times New Roman" w:hAnsi="Times New Roman" w:cs="Times New Roman"/>
          <w:sz w:val="24"/>
          <w:szCs w:val="24"/>
        </w:rPr>
        <w:t xml:space="preserve">? </w:t>
      </w:r>
      <w:r w:rsidRPr="002B4A40">
        <w:rPr>
          <w:rFonts w:ascii="Times New Roman" w:hAnsi="Times New Roman" w:cs="Times New Roman"/>
          <w:sz w:val="24"/>
          <w:szCs w:val="24"/>
        </w:rPr>
        <w:t>Por eso el Grupo Parlamentario de Partido de la Revolución Democrática</w:t>
      </w:r>
      <w:r w:rsidR="00184B56" w:rsidRPr="002B4A40">
        <w:rPr>
          <w:rFonts w:ascii="Times New Roman" w:hAnsi="Times New Roman" w:cs="Times New Roman"/>
          <w:sz w:val="24"/>
          <w:szCs w:val="24"/>
        </w:rPr>
        <w:t>,</w:t>
      </w:r>
      <w:r w:rsidRPr="002B4A40">
        <w:rPr>
          <w:rFonts w:ascii="Times New Roman" w:hAnsi="Times New Roman" w:cs="Times New Roman"/>
          <w:sz w:val="24"/>
          <w:szCs w:val="24"/>
        </w:rPr>
        <w:t xml:space="preserve"> tiene claro que eso tiene que cambiar, empezando por estimular que las y los servidores públicos que sean diagnosticados con estrés laboral por un especialista, tendrán derecho a un tiempo de incapacidad con goce sueldo íntegro, por lo que proponemos una reforma a la Ley del Trabajo de las y los Servidores Públicos del Estado de México para que esto sea una realidad.</w:t>
      </w: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Es cuanto diputado Presidente.</w:t>
      </w:r>
    </w:p>
    <w:p w:rsidR="00BC2F12" w:rsidRPr="002B4A40" w:rsidRDefault="00BC2F12" w:rsidP="00137C0D">
      <w:pPr>
        <w:spacing w:after="0" w:line="240" w:lineRule="auto"/>
        <w:contextualSpacing/>
        <w:jc w:val="both"/>
        <w:rPr>
          <w:rFonts w:ascii="Times New Roman" w:hAnsi="Times New Roman" w:cs="Times New Roman"/>
          <w:sz w:val="24"/>
          <w:szCs w:val="24"/>
        </w:rPr>
      </w:pPr>
    </w:p>
    <w:p w:rsidR="00BC2F12" w:rsidRPr="002B4A40" w:rsidRDefault="00BC2F12" w:rsidP="00137C0D">
      <w:pPr>
        <w:spacing w:after="0" w:line="240" w:lineRule="auto"/>
        <w:contextualSpacing/>
        <w:jc w:val="both"/>
        <w:rPr>
          <w:rFonts w:ascii="Times New Roman" w:hAnsi="Times New Roman" w:cs="Times New Roman"/>
          <w:sz w:val="24"/>
          <w:szCs w:val="24"/>
        </w:rPr>
        <w:sectPr w:rsidR="00BC2F12"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BC2F12" w:rsidRPr="002B4A40" w:rsidRDefault="00BC2F12" w:rsidP="00BE6FF6">
      <w:pPr>
        <w:pStyle w:val="Sinespaciado"/>
        <w:jc w:val="both"/>
        <w:rPr>
          <w:rFonts w:ascii="Times New Roman" w:hAnsi="Times New Roman" w:cs="Times New Roman"/>
          <w:sz w:val="24"/>
          <w:szCs w:val="24"/>
        </w:rPr>
      </w:pPr>
    </w:p>
    <w:p w:rsidR="00BC2F12" w:rsidRPr="002B4A40" w:rsidRDefault="00BC2F12" w:rsidP="00BE6FF6">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B874EC" w:rsidRPr="002B4A40" w:rsidRDefault="00B874EC"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right"/>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Toluca de Lerdo, </w:t>
      </w:r>
      <w:proofErr w:type="spellStart"/>
      <w:r w:rsidRPr="002B4A40">
        <w:rPr>
          <w:rFonts w:ascii="Times New Roman" w:eastAsia="Calibri" w:hAnsi="Times New Roman" w:cs="Times New Roman"/>
          <w:b/>
          <w:sz w:val="24"/>
          <w:szCs w:val="24"/>
        </w:rPr>
        <w:t>Méx</w:t>
      </w:r>
      <w:proofErr w:type="spellEnd"/>
      <w:r w:rsidRPr="002B4A40">
        <w:rPr>
          <w:rFonts w:ascii="Times New Roman" w:eastAsia="Calibri" w:hAnsi="Times New Roman" w:cs="Times New Roman"/>
          <w:b/>
          <w:sz w:val="24"/>
          <w:szCs w:val="24"/>
        </w:rPr>
        <w:t>., a 15 de noviembre de 2022.</w:t>
      </w:r>
    </w:p>
    <w:p w:rsidR="00B874EC" w:rsidRPr="002B4A40" w:rsidRDefault="00B874EC"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CC. DIPUTADAS Y DUPUTADOS INTEGRANTES DE LA MESA DIRECTIVA</w:t>
      </w:r>
    </w:p>
    <w:p w:rsidR="00B874EC" w:rsidRPr="002B4A40" w:rsidRDefault="00B874EC" w:rsidP="001C156F">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DE LA H. LXI LEGISLATURA DEL ESTADO LIBRE</w:t>
      </w:r>
    </w:p>
    <w:p w:rsidR="00B874EC" w:rsidRPr="002B4A40" w:rsidRDefault="00B874EC" w:rsidP="001C156F">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Y SOBERANO DE MÉXICO.</w:t>
      </w:r>
    </w:p>
    <w:p w:rsidR="00B874EC" w:rsidRPr="002B4A40" w:rsidRDefault="00B874EC" w:rsidP="001C156F">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P R E S E N T E 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B4A40">
        <w:rPr>
          <w:rFonts w:ascii="Times New Roman" w:eastAsia="Calibri" w:hAnsi="Times New Roman" w:cs="Times New Roman"/>
          <w:b/>
          <w:sz w:val="24"/>
          <w:szCs w:val="24"/>
        </w:rPr>
        <w:t>Diputado Omar Ortega Álvarez, Diputada María Elida Castelán Mondragón y Diputada Viridiana Fuentes Cruz</w:t>
      </w:r>
      <w:r w:rsidRPr="002B4A40">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2B4A40">
        <w:rPr>
          <w:rFonts w:ascii="Times New Roman" w:eastAsia="Calibri" w:hAnsi="Times New Roman" w:cs="Times New Roman"/>
          <w:b/>
          <w:sz w:val="24"/>
          <w:szCs w:val="24"/>
        </w:rPr>
        <w:t>Iniciativa con Proyecto de Decreto por el que se agrega la fracción III y IV del artículo 65 Bis y se agrega la fracción IX del artículo 86, recorriéndose la subsecuente, de la Ley de Trabajo de los Servidores Públicos del Estado y Municipios</w:t>
      </w:r>
      <w:r w:rsidRPr="002B4A40">
        <w:rPr>
          <w:rFonts w:ascii="Times New Roman" w:eastAsia="Calibri" w:hAnsi="Times New Roman" w:cs="Times New Roman"/>
          <w:b/>
          <w:bCs/>
          <w:sz w:val="24"/>
          <w:szCs w:val="24"/>
        </w:rPr>
        <w:t xml:space="preserve">,  </w:t>
      </w:r>
      <w:r w:rsidRPr="002B4A40">
        <w:rPr>
          <w:rFonts w:ascii="Times New Roman" w:eastAsia="Calibri" w:hAnsi="Times New Roman" w:cs="Times New Roman"/>
          <w:sz w:val="24"/>
          <w:szCs w:val="24"/>
        </w:rPr>
        <w:t>al tenor de la siguiente:</w:t>
      </w:r>
    </w:p>
    <w:p w:rsidR="00063779" w:rsidRPr="002B4A40" w:rsidRDefault="00063779" w:rsidP="001C156F">
      <w:pPr>
        <w:spacing w:after="0" w:line="240" w:lineRule="auto"/>
        <w:jc w:val="center"/>
        <w:rPr>
          <w:rFonts w:ascii="Times New Roman" w:eastAsia="Calibri" w:hAnsi="Times New Roman" w:cs="Times New Roman"/>
          <w:b/>
          <w:sz w:val="24"/>
          <w:szCs w:val="24"/>
        </w:rPr>
      </w:pPr>
    </w:p>
    <w:p w:rsidR="00B874EC" w:rsidRPr="002B4A40" w:rsidRDefault="00B874EC" w:rsidP="001C156F">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EXPOSICIÓN DE MOTIVOS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Los gobiernos a través de los años se han enfrentado de forma progresiva a nuevos retos en la garantía de la salud pública. Estos retos han supuesto grandes esfuerzos dedicados a la garantía de mejores condiciones de salud para la población, entre las cuales se destaca la construcción e instrumentación de los de centro de salud, programas de investigación, campañas de prevención y atención, y demás acciones, que en muchos casos se han visto rebasadas.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La salud mental y emocional ha quedado relegada dentro de las prioridades en la prevención y atención del sector salud, pues a la fecha existen pocos mecanismos que prevean este tipo de problemas. En el Estado de México, las acciones encaminadas a garantizar la salud emocional y mental son deficientes; Con ya 5 años de la presente administración, la creación reciente del Instituto de Salud Mental del Estado de México, resulta una acción tardía.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En los últimos años ha comenzado un proceso de reconocimiento hacia la salud mental y la importancia que esta tiene para que las personas alcancen una vida plena, toda vez que los trastornos mentales, además de constituir un obstáculo que afecta la felicidad de quienes los padecen, representan una condición que daña el sistema nervioso y se manifiesta en el comportamiento, las emociones y en procesos cognitivos como la memoria y la percepción.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La Organización Mundial de la Salud (OMS), considera a la salud como un estado completo de bienestar físico, mental y social y no solamente la ausencia de afecciones o enfermedades. Así mismo, define a la salud mental como “un estado de bienestar en el que la persona realiza sus capacidades y es capaz de hacer frente al estrés normal de la vida, de trabajar de forma productiva y de contribuir a su comunidad”.</w:t>
      </w:r>
      <w:r w:rsidRPr="002B4A40">
        <w:rPr>
          <w:rFonts w:ascii="Times New Roman" w:eastAsia="Calibri" w:hAnsi="Times New Roman" w:cs="Times New Roman"/>
          <w:sz w:val="24"/>
          <w:szCs w:val="24"/>
          <w:vertAlign w:val="superscript"/>
        </w:rPr>
        <w:footnoteReference w:id="15"/>
      </w:r>
      <w:r w:rsidRPr="002B4A40">
        <w:rPr>
          <w:rFonts w:ascii="Times New Roman" w:eastAsia="Calibri" w:hAnsi="Times New Roman" w:cs="Times New Roman"/>
          <w:sz w:val="24"/>
          <w:szCs w:val="24"/>
        </w:rPr>
        <w:t xml:space="preserve">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De acuerdo con la Universidad Nacional Autónoma de México (UNAM), actualmente 15 de cada cien mexicanos y mexicanas padecen depresión y la cifra incluso podría ser mayor debido a que </w:t>
      </w:r>
      <w:r w:rsidRPr="002B4A40">
        <w:rPr>
          <w:rFonts w:ascii="Times New Roman" w:eastAsia="Calibri" w:hAnsi="Times New Roman" w:cs="Times New Roman"/>
          <w:sz w:val="24"/>
          <w:szCs w:val="24"/>
        </w:rPr>
        <w:lastRenderedPageBreak/>
        <w:t xml:space="preserve">algunas personas jamás han sido diagnosticadas, y viven hasta 15 años sin saber que sufren de esta afección. Así mismo, conforme a la Primera Encuesta Nacional de Bienestar </w:t>
      </w:r>
      <w:proofErr w:type="spellStart"/>
      <w:r w:rsidRPr="002B4A40">
        <w:rPr>
          <w:rFonts w:ascii="Times New Roman" w:eastAsia="Calibri" w:hAnsi="Times New Roman" w:cs="Times New Roman"/>
          <w:sz w:val="24"/>
          <w:szCs w:val="24"/>
        </w:rPr>
        <w:t>Autorreportado</w:t>
      </w:r>
      <w:proofErr w:type="spellEnd"/>
      <w:r w:rsidRPr="002B4A40">
        <w:rPr>
          <w:rFonts w:ascii="Times New Roman" w:eastAsia="Calibri" w:hAnsi="Times New Roman" w:cs="Times New Roman"/>
          <w:sz w:val="24"/>
          <w:szCs w:val="24"/>
        </w:rPr>
        <w:t xml:space="preserve"> (ENBIARE), elaborada por el Instituto Nacional de Estadística y Geografía (INEGI) en 2021, 19.3 % de la población adulta tiene síntomas de ansiedad severa, mientras que otro 31.3 % revela síntomas de ansiedad mínima o en algún grado.</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Además, el Instituto Nacional de Psiquiatría Ramón de la Fuente (INPRF), aproximadamente el 25 % de las y los habitantes mexicanos de entre 18 y 65 años presenta algún tipo de problema de salud mental. En otras palabras, uno de cada cuatro mexicanos y mexicanas en edad productiva es aquejado por algún trastorno mental que, además de mermar su actividad y desempeño laboral, afecta considerablemente su calidad de vida.</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Es todavía más preocupante que la OMS declaró que México es el país con mayor estrés laboral en el mundo, ya que estiman que el 75 % de los trabajadores y trabajadoras mexicanas lo padecen como consecuencia de las largas jornadas, exceso de trabajo, mala comunicación, falta de control sobre las tareas diarias, liderazgos inadecuados o el temor a perder su empleo. Tal porcentaje es superior al que presentan las dos economías más importantes del mundo: Estados Unidos (59 %) y China (73 %).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Aun cuando es indiscutible que la pandemia, y particularmente el esquema denominado “home office”, ha sido un detonante de tal fenómeno, tampoco es adecuado atribuirle completamente esta realidad, puesto que incluso antes de que la emergencia sanitaria tuviera lugar, ya se calculaba que cuatro de cada diez trabajadores y trabajadoras mexicanas sufrían de estrés laboral.</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Tal estrés se manifiesta tanto psicológica como físicamente; quienes lo padecen tienden a experimentar episodios de angustia, ansiedad, irritabilidad, depresión, falta de motivación y concentración, así como dolores de cabeza, cansancio prolongado, malestar estomacal (gastritis/colitis), dolores musculares, cambio en el peso corporal sin razón aparente, insomnio y problemas en la piel, entre otras.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Por otro lado, es necesario enfatizar que los trastornos mentales provocan ausentismo, </w:t>
      </w:r>
      <w:proofErr w:type="spellStart"/>
      <w:r w:rsidRPr="002B4A40">
        <w:rPr>
          <w:rFonts w:ascii="Times New Roman" w:eastAsia="Calibri" w:hAnsi="Times New Roman" w:cs="Times New Roman"/>
          <w:sz w:val="24"/>
          <w:szCs w:val="24"/>
        </w:rPr>
        <w:t>presentismo</w:t>
      </w:r>
      <w:proofErr w:type="spellEnd"/>
      <w:r w:rsidRPr="002B4A40">
        <w:rPr>
          <w:rFonts w:ascii="Times New Roman" w:eastAsia="Calibri" w:hAnsi="Times New Roman" w:cs="Times New Roman"/>
          <w:sz w:val="24"/>
          <w:szCs w:val="24"/>
        </w:rPr>
        <w:t xml:space="preserve">, rotación de personal y hasta accidentes en los centros de trabajo. La OMS estima en mil millones de dólares anuales el costo de no atender la salud mental de las y los trabajadores, dado que la productividad de las empresas disminuye y, por lo tanto, también sus ganancias.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En lo que respecta a México, la Secretaría del Trabajo y Previsión Social calculó que el ausentismo laboral relacionado a padecimientos psicológicos representa una pérdida del 23.8 % en la productividad, por lo que el Instituto Mexicano de Seguridad Social (IMSS) indicó que se perdieron alrededor de 16 mil millones de pesos por este concepto.</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Sin embargo, la carga económica no solo perjudica a las empresas, sino también a las y los trabajadores que padecen algún trastorno mental, debido a que se pierden 2.7 más días de trabajo que quienes sufren de alguna enfermedad crónica, lo que repercute directame</w:t>
      </w:r>
      <w:r w:rsidR="00063779" w:rsidRPr="002B4A40">
        <w:rPr>
          <w:rFonts w:ascii="Times New Roman" w:eastAsia="Calibri" w:hAnsi="Times New Roman" w:cs="Times New Roman"/>
          <w:sz w:val="24"/>
          <w:szCs w:val="24"/>
        </w:rPr>
        <w:t>nte en sus ingresos salariales.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Por su parte, las principales consecuencias son la reducción de productividad, el descenso en la calidad de vida, problemas de salud física y/o mental (enfermedades), trastornos de depresión y ansiedad, problemas familiares y riesgos de alcoholismo y otras adicciones.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lastRenderedPageBreak/>
        <w:t>En 2019 el IMSS formuló y publicó un test con la finalidad de que las y los trabajadores conocieran el nivel de estrés laboral al que están sometidos basado en variables como: Imposibilidad de conciliar el sueño, jaquecas y dolores de cabeza, indigestiones o molestias gastrointestinales, sensación de cansancio extremo o agotamiento, tendencia de comer, beber o fumar más de lo habitual, disminución del interés sexual, respiración entrecortada o sensación de ahogo, disminución del apetito, temblores musculares (por ejemplo, tics nerviosos o parpadeos), pinchazos o sensaciones dolorosas en distintas partes del cuerpo, tentaciones fuertes de no levantarse por la mañana y tendencias a sudar o palpitaciones.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Sin embargo, el resultado, sin importar cuál sea su naturaleza, tiene poca importancia porque no es en ningún caso vinculante. Dicho de otra forma, las y los trabajadores no reciben la atención ni los cuidados merecidos.</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Los protocolos laborales, como las condiciones en las que se encuentran las y los servidores públicos en su espacio de trabajo no son ajenas, incluso son perores, a las del sector privado, donde el estrés laboral no significa una causa de salud.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A pesar de que los problemas de salud emocional han sido </w:t>
      </w:r>
      <w:proofErr w:type="spellStart"/>
      <w:r w:rsidRPr="002B4A40">
        <w:rPr>
          <w:rFonts w:ascii="Times New Roman" w:eastAsia="Calibri" w:hAnsi="Times New Roman" w:cs="Times New Roman"/>
          <w:sz w:val="24"/>
          <w:szCs w:val="24"/>
        </w:rPr>
        <w:t>invisibilizadas</w:t>
      </w:r>
      <w:proofErr w:type="spellEnd"/>
      <w:r w:rsidRPr="002B4A40">
        <w:rPr>
          <w:rFonts w:ascii="Times New Roman" w:eastAsia="Calibri" w:hAnsi="Times New Roman" w:cs="Times New Roman"/>
          <w:sz w:val="24"/>
          <w:szCs w:val="24"/>
        </w:rPr>
        <w:t xml:space="preserve">, implican reacciones negativas en grado fisiológico, cognitivo y conductual que repercuten en el desempeño del trabajador, que posteriormente pone en peligro su seguridad laboral.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En ese sentido, lo que más debería preocupar a los gobiernos y las dependencias públicas, son los hábitos y las reacciones que afectan la integridad física de los servidores públicos. Pues muy por el contrario al sector privado, las estrategias y las políticas de salud emocional en el sector público son nulas.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La propuesta del Grupo Parlamentario del PRD busca que los casos que afecten la salud emocional y mental de las y los servidores públicos, sean causa suficiente para que puedan ser acreedores de una licencia laboral. Estos padecimientos que afectan gravemente a las personas, como la depresión, ya representan de las primeras causas de incapacidad en el mundo, sin embargo, en el ámbito laboral es muy difícil reconocerlo.</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 xml:space="preserve">La presente iniciativa que reforma la Ley del Trabajo de Servidores Públicos del Estado de México, tiene como objeto que las instituciones públicas otorguen y autoricen licencias con goce de sueldo íntegro a las y los servidores públicos que presenten reacciones fisiológicas, cognitivas, conductuales, emocionales o cualquier otro signo derivado del estrés laboral, diagnosticado por un especialista, así como que se les aseguren espacios seguros y libres de estrés. </w:t>
      </w:r>
    </w:p>
    <w:p w:rsidR="00063779" w:rsidRPr="002B4A40" w:rsidRDefault="00063779"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Con ello refrendamos el compromiso que tiene el Grupo Parlamentario del PRD en trabajar sobre una agenda que proteja la salud emocional de la población mexiquenses, y sobre todo a los trabajadores del Estado, que han prevalecido en condiciones obsoletas en el cuidado y prevención de su salud.</w:t>
      </w:r>
    </w:p>
    <w:p w:rsidR="00E25329" w:rsidRPr="002B4A40" w:rsidRDefault="00E25329" w:rsidP="001C156F">
      <w:pPr>
        <w:spacing w:after="0" w:line="240" w:lineRule="auto"/>
        <w:jc w:val="center"/>
        <w:rPr>
          <w:rFonts w:ascii="Times New Roman" w:eastAsia="Calibri" w:hAnsi="Times New Roman" w:cs="Times New Roman"/>
          <w:b/>
          <w:bCs/>
          <w:sz w:val="24"/>
          <w:szCs w:val="24"/>
        </w:rPr>
      </w:pPr>
    </w:p>
    <w:p w:rsidR="00B874EC" w:rsidRPr="002B4A40" w:rsidRDefault="00B874EC" w:rsidP="001C156F">
      <w:pPr>
        <w:spacing w:after="0" w:line="240" w:lineRule="auto"/>
        <w:jc w:val="center"/>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ATENTAMENTE</w:t>
      </w:r>
    </w:p>
    <w:p w:rsidR="00B874EC" w:rsidRPr="002B4A40" w:rsidRDefault="00B874EC" w:rsidP="001C156F">
      <w:pPr>
        <w:spacing w:after="0" w:line="240" w:lineRule="auto"/>
        <w:jc w:val="center"/>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GRUPO PARLAMENTARIO DEL PARTIDO DE LA REVOLUCI</w:t>
      </w:r>
      <w:r w:rsidR="00E25329" w:rsidRPr="002B4A40">
        <w:rPr>
          <w:rFonts w:ascii="Times New Roman" w:eastAsia="Calibri" w:hAnsi="Times New Roman" w:cs="Times New Roman"/>
          <w:b/>
          <w:bCs/>
          <w:sz w:val="24"/>
          <w:szCs w:val="24"/>
        </w:rPr>
        <w:t>Ó</w:t>
      </w:r>
      <w:r w:rsidRPr="002B4A40">
        <w:rPr>
          <w:rFonts w:ascii="Times New Roman" w:eastAsia="Calibri" w:hAnsi="Times New Roman" w:cs="Times New Roman"/>
          <w:b/>
          <w:bCs/>
          <w:sz w:val="24"/>
          <w:szCs w:val="24"/>
        </w:rPr>
        <w:t>N DEMOCRATICA</w:t>
      </w:r>
    </w:p>
    <w:p w:rsidR="00B874EC" w:rsidRPr="002B4A40" w:rsidRDefault="00B874EC" w:rsidP="001C156F">
      <w:pPr>
        <w:spacing w:after="0" w:line="240" w:lineRule="auto"/>
        <w:jc w:val="center"/>
        <w:rPr>
          <w:rFonts w:ascii="Times New Roman" w:eastAsia="Calibri" w:hAnsi="Times New Roman" w:cs="Times New Roman"/>
          <w:b/>
          <w:bCs/>
          <w:sz w:val="24"/>
          <w:szCs w:val="24"/>
        </w:rPr>
      </w:pPr>
      <w:r w:rsidRPr="002B4A40">
        <w:rPr>
          <w:rFonts w:ascii="Times New Roman" w:eastAsia="Calibri" w:hAnsi="Times New Roman" w:cs="Times New Roman"/>
          <w:b/>
          <w:bCs/>
          <w:sz w:val="24"/>
          <w:szCs w:val="24"/>
        </w:rPr>
        <w:t xml:space="preserve">DIP. OMAR ORTEGA </w:t>
      </w:r>
      <w:r w:rsidR="00E25329" w:rsidRPr="002B4A40">
        <w:rPr>
          <w:rFonts w:ascii="Times New Roman" w:eastAsia="Calibri" w:hAnsi="Times New Roman" w:cs="Times New Roman"/>
          <w:b/>
          <w:bCs/>
          <w:sz w:val="24"/>
          <w:szCs w:val="24"/>
        </w:rPr>
        <w:t>Á</w:t>
      </w:r>
      <w:r w:rsidRPr="002B4A40">
        <w:rPr>
          <w:rFonts w:ascii="Times New Roman" w:eastAsia="Calibri" w:hAnsi="Times New Roman" w:cs="Times New Roman"/>
          <w:b/>
          <w:bCs/>
          <w:sz w:val="24"/>
          <w:szCs w:val="24"/>
        </w:rPr>
        <w:t>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E25329" w:rsidRPr="002B4A40" w:rsidTr="00E25329">
        <w:trPr>
          <w:jc w:val="center"/>
        </w:trPr>
        <w:tc>
          <w:tcPr>
            <w:tcW w:w="4697" w:type="dxa"/>
          </w:tcPr>
          <w:p w:rsidR="00E25329" w:rsidRPr="002B4A40" w:rsidRDefault="00E25329" w:rsidP="001C156F">
            <w:pPr>
              <w:jc w:val="center"/>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DIP. MARIA ELIDIA CASTELAN MONDRAGON</w:t>
            </w:r>
          </w:p>
        </w:tc>
        <w:tc>
          <w:tcPr>
            <w:tcW w:w="4698" w:type="dxa"/>
          </w:tcPr>
          <w:p w:rsidR="00E25329" w:rsidRPr="002B4A40" w:rsidRDefault="00E25329" w:rsidP="00E25329">
            <w:pPr>
              <w:jc w:val="center"/>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DIP. VIRIDIANA FUENTES CRUZ</w:t>
            </w:r>
          </w:p>
          <w:p w:rsidR="00E25329" w:rsidRPr="002B4A40" w:rsidRDefault="00E25329" w:rsidP="001C156F">
            <w:pPr>
              <w:jc w:val="center"/>
              <w:rPr>
                <w:rFonts w:ascii="Times New Roman" w:eastAsia="Calibri" w:hAnsi="Times New Roman" w:cs="Times New Roman"/>
                <w:sz w:val="24"/>
                <w:szCs w:val="24"/>
              </w:rPr>
            </w:pPr>
          </w:p>
        </w:tc>
      </w:tr>
    </w:tbl>
    <w:p w:rsidR="00E25329" w:rsidRPr="002B4A40" w:rsidRDefault="00E25329" w:rsidP="001C156F">
      <w:pPr>
        <w:spacing w:after="0" w:line="240" w:lineRule="auto"/>
        <w:jc w:val="center"/>
        <w:rPr>
          <w:rFonts w:ascii="Times New Roman" w:eastAsia="Calibri" w:hAnsi="Times New Roman" w:cs="Times New Roman"/>
          <w:sz w:val="24"/>
          <w:szCs w:val="24"/>
        </w:rPr>
      </w:pPr>
    </w:p>
    <w:p w:rsidR="00E25329" w:rsidRPr="002B4A40" w:rsidRDefault="00E25329" w:rsidP="001C156F">
      <w:pPr>
        <w:spacing w:after="0" w:line="240" w:lineRule="auto"/>
        <w:jc w:val="both"/>
        <w:rPr>
          <w:rFonts w:ascii="Times New Roman" w:eastAsia="Calibri" w:hAnsi="Times New Roman" w:cs="Times New Roman"/>
          <w:b/>
          <w:bCs/>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DECRETO NÚMERO: ____________</w:t>
      </w:r>
    </w:p>
    <w:p w:rsidR="00E25329" w:rsidRPr="002B4A40" w:rsidRDefault="00B874EC" w:rsidP="001C156F">
      <w:pPr>
        <w:spacing w:after="0" w:line="240" w:lineRule="auto"/>
        <w:jc w:val="both"/>
        <w:rPr>
          <w:rFonts w:ascii="Times New Roman" w:eastAsia="Calibri" w:hAnsi="Times New Roman" w:cs="Times New Roman"/>
          <w:b/>
          <w:bCs/>
          <w:sz w:val="24"/>
          <w:szCs w:val="24"/>
        </w:rPr>
      </w:pPr>
      <w:r w:rsidRPr="002B4A40">
        <w:rPr>
          <w:rFonts w:ascii="Times New Roman" w:eastAsia="Calibri" w:hAnsi="Times New Roman" w:cs="Times New Roman"/>
          <w:b/>
          <w:bCs/>
          <w:sz w:val="24"/>
          <w:szCs w:val="24"/>
        </w:rPr>
        <w:t>LA H. "LXI" LEGISLATURA</w:t>
      </w:r>
    </w:p>
    <w:p w:rsidR="00E25329" w:rsidRPr="002B4A40" w:rsidRDefault="00B874EC" w:rsidP="001C156F">
      <w:pPr>
        <w:spacing w:after="0" w:line="240" w:lineRule="auto"/>
        <w:jc w:val="both"/>
        <w:rPr>
          <w:rFonts w:ascii="Times New Roman" w:eastAsia="Calibri" w:hAnsi="Times New Roman" w:cs="Times New Roman"/>
          <w:b/>
          <w:bCs/>
          <w:sz w:val="24"/>
          <w:szCs w:val="24"/>
        </w:rPr>
      </w:pPr>
      <w:r w:rsidRPr="002B4A40">
        <w:rPr>
          <w:rFonts w:ascii="Times New Roman" w:eastAsia="Calibri" w:hAnsi="Times New Roman" w:cs="Times New Roman"/>
          <w:b/>
          <w:bCs/>
          <w:sz w:val="24"/>
          <w:szCs w:val="24"/>
        </w:rPr>
        <w:t>DEL ESTADO DE MÉXICO</w:t>
      </w: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DECRETA:</w:t>
      </w:r>
    </w:p>
    <w:p w:rsidR="00E25329" w:rsidRPr="002B4A40" w:rsidRDefault="00E25329" w:rsidP="001C156F">
      <w:pPr>
        <w:spacing w:after="0" w:line="240" w:lineRule="auto"/>
        <w:jc w:val="both"/>
        <w:rPr>
          <w:rFonts w:ascii="Times New Roman" w:eastAsia="Calibri" w:hAnsi="Times New Roman" w:cs="Times New Roman"/>
          <w:b/>
          <w:bCs/>
          <w:sz w:val="24"/>
          <w:szCs w:val="24"/>
        </w:rPr>
      </w:pPr>
      <w:bookmarkStart w:id="8" w:name="_Hlk118383399"/>
    </w:p>
    <w:p w:rsidR="00B874EC" w:rsidRPr="002B4A40" w:rsidRDefault="00B874EC" w:rsidP="001C156F">
      <w:pPr>
        <w:spacing w:after="0" w:line="240" w:lineRule="auto"/>
        <w:jc w:val="both"/>
        <w:rPr>
          <w:rFonts w:ascii="Times New Roman" w:eastAsia="Calibri" w:hAnsi="Times New Roman" w:cs="Times New Roman"/>
          <w:bCs/>
          <w:sz w:val="24"/>
          <w:szCs w:val="24"/>
        </w:rPr>
      </w:pPr>
      <w:r w:rsidRPr="002B4A40">
        <w:rPr>
          <w:rFonts w:ascii="Times New Roman" w:eastAsia="Calibri" w:hAnsi="Times New Roman" w:cs="Times New Roman"/>
          <w:b/>
          <w:bCs/>
          <w:sz w:val="24"/>
          <w:szCs w:val="24"/>
        </w:rPr>
        <w:t xml:space="preserve">ARTÍCULO </w:t>
      </w:r>
      <w:bookmarkEnd w:id="8"/>
      <w:r w:rsidRPr="002B4A40">
        <w:rPr>
          <w:rFonts w:ascii="Times New Roman" w:eastAsia="Calibri" w:hAnsi="Times New Roman" w:cs="Times New Roman"/>
          <w:b/>
          <w:bCs/>
          <w:sz w:val="24"/>
          <w:szCs w:val="24"/>
        </w:rPr>
        <w:t>ÚNICO; Se agrega la fracción III y IV del artículo 65 Bis y se agrega la fracción IX del artículo 86, recorriéndose la subsecuente, de la Ley de Trabajo de los Servidores Públicos del Estado y Municipios</w:t>
      </w:r>
      <w:r w:rsidRPr="002B4A40">
        <w:rPr>
          <w:rFonts w:ascii="Times New Roman" w:eastAsia="Calibri" w:hAnsi="Times New Roman" w:cs="Times New Roman"/>
          <w:bCs/>
          <w:sz w:val="24"/>
          <w:szCs w:val="24"/>
        </w:rPr>
        <w:t xml:space="preserve">, para quedar como sigue: </w:t>
      </w:r>
    </w:p>
    <w:p w:rsidR="00E25329" w:rsidRPr="002B4A40" w:rsidRDefault="00E25329"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ARTÍCULO 65 BIS.</w:t>
      </w:r>
      <w:r w:rsidRPr="002B4A40">
        <w:rPr>
          <w:rFonts w:ascii="Times New Roman" w:eastAsia="Calibri" w:hAnsi="Times New Roman" w:cs="Times New Roman"/>
          <w:sz w:val="24"/>
          <w:szCs w:val="24"/>
        </w:rPr>
        <w:t xml:space="preserve"> Las instituciones públicas estatales y municipales, en el ámbito de sus competencias y en términos de las disposiciones que al efecto emitan, promoverán y otorgarán autorizaciones con goce de sueldo íntegro, en los siguientes casos:</w:t>
      </w:r>
    </w:p>
    <w:p w:rsidR="00727F83" w:rsidRPr="002B4A40" w:rsidRDefault="00727F83"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I. a II. …</w:t>
      </w:r>
    </w:p>
    <w:p w:rsidR="00727F83" w:rsidRPr="002B4A40" w:rsidRDefault="00727F83"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III. A las y los servidores públicos que presenten reacciones fisiológicas, cognitivas, conductuales, emocionales o cualquier otro signo derivado del estrés laboral, diagnosticado por un especialista.</w:t>
      </w:r>
    </w:p>
    <w:p w:rsidR="00727F83" w:rsidRPr="002B4A40" w:rsidRDefault="00727F83"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IV. A las y los servidores públicos que presenten signos de depresión, ansiedad o cualquier otro síntoma que afecte su salud emocional en detrimento de su desempeño laboral. </w:t>
      </w:r>
    </w:p>
    <w:p w:rsidR="00727F83" w:rsidRPr="002B4A40" w:rsidRDefault="00727F83"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w:t>
      </w:r>
    </w:p>
    <w:p w:rsidR="00727F83" w:rsidRPr="002B4A40" w:rsidRDefault="00727F83"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ARTÍCULO 86</w:t>
      </w:r>
      <w:r w:rsidRPr="002B4A40">
        <w:rPr>
          <w:rFonts w:ascii="Times New Roman" w:eastAsia="Calibri" w:hAnsi="Times New Roman" w:cs="Times New Roman"/>
          <w:sz w:val="24"/>
          <w:szCs w:val="24"/>
        </w:rPr>
        <w:t>. Los servidores públicos tendrán los siguientes derechos:</w:t>
      </w:r>
    </w:p>
    <w:p w:rsidR="00727F83" w:rsidRPr="002B4A40" w:rsidRDefault="00727F83"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I. a VIII. …</w:t>
      </w:r>
    </w:p>
    <w:p w:rsidR="00727F83" w:rsidRPr="002B4A40" w:rsidRDefault="00727F83"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w:t>
      </w:r>
    </w:p>
    <w:p w:rsidR="00727F83" w:rsidRPr="002B4A40" w:rsidRDefault="00727F83"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IX.</w:t>
      </w:r>
      <w:r w:rsidRPr="002B4A40">
        <w:rPr>
          <w:rFonts w:ascii="Times New Roman" w:eastAsia="Calibri" w:hAnsi="Times New Roman" w:cs="Times New Roman"/>
          <w:sz w:val="24"/>
          <w:szCs w:val="24"/>
        </w:rPr>
        <w:t xml:space="preserve"> </w:t>
      </w:r>
      <w:r w:rsidRPr="002B4A40">
        <w:rPr>
          <w:rFonts w:ascii="Times New Roman" w:eastAsia="Calibri" w:hAnsi="Times New Roman" w:cs="Times New Roman"/>
          <w:b/>
          <w:sz w:val="24"/>
          <w:szCs w:val="24"/>
        </w:rPr>
        <w:t xml:space="preserve">Gozar de un espacio seguro y saludable que permita el pleno desarrollo laboral, procurando que las condiciones no afecten la salud mental de las y los servidores públicos.  </w:t>
      </w:r>
    </w:p>
    <w:p w:rsidR="00727F83" w:rsidRPr="002B4A40" w:rsidRDefault="00727F83" w:rsidP="001C156F">
      <w:pPr>
        <w:spacing w:after="0" w:line="240" w:lineRule="auto"/>
        <w:jc w:val="both"/>
        <w:rPr>
          <w:rFonts w:ascii="Times New Roman" w:eastAsia="Calibri" w:hAnsi="Times New Roman" w:cs="Times New Roman"/>
          <w:b/>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sz w:val="24"/>
          <w:szCs w:val="24"/>
        </w:rPr>
        <w:t>X.</w:t>
      </w:r>
      <w:r w:rsidRPr="002B4A40">
        <w:rPr>
          <w:rFonts w:ascii="Times New Roman" w:eastAsia="Calibri" w:hAnsi="Times New Roman" w:cs="Times New Roman"/>
          <w:sz w:val="24"/>
          <w:szCs w:val="24"/>
        </w:rPr>
        <w:t xml:space="preserve"> Los demás que establezca esta ley.</w:t>
      </w:r>
    </w:p>
    <w:p w:rsidR="00727F83" w:rsidRPr="002B4A40" w:rsidRDefault="00727F83" w:rsidP="001C156F">
      <w:pPr>
        <w:spacing w:after="0" w:line="240" w:lineRule="auto"/>
        <w:jc w:val="center"/>
        <w:rPr>
          <w:rFonts w:ascii="Times New Roman" w:eastAsia="Calibri" w:hAnsi="Times New Roman" w:cs="Times New Roman"/>
          <w:b/>
          <w:bCs/>
          <w:sz w:val="24"/>
          <w:szCs w:val="24"/>
        </w:rPr>
      </w:pPr>
    </w:p>
    <w:p w:rsidR="00B874EC" w:rsidRPr="002B4A40" w:rsidRDefault="00B874EC" w:rsidP="001C156F">
      <w:pPr>
        <w:spacing w:after="0" w:line="240" w:lineRule="auto"/>
        <w:jc w:val="center"/>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TRANSITORIOS</w:t>
      </w:r>
    </w:p>
    <w:p w:rsidR="00727F83" w:rsidRPr="002B4A40" w:rsidRDefault="00727F83" w:rsidP="001C156F">
      <w:pPr>
        <w:spacing w:after="0" w:line="240" w:lineRule="auto"/>
        <w:jc w:val="both"/>
        <w:rPr>
          <w:rFonts w:ascii="Times New Roman" w:eastAsia="Calibri" w:hAnsi="Times New Roman" w:cs="Times New Roman"/>
          <w:b/>
          <w:bCs/>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PRIMERO.</w:t>
      </w:r>
      <w:r w:rsidRPr="002B4A40">
        <w:rPr>
          <w:rFonts w:ascii="Times New Roman" w:eastAsia="Calibri" w:hAnsi="Times New Roman" w:cs="Times New Roman"/>
          <w:sz w:val="24"/>
          <w:szCs w:val="24"/>
        </w:rPr>
        <w:t xml:space="preserve"> Publíquese el presente Decreto en el periódico oficial "Gaceta del Gobierno".</w:t>
      </w:r>
    </w:p>
    <w:p w:rsidR="00727F83" w:rsidRPr="002B4A40" w:rsidRDefault="00727F83" w:rsidP="001C156F">
      <w:pPr>
        <w:spacing w:after="0" w:line="240" w:lineRule="auto"/>
        <w:jc w:val="both"/>
        <w:rPr>
          <w:rFonts w:ascii="Times New Roman" w:eastAsia="Calibri" w:hAnsi="Times New Roman" w:cs="Times New Roman"/>
          <w:b/>
          <w:bCs/>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b/>
          <w:bCs/>
          <w:sz w:val="24"/>
          <w:szCs w:val="24"/>
        </w:rPr>
        <w:t>SEGUNDO.</w:t>
      </w:r>
      <w:r w:rsidRPr="002B4A40">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727F83" w:rsidRPr="002B4A40" w:rsidRDefault="00727F83" w:rsidP="001C156F">
      <w:pPr>
        <w:spacing w:after="0" w:line="240" w:lineRule="auto"/>
        <w:jc w:val="both"/>
        <w:rPr>
          <w:rFonts w:ascii="Times New Roman" w:eastAsia="Calibri" w:hAnsi="Times New Roman" w:cs="Times New Roman"/>
          <w:sz w:val="24"/>
          <w:szCs w:val="24"/>
        </w:rPr>
      </w:pPr>
    </w:p>
    <w:p w:rsidR="00B874EC" w:rsidRPr="002B4A40" w:rsidRDefault="00B874EC" w:rsidP="001C156F">
      <w:pPr>
        <w:spacing w:after="0" w:line="240" w:lineRule="auto"/>
        <w:jc w:val="both"/>
        <w:rPr>
          <w:rFonts w:ascii="Times New Roman" w:eastAsia="Calibri" w:hAnsi="Times New Roman" w:cs="Times New Roman"/>
          <w:sz w:val="24"/>
          <w:szCs w:val="24"/>
        </w:rPr>
      </w:pPr>
      <w:r w:rsidRPr="002B4A40">
        <w:rPr>
          <w:rFonts w:ascii="Times New Roman" w:eastAsia="Calibri" w:hAnsi="Times New Roman" w:cs="Times New Roman"/>
          <w:sz w:val="24"/>
          <w:szCs w:val="24"/>
        </w:rPr>
        <w:t>Dado en el Palacio del Poder Legislativo en Toluca de Lerdo, Estado de México a los ----  días del mes de noviembre del año dos mil veintidós.</w:t>
      </w:r>
    </w:p>
    <w:p w:rsidR="00D22E9B" w:rsidRPr="002B4A40" w:rsidRDefault="00D22E9B" w:rsidP="001C156F">
      <w:pPr>
        <w:pStyle w:val="Sinespaciado"/>
        <w:jc w:val="both"/>
        <w:rPr>
          <w:rFonts w:ascii="Times New Roman" w:hAnsi="Times New Roman" w:cs="Times New Roman"/>
          <w:sz w:val="24"/>
          <w:szCs w:val="24"/>
        </w:rPr>
      </w:pPr>
    </w:p>
    <w:p w:rsidR="00BC2F12" w:rsidRPr="002B4A40" w:rsidRDefault="00BC2F12" w:rsidP="001C156F">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BC2F12" w:rsidRPr="002B4A40" w:rsidRDefault="00BC2F12" w:rsidP="00137C0D">
      <w:pPr>
        <w:spacing w:after="0" w:line="240" w:lineRule="auto"/>
        <w:contextualSpacing/>
        <w:jc w:val="both"/>
        <w:rPr>
          <w:rFonts w:ascii="Times New Roman" w:hAnsi="Times New Roman" w:cs="Times New Roman"/>
          <w:sz w:val="24"/>
          <w:szCs w:val="24"/>
        </w:rPr>
      </w:pP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Muchas gracias </w:t>
      </w:r>
      <w:proofErr w:type="gramStart"/>
      <w:r w:rsidRPr="002B4A40">
        <w:rPr>
          <w:rFonts w:ascii="Times New Roman" w:hAnsi="Times New Roman" w:cs="Times New Roman"/>
          <w:sz w:val="24"/>
          <w:szCs w:val="24"/>
        </w:rPr>
        <w:t>diputada</w:t>
      </w:r>
      <w:proofErr w:type="gramEnd"/>
      <w:r w:rsidRPr="002B4A40">
        <w:rPr>
          <w:rFonts w:ascii="Times New Roman" w:hAnsi="Times New Roman" w:cs="Times New Roman"/>
          <w:sz w:val="24"/>
          <w:szCs w:val="24"/>
        </w:rPr>
        <w:t>.</w:t>
      </w: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lastRenderedPageBreak/>
        <w:tab/>
        <w:t xml:space="preserve">Con relación al punto presentado por la diputada María Elida Castelán, listado en el número 10 del orden del día, se registra la iniciativa y se remite a las </w:t>
      </w:r>
      <w:r w:rsidR="005D4FE1" w:rsidRPr="002B4A40">
        <w:rPr>
          <w:rFonts w:ascii="Times New Roman" w:hAnsi="Times New Roman" w:cs="Times New Roman"/>
          <w:sz w:val="24"/>
          <w:szCs w:val="24"/>
        </w:rPr>
        <w:t xml:space="preserve">Comisiones Legislativas </w:t>
      </w:r>
      <w:r w:rsidRPr="002B4A40">
        <w:rPr>
          <w:rFonts w:ascii="Times New Roman" w:hAnsi="Times New Roman" w:cs="Times New Roman"/>
          <w:sz w:val="24"/>
          <w:szCs w:val="24"/>
        </w:rPr>
        <w:t>de Trabajo, Previsión y Seguridad Social y de Salud, Asistencia y Bienestar Social para su estudio y dictamen.</w:t>
      </w:r>
    </w:p>
    <w:p w:rsidR="00F42ED2"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En el punto 9 del orden del día, la diputada Viridiana Fuentes, leerá iniciativa con proyecto de decreto por el que se reforman diversos artículos del Código Administrativo del Estado de México.</w:t>
      </w:r>
    </w:p>
    <w:p w:rsidR="00D511D4" w:rsidRPr="002B4A40" w:rsidRDefault="00F42ED2"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SECRETARIA DIP. VIRIDIANA FUENTES CRUZ. Con la venia de la </w:t>
      </w:r>
      <w:r w:rsidR="005D4FE1" w:rsidRPr="002B4A40">
        <w:rPr>
          <w:rFonts w:ascii="Times New Roman" w:hAnsi="Times New Roman" w:cs="Times New Roman"/>
          <w:sz w:val="24"/>
          <w:szCs w:val="24"/>
        </w:rPr>
        <w:t>Mesa Directiva</w:t>
      </w:r>
      <w:r w:rsidR="00D511D4" w:rsidRPr="002B4A40">
        <w:rPr>
          <w:rFonts w:ascii="Times New Roman" w:hAnsi="Times New Roman" w:cs="Times New Roman"/>
          <w:sz w:val="24"/>
          <w:szCs w:val="24"/>
        </w:rPr>
        <w:t>.</w:t>
      </w:r>
    </w:p>
    <w:p w:rsidR="00EB1422" w:rsidRPr="002B4A40" w:rsidRDefault="00D511D4" w:rsidP="00D511D4">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Cada </w:t>
      </w:r>
      <w:r w:rsidR="00F42ED2" w:rsidRPr="002B4A40">
        <w:rPr>
          <w:rFonts w:ascii="Times New Roman" w:hAnsi="Times New Roman" w:cs="Times New Roman"/>
          <w:sz w:val="24"/>
          <w:szCs w:val="24"/>
        </w:rPr>
        <w:t>40 segundo</w:t>
      </w:r>
      <w:r w:rsidRPr="002B4A40">
        <w:rPr>
          <w:rFonts w:ascii="Times New Roman" w:hAnsi="Times New Roman" w:cs="Times New Roman"/>
          <w:sz w:val="24"/>
          <w:szCs w:val="24"/>
        </w:rPr>
        <w:t>s</w:t>
      </w:r>
      <w:r w:rsidR="00F42ED2" w:rsidRPr="002B4A40">
        <w:rPr>
          <w:rFonts w:ascii="Times New Roman" w:hAnsi="Times New Roman" w:cs="Times New Roman"/>
          <w:sz w:val="24"/>
          <w:szCs w:val="24"/>
        </w:rPr>
        <w:t xml:space="preserve"> se suicida una persona, en el 2000</w:t>
      </w:r>
      <w:r w:rsidRPr="002B4A40">
        <w:rPr>
          <w:rFonts w:ascii="Times New Roman" w:hAnsi="Times New Roman" w:cs="Times New Roman"/>
          <w:sz w:val="24"/>
          <w:szCs w:val="24"/>
        </w:rPr>
        <w:t>,</w:t>
      </w:r>
      <w:r w:rsidR="00F42ED2" w:rsidRPr="002B4A40">
        <w:rPr>
          <w:rFonts w:ascii="Times New Roman" w:hAnsi="Times New Roman" w:cs="Times New Roman"/>
          <w:sz w:val="24"/>
          <w:szCs w:val="24"/>
        </w:rPr>
        <w:t xml:space="preserve"> nos decían que para el 2020 la depresión sería la segunda causa de discapacidad, la dolorosa realidad es que la pandemia catalizó un proceso que ya veíamos venir y no supimos cómo controlar, así s</w:t>
      </w:r>
      <w:r w:rsidRPr="002B4A40">
        <w:rPr>
          <w:rFonts w:ascii="Times New Roman" w:hAnsi="Times New Roman" w:cs="Times New Roman"/>
          <w:sz w:val="24"/>
          <w:szCs w:val="24"/>
        </w:rPr>
        <w:t>ó</w:t>
      </w:r>
      <w:r w:rsidR="00F42ED2" w:rsidRPr="002B4A40">
        <w:rPr>
          <w:rFonts w:ascii="Times New Roman" w:hAnsi="Times New Roman" w:cs="Times New Roman"/>
          <w:sz w:val="24"/>
          <w:szCs w:val="24"/>
        </w:rPr>
        <w:t>lo en el primer año de la pandemia</w:t>
      </w:r>
      <w:r w:rsidRPr="002B4A40">
        <w:rPr>
          <w:rFonts w:ascii="Times New Roman" w:hAnsi="Times New Roman" w:cs="Times New Roman"/>
          <w:sz w:val="24"/>
          <w:szCs w:val="24"/>
        </w:rPr>
        <w:t>,</w:t>
      </w:r>
      <w:r w:rsidR="00F42ED2" w:rsidRPr="002B4A40">
        <w:rPr>
          <w:rFonts w:ascii="Times New Roman" w:hAnsi="Times New Roman" w:cs="Times New Roman"/>
          <w:sz w:val="24"/>
          <w:szCs w:val="24"/>
        </w:rPr>
        <w:t xml:space="preserve"> la prevalencia mundial de ansiedad y depresión aumentó un 25%, el 64% de las y los adolescentes y el 71% de las personas jóvenes presentan síntomas de depresión, y eso nos ha llevado a que año con año</w:t>
      </w:r>
      <w:r w:rsidRPr="002B4A40">
        <w:rPr>
          <w:rFonts w:ascii="Times New Roman" w:hAnsi="Times New Roman" w:cs="Times New Roman"/>
          <w:sz w:val="24"/>
          <w:szCs w:val="24"/>
        </w:rPr>
        <w:t>,</w:t>
      </w:r>
      <w:r w:rsidR="00F42ED2" w:rsidRPr="002B4A40">
        <w:rPr>
          <w:rFonts w:ascii="Times New Roman" w:hAnsi="Times New Roman" w:cs="Times New Roman"/>
          <w:sz w:val="24"/>
          <w:szCs w:val="24"/>
        </w:rPr>
        <w:t xml:space="preserve"> aumenten los casos de suicidio e intento de suicidio en todos los sectores; pero</w:t>
      </w:r>
      <w:r w:rsidR="00245A08" w:rsidRPr="002B4A40">
        <w:rPr>
          <w:rFonts w:ascii="Times New Roman" w:hAnsi="Times New Roman" w:cs="Times New Roman"/>
          <w:sz w:val="24"/>
          <w:szCs w:val="24"/>
        </w:rPr>
        <w:t xml:space="preserve"> especialmente</w:t>
      </w:r>
      <w:r w:rsidR="00EB1422" w:rsidRPr="002B4A40">
        <w:rPr>
          <w:rFonts w:ascii="Times New Roman" w:hAnsi="Times New Roman" w:cs="Times New Roman"/>
          <w:sz w:val="24"/>
          <w:szCs w:val="24"/>
        </w:rPr>
        <w:t xml:space="preserve"> en la de las Niñas, Niños, Adolescente y Jóvenes; atendiendo esta realidad</w:t>
      </w:r>
      <w:r w:rsidR="001238B5" w:rsidRPr="002B4A40">
        <w:rPr>
          <w:rFonts w:ascii="Times New Roman" w:hAnsi="Times New Roman" w:cs="Times New Roman"/>
          <w:sz w:val="24"/>
          <w:szCs w:val="24"/>
        </w:rPr>
        <w:t>,</w:t>
      </w:r>
      <w:r w:rsidR="00EB1422" w:rsidRPr="002B4A40">
        <w:rPr>
          <w:rFonts w:ascii="Times New Roman" w:hAnsi="Times New Roman" w:cs="Times New Roman"/>
          <w:sz w:val="24"/>
          <w:szCs w:val="24"/>
        </w:rPr>
        <w:t xml:space="preserve"> el Grupo Parlamentario del Partido de la Revolución Democrática, hemos insistido constantemente en la importancia de la salud mental y emocional, se trata de una agenda que nunca ha sido solo de palabras</w:t>
      </w:r>
      <w:r w:rsidR="001238B5" w:rsidRPr="002B4A40">
        <w:rPr>
          <w:rFonts w:ascii="Times New Roman" w:hAnsi="Times New Roman" w:cs="Times New Roman"/>
          <w:sz w:val="24"/>
          <w:szCs w:val="24"/>
        </w:rPr>
        <w:t>;</w:t>
      </w:r>
      <w:r w:rsidR="00EB1422" w:rsidRPr="002B4A40">
        <w:rPr>
          <w:rFonts w:ascii="Times New Roman" w:hAnsi="Times New Roman" w:cs="Times New Roman"/>
          <w:sz w:val="24"/>
          <w:szCs w:val="24"/>
        </w:rPr>
        <w:t xml:space="preserve"> sino que a través de nuestro Coordinador, el diputado Omar Ortega, hemos traído a esta Poder Legislativo diversas iniciativas y puntos de acuerdo en la materia para formular una estrategia integral y coordinada que permita garantizar el derecho de las y los mexiquenses a la salud para prevenir y atender el suicidio, especialmente Niñas, Niños Adolescente y Jóvenes y para que la salud mental y emocional, sean ejes de la Política del Estado de México, no s</w:t>
      </w:r>
      <w:r w:rsidR="0061656D" w:rsidRPr="002B4A40">
        <w:rPr>
          <w:rFonts w:ascii="Times New Roman" w:hAnsi="Times New Roman" w:cs="Times New Roman"/>
          <w:sz w:val="24"/>
          <w:szCs w:val="24"/>
        </w:rPr>
        <w:t>ó</w:t>
      </w:r>
      <w:r w:rsidR="00EB1422" w:rsidRPr="002B4A40">
        <w:rPr>
          <w:rFonts w:ascii="Times New Roman" w:hAnsi="Times New Roman" w:cs="Times New Roman"/>
          <w:sz w:val="24"/>
          <w:szCs w:val="24"/>
        </w:rPr>
        <w:t>lo respecto a la salud</w:t>
      </w:r>
      <w:r w:rsidR="0061656D" w:rsidRPr="002B4A40">
        <w:rPr>
          <w:rFonts w:ascii="Times New Roman" w:hAnsi="Times New Roman" w:cs="Times New Roman"/>
          <w:sz w:val="24"/>
          <w:szCs w:val="24"/>
        </w:rPr>
        <w:t>;</w:t>
      </w:r>
      <w:r w:rsidR="00EB1422" w:rsidRPr="002B4A40">
        <w:rPr>
          <w:rFonts w:ascii="Times New Roman" w:hAnsi="Times New Roman" w:cs="Times New Roman"/>
          <w:sz w:val="24"/>
          <w:szCs w:val="24"/>
        </w:rPr>
        <w:t xml:space="preserve"> sino atendiendo también su importancia en nivel social, económico y cultural.</w:t>
      </w:r>
    </w:p>
    <w:p w:rsidR="00EB1422" w:rsidRPr="002B4A40" w:rsidRDefault="00EB1422"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Hoy</w:t>
      </w:r>
      <w:r w:rsidR="0061656D" w:rsidRPr="002B4A40">
        <w:rPr>
          <w:rFonts w:ascii="Times New Roman" w:hAnsi="Times New Roman" w:cs="Times New Roman"/>
          <w:sz w:val="24"/>
          <w:szCs w:val="24"/>
        </w:rPr>
        <w:t>,</w:t>
      </w:r>
      <w:r w:rsidRPr="002B4A40">
        <w:rPr>
          <w:rFonts w:ascii="Times New Roman" w:hAnsi="Times New Roman" w:cs="Times New Roman"/>
          <w:sz w:val="24"/>
          <w:szCs w:val="24"/>
        </w:rPr>
        <w:t xml:space="preserve"> presento ante ustedes esta iniciativa que se vincula fuertemente con la materia y que al haber sido construida, por niñas y mujeres jóvenes durante el Parlamento Estatal de la Juventud, nos demuestra que</w:t>
      </w:r>
      <w:r w:rsidR="0061656D" w:rsidRPr="002B4A40">
        <w:rPr>
          <w:rFonts w:ascii="Times New Roman" w:hAnsi="Times New Roman" w:cs="Times New Roman"/>
          <w:sz w:val="24"/>
          <w:szCs w:val="24"/>
        </w:rPr>
        <w:t>,</w:t>
      </w:r>
      <w:r w:rsidRPr="002B4A40">
        <w:rPr>
          <w:rFonts w:ascii="Times New Roman" w:hAnsi="Times New Roman" w:cs="Times New Roman"/>
          <w:sz w:val="24"/>
          <w:szCs w:val="24"/>
        </w:rPr>
        <w:t xml:space="preserve"> a pesar de que sigamos infravalorando la terapia y la atención médica y farmacológica profesional y sobre todo</w:t>
      </w:r>
      <w:r w:rsidR="0061656D" w:rsidRPr="002B4A40">
        <w:rPr>
          <w:rFonts w:ascii="Times New Roman" w:hAnsi="Times New Roman" w:cs="Times New Roman"/>
          <w:sz w:val="24"/>
          <w:szCs w:val="24"/>
        </w:rPr>
        <w:t>,</w:t>
      </w:r>
      <w:r w:rsidRPr="002B4A40">
        <w:rPr>
          <w:rFonts w:ascii="Times New Roman" w:hAnsi="Times New Roman" w:cs="Times New Roman"/>
          <w:sz w:val="24"/>
          <w:szCs w:val="24"/>
        </w:rPr>
        <w:t xml:space="preserve"> a pesar de que se estigmatice a las personas que viven con diversas </w:t>
      </w:r>
      <w:r w:rsidR="00A3640C" w:rsidRPr="002B4A40">
        <w:rPr>
          <w:rFonts w:ascii="Times New Roman" w:hAnsi="Times New Roman" w:cs="Times New Roman"/>
          <w:sz w:val="24"/>
          <w:szCs w:val="24"/>
        </w:rPr>
        <w:t>dis</w:t>
      </w:r>
      <w:r w:rsidRPr="002B4A40">
        <w:rPr>
          <w:rFonts w:ascii="Times New Roman" w:hAnsi="Times New Roman" w:cs="Times New Roman"/>
          <w:sz w:val="24"/>
          <w:szCs w:val="24"/>
        </w:rPr>
        <w:t xml:space="preserve">capacidades y </w:t>
      </w:r>
      <w:proofErr w:type="spellStart"/>
      <w:r w:rsidR="00A3640C" w:rsidRPr="002B4A40">
        <w:rPr>
          <w:rFonts w:ascii="Times New Roman" w:hAnsi="Times New Roman" w:cs="Times New Roman"/>
          <w:sz w:val="24"/>
          <w:szCs w:val="24"/>
        </w:rPr>
        <w:t>neuro</w:t>
      </w:r>
      <w:proofErr w:type="spellEnd"/>
      <w:r w:rsidR="00A3640C" w:rsidRPr="002B4A40">
        <w:rPr>
          <w:rFonts w:ascii="Times New Roman" w:hAnsi="Times New Roman" w:cs="Times New Roman"/>
          <w:sz w:val="24"/>
          <w:szCs w:val="24"/>
        </w:rPr>
        <w:t xml:space="preserve"> divergencias</w:t>
      </w:r>
      <w:r w:rsidRPr="002B4A40">
        <w:rPr>
          <w:rFonts w:ascii="Times New Roman" w:hAnsi="Times New Roman" w:cs="Times New Roman"/>
          <w:sz w:val="24"/>
          <w:szCs w:val="24"/>
        </w:rPr>
        <w:t xml:space="preserve">, existe una problemática real e identificable y </w:t>
      </w:r>
      <w:r w:rsidR="00A3640C" w:rsidRPr="002B4A40">
        <w:rPr>
          <w:rFonts w:ascii="Times New Roman" w:hAnsi="Times New Roman" w:cs="Times New Roman"/>
          <w:sz w:val="24"/>
          <w:szCs w:val="24"/>
        </w:rPr>
        <w:t>allá</w:t>
      </w:r>
      <w:r w:rsidRPr="002B4A40">
        <w:rPr>
          <w:rFonts w:ascii="Times New Roman" w:hAnsi="Times New Roman" w:cs="Times New Roman"/>
          <w:sz w:val="24"/>
          <w:szCs w:val="24"/>
        </w:rPr>
        <w:t xml:space="preserve"> afuera, hay miles de personas de niñas y mujeres jóvenes, que pugnan por que el estado asuma su responsabilidad, porque no olvidemos que las afectaciones a la salud mental</w:t>
      </w:r>
      <w:r w:rsidR="00A3640C" w:rsidRPr="002B4A40">
        <w:rPr>
          <w:rFonts w:ascii="Times New Roman" w:hAnsi="Times New Roman" w:cs="Times New Roman"/>
          <w:sz w:val="24"/>
          <w:szCs w:val="24"/>
        </w:rPr>
        <w:t>,</w:t>
      </w:r>
      <w:r w:rsidRPr="002B4A40">
        <w:rPr>
          <w:rFonts w:ascii="Times New Roman" w:hAnsi="Times New Roman" w:cs="Times New Roman"/>
          <w:sz w:val="24"/>
          <w:szCs w:val="24"/>
        </w:rPr>
        <w:t xml:space="preserve"> no son siempre y tampoco únicamente desbalances bioquímicos</w:t>
      </w:r>
      <w:r w:rsidR="00A3640C" w:rsidRPr="002B4A40">
        <w:rPr>
          <w:rFonts w:ascii="Times New Roman" w:hAnsi="Times New Roman" w:cs="Times New Roman"/>
          <w:sz w:val="24"/>
          <w:szCs w:val="24"/>
        </w:rPr>
        <w:t>;</w:t>
      </w:r>
      <w:r w:rsidRPr="002B4A40">
        <w:rPr>
          <w:rFonts w:ascii="Times New Roman" w:hAnsi="Times New Roman" w:cs="Times New Roman"/>
          <w:sz w:val="24"/>
          <w:szCs w:val="24"/>
        </w:rPr>
        <w:t xml:space="preserve"> sino que resultan también de contexto social.</w:t>
      </w:r>
    </w:p>
    <w:p w:rsidR="00EB1422" w:rsidRPr="002B4A40" w:rsidRDefault="00EB1422"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En respuesta a este contexto, es que esta iniciativa se propone que el Estado de México atienda a la salud con perspectiva de género, porque aparte de reconocer que las desigualdades entre mujeres y hombres, son profundas y llegan a todos los espacios de la vida, siendo la medicina uno de ellos; donde incluso se recoge el t</w:t>
      </w:r>
      <w:r w:rsidR="00A3640C" w:rsidRPr="002B4A40">
        <w:rPr>
          <w:rFonts w:ascii="Times New Roman" w:hAnsi="Times New Roman" w:cs="Times New Roman"/>
          <w:sz w:val="24"/>
          <w:szCs w:val="24"/>
        </w:rPr>
        <w:t>é</w:t>
      </w:r>
      <w:r w:rsidRPr="002B4A40">
        <w:rPr>
          <w:rFonts w:ascii="Times New Roman" w:hAnsi="Times New Roman" w:cs="Times New Roman"/>
          <w:sz w:val="24"/>
          <w:szCs w:val="24"/>
        </w:rPr>
        <w:t xml:space="preserve">rmino o vallas, para referirse los sesgos en el diseño de los estudios o en los métodos de recopilación e interpretación de la información y que pueden tener como resultado, sub </w:t>
      </w:r>
      <w:r w:rsidR="004F7FA8" w:rsidRPr="002B4A40">
        <w:rPr>
          <w:rFonts w:ascii="Times New Roman" w:hAnsi="Times New Roman" w:cs="Times New Roman"/>
          <w:sz w:val="24"/>
          <w:szCs w:val="24"/>
        </w:rPr>
        <w:t>diagnósticos,</w:t>
      </w:r>
      <w:r w:rsidRPr="002B4A40">
        <w:rPr>
          <w:rFonts w:ascii="Times New Roman" w:hAnsi="Times New Roman" w:cs="Times New Roman"/>
          <w:sz w:val="24"/>
          <w:szCs w:val="24"/>
        </w:rPr>
        <w:t xml:space="preserve"> diagnósticos erróneos o incluso la negativa a la atención médica, lo que merma la calidad de vida de niñas y mujeres, entre los ejemplos más claros de este vallas, están el mal diagn</w:t>
      </w:r>
      <w:r w:rsidR="004F7FA8" w:rsidRPr="002B4A40">
        <w:rPr>
          <w:rFonts w:ascii="Times New Roman" w:hAnsi="Times New Roman" w:cs="Times New Roman"/>
          <w:sz w:val="24"/>
          <w:szCs w:val="24"/>
        </w:rPr>
        <w:t>ó</w:t>
      </w:r>
      <w:r w:rsidRPr="002B4A40">
        <w:rPr>
          <w:rFonts w:ascii="Times New Roman" w:hAnsi="Times New Roman" w:cs="Times New Roman"/>
          <w:sz w:val="24"/>
          <w:szCs w:val="24"/>
        </w:rPr>
        <w:t>stico a los fallos en el corazón de las mujeres, el su diagnóstico y el diagn</w:t>
      </w:r>
      <w:r w:rsidR="004F7FA8" w:rsidRPr="002B4A40">
        <w:rPr>
          <w:rFonts w:ascii="Times New Roman" w:hAnsi="Times New Roman" w:cs="Times New Roman"/>
          <w:sz w:val="24"/>
          <w:szCs w:val="24"/>
        </w:rPr>
        <w:t>ó</w:t>
      </w:r>
      <w:r w:rsidRPr="002B4A40">
        <w:rPr>
          <w:rFonts w:ascii="Times New Roman" w:hAnsi="Times New Roman" w:cs="Times New Roman"/>
          <w:sz w:val="24"/>
          <w:szCs w:val="24"/>
        </w:rPr>
        <w:t>stico errado en casos de enfermedades crónico degenerativas y en caso relacionados con la salud mental y que tienen su origen en los estereotipos y la presunción de que las mujeres pued</w:t>
      </w:r>
      <w:r w:rsidR="004F7FA8" w:rsidRPr="002B4A40">
        <w:rPr>
          <w:rFonts w:ascii="Times New Roman" w:hAnsi="Times New Roman" w:cs="Times New Roman"/>
          <w:sz w:val="24"/>
          <w:szCs w:val="24"/>
        </w:rPr>
        <w:t>e</w:t>
      </w:r>
      <w:r w:rsidRPr="002B4A40">
        <w:rPr>
          <w:rFonts w:ascii="Times New Roman" w:hAnsi="Times New Roman" w:cs="Times New Roman"/>
          <w:sz w:val="24"/>
          <w:szCs w:val="24"/>
        </w:rPr>
        <w:t>n estar siendo exageradas, neuróticas o demasiados sensibles, frente a sus síntomas.</w:t>
      </w:r>
    </w:p>
    <w:p w:rsidR="00EB1422" w:rsidRPr="002B4A40" w:rsidRDefault="00EB1422"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Quiero finalmente citarle</w:t>
      </w:r>
      <w:r w:rsidR="004F7FA8" w:rsidRPr="002B4A40">
        <w:rPr>
          <w:rFonts w:ascii="Times New Roman" w:hAnsi="Times New Roman" w:cs="Times New Roman"/>
          <w:sz w:val="24"/>
          <w:szCs w:val="24"/>
        </w:rPr>
        <w:t>s</w:t>
      </w:r>
      <w:r w:rsidRPr="002B4A40">
        <w:rPr>
          <w:rFonts w:ascii="Times New Roman" w:hAnsi="Times New Roman" w:cs="Times New Roman"/>
          <w:sz w:val="24"/>
          <w:szCs w:val="24"/>
        </w:rPr>
        <w:t xml:space="preserve"> un breve fragmento de la exposición de motivos.</w:t>
      </w:r>
    </w:p>
    <w:p w:rsidR="00EB1422" w:rsidRPr="002B4A40" w:rsidRDefault="00EB1422"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EXPOSICIÓN DE MOTIVOS</w:t>
      </w:r>
    </w:p>
    <w:p w:rsidR="00E30CFC" w:rsidRPr="002B4A40" w:rsidRDefault="00EB1422"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Como mujeres jóvenes, tenemos esta particular preocupación, </w:t>
      </w:r>
      <w:r w:rsidR="006F2481" w:rsidRPr="002B4A40">
        <w:rPr>
          <w:rFonts w:ascii="Times New Roman" w:hAnsi="Times New Roman" w:cs="Times New Roman"/>
          <w:sz w:val="24"/>
          <w:szCs w:val="24"/>
        </w:rPr>
        <w:t>porque</w:t>
      </w:r>
      <w:r w:rsidRPr="002B4A40">
        <w:rPr>
          <w:rFonts w:ascii="Times New Roman" w:hAnsi="Times New Roman" w:cs="Times New Roman"/>
          <w:sz w:val="24"/>
          <w:szCs w:val="24"/>
        </w:rPr>
        <w:t xml:space="preserve"> hemos visto como el contexto de desigualdad y subordinación sobre las mujeres en general, ha contribuido al desarrollo de diversos males de salud</w:t>
      </w:r>
      <w:r w:rsidR="006F2481" w:rsidRPr="002B4A40">
        <w:rPr>
          <w:rFonts w:ascii="Times New Roman" w:hAnsi="Times New Roman" w:cs="Times New Roman"/>
          <w:sz w:val="24"/>
          <w:szCs w:val="24"/>
        </w:rPr>
        <w:t>;</w:t>
      </w:r>
      <w:r w:rsidRPr="002B4A40">
        <w:rPr>
          <w:rFonts w:ascii="Times New Roman" w:hAnsi="Times New Roman" w:cs="Times New Roman"/>
          <w:sz w:val="24"/>
          <w:szCs w:val="24"/>
        </w:rPr>
        <w:t xml:space="preserve"> pero especialmente de afectaciones a la salud mental y emocional, hemos visto a compañeras sobrevivir a enfermedades crónico degenerativas</w:t>
      </w:r>
      <w:r w:rsidR="00BD1B85" w:rsidRPr="002B4A40">
        <w:rPr>
          <w:rFonts w:ascii="Times New Roman" w:hAnsi="Times New Roman" w:cs="Times New Roman"/>
          <w:sz w:val="24"/>
          <w:szCs w:val="24"/>
        </w:rPr>
        <w:t>,</w:t>
      </w:r>
      <w:r w:rsidRPr="002B4A40">
        <w:rPr>
          <w:rFonts w:ascii="Times New Roman" w:hAnsi="Times New Roman" w:cs="Times New Roman"/>
          <w:sz w:val="24"/>
          <w:szCs w:val="24"/>
        </w:rPr>
        <w:t xml:space="preserve"> lo mismo que a intentos de suicidio y hemos visto, sobre todo</w:t>
      </w:r>
      <w:r w:rsidR="006F2481" w:rsidRPr="002B4A40">
        <w:rPr>
          <w:rFonts w:ascii="Times New Roman" w:hAnsi="Times New Roman" w:cs="Times New Roman"/>
          <w:sz w:val="24"/>
          <w:szCs w:val="24"/>
        </w:rPr>
        <w:t>,</w:t>
      </w:r>
      <w:r w:rsidRPr="002B4A40">
        <w:rPr>
          <w:rFonts w:ascii="Times New Roman" w:hAnsi="Times New Roman" w:cs="Times New Roman"/>
          <w:sz w:val="24"/>
          <w:szCs w:val="24"/>
        </w:rPr>
        <w:t xml:space="preserve"> el estigma que sobre ellas se cierne y la omisión de la sociedad y del gobierno</w:t>
      </w:r>
      <w:r w:rsidR="006F2481" w:rsidRPr="002B4A40">
        <w:rPr>
          <w:rFonts w:ascii="Times New Roman" w:hAnsi="Times New Roman" w:cs="Times New Roman"/>
          <w:sz w:val="24"/>
          <w:szCs w:val="24"/>
        </w:rPr>
        <w:t xml:space="preserve"> a</w:t>
      </w:r>
      <w:r w:rsidRPr="002B4A40">
        <w:rPr>
          <w:rFonts w:ascii="Times New Roman" w:hAnsi="Times New Roman" w:cs="Times New Roman"/>
          <w:sz w:val="24"/>
          <w:szCs w:val="24"/>
        </w:rPr>
        <w:t xml:space="preserve"> atender sus necesidades; Julia, </w:t>
      </w:r>
      <w:proofErr w:type="spellStart"/>
      <w:r w:rsidRPr="002B4A40">
        <w:rPr>
          <w:rFonts w:ascii="Times New Roman" w:hAnsi="Times New Roman" w:cs="Times New Roman"/>
          <w:sz w:val="24"/>
          <w:szCs w:val="24"/>
        </w:rPr>
        <w:t>Mafer</w:t>
      </w:r>
      <w:proofErr w:type="spellEnd"/>
      <w:r w:rsidR="006F2481" w:rsidRPr="002B4A40">
        <w:rPr>
          <w:rFonts w:ascii="Times New Roman" w:hAnsi="Times New Roman" w:cs="Times New Roman"/>
          <w:sz w:val="24"/>
          <w:szCs w:val="24"/>
        </w:rPr>
        <w:t xml:space="preserve"> </w:t>
      </w:r>
      <w:r w:rsidR="00BD1B85" w:rsidRPr="002B4A40">
        <w:rPr>
          <w:rFonts w:ascii="Times New Roman" w:hAnsi="Times New Roman" w:cs="Times New Roman"/>
          <w:sz w:val="24"/>
          <w:szCs w:val="24"/>
        </w:rPr>
        <w:t>Vate</w:t>
      </w:r>
      <w:r w:rsidRPr="002B4A40">
        <w:rPr>
          <w:rFonts w:ascii="Times New Roman" w:hAnsi="Times New Roman" w:cs="Times New Roman"/>
          <w:sz w:val="24"/>
          <w:szCs w:val="24"/>
        </w:rPr>
        <w:t xml:space="preserve">, </w:t>
      </w:r>
      <w:proofErr w:type="spellStart"/>
      <w:r w:rsidR="00AE63A8" w:rsidRPr="002B4A40">
        <w:rPr>
          <w:rFonts w:ascii="Times New Roman" w:hAnsi="Times New Roman" w:cs="Times New Roman"/>
          <w:sz w:val="24"/>
          <w:szCs w:val="24"/>
        </w:rPr>
        <w:t>Jia</w:t>
      </w:r>
      <w:proofErr w:type="spellEnd"/>
      <w:r w:rsidRPr="002B4A40">
        <w:rPr>
          <w:rFonts w:ascii="Times New Roman" w:hAnsi="Times New Roman" w:cs="Times New Roman"/>
          <w:sz w:val="24"/>
          <w:szCs w:val="24"/>
        </w:rPr>
        <w:t xml:space="preserve">, Caro, </w:t>
      </w:r>
      <w:proofErr w:type="spellStart"/>
      <w:r w:rsidRPr="002B4A40">
        <w:rPr>
          <w:rFonts w:ascii="Times New Roman" w:hAnsi="Times New Roman" w:cs="Times New Roman"/>
          <w:sz w:val="24"/>
          <w:szCs w:val="24"/>
        </w:rPr>
        <w:t>Abi</w:t>
      </w:r>
      <w:proofErr w:type="spellEnd"/>
      <w:r w:rsidRPr="002B4A40">
        <w:rPr>
          <w:rFonts w:ascii="Times New Roman" w:hAnsi="Times New Roman" w:cs="Times New Roman"/>
          <w:sz w:val="24"/>
          <w:szCs w:val="24"/>
        </w:rPr>
        <w:t xml:space="preserve">, Kenia, </w:t>
      </w:r>
      <w:r w:rsidRPr="002B4A40">
        <w:rPr>
          <w:rFonts w:ascii="Times New Roman" w:hAnsi="Times New Roman" w:cs="Times New Roman"/>
          <w:sz w:val="24"/>
          <w:szCs w:val="24"/>
        </w:rPr>
        <w:lastRenderedPageBreak/>
        <w:t>Pamela, Dulce y Fátima; gracias, por el activismo feminista que han emprendido y con el que han podido ayudar a niñas y mujeres jóvenes y gracias también, por destinar tiempo y esfuerzo a la construcción de 3 valiosas iniciativas que al igual que ustedes</w:t>
      </w:r>
      <w:r w:rsidR="0082718F" w:rsidRPr="002B4A40">
        <w:rPr>
          <w:rFonts w:ascii="Times New Roman" w:hAnsi="Times New Roman" w:cs="Times New Roman"/>
          <w:sz w:val="24"/>
          <w:szCs w:val="24"/>
        </w:rPr>
        <w:t>,</w:t>
      </w:r>
      <w:r w:rsidRPr="002B4A40">
        <w:rPr>
          <w:rFonts w:ascii="Times New Roman" w:hAnsi="Times New Roman" w:cs="Times New Roman"/>
          <w:sz w:val="24"/>
          <w:szCs w:val="24"/>
        </w:rPr>
        <w:t xml:space="preserve"> espero puedan ser analizadas para convertirlas en realidad, gracias especialmente a Ivana, </w:t>
      </w:r>
      <w:proofErr w:type="spellStart"/>
      <w:r w:rsidR="00321ACC" w:rsidRPr="002B4A40">
        <w:rPr>
          <w:rFonts w:ascii="Times New Roman" w:hAnsi="Times New Roman" w:cs="Times New Roman"/>
          <w:sz w:val="24"/>
          <w:szCs w:val="24"/>
        </w:rPr>
        <w:t>Adilene</w:t>
      </w:r>
      <w:proofErr w:type="spellEnd"/>
      <w:r w:rsidRPr="002B4A40">
        <w:rPr>
          <w:rFonts w:ascii="Times New Roman" w:hAnsi="Times New Roman" w:cs="Times New Roman"/>
          <w:sz w:val="24"/>
          <w:szCs w:val="24"/>
        </w:rPr>
        <w:t xml:space="preserve">, Mili y Ana Cristina, quienes se encuentran en este </w:t>
      </w:r>
      <w:r w:rsidR="00321ACC" w:rsidRPr="002B4A40">
        <w:rPr>
          <w:rFonts w:ascii="Times New Roman" w:hAnsi="Times New Roman" w:cs="Times New Roman"/>
          <w:sz w:val="24"/>
          <w:szCs w:val="24"/>
        </w:rPr>
        <w:t xml:space="preserve">Recinto </w:t>
      </w:r>
      <w:r w:rsidRPr="002B4A40">
        <w:rPr>
          <w:rFonts w:ascii="Times New Roman" w:hAnsi="Times New Roman" w:cs="Times New Roman"/>
          <w:sz w:val="24"/>
          <w:szCs w:val="24"/>
        </w:rPr>
        <w:t>en representación de todas y para quienes pido un fuerte aplauso</w:t>
      </w:r>
      <w:r w:rsidR="00321ACC" w:rsidRPr="002B4A40">
        <w:rPr>
          <w:rFonts w:ascii="Times New Roman" w:hAnsi="Times New Roman" w:cs="Times New Roman"/>
          <w:sz w:val="24"/>
          <w:szCs w:val="24"/>
        </w:rPr>
        <w:t>.</w:t>
      </w:r>
      <w:r w:rsidR="00D626CA" w:rsidRPr="002B4A40">
        <w:rPr>
          <w:rFonts w:ascii="Times New Roman" w:hAnsi="Times New Roman" w:cs="Times New Roman"/>
          <w:sz w:val="24"/>
          <w:szCs w:val="24"/>
        </w:rPr>
        <w:t xml:space="preserve"> </w:t>
      </w:r>
      <w:r w:rsidR="00321ACC" w:rsidRPr="002B4A40">
        <w:rPr>
          <w:rFonts w:ascii="Times New Roman" w:hAnsi="Times New Roman" w:cs="Times New Roman"/>
          <w:sz w:val="24"/>
          <w:szCs w:val="24"/>
        </w:rPr>
        <w:t xml:space="preserve">Su </w:t>
      </w:r>
      <w:r w:rsidR="00E30CFC" w:rsidRPr="002B4A40">
        <w:rPr>
          <w:rFonts w:ascii="Times New Roman" w:hAnsi="Times New Roman" w:cs="Times New Roman"/>
          <w:sz w:val="24"/>
          <w:szCs w:val="24"/>
        </w:rPr>
        <w:t>profesionalización en el área de psicología y la salud; además de sus experiencias y su interés legítimo en impulsar una ciencia médica que no se olvide de las mujeres, rendirá frutos, sepan que no están solas en esta gran misión.</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Por último, agradezco diputado Presidente que mi participación como la iniciativa </w:t>
      </w:r>
      <w:proofErr w:type="gramStart"/>
      <w:r w:rsidRPr="002B4A40">
        <w:rPr>
          <w:rFonts w:ascii="Times New Roman" w:hAnsi="Times New Roman" w:cs="Times New Roman"/>
          <w:sz w:val="24"/>
          <w:szCs w:val="24"/>
        </w:rPr>
        <w:t>puedan</w:t>
      </w:r>
      <w:proofErr w:type="gramEnd"/>
      <w:r w:rsidRPr="002B4A40">
        <w:rPr>
          <w:rFonts w:ascii="Times New Roman" w:hAnsi="Times New Roman" w:cs="Times New Roman"/>
          <w:sz w:val="24"/>
          <w:szCs w:val="24"/>
        </w:rPr>
        <w:t xml:space="preserve"> ser insertadas en el Diario de los Debates. Muchas gracias, es </w:t>
      </w:r>
      <w:proofErr w:type="spellStart"/>
      <w:r w:rsidRPr="002B4A40">
        <w:rPr>
          <w:rFonts w:ascii="Times New Roman" w:hAnsi="Times New Roman" w:cs="Times New Roman"/>
          <w:sz w:val="24"/>
          <w:szCs w:val="24"/>
        </w:rPr>
        <w:t>cuanto</w:t>
      </w:r>
      <w:proofErr w:type="spellEnd"/>
      <w:r w:rsidRPr="002B4A40">
        <w:rPr>
          <w:rFonts w:ascii="Times New Roman" w:hAnsi="Times New Roman" w:cs="Times New Roman"/>
          <w:sz w:val="24"/>
          <w:szCs w:val="24"/>
        </w:rPr>
        <w:t>.</w:t>
      </w:r>
    </w:p>
    <w:p w:rsidR="00C8079F" w:rsidRPr="002B4A40" w:rsidRDefault="00C8079F" w:rsidP="00137C0D">
      <w:pPr>
        <w:pStyle w:val="Sinespaciado"/>
        <w:jc w:val="both"/>
        <w:rPr>
          <w:rFonts w:ascii="Times New Roman" w:hAnsi="Times New Roman" w:cs="Times New Roman"/>
          <w:sz w:val="24"/>
          <w:szCs w:val="24"/>
        </w:rPr>
      </w:pPr>
    </w:p>
    <w:p w:rsidR="00C8079F" w:rsidRPr="002B4A40" w:rsidRDefault="00C8079F" w:rsidP="00137C0D">
      <w:pPr>
        <w:pStyle w:val="Sinespaciado"/>
        <w:jc w:val="both"/>
        <w:rPr>
          <w:rFonts w:ascii="Times New Roman" w:hAnsi="Times New Roman" w:cs="Times New Roman"/>
          <w:sz w:val="24"/>
          <w:szCs w:val="24"/>
        </w:rPr>
        <w:sectPr w:rsidR="00C8079F"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C8079F" w:rsidRPr="002B4A40" w:rsidRDefault="00C8079F" w:rsidP="001C156F">
      <w:pPr>
        <w:pStyle w:val="Sinespaciado"/>
        <w:jc w:val="both"/>
        <w:rPr>
          <w:rFonts w:ascii="Times New Roman" w:hAnsi="Times New Roman" w:cs="Times New Roman"/>
          <w:sz w:val="24"/>
          <w:szCs w:val="24"/>
        </w:rPr>
      </w:pPr>
    </w:p>
    <w:p w:rsidR="00C8079F" w:rsidRPr="002B4A40" w:rsidRDefault="00C8079F" w:rsidP="001C156F">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C8079F" w:rsidRPr="002B4A40" w:rsidRDefault="00C8079F" w:rsidP="001C156F">
      <w:pPr>
        <w:pStyle w:val="Sinespaciado"/>
        <w:jc w:val="both"/>
        <w:rPr>
          <w:rFonts w:ascii="Times New Roman" w:hAnsi="Times New Roman" w:cs="Times New Roman"/>
          <w:sz w:val="24"/>
          <w:szCs w:val="24"/>
        </w:rPr>
      </w:pPr>
    </w:p>
    <w:p w:rsidR="00C8079F" w:rsidRPr="002B4A40" w:rsidRDefault="00C8079F" w:rsidP="00C8079F">
      <w:pPr>
        <w:pStyle w:val="Sinespaciado"/>
        <w:jc w:val="both"/>
        <w:rPr>
          <w:rFonts w:ascii="Times New Roman" w:hAnsi="Times New Roman" w:cs="Times New Roman"/>
          <w:sz w:val="24"/>
          <w:szCs w:val="24"/>
        </w:rPr>
      </w:pPr>
    </w:p>
    <w:p w:rsidR="00C8079F" w:rsidRPr="002B4A40" w:rsidRDefault="00C8079F" w:rsidP="00C8079F">
      <w:pPr>
        <w:spacing w:after="0" w:line="240" w:lineRule="auto"/>
        <w:jc w:val="right"/>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Toluca de Lerdo, </w:t>
      </w:r>
      <w:proofErr w:type="spellStart"/>
      <w:r w:rsidRPr="002B4A40">
        <w:rPr>
          <w:rFonts w:ascii="Times New Roman" w:eastAsia="Calibri" w:hAnsi="Times New Roman" w:cs="Times New Roman"/>
          <w:b/>
          <w:sz w:val="24"/>
          <w:szCs w:val="24"/>
          <w:lang w:eastAsia="es-MX"/>
        </w:rPr>
        <w:t>Méx</w:t>
      </w:r>
      <w:proofErr w:type="spellEnd"/>
      <w:r w:rsidRPr="002B4A40">
        <w:rPr>
          <w:rFonts w:ascii="Times New Roman" w:eastAsia="Calibri" w:hAnsi="Times New Roman" w:cs="Times New Roman"/>
          <w:b/>
          <w:sz w:val="24"/>
          <w:szCs w:val="24"/>
          <w:lang w:eastAsia="es-MX"/>
        </w:rPr>
        <w:t xml:space="preserve">., a XX de noviembre de 2022. </w:t>
      </w:r>
    </w:p>
    <w:p w:rsidR="00C8079F" w:rsidRPr="002B4A40" w:rsidRDefault="00C8079F" w:rsidP="00C8079F">
      <w:pPr>
        <w:spacing w:after="0" w:line="240" w:lineRule="auto"/>
        <w:rPr>
          <w:rFonts w:ascii="Times New Roman" w:eastAsia="Calibri" w:hAnsi="Times New Roman" w:cs="Times New Roman"/>
          <w:b/>
          <w:sz w:val="24"/>
          <w:szCs w:val="24"/>
          <w:lang w:eastAsia="es-MX"/>
        </w:rPr>
      </w:pPr>
    </w:p>
    <w:p w:rsidR="00C8079F" w:rsidRPr="002B4A40" w:rsidRDefault="00C8079F" w:rsidP="00C8079F">
      <w:pPr>
        <w:spacing w:after="0" w:line="240" w:lineRule="auto"/>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CC. DIPUTADAS Y DIPUTADOS INTEGRANTES DE LA MESA DIRECTIVA </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DE LA H. LXI LEGISLATURA DEL ESTADO LIBRE </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Y SOBERANO DE MÉXICO.</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P R E S E N T E S</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B4A40">
        <w:rPr>
          <w:rFonts w:ascii="Times New Roman" w:eastAsia="Calibri" w:hAnsi="Times New Roman" w:cs="Times New Roman"/>
          <w:b/>
          <w:sz w:val="24"/>
          <w:szCs w:val="24"/>
          <w:lang w:eastAsia="es-MX"/>
        </w:rPr>
        <w:t>Diputado Omar Ortega Álvarez, Diputada María Elida Castelán Mondragón y Diputada Viridiana Fuentes Cruz</w:t>
      </w:r>
      <w:r w:rsidRPr="002B4A40">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2B4A40">
        <w:rPr>
          <w:rFonts w:ascii="Times New Roman" w:eastAsia="Calibri" w:hAnsi="Times New Roman" w:cs="Times New Roman"/>
          <w:b/>
          <w:bCs/>
          <w:sz w:val="24"/>
          <w:szCs w:val="24"/>
          <w:lang w:eastAsia="es-MX"/>
        </w:rPr>
        <w:t>Iniciativa con Proyecto de Decreto por el que se reforman las fracciones IV, IX y X del artículo 2.16, y el artículo 2.19; y se adiciona la fracción XXI al artículo 2.16, del Código Administrativo del Estado de México</w:t>
      </w:r>
      <w:r w:rsidRPr="002B4A40">
        <w:rPr>
          <w:rFonts w:ascii="Times New Roman" w:eastAsia="Calibri" w:hAnsi="Times New Roman" w:cs="Times New Roman"/>
          <w:sz w:val="24"/>
          <w:szCs w:val="24"/>
          <w:lang w:eastAsia="es-MX"/>
        </w:rPr>
        <w:t xml:space="preserve"> en materia de salud de las mujeres, al tenor de la siguiente:</w:t>
      </w:r>
    </w:p>
    <w:p w:rsidR="00C8079F" w:rsidRPr="002B4A40" w:rsidRDefault="00C8079F" w:rsidP="00C8079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C8079F" w:rsidRPr="002B4A40" w:rsidRDefault="00C8079F" w:rsidP="00C8079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EXPOSICIÓN DE MOTIVOS</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Las juventudes mexiquenses son un sector crítico para el desarrollo del Estado de México, no sólo porque representan una tercera parte de la población, también, porque sus problemáticas y necesidades no son otras más que el reflejo de aquellas que lastiman a toda la sociedad mexiquense y frenan el avance de nuestra entidad.</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Con la firme convicción que se precisa fortalecer una política cercana, que escuche de primera mano las inquietudes, propuestas y demandas de las juventudes, y con el objetivo de fomentar la cultura política y democrática en este importante sector, la Diputada Viridiana Fuentes Cruz, integrante del Grupo Parlamentario del Partido de la Revolución Democrática, impulsó el Parlamento Estatal de la Juventud Estado de México 2022.</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Realizado los pasados 9, 10 y 11 de agosto, en el marco del Día Internacional de la Juventud, el Parlamento fue diseñado no sólo para las juventudes, sino con ellas, al contar con la colaboración de Fundación Plan, organización de la Sociedad Civil conformada por personas jóvenes y </w:t>
      </w:r>
      <w:r w:rsidRPr="002B4A40">
        <w:rPr>
          <w:rFonts w:ascii="Times New Roman" w:eastAsia="Calibri" w:hAnsi="Times New Roman" w:cs="Times New Roman"/>
          <w:sz w:val="24"/>
          <w:szCs w:val="24"/>
          <w:lang w:eastAsia="es-MX"/>
        </w:rPr>
        <w:lastRenderedPageBreak/>
        <w:t>concentrada principalmente en la promoción del acceso a la educación, la alimentación y la mejora de la infraestructura del Estado de México; convirtiéndose así en el primero en su tipo donde las juventudes fueron sujetos activos del proceso y no únicamente receptores.</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Adicionalmente, se contó con el acompañamiento de la Confederación de Cámaras Industriales -CONCAMIN-, y del Consejo Coordinador Empresarial del Estado de México, aliados estratégicos de las juventudes.</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El ejercicio contó con la participación activa de 75 personas jóvenes de distintos municipios, impactando positivamente en el territorio mexiquense como se muestra en el siguiente mapa:</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center"/>
        <w:rPr>
          <w:rFonts w:ascii="Times New Roman" w:eastAsia="Calibri" w:hAnsi="Times New Roman" w:cs="Times New Roman"/>
          <w:sz w:val="24"/>
          <w:szCs w:val="24"/>
          <w:lang w:eastAsia="es-MX"/>
        </w:rPr>
      </w:pPr>
      <w:r w:rsidRPr="002B4A40">
        <w:rPr>
          <w:rFonts w:ascii="Times New Roman" w:eastAsia="Calibri" w:hAnsi="Times New Roman" w:cs="Times New Roman"/>
          <w:b/>
          <w:smallCaps/>
          <w:noProof/>
          <w:sz w:val="24"/>
          <w:szCs w:val="24"/>
          <w:lang w:eastAsia="es-MX"/>
        </w:rPr>
        <w:drawing>
          <wp:anchor distT="0" distB="0" distL="114300" distR="114300" simplePos="0" relativeHeight="251658240" behindDoc="0" locked="0" layoutInCell="1" allowOverlap="1" wp14:anchorId="2589A860" wp14:editId="2D0D398D">
            <wp:simplePos x="0" y="0"/>
            <wp:positionH relativeFrom="column">
              <wp:posOffset>1197239</wp:posOffset>
            </wp:positionH>
            <wp:positionV relativeFrom="paragraph">
              <wp:posOffset>347</wp:posOffset>
            </wp:positionV>
            <wp:extent cx="3597215" cy="2913192"/>
            <wp:effectExtent l="0" t="0" r="0" b="0"/>
            <wp:wrapTopAndBottom/>
            <wp:docPr id="1" name="Imagen 1" descr="C:\Users\PRODESK\Desktop\PEJ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DESK\Desktop\PEJ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7215" cy="2913192"/>
                    </a:xfrm>
                    <a:prstGeom prst="rect">
                      <a:avLst/>
                    </a:prstGeom>
                    <a:noFill/>
                    <a:ln>
                      <a:noFill/>
                    </a:ln>
                  </pic:spPr>
                </pic:pic>
              </a:graphicData>
            </a:graphic>
          </wp:anchor>
        </w:drawing>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Para su desarrollo se integraron 3 mesas de trabajo a manera de comisiones donde se estudiaron y discutieron propuestas vertidas por las juventudes y los aliados estratégicos, mismas que fueron Juventud, Derechos Humanos de las Mujeres y Desarrollo Económico y emprendimiento.</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La Comisión de Derechos Humanos de las Mujeres estuvo integrada por las menores Julia Elena Cienfuegos Zepeda, quien fungió como Presidenta, </w:t>
      </w:r>
      <w:proofErr w:type="spellStart"/>
      <w:r w:rsidRPr="002B4A40">
        <w:rPr>
          <w:rFonts w:ascii="Times New Roman" w:eastAsia="Calibri" w:hAnsi="Times New Roman" w:cs="Times New Roman"/>
          <w:sz w:val="24"/>
          <w:szCs w:val="24"/>
          <w:lang w:eastAsia="es-MX"/>
        </w:rPr>
        <w:t>Adilene</w:t>
      </w:r>
      <w:proofErr w:type="spellEnd"/>
      <w:r w:rsidRPr="002B4A40">
        <w:rPr>
          <w:rFonts w:ascii="Times New Roman" w:eastAsia="Calibri" w:hAnsi="Times New Roman" w:cs="Times New Roman"/>
          <w:sz w:val="24"/>
          <w:szCs w:val="24"/>
          <w:lang w:eastAsia="es-MX"/>
        </w:rPr>
        <w:t xml:space="preserve"> Susana Hernández Espinosa, </w:t>
      </w:r>
      <w:proofErr w:type="spellStart"/>
      <w:r w:rsidRPr="002B4A40">
        <w:rPr>
          <w:rFonts w:ascii="Times New Roman" w:eastAsia="Calibri" w:hAnsi="Times New Roman" w:cs="Times New Roman"/>
          <w:sz w:val="24"/>
          <w:szCs w:val="24"/>
          <w:lang w:eastAsia="es-MX"/>
        </w:rPr>
        <w:t>Jia</w:t>
      </w:r>
      <w:proofErr w:type="spellEnd"/>
      <w:r w:rsidRPr="002B4A40">
        <w:rPr>
          <w:rFonts w:ascii="Times New Roman" w:eastAsia="Calibri" w:hAnsi="Times New Roman" w:cs="Times New Roman"/>
          <w:sz w:val="24"/>
          <w:szCs w:val="24"/>
          <w:lang w:eastAsia="es-MX"/>
        </w:rPr>
        <w:t xml:space="preserve"> Elena Zepeda Berlanga, Mildred </w:t>
      </w:r>
      <w:proofErr w:type="spellStart"/>
      <w:r w:rsidRPr="002B4A40">
        <w:rPr>
          <w:rFonts w:ascii="Times New Roman" w:eastAsia="Calibri" w:hAnsi="Times New Roman" w:cs="Times New Roman"/>
          <w:sz w:val="24"/>
          <w:szCs w:val="24"/>
          <w:lang w:eastAsia="es-MX"/>
        </w:rPr>
        <w:t>Archundia</w:t>
      </w:r>
      <w:proofErr w:type="spellEnd"/>
      <w:r w:rsidRPr="002B4A40">
        <w:rPr>
          <w:rFonts w:ascii="Times New Roman" w:eastAsia="Calibri" w:hAnsi="Times New Roman" w:cs="Times New Roman"/>
          <w:sz w:val="24"/>
          <w:szCs w:val="24"/>
          <w:lang w:eastAsia="es-MX"/>
        </w:rPr>
        <w:t xml:space="preserve"> Núñez, Carolina </w:t>
      </w:r>
      <w:proofErr w:type="spellStart"/>
      <w:r w:rsidRPr="002B4A40">
        <w:rPr>
          <w:rFonts w:ascii="Times New Roman" w:eastAsia="Calibri" w:hAnsi="Times New Roman" w:cs="Times New Roman"/>
          <w:sz w:val="24"/>
          <w:szCs w:val="24"/>
          <w:lang w:eastAsia="es-MX"/>
        </w:rPr>
        <w:t>Arizabeth</w:t>
      </w:r>
      <w:proofErr w:type="spellEnd"/>
      <w:r w:rsidRPr="002B4A40">
        <w:rPr>
          <w:rFonts w:ascii="Times New Roman" w:eastAsia="Calibri" w:hAnsi="Times New Roman" w:cs="Times New Roman"/>
          <w:sz w:val="24"/>
          <w:szCs w:val="24"/>
          <w:lang w:eastAsia="es-MX"/>
        </w:rPr>
        <w:t xml:space="preserve"> Ángeles Garduño y Carolina Abigail </w:t>
      </w:r>
      <w:proofErr w:type="spellStart"/>
      <w:r w:rsidRPr="002B4A40">
        <w:rPr>
          <w:rFonts w:ascii="Times New Roman" w:eastAsia="Calibri" w:hAnsi="Times New Roman" w:cs="Times New Roman"/>
          <w:sz w:val="24"/>
          <w:szCs w:val="24"/>
          <w:lang w:eastAsia="es-MX"/>
        </w:rPr>
        <w:t>Valdes</w:t>
      </w:r>
      <w:proofErr w:type="spellEnd"/>
      <w:r w:rsidRPr="002B4A40">
        <w:rPr>
          <w:rFonts w:ascii="Times New Roman" w:eastAsia="Calibri" w:hAnsi="Times New Roman" w:cs="Times New Roman"/>
          <w:sz w:val="24"/>
          <w:szCs w:val="24"/>
          <w:lang w:eastAsia="es-MX"/>
        </w:rPr>
        <w:t xml:space="preserve"> Camacho; además de las ciudadanas, Ana Cristina Rangel Gómez, Frida </w:t>
      </w:r>
      <w:proofErr w:type="spellStart"/>
      <w:r w:rsidRPr="002B4A40">
        <w:rPr>
          <w:rFonts w:ascii="Times New Roman" w:eastAsia="Calibri" w:hAnsi="Times New Roman" w:cs="Times New Roman"/>
          <w:sz w:val="24"/>
          <w:szCs w:val="24"/>
          <w:lang w:eastAsia="es-MX"/>
        </w:rPr>
        <w:t>Ivanna</w:t>
      </w:r>
      <w:proofErr w:type="spellEnd"/>
      <w:r w:rsidRPr="002B4A40">
        <w:rPr>
          <w:rFonts w:ascii="Times New Roman" w:eastAsia="Calibri" w:hAnsi="Times New Roman" w:cs="Times New Roman"/>
          <w:sz w:val="24"/>
          <w:szCs w:val="24"/>
          <w:lang w:eastAsia="es-MX"/>
        </w:rPr>
        <w:t xml:space="preserve"> Arenas Fuentes, Kenia </w:t>
      </w:r>
      <w:proofErr w:type="spellStart"/>
      <w:r w:rsidRPr="002B4A40">
        <w:rPr>
          <w:rFonts w:ascii="Times New Roman" w:eastAsia="Calibri" w:hAnsi="Times New Roman" w:cs="Times New Roman"/>
          <w:sz w:val="24"/>
          <w:szCs w:val="24"/>
          <w:lang w:eastAsia="es-MX"/>
        </w:rPr>
        <w:t>Alvirde</w:t>
      </w:r>
      <w:proofErr w:type="spellEnd"/>
      <w:r w:rsidRPr="002B4A40">
        <w:rPr>
          <w:rFonts w:ascii="Times New Roman" w:eastAsia="Calibri" w:hAnsi="Times New Roman" w:cs="Times New Roman"/>
          <w:sz w:val="24"/>
          <w:szCs w:val="24"/>
          <w:lang w:eastAsia="es-MX"/>
        </w:rPr>
        <w:t xml:space="preserve"> López, Pamela Barroso Ibarra, María Fernanda Varela Téllez, Dulce Verónica Valdez </w:t>
      </w:r>
      <w:proofErr w:type="spellStart"/>
      <w:r w:rsidRPr="002B4A40">
        <w:rPr>
          <w:rFonts w:ascii="Times New Roman" w:eastAsia="Calibri" w:hAnsi="Times New Roman" w:cs="Times New Roman"/>
          <w:sz w:val="24"/>
          <w:szCs w:val="24"/>
          <w:lang w:eastAsia="es-MX"/>
        </w:rPr>
        <w:t>Berber</w:t>
      </w:r>
      <w:proofErr w:type="spellEnd"/>
      <w:r w:rsidRPr="002B4A40">
        <w:rPr>
          <w:rFonts w:ascii="Times New Roman" w:eastAsia="Calibri" w:hAnsi="Times New Roman" w:cs="Times New Roman"/>
          <w:sz w:val="24"/>
          <w:szCs w:val="24"/>
          <w:lang w:eastAsia="es-MX"/>
        </w:rPr>
        <w:t>, y Fátima Álvaro Montes De Oca, quienes en su conjunto discutieron y redactaron la presente Iniciativa con Proyecto de decreto por el que se reforman el párrafo segundo y el inciso a) del artículo 123 de la Ley Orgánica Municipal del Estado de México y que se cita íntegro a continuación.</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En medicina, se reconoce el término “</w:t>
      </w:r>
      <w:proofErr w:type="spellStart"/>
      <w:r w:rsidRPr="002B4A40">
        <w:rPr>
          <w:rFonts w:ascii="Times New Roman" w:eastAsia="Calibri" w:hAnsi="Times New Roman" w:cs="Times New Roman"/>
          <w:sz w:val="24"/>
          <w:szCs w:val="24"/>
          <w:lang w:eastAsia="es-MX"/>
        </w:rPr>
        <w:t>bias</w:t>
      </w:r>
      <w:proofErr w:type="spellEnd"/>
      <w:r w:rsidRPr="002B4A40">
        <w:rPr>
          <w:rFonts w:ascii="Times New Roman" w:eastAsia="Calibri" w:hAnsi="Times New Roman" w:cs="Times New Roman"/>
          <w:sz w:val="24"/>
          <w:szCs w:val="24"/>
          <w:lang w:eastAsia="es-MX"/>
        </w:rPr>
        <w:t xml:space="preserve">”, que hace referencia a una serie de sesgos en el diseño de los estudios o en los métodos de recopilación o interpretación de la información, que pueden conducir a conclusiones incorrectas. Derivado del crecimiento de la conciencia de que, como dijeran Carol </w:t>
      </w:r>
      <w:proofErr w:type="spellStart"/>
      <w:r w:rsidRPr="002B4A40">
        <w:rPr>
          <w:rFonts w:ascii="Times New Roman" w:eastAsia="Calibri" w:hAnsi="Times New Roman" w:cs="Times New Roman"/>
          <w:sz w:val="24"/>
          <w:szCs w:val="24"/>
          <w:lang w:eastAsia="es-MX"/>
        </w:rPr>
        <w:t>Hanish</w:t>
      </w:r>
      <w:proofErr w:type="spellEnd"/>
      <w:r w:rsidRPr="002B4A40">
        <w:rPr>
          <w:rFonts w:ascii="Times New Roman" w:eastAsia="Calibri" w:hAnsi="Times New Roman" w:cs="Times New Roman"/>
          <w:sz w:val="24"/>
          <w:szCs w:val="24"/>
          <w:lang w:eastAsia="es-MX"/>
        </w:rPr>
        <w:t xml:space="preserve"> y Kate </w:t>
      </w:r>
      <w:proofErr w:type="spellStart"/>
      <w:r w:rsidRPr="002B4A40">
        <w:rPr>
          <w:rFonts w:ascii="Times New Roman" w:eastAsia="Calibri" w:hAnsi="Times New Roman" w:cs="Times New Roman"/>
          <w:sz w:val="24"/>
          <w:szCs w:val="24"/>
          <w:lang w:eastAsia="es-MX"/>
        </w:rPr>
        <w:t>Millet</w:t>
      </w:r>
      <w:proofErr w:type="spellEnd"/>
      <w:r w:rsidRPr="002B4A40">
        <w:rPr>
          <w:rFonts w:ascii="Times New Roman" w:eastAsia="Calibri" w:hAnsi="Times New Roman" w:cs="Times New Roman"/>
          <w:sz w:val="24"/>
          <w:szCs w:val="24"/>
          <w:lang w:eastAsia="es-MX"/>
        </w:rPr>
        <w:t xml:space="preserve">, “lo personal es político”, ahora podemos reconocer que existen una serie de discriminaciones cometidas contra sectores específicos de la población que tienen su </w:t>
      </w:r>
      <w:r w:rsidRPr="002B4A40">
        <w:rPr>
          <w:rFonts w:ascii="Times New Roman" w:eastAsia="Calibri" w:hAnsi="Times New Roman" w:cs="Times New Roman"/>
          <w:sz w:val="24"/>
          <w:szCs w:val="24"/>
          <w:lang w:eastAsia="es-MX"/>
        </w:rPr>
        <w:lastRenderedPageBreak/>
        <w:t xml:space="preserve">origen en ese sesgo, algunos ejemplos son los que sufren las personas pertenecientes a la comunidad </w:t>
      </w:r>
      <w:proofErr w:type="spellStart"/>
      <w:r w:rsidRPr="002B4A40">
        <w:rPr>
          <w:rFonts w:ascii="Times New Roman" w:eastAsia="Calibri" w:hAnsi="Times New Roman" w:cs="Times New Roman"/>
          <w:sz w:val="24"/>
          <w:szCs w:val="24"/>
          <w:lang w:eastAsia="es-MX"/>
        </w:rPr>
        <w:t>afrodescendiente</w:t>
      </w:r>
      <w:proofErr w:type="spellEnd"/>
      <w:r w:rsidRPr="002B4A40">
        <w:rPr>
          <w:rFonts w:ascii="Times New Roman" w:eastAsia="Calibri" w:hAnsi="Times New Roman" w:cs="Times New Roman"/>
          <w:sz w:val="24"/>
          <w:szCs w:val="24"/>
          <w:lang w:eastAsia="es-MX"/>
        </w:rPr>
        <w:t xml:space="preserve"> pues hasta hace muy poco se consideraba que su piel era más gruesa que la de las de origen caucásico, por lo que eran, y en algunos contextos aún son, menos atendidas o </w:t>
      </w:r>
      <w:proofErr w:type="spellStart"/>
      <w:r w:rsidRPr="002B4A40">
        <w:rPr>
          <w:rFonts w:ascii="Times New Roman" w:eastAsia="Calibri" w:hAnsi="Times New Roman" w:cs="Times New Roman"/>
          <w:sz w:val="24"/>
          <w:szCs w:val="24"/>
          <w:lang w:eastAsia="es-MX"/>
        </w:rPr>
        <w:t>subdiagnosticadas</w:t>
      </w:r>
      <w:proofErr w:type="spellEnd"/>
      <w:r w:rsidRPr="002B4A40">
        <w:rPr>
          <w:rFonts w:ascii="Times New Roman" w:eastAsia="Calibri" w:hAnsi="Times New Roman" w:cs="Times New Roman"/>
          <w:sz w:val="24"/>
          <w:szCs w:val="24"/>
          <w:lang w:eastAsia="es-MX"/>
        </w:rPr>
        <w:t>.</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Otro ejemplo, es el que le atañe a las mujeres y que tiene sus orígenes desde la época greco-romana, donde los autores clásicos, que en buena medida han contribuido a la formación del pensamiento occidental, como Aristóteles, consideraban al cuerpo de las mujeres como el inverso del cuerpo masculino, con sus genitales “vueltos de afuera hacia adentro”, siendo definidas no sólo como la otredad de los hombres, sino como defectuosas y deficientes que, sin embargo, tenían una peculiaridad: su capacidad paridora.</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De este sesgo ancestral se derivan profundas deficiencias en el estudio del cuerpo de las mujeres, sus necesidades y particularidades, así como las enfermedades que pueden padecer, qué las origina y cómo las enfrentan. Sostenido en estereotipos de género, se asume que las mujeres que acuden a consulta médica pueden estar siendo exageradas, neuróticas o demasiado sensibles frente a sus dolencias, regresando a sus casas con </w:t>
      </w:r>
      <w:proofErr w:type="spellStart"/>
      <w:r w:rsidRPr="002B4A40">
        <w:rPr>
          <w:rFonts w:ascii="Times New Roman" w:eastAsia="Calibri" w:hAnsi="Times New Roman" w:cs="Times New Roman"/>
          <w:sz w:val="24"/>
          <w:szCs w:val="24"/>
          <w:lang w:eastAsia="es-MX"/>
        </w:rPr>
        <w:t>subdiagnósticos</w:t>
      </w:r>
      <w:proofErr w:type="spellEnd"/>
      <w:r w:rsidRPr="002B4A40">
        <w:rPr>
          <w:rFonts w:ascii="Times New Roman" w:eastAsia="Calibri" w:hAnsi="Times New Roman" w:cs="Times New Roman"/>
          <w:sz w:val="24"/>
          <w:szCs w:val="24"/>
          <w:lang w:eastAsia="es-MX"/>
        </w:rPr>
        <w:t>, diagnósticos errados o incluso sin diagnóstico, y, por lo tanto, con tratamientos inadecuados e incapaces de resolver sus condiciones médicas; pero además de los estereotipos, es un hecho que la ciencia y la práctica médica se han desarrollado fundamentalmente sobre el genérico masculino, tratando de universalizar lo que ocurre en el cuerpo de los hombres, como si ocurriera también en el cuerpo de las mujeres.</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Destacan en este sentido el mal diagnóstico de los fallos al corazón que originan infartos que pueden ser fulminantes y que en las mujeres se manifiestan de forma completamente diferente a como lo hacen en los hombres; o el </w:t>
      </w:r>
      <w:proofErr w:type="spellStart"/>
      <w:r w:rsidRPr="002B4A40">
        <w:rPr>
          <w:rFonts w:ascii="Times New Roman" w:eastAsia="Calibri" w:hAnsi="Times New Roman" w:cs="Times New Roman"/>
          <w:sz w:val="24"/>
          <w:szCs w:val="24"/>
          <w:lang w:eastAsia="es-MX"/>
        </w:rPr>
        <w:t>subdiagnóstico</w:t>
      </w:r>
      <w:proofErr w:type="spellEnd"/>
      <w:r w:rsidRPr="002B4A40">
        <w:rPr>
          <w:rFonts w:ascii="Times New Roman" w:eastAsia="Calibri" w:hAnsi="Times New Roman" w:cs="Times New Roman"/>
          <w:sz w:val="24"/>
          <w:szCs w:val="24"/>
          <w:lang w:eastAsia="es-MX"/>
        </w:rPr>
        <w:t xml:space="preserve"> y diagnóstico errado en casos relacionados con la salud mental y enfermedades crónico-degenerativas, e incluso los recientemente expuestos efectos secundarios en la menstruación ocasionados por las vacunas contra el covid-19, abiertamente negados por médicos, instituciones y las mismas farmacéuticas a pesar de los testimonios de millones de mujeres alrededor del mundo.</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A ello, se aúna una preocupación referente al incremento de los trastornos de salud mental, “en el 2000 se vaticinó que para el 2020, año de inicio de la pandemia de Covid-19, [la depresión] ‘iba a ser la segunda causa de discapacidad’. No sólo se cumplió esa alarmante predicción, sino que ‘ya se superó’”,</w:t>
      </w:r>
      <w:r w:rsidRPr="002B4A40">
        <w:rPr>
          <w:rFonts w:ascii="Times New Roman" w:eastAsia="Calibri" w:hAnsi="Times New Roman" w:cs="Times New Roman"/>
          <w:sz w:val="24"/>
          <w:szCs w:val="24"/>
          <w:vertAlign w:val="superscript"/>
          <w:lang w:eastAsia="es-MX"/>
        </w:rPr>
        <w:footnoteReference w:id="16"/>
      </w:r>
      <w:r w:rsidRPr="002B4A40">
        <w:rPr>
          <w:rFonts w:ascii="Times New Roman" w:eastAsia="Calibri" w:hAnsi="Times New Roman" w:cs="Times New Roman"/>
          <w:sz w:val="24"/>
          <w:szCs w:val="24"/>
          <w:lang w:eastAsia="es-MX"/>
        </w:rPr>
        <w:t xml:space="preserve"> pues tras el periodo de aislamiento por la pandemia del COVID-19, se agudizaron problemas como la depresión, la ansiedad y los desórdenes obsesivo-compulsivos. Con datos de la Organización Mundial de la Salud solo en el primer año de la pandemia la prevalencia mundial de ansiedad y depresión aumentó un 25%,</w:t>
      </w:r>
      <w:r w:rsidRPr="002B4A40">
        <w:rPr>
          <w:rFonts w:ascii="Times New Roman" w:eastAsia="Calibri" w:hAnsi="Times New Roman" w:cs="Times New Roman"/>
          <w:sz w:val="24"/>
          <w:szCs w:val="24"/>
          <w:vertAlign w:val="superscript"/>
          <w:lang w:eastAsia="es-MX"/>
        </w:rPr>
        <w:footnoteReference w:id="17"/>
      </w:r>
      <w:r w:rsidRPr="002B4A40">
        <w:rPr>
          <w:rFonts w:ascii="Times New Roman" w:eastAsia="Calibri" w:hAnsi="Times New Roman" w:cs="Times New Roman"/>
          <w:sz w:val="24"/>
          <w:szCs w:val="24"/>
          <w:lang w:eastAsia="es-MX"/>
        </w:rPr>
        <w:t xml:space="preserve"> además “de acuerdo con la primera ronda de VoCes-19 , una encuesta aplicada en línea para personas de 15 a 24 años en noviembre de 2020, 64% de adolescentes y 71% de jóvenes presentaron síntomas de depresión”,</w:t>
      </w:r>
      <w:r w:rsidRPr="002B4A40">
        <w:rPr>
          <w:rFonts w:ascii="Times New Roman" w:eastAsia="Calibri" w:hAnsi="Times New Roman" w:cs="Times New Roman"/>
          <w:sz w:val="24"/>
          <w:szCs w:val="24"/>
          <w:vertAlign w:val="superscript"/>
          <w:lang w:eastAsia="es-MX"/>
        </w:rPr>
        <w:footnoteReference w:id="18"/>
      </w:r>
      <w:r w:rsidRPr="002B4A40">
        <w:rPr>
          <w:rFonts w:ascii="Times New Roman" w:eastAsia="Calibri" w:hAnsi="Times New Roman" w:cs="Times New Roman"/>
          <w:sz w:val="24"/>
          <w:szCs w:val="24"/>
          <w:lang w:eastAsia="es-MX"/>
        </w:rPr>
        <w:t xml:space="preserve"> finalmente, en México cada año aumentan los suicidios y los intentos de suicidio, siendo las juventudes de entre 14 y 29 años el grupo más afectado, reconociendo nuevamente una importante diferencia sexual pues mientras </w:t>
      </w:r>
      <w:r w:rsidRPr="002B4A40">
        <w:rPr>
          <w:rFonts w:ascii="Times New Roman" w:eastAsia="Calibri" w:hAnsi="Times New Roman" w:cs="Times New Roman"/>
          <w:sz w:val="24"/>
          <w:szCs w:val="24"/>
          <w:lang w:eastAsia="es-MX"/>
        </w:rPr>
        <w:lastRenderedPageBreak/>
        <w:t>existen más intentos en mujeres que en hombres, en el caso de los hombres el 81.6% de los intentos termina en la muerte.</w:t>
      </w:r>
      <w:r w:rsidRPr="002B4A40">
        <w:rPr>
          <w:rFonts w:ascii="Times New Roman" w:eastAsia="Calibri" w:hAnsi="Times New Roman" w:cs="Times New Roman"/>
          <w:sz w:val="24"/>
          <w:szCs w:val="24"/>
          <w:vertAlign w:val="superscript"/>
          <w:lang w:eastAsia="es-MX"/>
        </w:rPr>
        <w:footnoteReference w:id="19"/>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Como mujeres jóvenes tenemos esta particular preocupación porque hemos visto cómo el contexto de desigualdad y subordinación sobre las mujeres, en general, ha contribuido al desarrollo de diversos males de salud, pero especialmente de afectaciones a la salud mental y emocional. Hemos visto a compañeras sobrevivir a enfermedades crónico-degenerativas lo mismo que a intentos de suicidio, y hemos visto, sobre todo, el estigma que sobre ellas se cierne y la omisión de la sociedad y del gobierno a atender sus necesidades.</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Urge que el Estado de México atienda la salud con perspectiva de género en todas sus áreas, desde la coordinación, organización, promoción, prevención, diagnóstico, atención e investigación, con el objetivo de garantizar a todas las mujeres el acceso pleno a su derecho a la salud y contribuir con ello también al alcance de su autonomía en todos los sentidos.</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Por lo anterior, se somete a esta soberanía la presente Iniciativa con Proyecto de Decreto por el que se reforman las fracciones IV, IX y X del artículo 2.16, y el artículo 2.19; y se adiciona la fracción XXI al artículo 2.16, del Código Administrativo del Estado de México.</w:t>
      </w:r>
    </w:p>
    <w:p w:rsidR="00C8079F" w:rsidRPr="002B4A40" w:rsidRDefault="00C8079F" w:rsidP="00C8079F">
      <w:pPr>
        <w:spacing w:after="0" w:line="240" w:lineRule="auto"/>
        <w:ind w:right="-40"/>
        <w:jc w:val="both"/>
        <w:rPr>
          <w:rFonts w:ascii="Times New Roman" w:eastAsia="Calibri" w:hAnsi="Times New Roman" w:cs="Times New Roman"/>
          <w:sz w:val="24"/>
          <w:szCs w:val="24"/>
          <w:lang w:eastAsia="es-MX"/>
        </w:rPr>
      </w:pPr>
    </w:p>
    <w:p w:rsidR="00C8079F" w:rsidRPr="002B4A40" w:rsidRDefault="00C8079F" w:rsidP="00C8079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ATENTAMENTE</w:t>
      </w:r>
    </w:p>
    <w:p w:rsidR="00C8079F" w:rsidRPr="002B4A40" w:rsidRDefault="00C8079F" w:rsidP="00C8079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GRUPO PARLAMENTARIO DEL PARTIDO DE LA REVOLUCIÓN DEMOCRÁTICA</w:t>
      </w:r>
    </w:p>
    <w:p w:rsidR="00C8079F" w:rsidRPr="002B4A40" w:rsidRDefault="00C8079F" w:rsidP="00C8079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8079F" w:rsidRPr="002B4A40" w:rsidTr="001C156F">
        <w:trPr>
          <w:jc w:val="center"/>
        </w:trPr>
        <w:tc>
          <w:tcPr>
            <w:tcW w:w="4697" w:type="dxa"/>
          </w:tcPr>
          <w:p w:rsidR="00C8079F" w:rsidRPr="002B4A40" w:rsidRDefault="00C8079F" w:rsidP="001C156F">
            <w:pPr>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 MARIA ELIDIA CASTELÁN MONDRAGÓN</w:t>
            </w:r>
          </w:p>
        </w:tc>
        <w:tc>
          <w:tcPr>
            <w:tcW w:w="4698" w:type="dxa"/>
          </w:tcPr>
          <w:p w:rsidR="00C8079F" w:rsidRPr="002B4A40" w:rsidRDefault="00C8079F" w:rsidP="001C156F">
            <w:pPr>
              <w:pBdr>
                <w:top w:val="nil"/>
                <w:left w:val="nil"/>
                <w:bottom w:val="nil"/>
                <w:right w:val="nil"/>
                <w:between w:val="nil"/>
              </w:pBdr>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 VIRIDIANA FUENTES CRUZ</w:t>
            </w:r>
          </w:p>
          <w:p w:rsidR="00C8079F" w:rsidRPr="002B4A40" w:rsidRDefault="00C8079F" w:rsidP="001C156F">
            <w:pPr>
              <w:jc w:val="center"/>
              <w:rPr>
                <w:rFonts w:ascii="Times New Roman" w:eastAsia="Calibri" w:hAnsi="Times New Roman" w:cs="Times New Roman"/>
                <w:b/>
                <w:sz w:val="24"/>
                <w:szCs w:val="24"/>
                <w:lang w:eastAsia="es-MX"/>
              </w:rPr>
            </w:pPr>
          </w:p>
        </w:tc>
      </w:tr>
    </w:tbl>
    <w:p w:rsidR="00C8079F" w:rsidRPr="002B4A40" w:rsidRDefault="00C8079F" w:rsidP="00C8079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8079F" w:rsidRPr="002B4A40" w:rsidRDefault="00C8079F" w:rsidP="00C8079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8079F" w:rsidRPr="002B4A40" w:rsidRDefault="00C8079F" w:rsidP="00C8079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DECRETO NÚMERO: ____________</w:t>
      </w:r>
    </w:p>
    <w:p w:rsidR="00C8079F" w:rsidRPr="002B4A40" w:rsidRDefault="00C8079F" w:rsidP="00C8079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C8079F" w:rsidRPr="002B4A40" w:rsidRDefault="00C8079F" w:rsidP="00C8079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LA H. "LXI" LEGISLATURA DEL ESTADO DE MÉXICO DECRETA:</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 xml:space="preserve">ARTÍCULO ÚNICO. -  </w:t>
      </w:r>
      <w:r w:rsidRPr="002B4A40">
        <w:rPr>
          <w:rFonts w:ascii="Times New Roman" w:eastAsia="Calibri" w:hAnsi="Times New Roman" w:cs="Times New Roman"/>
          <w:bCs/>
          <w:sz w:val="24"/>
          <w:szCs w:val="24"/>
          <w:lang w:eastAsia="es-MX"/>
        </w:rPr>
        <w:t>S</w:t>
      </w:r>
      <w:r w:rsidRPr="002B4A40">
        <w:rPr>
          <w:rFonts w:ascii="Times New Roman" w:eastAsia="Calibri" w:hAnsi="Times New Roman" w:cs="Times New Roman"/>
          <w:sz w:val="24"/>
          <w:szCs w:val="24"/>
          <w:lang w:eastAsia="es-MX"/>
        </w:rPr>
        <w:t>e reforman las fracciones IV, IX y X del artículo 2.16, y el artículo 2.19; y se adiciona la fracción XXI al artículo 2.16, del Código Administrativo del Estado de México.</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Artículo 2.16.-</w:t>
      </w:r>
      <w:r w:rsidRPr="002B4A40">
        <w:rPr>
          <w:rFonts w:ascii="Times New Roman" w:eastAsia="Calibri" w:hAnsi="Times New Roman" w:cs="Times New Roman"/>
          <w:sz w:val="24"/>
          <w:szCs w:val="24"/>
          <w:lang w:eastAsia="es-MX"/>
        </w:rPr>
        <w:t xml:space="preserve"> Los servicios de salud que presta el Estado en materia de salubridad general son:</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I a III…</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sz w:val="24"/>
          <w:szCs w:val="24"/>
          <w:lang w:eastAsia="es-MX"/>
        </w:rPr>
        <w:t xml:space="preserve">IV. Salud mental, </w:t>
      </w:r>
      <w:r w:rsidRPr="002B4A40">
        <w:rPr>
          <w:rFonts w:ascii="Times New Roman" w:eastAsia="Calibri" w:hAnsi="Times New Roman" w:cs="Times New Roman"/>
          <w:b/>
          <w:sz w:val="24"/>
          <w:szCs w:val="24"/>
          <w:lang w:eastAsia="es-MX"/>
        </w:rPr>
        <w:t>salud emocional</w:t>
      </w:r>
      <w:r w:rsidRPr="002B4A40">
        <w:rPr>
          <w:rFonts w:ascii="Times New Roman" w:eastAsia="Calibri" w:hAnsi="Times New Roman" w:cs="Times New Roman"/>
          <w:sz w:val="24"/>
          <w:szCs w:val="24"/>
          <w:lang w:eastAsia="es-MX"/>
        </w:rPr>
        <w:t xml:space="preserve">, prevención del suicidio </w:t>
      </w:r>
      <w:r w:rsidRPr="002B4A40">
        <w:rPr>
          <w:rFonts w:ascii="Times New Roman" w:eastAsia="Calibri" w:hAnsi="Times New Roman" w:cs="Times New Roman"/>
          <w:b/>
          <w:sz w:val="24"/>
          <w:szCs w:val="24"/>
          <w:lang w:eastAsia="es-MX"/>
        </w:rPr>
        <w:t xml:space="preserve">y tratamiento farmacológico de los trastornos psiquiátricos en la atención primaria de la salud. </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V a VIII</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IX. Educación para la salud </w:t>
      </w:r>
      <w:r w:rsidRPr="002B4A40">
        <w:rPr>
          <w:rFonts w:ascii="Times New Roman" w:eastAsia="Calibri" w:hAnsi="Times New Roman" w:cs="Times New Roman"/>
          <w:b/>
          <w:sz w:val="24"/>
          <w:szCs w:val="24"/>
          <w:lang w:eastAsia="es-MX"/>
        </w:rPr>
        <w:t>con perspectiva de género</w:t>
      </w:r>
      <w:r w:rsidRPr="002B4A40">
        <w:rPr>
          <w:rFonts w:ascii="Times New Roman" w:eastAsia="Calibri" w:hAnsi="Times New Roman" w:cs="Times New Roman"/>
          <w:sz w:val="24"/>
          <w:szCs w:val="24"/>
          <w:lang w:eastAsia="es-MX"/>
        </w:rPr>
        <w:t>.</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lastRenderedPageBreak/>
        <w:t xml:space="preserve">X. Asistencia social, promoción, orientación en materia de nutrición, higiene, sobrepeso, obesidad, </w:t>
      </w:r>
      <w:r w:rsidRPr="002B4A40">
        <w:rPr>
          <w:rFonts w:ascii="Times New Roman" w:eastAsia="Calibri" w:hAnsi="Times New Roman" w:cs="Times New Roman"/>
          <w:b/>
          <w:sz w:val="24"/>
          <w:szCs w:val="24"/>
          <w:lang w:eastAsia="es-MX"/>
        </w:rPr>
        <w:t xml:space="preserve">trastornos de la conducta alimentaria y </w:t>
      </w:r>
      <w:proofErr w:type="spellStart"/>
      <w:r w:rsidRPr="002B4A40">
        <w:rPr>
          <w:rFonts w:ascii="Times New Roman" w:eastAsia="Calibri" w:hAnsi="Times New Roman" w:cs="Times New Roman"/>
          <w:b/>
          <w:sz w:val="24"/>
          <w:szCs w:val="24"/>
          <w:lang w:eastAsia="es-MX"/>
        </w:rPr>
        <w:t>dismorfia</w:t>
      </w:r>
      <w:proofErr w:type="spellEnd"/>
      <w:r w:rsidRPr="002B4A40">
        <w:rPr>
          <w:rFonts w:ascii="Times New Roman" w:eastAsia="Calibri" w:hAnsi="Times New Roman" w:cs="Times New Roman"/>
          <w:b/>
          <w:sz w:val="24"/>
          <w:szCs w:val="24"/>
          <w:lang w:eastAsia="es-MX"/>
        </w:rPr>
        <w:t xml:space="preserve"> corporal</w:t>
      </w:r>
      <w:r w:rsidRPr="002B4A40">
        <w:rPr>
          <w:rFonts w:ascii="Times New Roman" w:eastAsia="Calibri" w:hAnsi="Times New Roman" w:cs="Times New Roman"/>
          <w:sz w:val="24"/>
          <w:szCs w:val="24"/>
          <w:lang w:eastAsia="es-MX"/>
        </w:rPr>
        <w:t xml:space="preserve">;  </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XI XX…</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XXI. Todos los servicios de salud que presta el Estado de México tendrán que partir desde los principios de igualdad de oportunidades entre mujeres y hombres, perspectiva de género y de derechos humanos, tendiendo en consideración que mujeres y hombres que comparten criterios diagnósticos no son todas y todos iguales, dado que la alteración y funcionamiento de la mente y el cuerpo causado por diversos factores tales como genéticos, psicosociales o neurofisiológicos, entre otros, se deben al contexto biopsicosocial en el que crecemos.</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XXII. Los demás que se establezcan en la Ley General de Salud y otras disposiciones aplicables.</w:t>
      </w:r>
    </w:p>
    <w:p w:rsidR="00C8079F" w:rsidRPr="002B4A40" w:rsidRDefault="00C8079F" w:rsidP="00C8079F">
      <w:pPr>
        <w:spacing w:after="0" w:line="240" w:lineRule="auto"/>
        <w:jc w:val="both"/>
        <w:rPr>
          <w:rFonts w:ascii="Times New Roman" w:eastAsia="Calibri" w:hAnsi="Times New Roman" w:cs="Times New Roman"/>
          <w:b/>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Artículo 2.19.-</w:t>
      </w:r>
      <w:r w:rsidRPr="002B4A40">
        <w:rPr>
          <w:rFonts w:ascii="Times New Roman" w:eastAsia="Calibri" w:hAnsi="Times New Roman" w:cs="Times New Roman"/>
          <w:sz w:val="24"/>
          <w:szCs w:val="24"/>
          <w:lang w:eastAsia="es-MX"/>
        </w:rPr>
        <w:t xml:space="preserve"> Los derechos y obligaciones de los </w:t>
      </w:r>
      <w:r w:rsidRPr="002B4A40">
        <w:rPr>
          <w:rFonts w:ascii="Times New Roman" w:eastAsia="Calibri" w:hAnsi="Times New Roman" w:cs="Times New Roman"/>
          <w:sz w:val="24"/>
          <w:szCs w:val="24"/>
          <w:shd w:val="clear" w:color="auto" w:fill="FFFFFF" w:themeFill="background1"/>
          <w:lang w:eastAsia="es-MX"/>
        </w:rPr>
        <w:t>usuarios</w:t>
      </w:r>
      <w:r w:rsidRPr="002B4A40">
        <w:rPr>
          <w:rFonts w:ascii="Times New Roman" w:eastAsia="Calibri" w:hAnsi="Times New Roman" w:cs="Times New Roman"/>
          <w:b/>
          <w:sz w:val="24"/>
          <w:szCs w:val="24"/>
          <w:shd w:val="clear" w:color="auto" w:fill="FFFFFF" w:themeFill="background1"/>
          <w:lang w:eastAsia="es-MX"/>
        </w:rPr>
        <w:t xml:space="preserve"> y usuarias</w:t>
      </w:r>
      <w:r w:rsidRPr="002B4A40">
        <w:rPr>
          <w:rFonts w:ascii="Times New Roman" w:eastAsia="Calibri" w:hAnsi="Times New Roman" w:cs="Times New Roman"/>
          <w:sz w:val="24"/>
          <w:szCs w:val="24"/>
          <w:shd w:val="clear" w:color="auto" w:fill="FFFFFF" w:themeFill="background1"/>
          <w:lang w:eastAsia="es-MX"/>
        </w:rPr>
        <w:t xml:space="preserve"> de los servicios de salud y la participación de la comunidad en los mismos se </w:t>
      </w:r>
      <w:proofErr w:type="gramStart"/>
      <w:r w:rsidRPr="002B4A40">
        <w:rPr>
          <w:rFonts w:ascii="Times New Roman" w:eastAsia="Calibri" w:hAnsi="Times New Roman" w:cs="Times New Roman"/>
          <w:sz w:val="24"/>
          <w:szCs w:val="24"/>
          <w:shd w:val="clear" w:color="auto" w:fill="FFFFFF" w:themeFill="background1"/>
          <w:lang w:eastAsia="es-MX"/>
        </w:rPr>
        <w:t>regirá</w:t>
      </w:r>
      <w:proofErr w:type="gramEnd"/>
      <w:r w:rsidRPr="002B4A40">
        <w:rPr>
          <w:rFonts w:ascii="Times New Roman" w:eastAsia="Calibri" w:hAnsi="Times New Roman" w:cs="Times New Roman"/>
          <w:sz w:val="24"/>
          <w:szCs w:val="24"/>
          <w:shd w:val="clear" w:color="auto" w:fill="FFFFFF" w:themeFill="background1"/>
          <w:lang w:eastAsia="es-MX"/>
        </w:rPr>
        <w:t xml:space="preserve"> por lo previsto</w:t>
      </w:r>
      <w:r w:rsidRPr="002B4A40">
        <w:rPr>
          <w:rFonts w:ascii="Times New Roman" w:eastAsia="Calibri" w:hAnsi="Times New Roman" w:cs="Times New Roman"/>
          <w:sz w:val="24"/>
          <w:szCs w:val="24"/>
          <w:lang w:eastAsia="es-MX"/>
        </w:rPr>
        <w:t xml:space="preserve"> en la Ley General de Salud.</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TRANSITORIOS</w:t>
      </w:r>
    </w:p>
    <w:p w:rsidR="00C8079F" w:rsidRPr="002B4A40" w:rsidRDefault="00C8079F" w:rsidP="00C8079F">
      <w:pPr>
        <w:spacing w:after="0" w:line="240" w:lineRule="auto"/>
        <w:jc w:val="center"/>
        <w:rPr>
          <w:rFonts w:ascii="Times New Roman" w:eastAsia="Calibri" w:hAnsi="Times New Roman" w:cs="Times New Roman"/>
          <w:b/>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PRIMERO.</w:t>
      </w:r>
      <w:r w:rsidRPr="002B4A40">
        <w:rPr>
          <w:rFonts w:ascii="Times New Roman" w:eastAsia="Calibri" w:hAnsi="Times New Roman" w:cs="Times New Roman"/>
          <w:sz w:val="24"/>
          <w:szCs w:val="24"/>
          <w:lang w:eastAsia="es-MX"/>
        </w:rPr>
        <w:t xml:space="preserve"> Publíquese el presente Decreto en el periódico oficial "Gaceta del Gobierno".</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SEGUNDO.</w:t>
      </w:r>
      <w:r w:rsidRPr="002B4A40">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 </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Lo tendrá por entendido el Gobernador del Estado, haciendo que se publique y se cumpla.</w:t>
      </w: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p>
    <w:p w:rsidR="00C8079F" w:rsidRPr="002B4A40" w:rsidRDefault="00C8079F" w:rsidP="00C8079F">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Dado en el Palacio del Poder Legislativo en Toluca de Lerdo, Estado de México a los __ días del mes de XXXXX del año dos mil veintidós.</w:t>
      </w:r>
    </w:p>
    <w:p w:rsidR="00C8079F" w:rsidRPr="002B4A40" w:rsidRDefault="00C8079F" w:rsidP="001C156F">
      <w:pPr>
        <w:pStyle w:val="Sinespaciado"/>
        <w:jc w:val="both"/>
        <w:rPr>
          <w:rFonts w:ascii="Times New Roman" w:hAnsi="Times New Roman" w:cs="Times New Roman"/>
          <w:sz w:val="24"/>
          <w:szCs w:val="24"/>
        </w:rPr>
      </w:pPr>
    </w:p>
    <w:p w:rsidR="00C8079F" w:rsidRPr="002B4A40" w:rsidRDefault="00C8079F" w:rsidP="001C156F">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C8079F" w:rsidRPr="002B4A40" w:rsidRDefault="00C8079F" w:rsidP="00137C0D">
      <w:pPr>
        <w:pStyle w:val="Sinespaciado"/>
        <w:jc w:val="both"/>
        <w:rPr>
          <w:rFonts w:ascii="Times New Roman" w:hAnsi="Times New Roman" w:cs="Times New Roman"/>
          <w:sz w:val="24"/>
          <w:szCs w:val="24"/>
        </w:rPr>
      </w:pP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diputada Viridiana Fuentes.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 registra la iniciativa y se remite a la Comisión Legislativa de Salud Asistencia y Bienestar Social para su estudio y dictamen.</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Con relación al punto número 11, a petición de los diputados proponentes, se retira </w:t>
      </w:r>
      <w:r w:rsidR="001A1ADA" w:rsidRPr="002B4A40">
        <w:rPr>
          <w:rFonts w:ascii="Times New Roman" w:hAnsi="Times New Roman" w:cs="Times New Roman"/>
          <w:sz w:val="24"/>
          <w:szCs w:val="24"/>
        </w:rPr>
        <w:t>d</w:t>
      </w:r>
      <w:r w:rsidRPr="002B4A40">
        <w:rPr>
          <w:rFonts w:ascii="Times New Roman" w:hAnsi="Times New Roman" w:cs="Times New Roman"/>
          <w:sz w:val="24"/>
          <w:szCs w:val="24"/>
        </w:rPr>
        <w:t>el orden del día, será presentado más adelante.</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En el número 12, el diputado Faustino de la Cruz, presenta en nombre del Grupo Parlamentario del Partido morena, punto de acuerdo de urgente y obvia resolución, mediante el cual se exhorta al Titular de la Secretaría de Infraestructura, Comunicaciones y Transportes del Gobierno Federal para que se recupere el Viaducto Bicentenario en beneficio de la Nación.</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FAUSTINO DE LA CRUZ PÉREZ. Muy buenas tardes compañeras, compañeros, con el permiso de la Mesa, a nuestros invitados especiales y a los que nos siguen por las diversas plataformas, muy buenas tardes.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DIPUTADO ENRIQUE EDGARDO JACOB ROCHA, </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DE LA MESA DIRECTIVA DE LA LXI LEGISLATURA </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DEL ESTADO DE MÉXICO</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PRESENTE.</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Diputado Faustino de la Cruz Pérez, integrante del Grupo Parlamentario de morena de esta LXI Legislatura del Congreso Local, con fundamento en lo dispuesto en los artículos 55 y 57 de la </w:t>
      </w:r>
      <w:r w:rsidRPr="002B4A40">
        <w:rPr>
          <w:rFonts w:ascii="Times New Roman" w:hAnsi="Times New Roman" w:cs="Times New Roman"/>
          <w:sz w:val="24"/>
          <w:szCs w:val="24"/>
        </w:rPr>
        <w:lastRenderedPageBreak/>
        <w:t xml:space="preserve">Constitución Política del Estado Libre y Soberano de México, 83 de la Ley Orgánica del Poder Legislativo del Estado Libre y Soberano de México y 74 del Reglamento del Poder Legislativo del Estado Libre y Soberano de México, me permito someter a la consideración de este </w:t>
      </w:r>
      <w:r w:rsidR="00FE3138" w:rsidRPr="002B4A40">
        <w:rPr>
          <w:rFonts w:ascii="Times New Roman" w:hAnsi="Times New Roman" w:cs="Times New Roman"/>
          <w:sz w:val="24"/>
          <w:szCs w:val="24"/>
        </w:rPr>
        <w:t xml:space="preserve">Órgano Legislativo </w:t>
      </w:r>
      <w:r w:rsidRPr="002B4A40">
        <w:rPr>
          <w:rFonts w:ascii="Times New Roman" w:hAnsi="Times New Roman" w:cs="Times New Roman"/>
          <w:sz w:val="24"/>
          <w:szCs w:val="24"/>
        </w:rPr>
        <w:t>una propuesta con punto de acuerdo de urgente y obvia resolución por medio del cual, se exhorta al Titular de la Secretaría de Infraestructura, Comunicaciones y Transportes del Gobierno Federal para que recupere el Viaducto Bicentenario en beneficio de la Nación; asimismo se exhorta al Secretario de Movilidad del Estado de México</w:t>
      </w:r>
      <w:r w:rsidR="002A38BA" w:rsidRPr="002B4A40">
        <w:rPr>
          <w:rFonts w:ascii="Times New Roman" w:hAnsi="Times New Roman" w:cs="Times New Roman"/>
          <w:sz w:val="24"/>
          <w:szCs w:val="24"/>
        </w:rPr>
        <w:t>,</w:t>
      </w:r>
      <w:r w:rsidRPr="002B4A40">
        <w:rPr>
          <w:rFonts w:ascii="Times New Roman" w:hAnsi="Times New Roman" w:cs="Times New Roman"/>
          <w:sz w:val="24"/>
          <w:szCs w:val="24"/>
        </w:rPr>
        <w:t xml:space="preserve"> a efecto de que dicha dependencia estatal, coadyuve con la Secretaría en la recuperación inmediata del Viaducto Bicentenario en beneficio de la </w:t>
      </w:r>
      <w:r w:rsidR="002A38BA" w:rsidRPr="002B4A40">
        <w:rPr>
          <w:rFonts w:ascii="Times New Roman" w:hAnsi="Times New Roman" w:cs="Times New Roman"/>
          <w:sz w:val="24"/>
          <w:szCs w:val="24"/>
        </w:rPr>
        <w:t>Nación</w:t>
      </w:r>
      <w:r w:rsidRPr="002B4A40">
        <w:rPr>
          <w:rFonts w:ascii="Times New Roman" w:hAnsi="Times New Roman" w:cs="Times New Roman"/>
          <w:sz w:val="24"/>
          <w:szCs w:val="24"/>
        </w:rPr>
        <w:t>, de conformidad con la siguiente:</w:t>
      </w:r>
    </w:p>
    <w:p w:rsidR="00E30CFC" w:rsidRPr="002B4A40" w:rsidRDefault="00E30CFC"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EXPOSICIÓN DE MOTIVOS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El Viaducto Bicentenario es una vía general de comunicación; es decir, un bien nacional de uso común, sujeto al régimen de dominio público de la Federación que la </w:t>
      </w:r>
      <w:r w:rsidR="000015F6" w:rsidRPr="002B4A40">
        <w:rPr>
          <w:rFonts w:ascii="Times New Roman" w:hAnsi="Times New Roman" w:cs="Times New Roman"/>
          <w:sz w:val="24"/>
          <w:szCs w:val="24"/>
        </w:rPr>
        <w:t xml:space="preserve">Empresa </w:t>
      </w:r>
      <w:proofErr w:type="spellStart"/>
      <w:r w:rsidR="000015F6" w:rsidRPr="002B4A40">
        <w:rPr>
          <w:rFonts w:ascii="Times New Roman" w:hAnsi="Times New Roman" w:cs="Times New Roman"/>
          <w:sz w:val="24"/>
          <w:szCs w:val="24"/>
        </w:rPr>
        <w:t>Ale</w:t>
      </w:r>
      <w:r w:rsidR="00D16372" w:rsidRPr="002B4A40">
        <w:rPr>
          <w:rFonts w:ascii="Times New Roman" w:hAnsi="Times New Roman" w:cs="Times New Roman"/>
          <w:sz w:val="24"/>
          <w:szCs w:val="24"/>
        </w:rPr>
        <w:t>a</w:t>
      </w:r>
      <w:r w:rsidR="000015F6" w:rsidRPr="002B4A40">
        <w:rPr>
          <w:rFonts w:ascii="Times New Roman" w:hAnsi="Times New Roman" w:cs="Times New Roman"/>
          <w:sz w:val="24"/>
          <w:szCs w:val="24"/>
        </w:rPr>
        <w:t>tica</w:t>
      </w:r>
      <w:proofErr w:type="spellEnd"/>
      <w:r w:rsidR="002A38BA" w:rsidRPr="002B4A40">
        <w:rPr>
          <w:rFonts w:ascii="Times New Roman" w:hAnsi="Times New Roman" w:cs="Times New Roman"/>
          <w:sz w:val="24"/>
          <w:szCs w:val="24"/>
        </w:rPr>
        <w:t>,</w:t>
      </w:r>
      <w:r w:rsidRPr="002B4A40">
        <w:rPr>
          <w:rFonts w:ascii="Times New Roman" w:hAnsi="Times New Roman" w:cs="Times New Roman"/>
          <w:sz w:val="24"/>
          <w:szCs w:val="24"/>
        </w:rPr>
        <w:t xml:space="preserve"> antes OHL desde hace más de 10 años, explota ilegal e impunemente al no contar con una concesión del Gobierno Federal por no tener la autorización previa de la Secretaría de Infraestructura, Comunicaciones y Transportes, toda vez que de acuerdo con la Ley de Vías Generales de Comunicación para explotar una vía general de comunicación, se requiere concesión otorgada por la Secretaría por conducto de su titular, misma que no existe en este caso.</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 pesar de que la Secretaría de Infraestructura</w:t>
      </w:r>
      <w:r w:rsidR="00326E03" w:rsidRPr="002B4A40">
        <w:rPr>
          <w:rFonts w:ascii="Times New Roman" w:hAnsi="Times New Roman" w:cs="Times New Roman"/>
          <w:sz w:val="24"/>
          <w:szCs w:val="24"/>
        </w:rPr>
        <w:t xml:space="preserve"> y</w:t>
      </w:r>
      <w:r w:rsidR="00C8584F"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Comunicación no ha otorgado concesión alguna relacionada con el Viaducto Bicentenario </w:t>
      </w:r>
      <w:proofErr w:type="spellStart"/>
      <w:r w:rsidR="000015F6" w:rsidRPr="002B4A40">
        <w:rPr>
          <w:rFonts w:ascii="Times New Roman" w:hAnsi="Times New Roman" w:cs="Times New Roman"/>
          <w:sz w:val="24"/>
          <w:szCs w:val="24"/>
        </w:rPr>
        <w:t>Ale</w:t>
      </w:r>
      <w:r w:rsidR="00D16372" w:rsidRPr="002B4A40">
        <w:rPr>
          <w:rFonts w:ascii="Times New Roman" w:hAnsi="Times New Roman" w:cs="Times New Roman"/>
          <w:sz w:val="24"/>
          <w:szCs w:val="24"/>
        </w:rPr>
        <w:t>a</w:t>
      </w:r>
      <w:r w:rsidR="000015F6" w:rsidRPr="002B4A40">
        <w:rPr>
          <w:rFonts w:ascii="Times New Roman" w:hAnsi="Times New Roman" w:cs="Times New Roman"/>
          <w:sz w:val="24"/>
          <w:szCs w:val="24"/>
        </w:rPr>
        <w:t>tica</w:t>
      </w:r>
      <w:proofErr w:type="spellEnd"/>
      <w:r w:rsidR="000015F6" w:rsidRPr="002B4A40">
        <w:rPr>
          <w:rFonts w:ascii="Times New Roman" w:hAnsi="Times New Roman" w:cs="Times New Roman"/>
          <w:sz w:val="24"/>
          <w:szCs w:val="24"/>
        </w:rPr>
        <w:t xml:space="preserve"> </w:t>
      </w:r>
      <w:r w:rsidRPr="002B4A40">
        <w:rPr>
          <w:rFonts w:ascii="Times New Roman" w:hAnsi="Times New Roman" w:cs="Times New Roman"/>
          <w:sz w:val="24"/>
          <w:szCs w:val="24"/>
        </w:rPr>
        <w:t>ha explotado en beneficio propio, esa vía general de comunicación, desde hace más de 10 años, obtenían ingresos por montos multimillonarios en prejuicio de la República, lo ha hecho al amparo una supuesta concesión estatal claramente inconstitucional e ilegal que es objeto y producto de la corrupción de la que se ha beneficiado impunemente hasta ahora.</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El pasado 20 de octubre de 2022, el </w:t>
      </w:r>
      <w:r w:rsidR="005D01BA" w:rsidRPr="002B4A40">
        <w:rPr>
          <w:rFonts w:ascii="Times New Roman" w:hAnsi="Times New Roman" w:cs="Times New Roman"/>
          <w:sz w:val="24"/>
          <w:szCs w:val="24"/>
        </w:rPr>
        <w:t xml:space="preserve">Cuarto Tribunal Colegiado </w:t>
      </w:r>
      <w:r w:rsidRPr="002B4A40">
        <w:rPr>
          <w:rFonts w:ascii="Times New Roman" w:hAnsi="Times New Roman" w:cs="Times New Roman"/>
          <w:sz w:val="24"/>
          <w:szCs w:val="24"/>
        </w:rPr>
        <w:t xml:space="preserve">en </w:t>
      </w:r>
      <w:r w:rsidR="005D01BA" w:rsidRPr="002B4A40">
        <w:rPr>
          <w:rFonts w:ascii="Times New Roman" w:hAnsi="Times New Roman" w:cs="Times New Roman"/>
          <w:sz w:val="24"/>
          <w:szCs w:val="24"/>
        </w:rPr>
        <w:t xml:space="preserve">Materia Penal </w:t>
      </w:r>
      <w:r w:rsidRPr="002B4A40">
        <w:rPr>
          <w:rFonts w:ascii="Times New Roman" w:hAnsi="Times New Roman" w:cs="Times New Roman"/>
          <w:sz w:val="24"/>
          <w:szCs w:val="24"/>
        </w:rPr>
        <w:t xml:space="preserve">del </w:t>
      </w:r>
      <w:r w:rsidR="005D01BA" w:rsidRPr="002B4A40">
        <w:rPr>
          <w:rFonts w:ascii="Times New Roman" w:hAnsi="Times New Roman" w:cs="Times New Roman"/>
          <w:sz w:val="24"/>
          <w:szCs w:val="24"/>
        </w:rPr>
        <w:t>Segundo Circuito</w:t>
      </w:r>
      <w:r w:rsidRPr="002B4A40">
        <w:rPr>
          <w:rFonts w:ascii="Times New Roman" w:hAnsi="Times New Roman" w:cs="Times New Roman"/>
          <w:sz w:val="24"/>
          <w:szCs w:val="24"/>
        </w:rPr>
        <w:t xml:space="preserve">, al resolver el amparo en revisión, 141/2022 confirmó el amparo que había otorgado unos meses antes por parte del juez decimocuarto del distrito en el Estado de México en favor del abogado Paulo Diez </w:t>
      </w:r>
      <w:proofErr w:type="spellStart"/>
      <w:r w:rsidRPr="002B4A40">
        <w:rPr>
          <w:rFonts w:ascii="Times New Roman" w:hAnsi="Times New Roman" w:cs="Times New Roman"/>
          <w:sz w:val="24"/>
          <w:szCs w:val="24"/>
        </w:rPr>
        <w:t>Gargari</w:t>
      </w:r>
      <w:proofErr w:type="spellEnd"/>
      <w:r w:rsidRPr="002B4A40">
        <w:rPr>
          <w:rFonts w:ascii="Times New Roman" w:hAnsi="Times New Roman" w:cs="Times New Roman"/>
          <w:sz w:val="24"/>
          <w:szCs w:val="24"/>
        </w:rPr>
        <w:t xml:space="preserve">, que durante años, ha denunciado la corrupción de </w:t>
      </w:r>
      <w:proofErr w:type="spellStart"/>
      <w:r w:rsidR="000015F6" w:rsidRPr="002B4A40">
        <w:rPr>
          <w:rFonts w:ascii="Times New Roman" w:hAnsi="Times New Roman" w:cs="Times New Roman"/>
          <w:sz w:val="24"/>
          <w:szCs w:val="24"/>
        </w:rPr>
        <w:t>Ale</w:t>
      </w:r>
      <w:r w:rsidR="008A5A11" w:rsidRPr="002B4A40">
        <w:rPr>
          <w:rFonts w:ascii="Times New Roman" w:hAnsi="Times New Roman" w:cs="Times New Roman"/>
          <w:sz w:val="24"/>
          <w:szCs w:val="24"/>
        </w:rPr>
        <w:t>a</w:t>
      </w:r>
      <w:r w:rsidR="000015F6" w:rsidRPr="002B4A40">
        <w:rPr>
          <w:rFonts w:ascii="Times New Roman" w:hAnsi="Times New Roman" w:cs="Times New Roman"/>
          <w:sz w:val="24"/>
          <w:szCs w:val="24"/>
        </w:rPr>
        <w:t>tica</w:t>
      </w:r>
      <w:proofErr w:type="spellEnd"/>
      <w:r w:rsidR="000015F6"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con distintos Gobiernos </w:t>
      </w:r>
      <w:r w:rsidR="005D01BA" w:rsidRPr="002B4A40">
        <w:rPr>
          <w:rFonts w:ascii="Times New Roman" w:hAnsi="Times New Roman" w:cs="Times New Roman"/>
          <w:sz w:val="24"/>
          <w:szCs w:val="24"/>
        </w:rPr>
        <w:t xml:space="preserve">Mexiquenses </w:t>
      </w:r>
      <w:r w:rsidRPr="002B4A40">
        <w:rPr>
          <w:rFonts w:ascii="Times New Roman" w:hAnsi="Times New Roman" w:cs="Times New Roman"/>
          <w:sz w:val="24"/>
          <w:szCs w:val="24"/>
        </w:rPr>
        <w:t xml:space="preserve">y con el Gobierno Federal durante la Administración de Enrique Peña Nieto </w:t>
      </w:r>
      <w:r w:rsidR="005D01BA" w:rsidRPr="002B4A40">
        <w:rPr>
          <w:rFonts w:ascii="Times New Roman" w:hAnsi="Times New Roman" w:cs="Times New Roman"/>
          <w:sz w:val="24"/>
          <w:szCs w:val="24"/>
        </w:rPr>
        <w:t>y</w:t>
      </w:r>
      <w:r w:rsidRPr="002B4A40">
        <w:rPr>
          <w:rFonts w:ascii="Times New Roman" w:hAnsi="Times New Roman" w:cs="Times New Roman"/>
          <w:sz w:val="24"/>
          <w:szCs w:val="24"/>
        </w:rPr>
        <w:t xml:space="preserve"> que en un acto ciudadano exigió que la autoridad competente cumpliera su función y recuperara el Viaducto Bicentenario en beneficio de la Nación.</w:t>
      </w:r>
    </w:p>
    <w:p w:rsidR="00DA0813"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En el amparo referido, se </w:t>
      </w:r>
      <w:r w:rsidR="00E2716A" w:rsidRPr="002B4A40">
        <w:rPr>
          <w:rFonts w:ascii="Times New Roman" w:hAnsi="Times New Roman" w:cs="Times New Roman"/>
          <w:sz w:val="24"/>
          <w:szCs w:val="24"/>
        </w:rPr>
        <w:t>dejó</w:t>
      </w:r>
      <w:r w:rsidRPr="002B4A40">
        <w:rPr>
          <w:rFonts w:ascii="Times New Roman" w:hAnsi="Times New Roman" w:cs="Times New Roman"/>
          <w:sz w:val="24"/>
          <w:szCs w:val="24"/>
        </w:rPr>
        <w:t xml:space="preserve"> constancia expresa de que el Viaducto Bicentenario es una vía general de comunicación, de jurisdicción federal como lo ha manifestado en reiteradas ocasiones ante esta Legislatura o el Grupo Parlamentario de morena, lo anterior</w:t>
      </w:r>
      <w:r w:rsidR="00E2716A" w:rsidRPr="002B4A40">
        <w:rPr>
          <w:rFonts w:ascii="Times New Roman" w:hAnsi="Times New Roman" w:cs="Times New Roman"/>
          <w:sz w:val="24"/>
          <w:szCs w:val="24"/>
        </w:rPr>
        <w:t>,</w:t>
      </w:r>
      <w:r w:rsidRPr="002B4A40">
        <w:rPr>
          <w:rFonts w:ascii="Times New Roman" w:hAnsi="Times New Roman" w:cs="Times New Roman"/>
          <w:sz w:val="24"/>
          <w:szCs w:val="24"/>
        </w:rPr>
        <w:t xml:space="preserve"> significa entre muchas otras cosas que </w:t>
      </w:r>
      <w:proofErr w:type="spellStart"/>
      <w:r w:rsidR="000015F6" w:rsidRPr="002B4A40">
        <w:rPr>
          <w:rFonts w:ascii="Times New Roman" w:hAnsi="Times New Roman" w:cs="Times New Roman"/>
          <w:sz w:val="24"/>
          <w:szCs w:val="24"/>
        </w:rPr>
        <w:t>Ale</w:t>
      </w:r>
      <w:r w:rsidR="008A5A11" w:rsidRPr="002B4A40">
        <w:rPr>
          <w:rFonts w:ascii="Times New Roman" w:hAnsi="Times New Roman" w:cs="Times New Roman"/>
          <w:sz w:val="24"/>
          <w:szCs w:val="24"/>
        </w:rPr>
        <w:t>a</w:t>
      </w:r>
      <w:r w:rsidR="000015F6" w:rsidRPr="002B4A40">
        <w:rPr>
          <w:rFonts w:ascii="Times New Roman" w:hAnsi="Times New Roman" w:cs="Times New Roman"/>
          <w:sz w:val="24"/>
          <w:szCs w:val="24"/>
        </w:rPr>
        <w:t>tica</w:t>
      </w:r>
      <w:proofErr w:type="spellEnd"/>
      <w:r w:rsidR="000015F6"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comete diario un delito de explotar el </w:t>
      </w:r>
      <w:r w:rsidR="00E2716A" w:rsidRPr="002B4A40">
        <w:rPr>
          <w:rFonts w:ascii="Times New Roman" w:hAnsi="Times New Roman" w:cs="Times New Roman"/>
          <w:sz w:val="24"/>
          <w:szCs w:val="24"/>
        </w:rPr>
        <w:t xml:space="preserve">Viaducto Bicentenario </w:t>
      </w:r>
      <w:r w:rsidRPr="002B4A40">
        <w:rPr>
          <w:rFonts w:ascii="Times New Roman" w:hAnsi="Times New Roman" w:cs="Times New Roman"/>
          <w:sz w:val="24"/>
          <w:szCs w:val="24"/>
        </w:rPr>
        <w:t>sin concesión de la Secretaría de Infraestructura y Comunicaci</w:t>
      </w:r>
      <w:r w:rsidR="001F0359" w:rsidRPr="002B4A40">
        <w:rPr>
          <w:rFonts w:ascii="Times New Roman" w:hAnsi="Times New Roman" w:cs="Times New Roman"/>
          <w:sz w:val="24"/>
          <w:szCs w:val="24"/>
        </w:rPr>
        <w:t>ones y transportes</w:t>
      </w:r>
      <w:r w:rsidR="00E2716A" w:rsidRPr="002B4A40">
        <w:rPr>
          <w:rFonts w:ascii="Times New Roman" w:hAnsi="Times New Roman" w:cs="Times New Roman"/>
          <w:sz w:val="24"/>
          <w:szCs w:val="24"/>
        </w:rPr>
        <w:t>,</w:t>
      </w:r>
      <w:r w:rsidR="001F0359" w:rsidRPr="002B4A40">
        <w:rPr>
          <w:rFonts w:ascii="Times New Roman" w:hAnsi="Times New Roman" w:cs="Times New Roman"/>
          <w:sz w:val="24"/>
          <w:szCs w:val="24"/>
        </w:rPr>
        <w:t xml:space="preserve"> </w:t>
      </w:r>
      <w:r w:rsidR="00DA0813" w:rsidRPr="002B4A40">
        <w:rPr>
          <w:rFonts w:ascii="Times New Roman" w:hAnsi="Times New Roman" w:cs="Times New Roman"/>
          <w:sz w:val="24"/>
          <w:szCs w:val="24"/>
        </w:rPr>
        <w:t>delito que se sanciona con hasta 12 años de prisión y con la perdida de las obras e instalaciones en beneficio de la Nación, sin derecho a indemnización de ninguna especie.</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 trata de una resolución firme que no admite recurso alguno, es decir, que este asunto es cosa juzgada.</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Por lo anterior, desde esta </w:t>
      </w:r>
      <w:r w:rsidR="00E2716A" w:rsidRPr="002B4A40">
        <w:rPr>
          <w:rFonts w:ascii="Times New Roman" w:hAnsi="Times New Roman" w:cs="Times New Roman"/>
          <w:sz w:val="24"/>
          <w:szCs w:val="24"/>
        </w:rPr>
        <w:t>tribuna</w:t>
      </w:r>
      <w:r w:rsidRPr="002B4A40">
        <w:rPr>
          <w:rFonts w:ascii="Times New Roman" w:hAnsi="Times New Roman" w:cs="Times New Roman"/>
          <w:sz w:val="24"/>
          <w:szCs w:val="24"/>
        </w:rPr>
        <w:t>, el Grupo Parlamentario de morena, exhorta respetuosamente al Titular de la Secretaría de Infraestructura y Comunicaciones y Transportes, para que recupere inmediatamente el bien nacional de uso común</w:t>
      </w:r>
      <w:r w:rsidR="00397FA8" w:rsidRPr="002B4A40">
        <w:rPr>
          <w:rFonts w:ascii="Times New Roman" w:hAnsi="Times New Roman" w:cs="Times New Roman"/>
          <w:sz w:val="24"/>
          <w:szCs w:val="24"/>
        </w:rPr>
        <w:t>,</w:t>
      </w:r>
      <w:r w:rsidRPr="002B4A40">
        <w:rPr>
          <w:rFonts w:ascii="Times New Roman" w:hAnsi="Times New Roman" w:cs="Times New Roman"/>
          <w:sz w:val="24"/>
          <w:szCs w:val="24"/>
        </w:rPr>
        <w:t xml:space="preserve"> conocido como Viaducto Bicentenario e impida que </w:t>
      </w:r>
      <w:proofErr w:type="spellStart"/>
      <w:r w:rsidR="00C8584F" w:rsidRPr="002B4A40">
        <w:rPr>
          <w:rFonts w:ascii="Times New Roman" w:hAnsi="Times New Roman" w:cs="Times New Roman"/>
          <w:sz w:val="24"/>
          <w:szCs w:val="24"/>
        </w:rPr>
        <w:t>Ale</w:t>
      </w:r>
      <w:r w:rsidR="008A5A11" w:rsidRPr="002B4A40">
        <w:rPr>
          <w:rFonts w:ascii="Times New Roman" w:hAnsi="Times New Roman" w:cs="Times New Roman"/>
          <w:sz w:val="24"/>
          <w:szCs w:val="24"/>
        </w:rPr>
        <w:t>a</w:t>
      </w:r>
      <w:r w:rsidR="00C8584F" w:rsidRPr="002B4A40">
        <w:rPr>
          <w:rFonts w:ascii="Times New Roman" w:hAnsi="Times New Roman" w:cs="Times New Roman"/>
          <w:sz w:val="24"/>
          <w:szCs w:val="24"/>
        </w:rPr>
        <w:t>tica</w:t>
      </w:r>
      <w:proofErr w:type="spellEnd"/>
      <w:r w:rsidR="00C8584F" w:rsidRPr="002B4A40">
        <w:rPr>
          <w:rFonts w:ascii="Times New Roman" w:hAnsi="Times New Roman" w:cs="Times New Roman"/>
          <w:sz w:val="24"/>
          <w:szCs w:val="24"/>
        </w:rPr>
        <w:t xml:space="preserve"> </w:t>
      </w:r>
      <w:r w:rsidRPr="002B4A40">
        <w:rPr>
          <w:rFonts w:ascii="Times New Roman" w:hAnsi="Times New Roman" w:cs="Times New Roman"/>
          <w:sz w:val="24"/>
          <w:szCs w:val="24"/>
        </w:rPr>
        <w:t>siga beneficiándose impunemente por la comisión de un delito en perjuicio de la colectividad.</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Lo anterior con fundamento en lo que establece en los artículos 523 de la Ley de Vías Generales de Comunicación, 75 de la Ley General de Caminos, Puentes y Autotransporte Federal y 107 de la Ley General de Bienes Nacionales.</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Finalmente, toda vez que ha quedado definitivamente confirmado el carácter de vía general de comunicación de jurisdicción general del Viaducto Bicentenario, se propone exhortar al </w:t>
      </w:r>
      <w:r w:rsidRPr="002B4A40">
        <w:rPr>
          <w:rFonts w:ascii="Times New Roman" w:hAnsi="Times New Roman" w:cs="Times New Roman"/>
          <w:sz w:val="24"/>
          <w:szCs w:val="24"/>
        </w:rPr>
        <w:lastRenderedPageBreak/>
        <w:t>Secretario de Movilidad del Estado de México, a efecto de que se gire sus instrucciones</w:t>
      </w:r>
      <w:r w:rsidR="00397FA8" w:rsidRPr="002B4A40">
        <w:rPr>
          <w:rFonts w:ascii="Times New Roman" w:hAnsi="Times New Roman" w:cs="Times New Roman"/>
          <w:sz w:val="24"/>
          <w:szCs w:val="24"/>
        </w:rPr>
        <w:t>,</w:t>
      </w:r>
      <w:r w:rsidRPr="002B4A40">
        <w:rPr>
          <w:rFonts w:ascii="Times New Roman" w:hAnsi="Times New Roman" w:cs="Times New Roman"/>
          <w:sz w:val="24"/>
          <w:szCs w:val="24"/>
        </w:rPr>
        <w:t xml:space="preserve"> a fin de que dicha Secretaría coadyuve con la Secretaría de Infraestructura y Comunicaciones y Transportes, a la recuperación inmediata del Viaducto Bicentenario en beneficio de la Nación.</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Contribuir a impedir que </w:t>
      </w:r>
      <w:proofErr w:type="spellStart"/>
      <w:r w:rsidR="00794FB3" w:rsidRPr="002B4A40">
        <w:rPr>
          <w:rFonts w:ascii="Times New Roman" w:hAnsi="Times New Roman" w:cs="Times New Roman"/>
          <w:sz w:val="24"/>
          <w:szCs w:val="24"/>
        </w:rPr>
        <w:t>A</w:t>
      </w:r>
      <w:r w:rsidR="00535C95" w:rsidRPr="002B4A40">
        <w:rPr>
          <w:rFonts w:ascii="Times New Roman" w:hAnsi="Times New Roman" w:cs="Times New Roman"/>
          <w:sz w:val="24"/>
          <w:szCs w:val="24"/>
        </w:rPr>
        <w:t>le</w:t>
      </w:r>
      <w:r w:rsidR="008A5A11" w:rsidRPr="002B4A40">
        <w:rPr>
          <w:rFonts w:ascii="Times New Roman" w:hAnsi="Times New Roman" w:cs="Times New Roman"/>
          <w:sz w:val="24"/>
          <w:szCs w:val="24"/>
        </w:rPr>
        <w:t>a</w:t>
      </w:r>
      <w:r w:rsidR="00535C95" w:rsidRPr="002B4A40">
        <w:rPr>
          <w:rFonts w:ascii="Times New Roman" w:hAnsi="Times New Roman" w:cs="Times New Roman"/>
          <w:sz w:val="24"/>
          <w:szCs w:val="24"/>
        </w:rPr>
        <w:t>tica</w:t>
      </w:r>
      <w:proofErr w:type="spellEnd"/>
      <w:r w:rsidRPr="002B4A40">
        <w:rPr>
          <w:rFonts w:ascii="Times New Roman" w:hAnsi="Times New Roman" w:cs="Times New Roman"/>
          <w:sz w:val="24"/>
          <w:szCs w:val="24"/>
        </w:rPr>
        <w:t xml:space="preserve"> siga beneficiándose impunemente de la corrupción </w:t>
      </w:r>
      <w:proofErr w:type="spellStart"/>
      <w:r w:rsidRPr="002B4A40">
        <w:rPr>
          <w:rFonts w:ascii="Times New Roman" w:hAnsi="Times New Roman" w:cs="Times New Roman"/>
          <w:sz w:val="24"/>
          <w:szCs w:val="24"/>
        </w:rPr>
        <w:t>peña</w:t>
      </w:r>
      <w:r w:rsidR="00535C95" w:rsidRPr="002B4A40">
        <w:rPr>
          <w:rFonts w:ascii="Times New Roman" w:hAnsi="Times New Roman" w:cs="Times New Roman"/>
          <w:sz w:val="24"/>
          <w:szCs w:val="24"/>
        </w:rPr>
        <w:t>nie</w:t>
      </w:r>
      <w:r w:rsidRPr="002B4A40">
        <w:rPr>
          <w:rFonts w:ascii="Times New Roman" w:hAnsi="Times New Roman" w:cs="Times New Roman"/>
          <w:sz w:val="24"/>
          <w:szCs w:val="24"/>
        </w:rPr>
        <w:t>tista</w:t>
      </w:r>
      <w:proofErr w:type="spellEnd"/>
      <w:r w:rsidRPr="002B4A40">
        <w:rPr>
          <w:rFonts w:ascii="Times New Roman" w:hAnsi="Times New Roman" w:cs="Times New Roman"/>
          <w:sz w:val="24"/>
          <w:szCs w:val="24"/>
        </w:rPr>
        <w:t xml:space="preserve"> y de la comisión de un delito en perjuicio de la colectividad.</w:t>
      </w:r>
    </w:p>
    <w:p w:rsidR="00DA0813" w:rsidRPr="002B4A40" w:rsidRDefault="00DA0813"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ATENTAMENTE</w:t>
      </w:r>
    </w:p>
    <w:p w:rsidR="00DA0813" w:rsidRPr="002B4A40" w:rsidRDefault="00DA0813"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DIPUTADO FAUTINO DE LA CRUZ PÉREZ</w:t>
      </w:r>
    </w:p>
    <w:p w:rsidR="00DA0813" w:rsidRPr="002B4A40" w:rsidRDefault="00DA0813"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 xml:space="preserve">GRUPO PARLAMENTARIO DE </w:t>
      </w:r>
      <w:r w:rsidR="00535C95" w:rsidRPr="002B4A40">
        <w:rPr>
          <w:rFonts w:ascii="Times New Roman" w:hAnsi="Times New Roman" w:cs="Times New Roman"/>
          <w:sz w:val="24"/>
          <w:szCs w:val="24"/>
        </w:rPr>
        <w:t>MORENA</w:t>
      </w:r>
    </w:p>
    <w:p w:rsidR="00DA0813" w:rsidRPr="002B4A40" w:rsidRDefault="00DA0813"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PUNTO DE ACUEDO</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 Honorable LXI Legislatura en ejercicio de las facultades que le confieren los artículos 57 y 61 fracción de la constitución Política de Estado Libre y Soberano de México, 38 fracción IV de la Ley Orgánica del Poder Legislativo del Estado Libre y Soberano de México y el 72 del Reglamento del Poder Legislativo del Estado de México, ha tenido a bien</w:t>
      </w:r>
      <w:r w:rsidR="00794FB3" w:rsidRPr="002B4A40">
        <w:rPr>
          <w:rFonts w:ascii="Times New Roman" w:hAnsi="Times New Roman" w:cs="Times New Roman"/>
          <w:sz w:val="24"/>
          <w:szCs w:val="24"/>
        </w:rPr>
        <w:t>,</w:t>
      </w:r>
      <w:r w:rsidRPr="002B4A40">
        <w:rPr>
          <w:rFonts w:ascii="Times New Roman" w:hAnsi="Times New Roman" w:cs="Times New Roman"/>
          <w:sz w:val="24"/>
          <w:szCs w:val="24"/>
        </w:rPr>
        <w:t xml:space="preserve"> emitir el siguiente.</w:t>
      </w:r>
    </w:p>
    <w:p w:rsidR="00DA0813" w:rsidRPr="002B4A40" w:rsidRDefault="00DA0813" w:rsidP="00794FB3">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ACUERDO</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PRIMERO. Se exhorta al Titular o encargado de la Secretaría de Infraestructura, Comunicaciones y Transportes del Gobierno Federal, para que dicha dependencia proceda a la recuperación del Viaducto Bicentenario en beneficio de la Nación.</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SEGUNDO. Se exhorta al Secretario de Movilidad del Estado de México, a efecto de que dicha dependencia estatal coadyuve con la Secretaría de Comunicaciones y Transportes, en la recuperación inmediata del Viaducto Bicentenario en beneficio de la Nación.</w:t>
      </w:r>
    </w:p>
    <w:p w:rsidR="00DA0813" w:rsidRPr="002B4A40" w:rsidRDefault="00DA0813"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TRANSITORIOS</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ARTÍCULO PRIMERO. Publíquese este </w:t>
      </w:r>
      <w:r w:rsidR="00D16372" w:rsidRPr="002B4A40">
        <w:rPr>
          <w:rFonts w:ascii="Times New Roman" w:hAnsi="Times New Roman" w:cs="Times New Roman"/>
          <w:sz w:val="24"/>
          <w:szCs w:val="24"/>
        </w:rPr>
        <w:t>a</w:t>
      </w:r>
      <w:r w:rsidRPr="002B4A40">
        <w:rPr>
          <w:rFonts w:ascii="Times New Roman" w:hAnsi="Times New Roman" w:cs="Times New Roman"/>
          <w:sz w:val="24"/>
          <w:szCs w:val="24"/>
        </w:rPr>
        <w:t>cuerdo en el Periódico Oficial Gaceta del Gobierno del Estado de México.</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ARTÍCULO SEGUNDO. Notifíquese a las autoridades correspondientes.</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Dado en el Recinto Oficial del Poder Legislativo, en la Ciudad de Toluca de Lerdo, Capital del Estado de México, a los </w:t>
      </w:r>
      <w:r w:rsidR="00D16372" w:rsidRPr="002B4A40">
        <w:rPr>
          <w:rFonts w:ascii="Times New Roman" w:hAnsi="Times New Roman" w:cs="Times New Roman"/>
          <w:sz w:val="24"/>
          <w:szCs w:val="24"/>
        </w:rPr>
        <w:t>quince</w:t>
      </w:r>
      <w:r w:rsidRPr="002B4A40">
        <w:rPr>
          <w:rFonts w:ascii="Times New Roman" w:hAnsi="Times New Roman" w:cs="Times New Roman"/>
          <w:sz w:val="24"/>
          <w:szCs w:val="24"/>
        </w:rPr>
        <w:t xml:space="preserve"> días del mes de noviembre del año </w:t>
      </w:r>
      <w:r w:rsidR="00D16372" w:rsidRPr="002B4A40">
        <w:rPr>
          <w:rFonts w:ascii="Times New Roman" w:hAnsi="Times New Roman" w:cs="Times New Roman"/>
          <w:sz w:val="24"/>
          <w:szCs w:val="24"/>
        </w:rPr>
        <w:t>dos mil veintidós</w:t>
      </w:r>
      <w:r w:rsidRPr="002B4A40">
        <w:rPr>
          <w:rFonts w:ascii="Times New Roman" w:hAnsi="Times New Roman" w:cs="Times New Roman"/>
          <w:sz w:val="24"/>
          <w:szCs w:val="24"/>
        </w:rPr>
        <w:t>.</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 cuanto, muchas gracias.</w:t>
      </w:r>
    </w:p>
    <w:p w:rsidR="00574D5B" w:rsidRPr="002B4A40" w:rsidRDefault="00574D5B" w:rsidP="00574D5B">
      <w:pPr>
        <w:pStyle w:val="Sinespaciado"/>
        <w:jc w:val="both"/>
        <w:rPr>
          <w:rFonts w:ascii="Times New Roman" w:hAnsi="Times New Roman" w:cs="Times New Roman"/>
          <w:sz w:val="24"/>
          <w:szCs w:val="24"/>
        </w:rPr>
      </w:pPr>
    </w:p>
    <w:p w:rsidR="00574D5B" w:rsidRPr="002B4A40" w:rsidRDefault="00574D5B" w:rsidP="00574D5B">
      <w:pPr>
        <w:pStyle w:val="Sinespaciado"/>
        <w:jc w:val="both"/>
        <w:rPr>
          <w:rFonts w:ascii="Times New Roman" w:hAnsi="Times New Roman" w:cs="Times New Roman"/>
          <w:sz w:val="24"/>
          <w:szCs w:val="24"/>
        </w:rPr>
        <w:sectPr w:rsidR="00574D5B"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574D5B" w:rsidRPr="002B4A40" w:rsidRDefault="00574D5B" w:rsidP="00574D5B">
      <w:pPr>
        <w:pStyle w:val="Sinespaciado"/>
        <w:jc w:val="both"/>
        <w:rPr>
          <w:rFonts w:ascii="Times New Roman" w:hAnsi="Times New Roman" w:cs="Times New Roman"/>
          <w:sz w:val="24"/>
          <w:szCs w:val="24"/>
        </w:rPr>
      </w:pPr>
    </w:p>
    <w:p w:rsidR="00574D5B" w:rsidRPr="002B4A40" w:rsidRDefault="00574D5B" w:rsidP="00574D5B">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574D5B" w:rsidRPr="002B4A40" w:rsidRDefault="00574D5B" w:rsidP="00574D5B">
      <w:pPr>
        <w:pStyle w:val="Sinespaciado"/>
        <w:jc w:val="both"/>
        <w:rPr>
          <w:rFonts w:ascii="Times New Roman" w:hAnsi="Times New Roman" w:cs="Times New Roman"/>
          <w:sz w:val="24"/>
          <w:szCs w:val="24"/>
        </w:rPr>
      </w:pPr>
    </w:p>
    <w:p w:rsidR="00574D5B" w:rsidRPr="002B4A40" w:rsidRDefault="00574D5B" w:rsidP="00574D5B">
      <w:pPr>
        <w:spacing w:after="0" w:line="240" w:lineRule="auto"/>
        <w:jc w:val="right"/>
        <w:rPr>
          <w:rFonts w:ascii="Times New Roman" w:hAnsi="Times New Roman" w:cs="Times New Roman"/>
          <w:sz w:val="24"/>
          <w:szCs w:val="24"/>
        </w:rPr>
      </w:pPr>
      <w:r w:rsidRPr="002B4A40">
        <w:rPr>
          <w:rFonts w:ascii="Times New Roman" w:hAnsi="Times New Roman" w:cs="Times New Roman"/>
          <w:sz w:val="24"/>
          <w:szCs w:val="24"/>
        </w:rPr>
        <w:t>Toluca de Lerdo, México, a 15 de noviembre de 2022</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b/>
          <w:sz w:val="24"/>
          <w:szCs w:val="24"/>
        </w:rPr>
      </w:pPr>
      <w:r w:rsidRPr="002B4A40">
        <w:rPr>
          <w:rFonts w:ascii="Times New Roman" w:hAnsi="Times New Roman" w:cs="Times New Roman"/>
          <w:b/>
          <w:sz w:val="24"/>
          <w:szCs w:val="24"/>
        </w:rPr>
        <w:t xml:space="preserve">DIPUTADO ENRIQUE EDGARDO JACOB ROCHA </w:t>
      </w:r>
    </w:p>
    <w:p w:rsidR="00574D5B" w:rsidRPr="002B4A40" w:rsidRDefault="00574D5B" w:rsidP="00574D5B">
      <w:pPr>
        <w:spacing w:after="0" w:line="240" w:lineRule="auto"/>
        <w:jc w:val="both"/>
        <w:rPr>
          <w:rFonts w:ascii="Times New Roman" w:hAnsi="Times New Roman" w:cs="Times New Roman"/>
          <w:b/>
          <w:sz w:val="24"/>
          <w:szCs w:val="24"/>
        </w:rPr>
      </w:pPr>
      <w:r w:rsidRPr="002B4A40">
        <w:rPr>
          <w:rFonts w:ascii="Times New Roman" w:hAnsi="Times New Roman" w:cs="Times New Roman"/>
          <w:b/>
          <w:sz w:val="24"/>
          <w:szCs w:val="24"/>
        </w:rPr>
        <w:t>PRESIDENTA DE LA MESA DIRECTIVA DE LA</w:t>
      </w:r>
    </w:p>
    <w:p w:rsidR="00574D5B" w:rsidRPr="002B4A40" w:rsidRDefault="00574D5B" w:rsidP="00574D5B">
      <w:pPr>
        <w:spacing w:after="0" w:line="240" w:lineRule="auto"/>
        <w:jc w:val="both"/>
        <w:rPr>
          <w:rFonts w:ascii="Times New Roman" w:hAnsi="Times New Roman" w:cs="Times New Roman"/>
          <w:b/>
          <w:sz w:val="24"/>
          <w:szCs w:val="24"/>
        </w:rPr>
      </w:pPr>
      <w:r w:rsidRPr="002B4A40">
        <w:rPr>
          <w:rFonts w:ascii="Times New Roman" w:hAnsi="Times New Roman" w:cs="Times New Roman"/>
          <w:b/>
          <w:sz w:val="24"/>
          <w:szCs w:val="24"/>
        </w:rPr>
        <w:t>LXI LEGISLATURA DEL ESTADO DE MÉXICO</w:t>
      </w:r>
    </w:p>
    <w:p w:rsidR="00574D5B" w:rsidRPr="002B4A40" w:rsidRDefault="00574D5B" w:rsidP="00574D5B">
      <w:pPr>
        <w:spacing w:after="0" w:line="240" w:lineRule="auto"/>
        <w:jc w:val="both"/>
        <w:rPr>
          <w:rFonts w:ascii="Times New Roman" w:hAnsi="Times New Roman" w:cs="Times New Roman"/>
          <w:b/>
          <w:sz w:val="24"/>
          <w:szCs w:val="24"/>
        </w:rPr>
      </w:pPr>
      <w:r w:rsidRPr="002B4A40">
        <w:rPr>
          <w:rFonts w:ascii="Times New Roman" w:hAnsi="Times New Roman" w:cs="Times New Roman"/>
          <w:b/>
          <w:sz w:val="24"/>
          <w:szCs w:val="24"/>
        </w:rPr>
        <w:t>PRESENTE</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Diputado </w:t>
      </w:r>
      <w:r w:rsidRPr="002B4A40">
        <w:rPr>
          <w:rFonts w:ascii="Times New Roman" w:hAnsi="Times New Roman" w:cs="Times New Roman"/>
          <w:b/>
          <w:sz w:val="24"/>
          <w:szCs w:val="24"/>
        </w:rPr>
        <w:t>Faustino de la Cruz Pérez</w:t>
      </w:r>
      <w:r w:rsidRPr="002B4A40">
        <w:rPr>
          <w:rFonts w:ascii="Times New Roman" w:hAnsi="Times New Roman" w:cs="Times New Roman"/>
          <w:sz w:val="24"/>
          <w:szCs w:val="24"/>
        </w:rPr>
        <w:t xml:space="preserve">, integrante del Grupo Parlamentario de Morena de esta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una propuesta con </w:t>
      </w:r>
      <w:r w:rsidRPr="002B4A40">
        <w:rPr>
          <w:rFonts w:ascii="Times New Roman" w:hAnsi="Times New Roman" w:cs="Times New Roman"/>
          <w:b/>
          <w:sz w:val="24"/>
          <w:szCs w:val="24"/>
        </w:rPr>
        <w:t>Punto de</w:t>
      </w:r>
      <w:r w:rsidRPr="002B4A40">
        <w:rPr>
          <w:rFonts w:ascii="Times New Roman" w:hAnsi="Times New Roman" w:cs="Times New Roman"/>
          <w:sz w:val="24"/>
          <w:szCs w:val="24"/>
        </w:rPr>
        <w:t xml:space="preserve"> </w:t>
      </w:r>
      <w:r w:rsidRPr="002B4A40">
        <w:rPr>
          <w:rFonts w:ascii="Times New Roman" w:hAnsi="Times New Roman" w:cs="Times New Roman"/>
          <w:b/>
          <w:sz w:val="24"/>
          <w:szCs w:val="24"/>
        </w:rPr>
        <w:t>Acuerdo de Urgente y Obvia resolución,</w:t>
      </w:r>
      <w:r w:rsidRPr="002B4A40">
        <w:rPr>
          <w:rFonts w:ascii="Times New Roman" w:hAnsi="Times New Roman" w:cs="Times New Roman"/>
          <w:sz w:val="24"/>
          <w:szCs w:val="24"/>
        </w:rPr>
        <w:t xml:space="preserve"> por medio del cual </w:t>
      </w:r>
      <w:r w:rsidRPr="002B4A40">
        <w:rPr>
          <w:rFonts w:ascii="Times New Roman" w:hAnsi="Times New Roman" w:cs="Times New Roman"/>
          <w:b/>
          <w:sz w:val="24"/>
          <w:szCs w:val="24"/>
        </w:rPr>
        <w:t>se exhorta al Titular de la Secretaría de Infraestructura, Comunicaciones y Transportes (SICT) del Gobierno Federal, para que recupere el Viaducto Bicentenario en beneficio de la Nación; asimismo, se exhorta al Secretario de Movilidad del Estado de México a efecto de que dicha dependencia estatal coadyuve con la SICT en la recuperación inmediata del Viaducto Bicentenario</w:t>
      </w:r>
      <w:r w:rsidRPr="002B4A40">
        <w:rPr>
          <w:rFonts w:ascii="Times New Roman" w:hAnsi="Times New Roman" w:cs="Times New Roman"/>
          <w:sz w:val="24"/>
          <w:szCs w:val="24"/>
        </w:rPr>
        <w:t>, de conformidad con la siguiente:</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EXPOSICIÓN DE MOTIVOS</w:t>
      </w:r>
    </w:p>
    <w:p w:rsidR="00574D5B" w:rsidRPr="002B4A40" w:rsidRDefault="00574D5B" w:rsidP="00574D5B">
      <w:pPr>
        <w:spacing w:after="0" w:line="240" w:lineRule="auto"/>
        <w:jc w:val="both"/>
        <w:rPr>
          <w:rFonts w:ascii="Times New Roman" w:hAnsi="Times New Roman" w:cs="Times New Roman"/>
          <w:b/>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El Viaducto Bicentenario es una vía general de comunicación, es decir, un bien nacional de uso común, sujeto al régimen de dominio público de la Federación, que la empresa </w:t>
      </w:r>
      <w:proofErr w:type="spellStart"/>
      <w:r w:rsidRPr="002B4A40">
        <w:rPr>
          <w:rFonts w:ascii="Times New Roman" w:hAnsi="Times New Roman" w:cs="Times New Roman"/>
          <w:sz w:val="24"/>
          <w:szCs w:val="24"/>
        </w:rPr>
        <w:t>Aleatica</w:t>
      </w:r>
      <w:proofErr w:type="spellEnd"/>
      <w:r w:rsidRPr="002B4A40">
        <w:rPr>
          <w:rFonts w:ascii="Times New Roman" w:hAnsi="Times New Roman" w:cs="Times New Roman"/>
          <w:sz w:val="24"/>
          <w:szCs w:val="24"/>
        </w:rPr>
        <w:t xml:space="preserve"> (antes OHL), desde hace más de 10 años explota ilegal e impunemente, al no contar con una concesión del Gobierno Federal, por no tener la autorización previa de la Secretaría de Infraestructura, Comunicaciones y Transportes (la “</w:t>
      </w:r>
      <w:r w:rsidRPr="002B4A40">
        <w:rPr>
          <w:rFonts w:ascii="Times New Roman" w:hAnsi="Times New Roman" w:cs="Times New Roman"/>
          <w:sz w:val="24"/>
          <w:szCs w:val="24"/>
          <w:u w:val="single"/>
        </w:rPr>
        <w:t>SICT</w:t>
      </w:r>
      <w:r w:rsidRPr="002B4A40">
        <w:rPr>
          <w:rFonts w:ascii="Times New Roman" w:hAnsi="Times New Roman" w:cs="Times New Roman"/>
          <w:sz w:val="24"/>
          <w:szCs w:val="24"/>
        </w:rPr>
        <w:t>”).</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Toda vez que, de acuerdo con la Ley de Vías Generales de Comunicación, para explotar una vía general de comunicación se requiere concesión otorgada por la SICT, por conducto de su titular, misma que no existe en este caso. </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A pesar de que la SICT no ha otorgado concesión alguna relacionada con el Viaducto Bicentenario, </w:t>
      </w:r>
      <w:proofErr w:type="spellStart"/>
      <w:r w:rsidRPr="002B4A40">
        <w:rPr>
          <w:rFonts w:ascii="Times New Roman" w:hAnsi="Times New Roman" w:cs="Times New Roman"/>
          <w:sz w:val="24"/>
          <w:szCs w:val="24"/>
        </w:rPr>
        <w:t>Aleatica</w:t>
      </w:r>
      <w:proofErr w:type="spellEnd"/>
      <w:r w:rsidRPr="002B4A40">
        <w:rPr>
          <w:rFonts w:ascii="Times New Roman" w:hAnsi="Times New Roman" w:cs="Times New Roman"/>
          <w:sz w:val="24"/>
          <w:szCs w:val="24"/>
        </w:rPr>
        <w:t xml:space="preserve"> ha explotado en beneficio propio esa vía general de comunicación desde hace más de 10 años, obteniendo ingresos por montos multimillonarios en perjuicio de la República. Lo ha hecho al amparo de una supuesta concesión estatal -claramente inconstitucional e ilegal- que es objeto y producto de la corrupción </w:t>
      </w:r>
      <w:proofErr w:type="spellStart"/>
      <w:r w:rsidRPr="002B4A40">
        <w:rPr>
          <w:rFonts w:ascii="Times New Roman" w:hAnsi="Times New Roman" w:cs="Times New Roman"/>
          <w:sz w:val="24"/>
          <w:szCs w:val="24"/>
        </w:rPr>
        <w:t>peñanietista</w:t>
      </w:r>
      <w:proofErr w:type="spellEnd"/>
      <w:r w:rsidRPr="002B4A40">
        <w:rPr>
          <w:rFonts w:ascii="Times New Roman" w:hAnsi="Times New Roman" w:cs="Times New Roman"/>
          <w:sz w:val="24"/>
          <w:szCs w:val="24"/>
        </w:rPr>
        <w:t>, de la que se ha beneficiado impunemente hasta ahora.</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El pasado 20 de octubre de 2022, el Cuarto Tribunal Colegiado en Materia Penal del Segundo Circuito, al resolver el Amparo en Revisión 141/2022, confirmó el amparo que había sido otorgado unos meses antes por parte del Juez Decimocuarto de Distrito en el Estado de México en favor del abogado Paulo Díez </w:t>
      </w:r>
      <w:proofErr w:type="spellStart"/>
      <w:r w:rsidRPr="002B4A40">
        <w:rPr>
          <w:rFonts w:ascii="Times New Roman" w:hAnsi="Times New Roman" w:cs="Times New Roman"/>
          <w:sz w:val="24"/>
          <w:szCs w:val="24"/>
        </w:rPr>
        <w:t>Gargari</w:t>
      </w:r>
      <w:proofErr w:type="spellEnd"/>
      <w:r w:rsidRPr="002B4A40">
        <w:rPr>
          <w:rFonts w:ascii="Times New Roman" w:hAnsi="Times New Roman" w:cs="Times New Roman"/>
          <w:sz w:val="24"/>
          <w:szCs w:val="24"/>
        </w:rPr>
        <w:t xml:space="preserve">, que durante años ha denunciado la corrupción de </w:t>
      </w:r>
      <w:proofErr w:type="spellStart"/>
      <w:r w:rsidRPr="002B4A40">
        <w:rPr>
          <w:rFonts w:ascii="Times New Roman" w:hAnsi="Times New Roman" w:cs="Times New Roman"/>
          <w:sz w:val="24"/>
          <w:szCs w:val="24"/>
        </w:rPr>
        <w:t>Aleatica</w:t>
      </w:r>
      <w:proofErr w:type="spellEnd"/>
      <w:r w:rsidRPr="002B4A40">
        <w:rPr>
          <w:rFonts w:ascii="Times New Roman" w:hAnsi="Times New Roman" w:cs="Times New Roman"/>
          <w:sz w:val="24"/>
          <w:szCs w:val="24"/>
        </w:rPr>
        <w:t xml:space="preserve"> con distintos gobiernos mexiquenses y con el gobierno federal durante la administración de Enrique Peña Nieto y que en un acto ciudadano exigió que la autoridad competente cumpliera su función y recuperara el Viaducto Bicentenario en beneficio de la Nación.</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En el amparo referido se dejó constancia expresa de que el Viaducto Bicentenario es una vía general de comunicación de jurisdicción federal, como lo ha manifestado en reiteradas ocasiones ante esta Legislatura el Grupo Parlamentario de Morena.</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Lo anterior significa, entre muchas otras cosas, que </w:t>
      </w:r>
      <w:proofErr w:type="spellStart"/>
      <w:r w:rsidRPr="002B4A40">
        <w:rPr>
          <w:rFonts w:ascii="Times New Roman" w:hAnsi="Times New Roman" w:cs="Times New Roman"/>
          <w:sz w:val="24"/>
          <w:szCs w:val="24"/>
        </w:rPr>
        <w:t>Aleatica</w:t>
      </w:r>
      <w:proofErr w:type="spellEnd"/>
      <w:r w:rsidRPr="002B4A40">
        <w:rPr>
          <w:rFonts w:ascii="Times New Roman" w:hAnsi="Times New Roman" w:cs="Times New Roman"/>
          <w:sz w:val="24"/>
          <w:szCs w:val="24"/>
        </w:rPr>
        <w:t xml:space="preserve"> comete a diario un delito al explotar el Viaducto Bicentenario sin concesión de la SICT, delito que se sanciona con hasta 12 años de prisión y con la pérdida de las obras e instalaciones en beneficio de la Nación, sin derecho a indemnización de ninguna especie.</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Se trata de una resolución firme, que no admite recurso alguno, es decir, que este asunto es “cosa juzgada”.</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Por lo anterior, desde esta tribuna el Grupo Parlamentario de Morena exhorta respetuosamente al Titular de la SICT, para que recupere inmediatamente el bien nacional de uso común conocido como Viaducto Bicentenario e impida que </w:t>
      </w:r>
      <w:proofErr w:type="spellStart"/>
      <w:r w:rsidRPr="002B4A40">
        <w:rPr>
          <w:rFonts w:ascii="Times New Roman" w:hAnsi="Times New Roman" w:cs="Times New Roman"/>
          <w:sz w:val="24"/>
          <w:szCs w:val="24"/>
        </w:rPr>
        <w:t>Aleatica</w:t>
      </w:r>
      <w:proofErr w:type="spellEnd"/>
      <w:r w:rsidRPr="002B4A40">
        <w:rPr>
          <w:rFonts w:ascii="Times New Roman" w:hAnsi="Times New Roman" w:cs="Times New Roman"/>
          <w:sz w:val="24"/>
          <w:szCs w:val="24"/>
        </w:rPr>
        <w:t xml:space="preserve"> siga beneficiándose impunemente por la comisión de un delito, en perjuicio de la colectividad. Lo anterior, con fundamento en lo que se establece en los artículos 523 de la Ley de Vías Generales de Comunicación, 75 de la Ley General de Caminos, Puentes y Autotransporte Federal y 107 de la Ley General de Bienes Nacionales.</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Por otra parte, hace unos días recibí una invitación del abogado Paulo Díez </w:t>
      </w:r>
      <w:proofErr w:type="spellStart"/>
      <w:r w:rsidRPr="002B4A40">
        <w:rPr>
          <w:rFonts w:ascii="Times New Roman" w:hAnsi="Times New Roman" w:cs="Times New Roman"/>
          <w:sz w:val="24"/>
          <w:szCs w:val="24"/>
        </w:rPr>
        <w:t>Gargari</w:t>
      </w:r>
      <w:proofErr w:type="spellEnd"/>
      <w:r w:rsidRPr="002B4A40">
        <w:rPr>
          <w:rFonts w:ascii="Times New Roman" w:hAnsi="Times New Roman" w:cs="Times New Roman"/>
          <w:sz w:val="24"/>
          <w:szCs w:val="24"/>
        </w:rPr>
        <w:t xml:space="preserve">, para participar en un nuevo evento ciudadano de recuperación del Viaducto Bicentenario, a celebrarse el próximo 20 de noviembre de 2022, a las 11:00 horas, por lo que desde esta tribuna el Grupo Parlamentario </w:t>
      </w:r>
      <w:r w:rsidRPr="002B4A40">
        <w:rPr>
          <w:rFonts w:ascii="Times New Roman" w:hAnsi="Times New Roman" w:cs="Times New Roman"/>
          <w:sz w:val="24"/>
          <w:szCs w:val="24"/>
        </w:rPr>
        <w:lastRenderedPageBreak/>
        <w:t>de Morena hace extensiva esa invitación a la sociedad en su conjunto a participar en ese evento, a fin de exigir que la autoridad cumpla su función y recupere el Viaducto Bicentenario en beneficio de la Nación.</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Finalmente, toda vez que ha quedado definitivamente confirmado el carácter de vía general de comunicación de jurisdicción federal del Viaducto Bicentenario (sujeta exclusivamente a las leyes federales y a los poderes federales), se propone exhortar al Secretario de Movilidad del Estado de México a efecto de que gire sus instrucciones a fin de que la dicha Secretaría coadyuve con la SICT en la recuperación inmediata del Viaducto Bicentenario en beneficio de la Nación y contribuya a impedir que </w:t>
      </w:r>
      <w:proofErr w:type="spellStart"/>
      <w:r w:rsidRPr="002B4A40">
        <w:rPr>
          <w:rFonts w:ascii="Times New Roman" w:hAnsi="Times New Roman" w:cs="Times New Roman"/>
          <w:sz w:val="24"/>
          <w:szCs w:val="24"/>
        </w:rPr>
        <w:t>Aleatica</w:t>
      </w:r>
      <w:proofErr w:type="spellEnd"/>
      <w:r w:rsidRPr="002B4A40">
        <w:rPr>
          <w:rFonts w:ascii="Times New Roman" w:hAnsi="Times New Roman" w:cs="Times New Roman"/>
          <w:sz w:val="24"/>
          <w:szCs w:val="24"/>
        </w:rPr>
        <w:t xml:space="preserve"> siga beneficiándose impunemente de la corrupción </w:t>
      </w:r>
      <w:proofErr w:type="spellStart"/>
      <w:r w:rsidRPr="002B4A40">
        <w:rPr>
          <w:rFonts w:ascii="Times New Roman" w:hAnsi="Times New Roman" w:cs="Times New Roman"/>
          <w:b/>
          <w:i/>
          <w:sz w:val="24"/>
          <w:szCs w:val="24"/>
        </w:rPr>
        <w:t>peñanietista</w:t>
      </w:r>
      <w:proofErr w:type="spellEnd"/>
      <w:r w:rsidRPr="002B4A40">
        <w:rPr>
          <w:rFonts w:ascii="Times New Roman" w:hAnsi="Times New Roman" w:cs="Times New Roman"/>
          <w:sz w:val="24"/>
          <w:szCs w:val="24"/>
        </w:rPr>
        <w:t xml:space="preserve"> y de la comisión de un delito, en perjuicio de la colectividad.  </w:t>
      </w:r>
    </w:p>
    <w:p w:rsidR="00574D5B" w:rsidRPr="002B4A40" w:rsidRDefault="00574D5B" w:rsidP="00574D5B">
      <w:pPr>
        <w:spacing w:after="0" w:line="240" w:lineRule="auto"/>
        <w:jc w:val="both"/>
        <w:rPr>
          <w:rFonts w:ascii="Times New Roman" w:hAnsi="Times New Roman" w:cs="Times New Roman"/>
          <w:sz w:val="24"/>
          <w:szCs w:val="24"/>
          <w:highlight w:val="yellow"/>
        </w:rPr>
      </w:pPr>
    </w:p>
    <w:p w:rsidR="00574D5B" w:rsidRPr="002B4A40" w:rsidRDefault="00574D5B" w:rsidP="00574D5B">
      <w:pPr>
        <w:spacing w:after="0" w:line="240" w:lineRule="auto"/>
        <w:ind w:right="49"/>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ATENTAMENTE</w:t>
      </w:r>
    </w:p>
    <w:p w:rsidR="00574D5B" w:rsidRPr="002B4A40" w:rsidRDefault="00574D5B" w:rsidP="00574D5B">
      <w:pPr>
        <w:spacing w:after="0" w:line="240" w:lineRule="auto"/>
        <w:ind w:right="49"/>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DIP. FAUSTINO DE LA CRUZ PÉREZ</w:t>
      </w:r>
    </w:p>
    <w:p w:rsidR="00574D5B" w:rsidRPr="002B4A40" w:rsidRDefault="00574D5B" w:rsidP="00574D5B">
      <w:pPr>
        <w:spacing w:after="0" w:line="240" w:lineRule="auto"/>
        <w:ind w:right="49"/>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PRESENTANTE</w:t>
      </w:r>
    </w:p>
    <w:p w:rsidR="00574D5B" w:rsidRPr="002B4A40" w:rsidRDefault="00574D5B" w:rsidP="00574D5B">
      <w:pPr>
        <w:spacing w:after="0" w:line="240" w:lineRule="auto"/>
        <w:ind w:right="49"/>
        <w:jc w:val="center"/>
        <w:rPr>
          <w:rFonts w:ascii="Times New Roman" w:eastAsia="Calibri" w:hAnsi="Times New Roman" w:cs="Times New Roman"/>
          <w:b/>
          <w:sz w:val="24"/>
          <w:szCs w:val="24"/>
        </w:rPr>
      </w:pPr>
    </w:p>
    <w:p w:rsidR="00574D5B" w:rsidRPr="002B4A40" w:rsidRDefault="00574D5B" w:rsidP="00574D5B">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 xml:space="preserve">GRUPO PARLAMENTARIO MORENA </w:t>
      </w:r>
    </w:p>
    <w:tbl>
      <w:tblPr>
        <w:tblStyle w:val="TableNormal1"/>
        <w:tblW w:w="848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47"/>
        <w:gridCol w:w="4138"/>
      </w:tblGrid>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0778CD">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ANA</w:t>
            </w:r>
            <w:r w:rsidR="000778CD" w:rsidRPr="002B4A40">
              <w:rPr>
                <w:rFonts w:eastAsia="Helvetica Neue"/>
                <w:b/>
                <w:bCs/>
                <w:sz w:val="24"/>
                <w:szCs w:val="24"/>
                <w:u w:color="000000"/>
                <w:lang w:val="es-ES_tradnl"/>
                <w14:textOutline w14:w="12700" w14:cap="flat" w14:cmpd="sng" w14:algn="ctr">
                  <w14:noFill/>
                  <w14:prstDash w14:val="solid"/>
                  <w14:miter w14:lim="400000"/>
                </w14:textOutline>
              </w:rPr>
              <w:t>Í</w:t>
            </w:r>
            <w:r w:rsidRPr="002B4A40">
              <w:rPr>
                <w:rFonts w:eastAsia="Helvetica Neue"/>
                <w:b/>
                <w:bCs/>
                <w:sz w:val="24"/>
                <w:szCs w:val="24"/>
                <w:u w:color="000000"/>
                <w:lang w:val="es-ES_tradnl"/>
                <w14:textOutline w14:w="12700" w14:cap="flat" w14:cmpd="sng" w14:algn="ctr">
                  <w14:noFill/>
                  <w14:prstDash w14:val="solid"/>
                  <w14:miter w14:lim="400000"/>
                </w14:textOutline>
              </w:rPr>
              <w:t>S MIRIAM BURGOS HERNÁNDEZ</w:t>
            </w: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2B4A40">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CAMILO MURILLO ZAVALA</w:t>
            </w:r>
          </w:p>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BEATRIZ GARCÍA VILLEGAS</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lastRenderedPageBreak/>
              <w:t>DIP. MÓNICA ANGÉLICA ÁLVAREZ NEMER</w:t>
            </w: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lastRenderedPageBreak/>
              <w:t>DIP. LUZ MA. HERNÁNDEZ BERMUDEZ</w:t>
            </w: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ABRAHAM SARONE CAMPOS</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ALICIA MERCADO MORENO</w:t>
            </w: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0778CD" w:rsidRPr="002B4A40" w:rsidRDefault="000778CD"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tc>
      </w:tr>
      <w:tr w:rsidR="00574D5B" w:rsidRPr="002B4A40" w:rsidTr="000778CD">
        <w:trPr>
          <w:trHeight w:val="20"/>
          <w:jc w:val="center"/>
        </w:trPr>
        <w:tc>
          <w:tcPr>
            <w:tcW w:w="4347"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EMILIANO AGUIRRE CRUZ</w:t>
            </w:r>
          </w:p>
        </w:tc>
        <w:tc>
          <w:tcPr>
            <w:tcW w:w="4138" w:type="dxa"/>
            <w:tcBorders>
              <w:top w:val="nil"/>
              <w:left w:val="nil"/>
              <w:bottom w:val="nil"/>
              <w:right w:val="nil"/>
            </w:tcBorders>
            <w:shd w:val="clear" w:color="auto" w:fill="auto"/>
            <w:tcMar>
              <w:top w:w="80" w:type="dxa"/>
              <w:left w:w="80" w:type="dxa"/>
              <w:bottom w:w="80" w:type="dxa"/>
              <w:right w:w="80" w:type="dxa"/>
            </w:tcMar>
          </w:tcPr>
          <w:p w:rsidR="00574D5B" w:rsidRPr="002B4A40" w:rsidRDefault="00574D5B" w:rsidP="00574D5B">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2B4A40">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0778CD" w:rsidRPr="002B4A40" w:rsidRDefault="000778CD" w:rsidP="00574D5B">
            <w:pPr>
              <w:suppressAutoHyphens/>
              <w:jc w:val="center"/>
              <w:rPr>
                <w:rFonts w:eastAsia="Helvetica Neue"/>
                <w:sz w:val="24"/>
                <w:szCs w:val="24"/>
                <w14:textOutline w14:w="0" w14:cap="flat" w14:cmpd="sng" w14:algn="ctr">
                  <w14:noFill/>
                  <w14:prstDash w14:val="solid"/>
                  <w14:bevel/>
                </w14:textOutline>
              </w:rPr>
            </w:pPr>
          </w:p>
        </w:tc>
      </w:tr>
    </w:tbl>
    <w:p w:rsidR="00574D5B" w:rsidRPr="002B4A40" w:rsidRDefault="00574D5B" w:rsidP="00574D5B">
      <w:pPr>
        <w:spacing w:after="0" w:line="240" w:lineRule="auto"/>
        <w:jc w:val="both"/>
        <w:rPr>
          <w:rFonts w:ascii="Times New Roman" w:hAnsi="Times New Roman" w:cs="Times New Roman"/>
          <w:sz w:val="24"/>
          <w:szCs w:val="24"/>
          <w:highlight w:val="yellow"/>
        </w:rPr>
      </w:pPr>
    </w:p>
    <w:p w:rsidR="00574D5B" w:rsidRPr="002B4A40" w:rsidRDefault="00574D5B" w:rsidP="00574D5B">
      <w:pPr>
        <w:spacing w:after="0" w:line="240" w:lineRule="auto"/>
        <w:jc w:val="both"/>
        <w:rPr>
          <w:rFonts w:ascii="Times New Roman" w:hAnsi="Times New Roman" w:cs="Times New Roman"/>
          <w:sz w:val="24"/>
          <w:szCs w:val="24"/>
          <w:highlight w:val="yellow"/>
        </w:rPr>
      </w:pPr>
    </w:p>
    <w:p w:rsidR="00574D5B" w:rsidRPr="002B4A40" w:rsidRDefault="00574D5B" w:rsidP="00574D5B">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PUNTO DE ACUERDO</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lang w:val="es-ES"/>
        </w:rPr>
      </w:pPr>
      <w:r w:rsidRPr="002B4A40">
        <w:rPr>
          <w:rFonts w:ascii="Times New Roman" w:hAnsi="Times New Roman" w:cs="Times New Roman"/>
          <w:sz w:val="24"/>
          <w:szCs w:val="24"/>
          <w:lang w:val="es-ES"/>
        </w:rPr>
        <w:t xml:space="preserve">LA H. “LXI” LEGISLATURA EN EJERCICIO DE LAS FACULTADES QUE LE CONFIEREN LOS ARTÍCULOS </w:t>
      </w:r>
      <w:r w:rsidRPr="002B4A40">
        <w:rPr>
          <w:rFonts w:ascii="Times New Roman" w:hAnsi="Times New Roman" w:cs="Times New Roman"/>
          <w:sz w:val="24"/>
          <w:szCs w:val="24"/>
        </w:rPr>
        <w:t>ARTÍCULOS 57, 61, FRACCIÓN I DE LA CONSTITUCIÓN POLÍTICA DEL ESTADO LIBRE Y SOBERANO DE MÉXICO; 38 FRACCIÓN IV DE LA LEY ORGÁNICA DEL PODER LEGISLATIVO DEL ESTADO LIBRE Y SOBERANO DE MÉXICO Y EL 72 DEL REGLAMENTO DEL PODER LEGISLATIVO DEL ESTADO DE MÉXICO</w:t>
      </w:r>
      <w:r w:rsidRPr="002B4A40">
        <w:rPr>
          <w:rFonts w:ascii="Times New Roman" w:hAnsi="Times New Roman" w:cs="Times New Roman"/>
          <w:sz w:val="24"/>
          <w:szCs w:val="24"/>
          <w:lang w:val="es-ES"/>
        </w:rPr>
        <w:t>, HA TENIDO A BIEN EMITIR EL SIGUIENTE:</w:t>
      </w:r>
    </w:p>
    <w:p w:rsidR="00574D5B" w:rsidRPr="002B4A40" w:rsidRDefault="00574D5B" w:rsidP="00574D5B">
      <w:pPr>
        <w:spacing w:after="0" w:line="240" w:lineRule="auto"/>
        <w:jc w:val="both"/>
        <w:rPr>
          <w:rFonts w:ascii="Times New Roman" w:hAnsi="Times New Roman" w:cs="Times New Roman"/>
          <w:sz w:val="24"/>
          <w:szCs w:val="24"/>
          <w:lang w:val="es-ES"/>
        </w:rPr>
      </w:pPr>
    </w:p>
    <w:p w:rsidR="00574D5B" w:rsidRPr="002B4A40" w:rsidRDefault="00574D5B" w:rsidP="00574D5B">
      <w:pPr>
        <w:spacing w:after="0" w:line="240" w:lineRule="auto"/>
        <w:jc w:val="center"/>
        <w:rPr>
          <w:rFonts w:ascii="Times New Roman" w:hAnsi="Times New Roman" w:cs="Times New Roman"/>
          <w:b/>
          <w:bCs/>
          <w:sz w:val="24"/>
          <w:szCs w:val="24"/>
        </w:rPr>
      </w:pPr>
      <w:r w:rsidRPr="002B4A40">
        <w:rPr>
          <w:rFonts w:ascii="Times New Roman" w:hAnsi="Times New Roman" w:cs="Times New Roman"/>
          <w:b/>
          <w:bCs/>
          <w:sz w:val="24"/>
          <w:szCs w:val="24"/>
        </w:rPr>
        <w:t>ACUERDO</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PRIMERO.</w:t>
      </w:r>
      <w:r w:rsidRPr="002B4A40">
        <w:rPr>
          <w:rFonts w:ascii="Times New Roman" w:hAnsi="Times New Roman" w:cs="Times New Roman"/>
          <w:sz w:val="24"/>
          <w:szCs w:val="24"/>
        </w:rPr>
        <w:t xml:space="preserve"> Se exhorta al Titular de la Secretaría de Infraestructura, Comunicaciones y Transportes (SICT) del Gobierno Federal para que dicha dependencia proceda a la recuperación del Viaducto Bicentenario en beneficio de la Nación.</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SEGUNDO.</w:t>
      </w:r>
      <w:r w:rsidRPr="002B4A40">
        <w:rPr>
          <w:rFonts w:ascii="Times New Roman" w:hAnsi="Times New Roman" w:cs="Times New Roman"/>
          <w:sz w:val="24"/>
          <w:szCs w:val="24"/>
        </w:rPr>
        <w:t xml:space="preserve">  Se exhorta al Secretario de Movilidad del Estado de México a efecto de que dicha dependencia estatal coadyuve con la SICT en la recuperación inmediata del Viaducto Bicentenario.</w:t>
      </w:r>
    </w:p>
    <w:p w:rsidR="00574D5B" w:rsidRPr="002B4A40" w:rsidRDefault="00574D5B" w:rsidP="00574D5B">
      <w:pPr>
        <w:spacing w:after="0" w:line="240" w:lineRule="auto"/>
        <w:jc w:val="both"/>
        <w:rPr>
          <w:rFonts w:ascii="Times New Roman" w:hAnsi="Times New Roman" w:cs="Times New Roman"/>
          <w:sz w:val="24"/>
          <w:szCs w:val="24"/>
        </w:rPr>
      </w:pPr>
    </w:p>
    <w:p w:rsidR="00574D5B" w:rsidRPr="002B4A40" w:rsidRDefault="00574D5B" w:rsidP="00574D5B">
      <w:pPr>
        <w:spacing w:after="0" w:line="240" w:lineRule="auto"/>
        <w:jc w:val="center"/>
        <w:rPr>
          <w:rFonts w:ascii="Times New Roman" w:hAnsi="Times New Roman" w:cs="Times New Roman"/>
          <w:b/>
          <w:iCs/>
          <w:sz w:val="24"/>
          <w:szCs w:val="24"/>
        </w:rPr>
      </w:pPr>
      <w:r w:rsidRPr="002B4A40">
        <w:rPr>
          <w:rFonts w:ascii="Times New Roman" w:hAnsi="Times New Roman" w:cs="Times New Roman"/>
          <w:b/>
          <w:iCs/>
          <w:sz w:val="24"/>
          <w:szCs w:val="24"/>
        </w:rPr>
        <w:t>TRANSITORIOS</w:t>
      </w:r>
    </w:p>
    <w:p w:rsidR="00574D5B" w:rsidRPr="002B4A40" w:rsidRDefault="00574D5B" w:rsidP="00574D5B">
      <w:pPr>
        <w:spacing w:after="0" w:line="240" w:lineRule="auto"/>
        <w:jc w:val="center"/>
        <w:rPr>
          <w:rFonts w:ascii="Times New Roman" w:hAnsi="Times New Roman" w:cs="Times New Roman"/>
          <w:b/>
          <w:iCs/>
          <w:sz w:val="24"/>
          <w:szCs w:val="24"/>
        </w:rPr>
      </w:pPr>
    </w:p>
    <w:p w:rsidR="00574D5B" w:rsidRPr="002B4A40" w:rsidRDefault="00574D5B" w:rsidP="00574D5B">
      <w:pPr>
        <w:spacing w:after="0" w:line="240" w:lineRule="auto"/>
        <w:jc w:val="both"/>
        <w:rPr>
          <w:rFonts w:ascii="Times New Roman" w:eastAsia="Times New Roman" w:hAnsi="Times New Roman" w:cs="Times New Roman"/>
          <w:sz w:val="24"/>
          <w:szCs w:val="24"/>
          <w:lang w:val="es-ES"/>
        </w:rPr>
      </w:pPr>
      <w:r w:rsidRPr="002B4A40">
        <w:rPr>
          <w:rFonts w:ascii="Times New Roman" w:eastAsia="Times New Roman" w:hAnsi="Times New Roman" w:cs="Times New Roman"/>
          <w:b/>
          <w:sz w:val="24"/>
          <w:szCs w:val="24"/>
          <w:lang w:val="es-ES"/>
        </w:rPr>
        <w:t>ARTÍCULO PRIMERO. -</w:t>
      </w:r>
      <w:r w:rsidRPr="002B4A40">
        <w:rPr>
          <w:rFonts w:ascii="Times New Roman" w:eastAsia="Times New Roman" w:hAnsi="Times New Roman" w:cs="Times New Roman"/>
          <w:sz w:val="24"/>
          <w:szCs w:val="24"/>
          <w:lang w:val="es-ES"/>
        </w:rPr>
        <w:t xml:space="preserve"> Publíquese este Acuerdo en el Periódico Oficial “Gaceta de Gobierno” del Estado de México.</w:t>
      </w:r>
    </w:p>
    <w:p w:rsidR="00574D5B" w:rsidRPr="002B4A40" w:rsidRDefault="00574D5B" w:rsidP="00574D5B">
      <w:pPr>
        <w:spacing w:after="0" w:line="240" w:lineRule="auto"/>
        <w:jc w:val="both"/>
        <w:rPr>
          <w:rFonts w:ascii="Times New Roman" w:eastAsia="Times New Roman" w:hAnsi="Times New Roman" w:cs="Times New Roman"/>
          <w:sz w:val="24"/>
          <w:szCs w:val="24"/>
          <w:lang w:val="es-ES"/>
        </w:rPr>
      </w:pPr>
    </w:p>
    <w:p w:rsidR="00574D5B" w:rsidRPr="002B4A40" w:rsidRDefault="00574D5B" w:rsidP="00574D5B">
      <w:pPr>
        <w:spacing w:after="0" w:line="240" w:lineRule="auto"/>
        <w:jc w:val="both"/>
        <w:rPr>
          <w:rFonts w:ascii="Times New Roman" w:eastAsia="Times New Roman" w:hAnsi="Times New Roman" w:cs="Times New Roman"/>
          <w:sz w:val="24"/>
          <w:szCs w:val="24"/>
          <w:lang w:val="es-ES"/>
        </w:rPr>
      </w:pPr>
      <w:r w:rsidRPr="002B4A40">
        <w:rPr>
          <w:rFonts w:ascii="Times New Roman" w:eastAsia="Times New Roman" w:hAnsi="Times New Roman" w:cs="Times New Roman"/>
          <w:b/>
          <w:sz w:val="24"/>
          <w:szCs w:val="24"/>
          <w:lang w:val="es-ES"/>
        </w:rPr>
        <w:t>ARTÍCULO SEGUNDO. -</w:t>
      </w:r>
      <w:r w:rsidRPr="002B4A40">
        <w:rPr>
          <w:rFonts w:ascii="Times New Roman" w:eastAsia="Times New Roman" w:hAnsi="Times New Roman" w:cs="Times New Roman"/>
          <w:sz w:val="24"/>
          <w:szCs w:val="24"/>
          <w:lang w:val="es-ES"/>
        </w:rPr>
        <w:t xml:space="preserve"> Notifíquese a las autoridades correspondientes.</w:t>
      </w:r>
    </w:p>
    <w:p w:rsidR="00574D5B" w:rsidRPr="002B4A40" w:rsidRDefault="00574D5B" w:rsidP="00574D5B">
      <w:pPr>
        <w:spacing w:after="0" w:line="240" w:lineRule="auto"/>
        <w:jc w:val="both"/>
        <w:rPr>
          <w:rFonts w:ascii="Times New Roman" w:eastAsia="Times New Roman" w:hAnsi="Times New Roman" w:cs="Times New Roman"/>
          <w:sz w:val="24"/>
          <w:szCs w:val="24"/>
          <w:lang w:val="es-ES"/>
        </w:rPr>
      </w:pPr>
    </w:p>
    <w:p w:rsidR="00574D5B" w:rsidRPr="002B4A40" w:rsidRDefault="00574D5B" w:rsidP="00574D5B">
      <w:pPr>
        <w:spacing w:after="0" w:line="240" w:lineRule="auto"/>
        <w:jc w:val="both"/>
        <w:rPr>
          <w:rFonts w:ascii="Times New Roman" w:eastAsia="Times New Roman" w:hAnsi="Times New Roman" w:cs="Times New Roman"/>
          <w:sz w:val="24"/>
          <w:szCs w:val="24"/>
          <w:lang w:val="es-ES_tradnl" w:eastAsia="es-MX"/>
        </w:rPr>
      </w:pPr>
      <w:r w:rsidRPr="002B4A40">
        <w:rPr>
          <w:rFonts w:ascii="Times New Roman" w:eastAsia="Times New Roman" w:hAnsi="Times New Roman" w:cs="Times New Roman"/>
          <w:sz w:val="24"/>
          <w:szCs w:val="24"/>
          <w:lang w:val="es-ES" w:eastAsia="es-MX"/>
        </w:rPr>
        <w:t>Dado en el Recinto Oficial del Poder Legislativo, en la Ciudad de Toluca de Lerdo, Capital del Estado de México a los</w:t>
      </w:r>
      <w:r w:rsidR="000778CD" w:rsidRPr="002B4A40">
        <w:rPr>
          <w:rFonts w:ascii="Times New Roman" w:eastAsia="Times New Roman" w:hAnsi="Times New Roman" w:cs="Times New Roman"/>
          <w:sz w:val="24"/>
          <w:szCs w:val="24"/>
          <w:lang w:val="es-ES" w:eastAsia="es-MX"/>
        </w:rPr>
        <w:t xml:space="preserve"> </w:t>
      </w:r>
      <w:r w:rsidR="000778CD" w:rsidRPr="002B4A40">
        <w:rPr>
          <w:rFonts w:ascii="Times New Roman" w:eastAsia="Times New Roman" w:hAnsi="Times New Roman" w:cs="Times New Roman"/>
          <w:sz w:val="24"/>
          <w:szCs w:val="24"/>
          <w:lang w:val="es-ES" w:eastAsia="es-MX"/>
        </w:rPr>
        <w:tab/>
      </w:r>
      <w:r w:rsidR="000778CD" w:rsidRPr="002B4A40">
        <w:rPr>
          <w:rFonts w:ascii="Times New Roman" w:eastAsia="Times New Roman" w:hAnsi="Times New Roman" w:cs="Times New Roman"/>
          <w:sz w:val="24"/>
          <w:szCs w:val="24"/>
          <w:lang w:val="es-ES" w:eastAsia="es-MX"/>
        </w:rPr>
        <w:tab/>
      </w:r>
      <w:r w:rsidRPr="002B4A40">
        <w:rPr>
          <w:rFonts w:ascii="Times New Roman" w:eastAsia="Times New Roman" w:hAnsi="Times New Roman" w:cs="Times New Roman"/>
          <w:sz w:val="24"/>
          <w:szCs w:val="24"/>
          <w:lang w:val="es-ES" w:eastAsia="es-MX"/>
        </w:rPr>
        <w:t xml:space="preserve"> días del mes de noviembre del año dos mil veintidós.</w:t>
      </w:r>
    </w:p>
    <w:p w:rsidR="00574D5B" w:rsidRPr="002B4A40" w:rsidRDefault="00574D5B" w:rsidP="00574D5B">
      <w:pPr>
        <w:pStyle w:val="Sinespaciado"/>
        <w:jc w:val="both"/>
        <w:rPr>
          <w:rFonts w:ascii="Times New Roman" w:hAnsi="Times New Roman" w:cs="Times New Roman"/>
          <w:sz w:val="24"/>
          <w:szCs w:val="24"/>
        </w:rPr>
      </w:pPr>
    </w:p>
    <w:p w:rsidR="00574D5B" w:rsidRPr="002B4A40" w:rsidRDefault="00574D5B" w:rsidP="009D4AD3">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574D5B" w:rsidRPr="002B4A40" w:rsidRDefault="00574D5B" w:rsidP="00137C0D">
      <w:pPr>
        <w:pStyle w:val="Sinespaciado"/>
        <w:jc w:val="both"/>
        <w:rPr>
          <w:rFonts w:ascii="Times New Roman" w:hAnsi="Times New Roman" w:cs="Times New Roman"/>
          <w:sz w:val="24"/>
          <w:szCs w:val="24"/>
        </w:rPr>
      </w:pP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diputado.</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Observado el artículo 55 de la Constitución Política de la Entidad, someto a discusión la propuesta de dispensa del trámite de dictamen y pregunto si alguien desea hacer uso de la palabra.</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Pido a quienes estén por la aprobatoria de la dispensa del trámite de dictamen, se sirvan expresarlo, para lo cual le pido a la Secretaría abra el sistema de votación hasta por 2 minutos.</w:t>
      </w:r>
    </w:p>
    <w:p w:rsidR="00DA0813" w:rsidRPr="002B4A40" w:rsidRDefault="00DA0813"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ÉLIDA CASTELÁN MONDRAGÓN. Ábrase el sistema de votación hasta por 2 minutos.</w:t>
      </w:r>
    </w:p>
    <w:p w:rsidR="00DA0813" w:rsidRPr="002B4A40" w:rsidRDefault="00DA0813"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E30CFC" w:rsidRPr="002B4A40" w:rsidRDefault="00E30CFC" w:rsidP="00AE33C7">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¿Alguna diputada o diputado hace falta de emitir su voto?</w:t>
      </w:r>
      <w:r w:rsidR="00AE33C7" w:rsidRPr="002B4A40">
        <w:rPr>
          <w:rFonts w:ascii="Times New Roman" w:hAnsi="Times New Roman" w:cs="Times New Roman"/>
          <w:sz w:val="24"/>
          <w:szCs w:val="24"/>
        </w:rPr>
        <w:t xml:space="preserve"> </w:t>
      </w:r>
      <w:r w:rsidRPr="002B4A40">
        <w:rPr>
          <w:rFonts w:ascii="Times New Roman" w:hAnsi="Times New Roman" w:cs="Times New Roman"/>
          <w:sz w:val="24"/>
          <w:szCs w:val="24"/>
        </w:rPr>
        <w:t>¿Alguien más?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 propuesta ha sido aprobada por mayoría de votos.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Abro la discusión en lo general del punto de acuerdo y pregunto a las diputadas y a los diputados si desean hacer uso de la palabra.</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la votación en lo general pido a la Secretaría</w:t>
      </w:r>
      <w:r w:rsidR="0000048B" w:rsidRPr="002B4A40">
        <w:rPr>
          <w:rFonts w:ascii="Times New Roman" w:hAnsi="Times New Roman" w:cs="Times New Roman"/>
          <w:sz w:val="24"/>
          <w:szCs w:val="24"/>
        </w:rPr>
        <w:t>,</w:t>
      </w:r>
      <w:r w:rsidRPr="002B4A40">
        <w:rPr>
          <w:rFonts w:ascii="Times New Roman" w:hAnsi="Times New Roman" w:cs="Times New Roman"/>
          <w:sz w:val="24"/>
          <w:szCs w:val="24"/>
        </w:rPr>
        <w:t xml:space="preserve"> abra el sistema de votación hasta por 2 minutos, si alguien desea separar algún artículo</w:t>
      </w:r>
      <w:r w:rsidR="0000048B" w:rsidRPr="002B4A40">
        <w:rPr>
          <w:rFonts w:ascii="Times New Roman" w:hAnsi="Times New Roman" w:cs="Times New Roman"/>
          <w:sz w:val="24"/>
          <w:szCs w:val="24"/>
        </w:rPr>
        <w:t>,</w:t>
      </w:r>
      <w:r w:rsidRPr="002B4A40">
        <w:rPr>
          <w:rFonts w:ascii="Times New Roman" w:hAnsi="Times New Roman" w:cs="Times New Roman"/>
          <w:sz w:val="24"/>
          <w:szCs w:val="24"/>
        </w:rPr>
        <w:t xml:space="preserve"> sírvase comentarlo.</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Ábrase el sistema de votación hasta por 2 minutos.</w:t>
      </w:r>
    </w:p>
    <w:p w:rsidR="0022479A" w:rsidRPr="002B4A40" w:rsidRDefault="00E30CFC"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8756A8" w:rsidRPr="002B4A40" w:rsidRDefault="0022479A" w:rsidP="00137C0D">
      <w:pPr>
        <w:pStyle w:val="Sinespaciado"/>
        <w:jc w:val="both"/>
        <w:rPr>
          <w:rFonts w:ascii="Times New Roman" w:eastAsia="Times New Roman" w:hAnsi="Times New Roman" w:cs="Times New Roman"/>
          <w:sz w:val="24"/>
          <w:szCs w:val="24"/>
          <w:lang w:eastAsia="es-MX"/>
        </w:rPr>
      </w:pPr>
      <w:r w:rsidRPr="002B4A40">
        <w:rPr>
          <w:rFonts w:ascii="Times New Roman" w:hAnsi="Times New Roman" w:cs="Times New Roman"/>
          <w:sz w:val="24"/>
          <w:szCs w:val="24"/>
        </w:rPr>
        <w:t xml:space="preserve">VICEPRESIDENTA DIP. EDITH MARISOL MERCADO TORRES. </w:t>
      </w:r>
      <w:r w:rsidRPr="002B4A40">
        <w:rPr>
          <w:rFonts w:ascii="Times New Roman" w:eastAsia="Times New Roman" w:hAnsi="Times New Roman" w:cs="Times New Roman"/>
          <w:sz w:val="24"/>
          <w:szCs w:val="24"/>
          <w:lang w:eastAsia="es-MX"/>
        </w:rPr>
        <w:t xml:space="preserve">Sí, favor de quitar la pestaña que se encuentra arriba de la pantalla de votación, por favor. </w:t>
      </w:r>
    </w:p>
    <w:p w:rsidR="0022479A" w:rsidRPr="002B4A40" w:rsidRDefault="0022479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SECRETARIA DIP. ÉLIDA CASTELÁN MONDRAGÓN. ¿Alguna diputada o diputado hace falta de emitir su voto?</w:t>
      </w:r>
    </w:p>
    <w:p w:rsidR="0022479A" w:rsidRPr="002B4A40" w:rsidRDefault="0022479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El punto de acuerdo ha sido aprobado por mayoría de votos. </w:t>
      </w:r>
    </w:p>
    <w:p w:rsidR="0022479A" w:rsidRPr="002B4A40" w:rsidRDefault="0022479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PRESIDENTE DIP. ENRIQUE JACOB ROCHA. Se tiene por aprobado en general el punto de acuerdo, se declara también su aprobación en lo particular.</w:t>
      </w:r>
    </w:p>
    <w:p w:rsidR="0022479A" w:rsidRPr="002B4A40" w:rsidRDefault="0022479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En el punto número 13 del orden del día, la diputada Mónica Álvarez </w:t>
      </w:r>
      <w:proofErr w:type="spellStart"/>
      <w:r w:rsidRPr="002B4A40">
        <w:rPr>
          <w:rFonts w:ascii="Times New Roman" w:eastAsia="Times New Roman" w:hAnsi="Times New Roman" w:cs="Times New Roman"/>
          <w:sz w:val="24"/>
          <w:szCs w:val="24"/>
          <w:lang w:eastAsia="es-MX"/>
        </w:rPr>
        <w:t>Nemer</w:t>
      </w:r>
      <w:proofErr w:type="spellEnd"/>
      <w:r w:rsidRPr="002B4A40">
        <w:rPr>
          <w:rFonts w:ascii="Times New Roman" w:eastAsia="Times New Roman" w:hAnsi="Times New Roman" w:cs="Times New Roman"/>
          <w:sz w:val="24"/>
          <w:szCs w:val="24"/>
          <w:lang w:eastAsia="es-MX"/>
        </w:rPr>
        <w:t>, leerá exhorto a la persona del Titular del Ayuntamiento de Toluca, para que en el ejercicio de sus atribuciones conjugue esfuerzos y establezca diálogo con comerciantes y empresarios del primer cuadro de la ciudad capital, a efecto de brindar soluciones a las graves afectaciones ambientales y económicas derivadas del cierre a la circulación vehicular de las principales calles en el Centro Histórico de la Ciudad de Toluca, que prolifera el comercio informal sin restricción alguna en la zona.</w:t>
      </w:r>
    </w:p>
    <w:p w:rsidR="0022479A" w:rsidRPr="002B4A40" w:rsidRDefault="0022479A" w:rsidP="00137C0D">
      <w:pPr>
        <w:pStyle w:val="Sinespaciad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DIP. MÓNICA ANGÉLICA ÁLVAREZ NEMER. Gracias Presidente. </w:t>
      </w:r>
    </w:p>
    <w:p w:rsidR="0022479A" w:rsidRPr="002B4A40" w:rsidRDefault="0022479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Buenas tardes compañeras y compañeros legisladores, mexiquenses que nos siguen desde las diferentes redes sociales, compañeras de la prensa y de todos los medios digitales. Con su permiso Presidente y Mesa Directiva. </w:t>
      </w:r>
    </w:p>
    <w:p w:rsidR="0022479A" w:rsidRPr="002B4A40" w:rsidRDefault="0022479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Como integrante del Grupo Parlamentario de morena, en conjunto con el diputado Enrique Vargas del Villar, integrante del Grupo Parlamentario del Partido Acción Nacional en la LXI Legislatura del Congreso Local, con fundamento en las disposiciones de esta Soberanía</w:t>
      </w:r>
      <w:r w:rsidR="00500417"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se somete a la consideración de este Órgano Legislativo, propuesta del punto de acuerdo de urgente y obvia resolución por el que se exhorta respetuosamente a la persona Titular del Ayuntamiento de Toluca, Estado de México, para que en ejercicio de sus atribuciones, conjugue esfuerzos y establezca el diálogo con comerciantes y empresarios del primer cuadro de la ciudad capital, a efecto de brindar soluciones a las graves afectaciones ambientales y económicas</w:t>
      </w:r>
      <w:r w:rsidR="00E61E92"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derivadas del cierre a la circulación vehicular de las principales calles en el Centro Histórico de la Ciudad de Toluca, que prolifera el comercio informal sin restricción alguna en la zona; mismo que de</w:t>
      </w:r>
      <w:r w:rsidR="00E61E92" w:rsidRPr="002B4A40">
        <w:rPr>
          <w:rFonts w:ascii="Times New Roman" w:eastAsia="Times New Roman" w:hAnsi="Times New Roman" w:cs="Times New Roman"/>
          <w:sz w:val="24"/>
          <w:szCs w:val="24"/>
          <w:lang w:eastAsia="es-MX"/>
        </w:rPr>
        <w:t xml:space="preserve"> en</w:t>
      </w:r>
      <w:r w:rsidRPr="002B4A40">
        <w:rPr>
          <w:rFonts w:ascii="Times New Roman" w:eastAsia="Times New Roman" w:hAnsi="Times New Roman" w:cs="Times New Roman"/>
          <w:sz w:val="24"/>
          <w:szCs w:val="24"/>
          <w:lang w:eastAsia="es-MX"/>
        </w:rPr>
        <w:t>contra</w:t>
      </w:r>
      <w:r w:rsidR="00FF5C08" w:rsidRPr="002B4A40">
        <w:rPr>
          <w:rFonts w:ascii="Times New Roman" w:eastAsia="Times New Roman" w:hAnsi="Times New Roman" w:cs="Times New Roman"/>
          <w:sz w:val="24"/>
          <w:szCs w:val="24"/>
          <w:lang w:eastAsia="es-MX"/>
        </w:rPr>
        <w:t>r</w:t>
      </w:r>
      <w:r w:rsidRPr="002B4A40">
        <w:rPr>
          <w:rFonts w:ascii="Times New Roman" w:eastAsia="Times New Roman" w:hAnsi="Times New Roman" w:cs="Times New Roman"/>
          <w:sz w:val="24"/>
          <w:szCs w:val="24"/>
          <w:lang w:eastAsia="es-MX"/>
        </w:rPr>
        <w:t>lo</w:t>
      </w:r>
      <w:r w:rsidR="00E61E92" w:rsidRPr="002B4A40">
        <w:rPr>
          <w:rFonts w:ascii="Times New Roman" w:eastAsia="Times New Roman" w:hAnsi="Times New Roman" w:cs="Times New Roman"/>
          <w:sz w:val="24"/>
          <w:szCs w:val="24"/>
          <w:lang w:eastAsia="es-MX"/>
        </w:rPr>
        <w:t xml:space="preserve"> </w:t>
      </w:r>
      <w:r w:rsidRPr="002B4A40">
        <w:rPr>
          <w:rFonts w:ascii="Times New Roman" w:eastAsia="Times New Roman" w:hAnsi="Times New Roman" w:cs="Times New Roman"/>
          <w:sz w:val="24"/>
          <w:szCs w:val="24"/>
          <w:lang w:eastAsia="es-MX"/>
        </w:rPr>
        <w:t xml:space="preserve"> procedente se aprueba en sus términos de conformidad con la siguiente:</w:t>
      </w:r>
    </w:p>
    <w:p w:rsidR="0022479A" w:rsidRPr="002B4A40" w:rsidRDefault="0022479A" w:rsidP="00D84E42">
      <w:pPr>
        <w:pStyle w:val="Sinespaciado"/>
        <w:jc w:val="center"/>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EXPOSICIÓN DE MOTIVOS</w:t>
      </w:r>
    </w:p>
    <w:p w:rsidR="00330766" w:rsidRPr="002B4A40" w:rsidRDefault="0022479A" w:rsidP="00137C0D">
      <w:pPr>
        <w:pStyle w:val="Sinespaciado"/>
        <w:ind w:firstLine="708"/>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El pasado 4 de noviembre, el Gobierno Municipal de Toluca anunció el cierre a la circulación vehicular de las calles Independencia, Bravo, Hidalgo, Galeana, Matamoros, Allende, Aldama y Riva Palacio</w:t>
      </w:r>
      <w:r w:rsidR="00FF5C08"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las cuales rodean al Centro Histórico</w:t>
      </w:r>
      <w:r w:rsidR="00FF5C08"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a fin de </w:t>
      </w:r>
      <w:proofErr w:type="spellStart"/>
      <w:r w:rsidRPr="002B4A40">
        <w:rPr>
          <w:rFonts w:ascii="Times New Roman" w:eastAsia="Times New Roman" w:hAnsi="Times New Roman" w:cs="Times New Roman"/>
          <w:sz w:val="24"/>
          <w:szCs w:val="24"/>
          <w:lang w:eastAsia="es-MX"/>
        </w:rPr>
        <w:t>peatonizarlas</w:t>
      </w:r>
      <w:proofErr w:type="spellEnd"/>
      <w:r w:rsidRPr="002B4A40">
        <w:rPr>
          <w:rFonts w:ascii="Times New Roman" w:eastAsia="Times New Roman" w:hAnsi="Times New Roman" w:cs="Times New Roman"/>
          <w:sz w:val="24"/>
          <w:szCs w:val="24"/>
          <w:lang w:eastAsia="es-MX"/>
        </w:rPr>
        <w:t xml:space="preserve">, dichos cierres </w:t>
      </w:r>
      <w:r w:rsidRPr="002B4A40">
        <w:rPr>
          <w:rFonts w:ascii="Times New Roman" w:eastAsia="Times New Roman" w:hAnsi="Times New Roman" w:cs="Times New Roman"/>
          <w:sz w:val="24"/>
          <w:szCs w:val="24"/>
          <w:lang w:eastAsia="es-MX"/>
        </w:rPr>
        <w:lastRenderedPageBreak/>
        <w:t xml:space="preserve">fueron establecidos para los días sábados de </w:t>
      </w:r>
      <w:r w:rsidR="00FF5C08" w:rsidRPr="002B4A40">
        <w:rPr>
          <w:rFonts w:ascii="Times New Roman" w:eastAsia="Times New Roman" w:hAnsi="Times New Roman" w:cs="Times New Roman"/>
          <w:sz w:val="24"/>
          <w:szCs w:val="24"/>
          <w:lang w:eastAsia="es-MX"/>
        </w:rPr>
        <w:t>13:00</w:t>
      </w:r>
      <w:r w:rsidRPr="002B4A40">
        <w:rPr>
          <w:rFonts w:ascii="Times New Roman" w:eastAsia="Times New Roman" w:hAnsi="Times New Roman" w:cs="Times New Roman"/>
          <w:sz w:val="24"/>
          <w:szCs w:val="24"/>
          <w:lang w:eastAsia="es-MX"/>
        </w:rPr>
        <w:t xml:space="preserve"> a </w:t>
      </w:r>
      <w:r w:rsidR="00FF5C08" w:rsidRPr="002B4A40">
        <w:rPr>
          <w:rFonts w:ascii="Times New Roman" w:eastAsia="Times New Roman" w:hAnsi="Times New Roman" w:cs="Times New Roman"/>
          <w:sz w:val="24"/>
          <w:szCs w:val="24"/>
          <w:lang w:eastAsia="es-MX"/>
        </w:rPr>
        <w:t>22:00</w:t>
      </w:r>
      <w:r w:rsidRPr="002B4A40">
        <w:rPr>
          <w:rFonts w:ascii="Times New Roman" w:eastAsia="Times New Roman" w:hAnsi="Times New Roman" w:cs="Times New Roman"/>
          <w:sz w:val="24"/>
          <w:szCs w:val="24"/>
          <w:lang w:eastAsia="es-MX"/>
        </w:rPr>
        <w:t xml:space="preserve"> horas y los domingos de </w:t>
      </w:r>
      <w:r w:rsidR="00FF5C08" w:rsidRPr="002B4A40">
        <w:rPr>
          <w:rFonts w:ascii="Times New Roman" w:eastAsia="Times New Roman" w:hAnsi="Times New Roman" w:cs="Times New Roman"/>
          <w:sz w:val="24"/>
          <w:szCs w:val="24"/>
          <w:lang w:eastAsia="es-MX"/>
        </w:rPr>
        <w:t>10:00</w:t>
      </w:r>
      <w:r w:rsidRPr="002B4A40">
        <w:rPr>
          <w:rFonts w:ascii="Times New Roman" w:eastAsia="Times New Roman" w:hAnsi="Times New Roman" w:cs="Times New Roman"/>
          <w:sz w:val="24"/>
          <w:szCs w:val="24"/>
          <w:lang w:eastAsia="es-MX"/>
        </w:rPr>
        <w:t xml:space="preserve"> a </w:t>
      </w:r>
      <w:r w:rsidR="00FF5C08" w:rsidRPr="002B4A40">
        <w:rPr>
          <w:rFonts w:ascii="Times New Roman" w:eastAsia="Times New Roman" w:hAnsi="Times New Roman" w:cs="Times New Roman"/>
          <w:sz w:val="24"/>
          <w:szCs w:val="24"/>
          <w:lang w:eastAsia="es-MX"/>
        </w:rPr>
        <w:t>22:00</w:t>
      </w:r>
      <w:r w:rsidRPr="002B4A40">
        <w:rPr>
          <w:rFonts w:ascii="Times New Roman" w:eastAsia="Times New Roman" w:hAnsi="Times New Roman" w:cs="Times New Roman"/>
          <w:sz w:val="24"/>
          <w:szCs w:val="24"/>
          <w:lang w:eastAsia="es-MX"/>
        </w:rPr>
        <w:t xml:space="preserve"> horas, de acuerdo con las publicaciones en redes sociales del Gobierno Municipal</w:t>
      </w:r>
      <w:r w:rsidR="00FF5C08"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t xml:space="preserve"> horas antes del cierre el objetivo fue continuar la reactivación económica, cuidar</w:t>
      </w:r>
      <w:r w:rsidR="003A46DF" w:rsidRPr="002B4A40">
        <w:rPr>
          <w:rFonts w:ascii="Times New Roman" w:eastAsia="Times New Roman" w:hAnsi="Times New Roman" w:cs="Times New Roman"/>
          <w:sz w:val="24"/>
          <w:szCs w:val="24"/>
          <w:lang w:eastAsia="es-MX"/>
        </w:rPr>
        <w:t xml:space="preserve"> el medio ambiente </w:t>
      </w:r>
      <w:r w:rsidR="003A46DF" w:rsidRPr="002B4A40">
        <w:rPr>
          <w:rFonts w:ascii="Times New Roman" w:hAnsi="Times New Roman" w:cs="Times New Roman"/>
          <w:sz w:val="24"/>
          <w:szCs w:val="24"/>
        </w:rPr>
        <w:t>y</w:t>
      </w:r>
      <w:r w:rsidR="00330766" w:rsidRPr="002B4A40">
        <w:rPr>
          <w:rFonts w:ascii="Times New Roman" w:hAnsi="Times New Roman" w:cs="Times New Roman"/>
          <w:sz w:val="24"/>
          <w:szCs w:val="24"/>
        </w:rPr>
        <w:t xml:space="preserve"> promover hábitos saludables</w:t>
      </w:r>
      <w:r w:rsidR="00516D19" w:rsidRPr="002B4A40">
        <w:rPr>
          <w:rFonts w:ascii="Times New Roman" w:hAnsi="Times New Roman" w:cs="Times New Roman"/>
          <w:sz w:val="24"/>
          <w:szCs w:val="24"/>
        </w:rPr>
        <w:t xml:space="preserve">. Es </w:t>
      </w:r>
      <w:r w:rsidR="00330766" w:rsidRPr="002B4A40">
        <w:rPr>
          <w:rFonts w:ascii="Times New Roman" w:hAnsi="Times New Roman" w:cs="Times New Roman"/>
          <w:sz w:val="24"/>
          <w:szCs w:val="24"/>
        </w:rPr>
        <w:t>claro que caminar por el centro Histórico incentiva la salud y genera un sentido de pertenencia con nuestra querida ciudad</w:t>
      </w:r>
      <w:r w:rsidR="00516D19" w:rsidRPr="002B4A40">
        <w:rPr>
          <w:rFonts w:ascii="Times New Roman" w:hAnsi="Times New Roman" w:cs="Times New Roman"/>
          <w:sz w:val="24"/>
          <w:szCs w:val="24"/>
        </w:rPr>
        <w:t xml:space="preserve">; sin </w:t>
      </w:r>
      <w:r w:rsidR="00330766" w:rsidRPr="002B4A40">
        <w:rPr>
          <w:rFonts w:ascii="Times New Roman" w:hAnsi="Times New Roman" w:cs="Times New Roman"/>
          <w:sz w:val="24"/>
          <w:szCs w:val="24"/>
        </w:rPr>
        <w:t>embargo, esta decisión unilateral y arbitraria está muy lejos de reactivar la economía y de cuidar el medio ambiente Toluqueño, quienes hayan sido responsables de diseñar esta política pública</w:t>
      </w:r>
      <w:r w:rsidR="00516D19" w:rsidRPr="002B4A40">
        <w:rPr>
          <w:rFonts w:ascii="Times New Roman" w:hAnsi="Times New Roman" w:cs="Times New Roman"/>
          <w:sz w:val="24"/>
          <w:szCs w:val="24"/>
        </w:rPr>
        <w:t>,</w:t>
      </w:r>
      <w:r w:rsidR="00330766" w:rsidRPr="002B4A40">
        <w:rPr>
          <w:rFonts w:ascii="Times New Roman" w:hAnsi="Times New Roman" w:cs="Times New Roman"/>
          <w:sz w:val="24"/>
          <w:szCs w:val="24"/>
        </w:rPr>
        <w:t xml:space="preserve"> jamás pensaron en entablar</w:t>
      </w:r>
      <w:r w:rsidR="00516D19" w:rsidRPr="002B4A40">
        <w:rPr>
          <w:rFonts w:ascii="Times New Roman" w:hAnsi="Times New Roman" w:cs="Times New Roman"/>
          <w:sz w:val="24"/>
          <w:szCs w:val="24"/>
        </w:rPr>
        <w:t>,</w:t>
      </w:r>
      <w:r w:rsidR="00330766" w:rsidRPr="002B4A40">
        <w:rPr>
          <w:rFonts w:ascii="Times New Roman" w:hAnsi="Times New Roman" w:cs="Times New Roman"/>
          <w:sz w:val="24"/>
          <w:szCs w:val="24"/>
        </w:rPr>
        <w:t xml:space="preserve"> primero un diálogo directo con quienes, desde el trabajo formal impulsan el desarrollo económico de la ciudad. Por ello las negativas a dar la cara en las </w:t>
      </w:r>
      <w:r w:rsidR="005059B0" w:rsidRPr="002B4A40">
        <w:rPr>
          <w:rFonts w:ascii="Times New Roman" w:hAnsi="Times New Roman" w:cs="Times New Roman"/>
          <w:sz w:val="24"/>
          <w:szCs w:val="24"/>
        </w:rPr>
        <w:t>2</w:t>
      </w:r>
      <w:r w:rsidR="00330766" w:rsidRPr="002B4A40">
        <w:rPr>
          <w:rFonts w:ascii="Times New Roman" w:hAnsi="Times New Roman" w:cs="Times New Roman"/>
          <w:sz w:val="24"/>
          <w:szCs w:val="24"/>
        </w:rPr>
        <w:t xml:space="preserve"> mesas de trabajo que con los comerciantes y empresarios </w:t>
      </w:r>
      <w:r w:rsidR="005059B0" w:rsidRPr="002B4A40">
        <w:rPr>
          <w:rFonts w:ascii="Times New Roman" w:hAnsi="Times New Roman" w:cs="Times New Roman"/>
          <w:sz w:val="24"/>
          <w:szCs w:val="24"/>
        </w:rPr>
        <w:t xml:space="preserve">toluqueños </w:t>
      </w:r>
      <w:r w:rsidR="00330766" w:rsidRPr="002B4A40">
        <w:rPr>
          <w:rFonts w:ascii="Times New Roman" w:hAnsi="Times New Roman" w:cs="Times New Roman"/>
          <w:sz w:val="24"/>
          <w:szCs w:val="24"/>
        </w:rPr>
        <w:t>han realizado desde que se implementó este cierre de calles</w:t>
      </w:r>
      <w:r w:rsidR="005059B0" w:rsidRPr="002B4A40">
        <w:rPr>
          <w:rFonts w:ascii="Times New Roman" w:hAnsi="Times New Roman" w:cs="Times New Roman"/>
          <w:sz w:val="24"/>
          <w:szCs w:val="24"/>
        </w:rPr>
        <w:t>,</w:t>
      </w:r>
      <w:r w:rsidR="00330766" w:rsidRPr="002B4A40">
        <w:rPr>
          <w:rFonts w:ascii="Times New Roman" w:hAnsi="Times New Roman" w:cs="Times New Roman"/>
          <w:sz w:val="24"/>
          <w:szCs w:val="24"/>
        </w:rPr>
        <w:t xml:space="preserve"> pareciera que es más fácil enviar representantes y pregonar en redes sociales los falsos logros que esta que esta decisión ha traído. Agremiados al </w:t>
      </w:r>
      <w:r w:rsidR="00330766" w:rsidRPr="002B4A40">
        <w:rPr>
          <w:rStyle w:val="nfasis"/>
          <w:rFonts w:ascii="Times New Roman" w:hAnsi="Times New Roman" w:cs="Times New Roman"/>
          <w:i w:val="0"/>
          <w:sz w:val="24"/>
          <w:szCs w:val="24"/>
        </w:rPr>
        <w:t>Patronato Pro Centro Histórico</w:t>
      </w:r>
      <w:r w:rsidR="00330766" w:rsidRPr="002B4A40">
        <w:rPr>
          <w:rFonts w:ascii="Times New Roman" w:hAnsi="Times New Roman" w:cs="Times New Roman"/>
          <w:sz w:val="24"/>
          <w:szCs w:val="24"/>
        </w:rPr>
        <w:t xml:space="preserve"> de Toluca, CANACINTRA, Estado de México, </w:t>
      </w:r>
      <w:r w:rsidR="00330766" w:rsidRPr="002B4A40">
        <w:rPr>
          <w:rStyle w:val="nfasis"/>
          <w:rFonts w:ascii="Times New Roman" w:hAnsi="Times New Roman" w:cs="Times New Roman"/>
          <w:i w:val="0"/>
          <w:sz w:val="24"/>
          <w:szCs w:val="24"/>
        </w:rPr>
        <w:t>CANIRAC</w:t>
      </w:r>
      <w:r w:rsidR="00330766" w:rsidRPr="002B4A40">
        <w:rPr>
          <w:rStyle w:val="nfasis"/>
          <w:rFonts w:ascii="Times New Roman" w:hAnsi="Times New Roman" w:cs="Times New Roman"/>
          <w:sz w:val="24"/>
          <w:szCs w:val="24"/>
        </w:rPr>
        <w:t xml:space="preserve"> </w:t>
      </w:r>
      <w:r w:rsidR="00330766" w:rsidRPr="002B4A40">
        <w:rPr>
          <w:rFonts w:ascii="Times New Roman" w:hAnsi="Times New Roman" w:cs="Times New Roman"/>
          <w:sz w:val="24"/>
          <w:szCs w:val="24"/>
        </w:rPr>
        <w:t xml:space="preserve">Valle de Toluca y Estado de México, </w:t>
      </w:r>
      <w:r w:rsidR="00330766" w:rsidRPr="002B4A40">
        <w:rPr>
          <w:rStyle w:val="nfasis"/>
          <w:rFonts w:ascii="Times New Roman" w:hAnsi="Times New Roman" w:cs="Times New Roman"/>
          <w:i w:val="0"/>
          <w:sz w:val="24"/>
          <w:szCs w:val="24"/>
        </w:rPr>
        <w:t>COPARMEX</w:t>
      </w:r>
      <w:r w:rsidR="00330766" w:rsidRPr="002B4A40">
        <w:rPr>
          <w:rFonts w:ascii="Times New Roman" w:hAnsi="Times New Roman" w:cs="Times New Roman"/>
          <w:sz w:val="24"/>
          <w:szCs w:val="24"/>
        </w:rPr>
        <w:t xml:space="preserve"> Asociación de Estacionamientos del Valle de Toluca y CONCAEM, así como de la Diócesis de Toluca</w:t>
      </w:r>
      <w:r w:rsidR="005059B0" w:rsidRPr="002B4A40">
        <w:rPr>
          <w:rFonts w:ascii="Times New Roman" w:hAnsi="Times New Roman" w:cs="Times New Roman"/>
          <w:sz w:val="24"/>
          <w:szCs w:val="24"/>
        </w:rPr>
        <w:t>, h</w:t>
      </w:r>
      <w:r w:rsidR="00330766" w:rsidRPr="002B4A40">
        <w:rPr>
          <w:rFonts w:ascii="Times New Roman" w:hAnsi="Times New Roman" w:cs="Times New Roman"/>
          <w:sz w:val="24"/>
          <w:szCs w:val="24"/>
        </w:rPr>
        <w:t>an levantado la voz porque se está matando al comercio formal, advirtiendo que algunos negocios podrían llegar a la quiebra y es que, por lógica, un cierre de calles que provocó una grave afectación a los comercios locales formalmente establecidos, fortaleciendo a los ambulantes ¿Qué beneficios le brinda al sector económico local y a las familias que dependen de él? ¿Cuál es el éxito de una decisión que calcula una caída en ventas entre 50 y 80%</w:t>
      </w:r>
      <w:r w:rsidR="001534F8" w:rsidRPr="002B4A40">
        <w:rPr>
          <w:rFonts w:ascii="Times New Roman" w:hAnsi="Times New Roman" w:cs="Times New Roman"/>
          <w:sz w:val="24"/>
          <w:szCs w:val="24"/>
        </w:rPr>
        <w:t>;</w:t>
      </w:r>
      <w:r w:rsidR="00330766" w:rsidRPr="002B4A40">
        <w:rPr>
          <w:rFonts w:ascii="Times New Roman" w:hAnsi="Times New Roman" w:cs="Times New Roman"/>
          <w:sz w:val="24"/>
          <w:szCs w:val="24"/>
        </w:rPr>
        <w:t xml:space="preserve"> además de pérdidas económicas por 15 millones de pesos a los negocios del primer cuadro de la ciudad</w:t>
      </w:r>
      <w:r w:rsidR="001534F8" w:rsidRPr="002B4A40">
        <w:rPr>
          <w:rFonts w:ascii="Times New Roman" w:hAnsi="Times New Roman" w:cs="Times New Roman"/>
          <w:sz w:val="24"/>
          <w:szCs w:val="24"/>
        </w:rPr>
        <w:t>,</w:t>
      </w:r>
      <w:r w:rsidR="00330766" w:rsidRPr="002B4A40">
        <w:rPr>
          <w:rFonts w:ascii="Times New Roman" w:hAnsi="Times New Roman" w:cs="Times New Roman"/>
          <w:sz w:val="24"/>
          <w:szCs w:val="24"/>
        </w:rPr>
        <w:t xml:space="preserve"> s</w:t>
      </w:r>
      <w:r w:rsidR="001534F8" w:rsidRPr="002B4A40">
        <w:rPr>
          <w:rFonts w:ascii="Times New Roman" w:hAnsi="Times New Roman" w:cs="Times New Roman"/>
          <w:sz w:val="24"/>
          <w:szCs w:val="24"/>
        </w:rPr>
        <w:t>ó</w:t>
      </w:r>
      <w:r w:rsidR="00330766" w:rsidRPr="002B4A40">
        <w:rPr>
          <w:rFonts w:ascii="Times New Roman" w:hAnsi="Times New Roman" w:cs="Times New Roman"/>
          <w:sz w:val="24"/>
          <w:szCs w:val="24"/>
        </w:rPr>
        <w:t>lo en un fin de semana?</w:t>
      </w:r>
    </w:p>
    <w:p w:rsidR="00E30CFC" w:rsidRPr="002B4A40" w:rsidRDefault="00330766" w:rsidP="00140847">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 </w:t>
      </w:r>
      <w:r w:rsidRPr="002B4A40">
        <w:rPr>
          <w:rFonts w:ascii="Times New Roman" w:hAnsi="Times New Roman" w:cs="Times New Roman"/>
          <w:sz w:val="24"/>
          <w:szCs w:val="24"/>
        </w:rPr>
        <w:tab/>
        <w:t xml:space="preserve">En palabras de </w:t>
      </w:r>
      <w:r w:rsidRPr="002B4A40">
        <w:rPr>
          <w:rStyle w:val="nfasis"/>
          <w:rFonts w:ascii="Times New Roman" w:hAnsi="Times New Roman" w:cs="Times New Roman"/>
          <w:i w:val="0"/>
          <w:sz w:val="24"/>
          <w:szCs w:val="24"/>
        </w:rPr>
        <w:t>Gilberto Souza</w:t>
      </w:r>
      <w:r w:rsidRPr="002B4A40">
        <w:rPr>
          <w:rFonts w:ascii="Times New Roman" w:hAnsi="Times New Roman" w:cs="Times New Roman"/>
          <w:sz w:val="24"/>
          <w:szCs w:val="24"/>
        </w:rPr>
        <w:t>, Presidente de CONCAEM, cito:</w:t>
      </w:r>
      <w:r w:rsidR="001534F8" w:rsidRPr="002B4A40">
        <w:rPr>
          <w:rFonts w:ascii="Times New Roman" w:hAnsi="Times New Roman" w:cs="Times New Roman"/>
          <w:sz w:val="24"/>
          <w:szCs w:val="24"/>
        </w:rPr>
        <w:t xml:space="preserve"> </w:t>
      </w:r>
      <w:r w:rsidRPr="002B4A40">
        <w:rPr>
          <w:rFonts w:ascii="Times New Roman" w:hAnsi="Times New Roman" w:cs="Times New Roman"/>
          <w:sz w:val="24"/>
          <w:szCs w:val="24"/>
        </w:rPr>
        <w:t>“Estas unidades económicas representan el sustento de alrededor de mil familias, porque cada unidad económica da empleo entre 15 y 25 personas por establecimiento pequeño y de 80 a 100 personas en los establecimientos grandes”. Por eso, y como si fuera poco, ¿Cómo es que se cuida la salud pública si en este cierre se ha permitido</w:t>
      </w:r>
      <w:r w:rsidR="007E32F8" w:rsidRPr="002B4A40">
        <w:rPr>
          <w:rFonts w:ascii="Times New Roman" w:hAnsi="Times New Roman" w:cs="Times New Roman"/>
          <w:sz w:val="24"/>
          <w:szCs w:val="24"/>
        </w:rPr>
        <w:t>;</w:t>
      </w:r>
      <w:r w:rsidRPr="002B4A40">
        <w:rPr>
          <w:rFonts w:ascii="Times New Roman" w:hAnsi="Times New Roman" w:cs="Times New Roman"/>
          <w:sz w:val="24"/>
          <w:szCs w:val="24"/>
        </w:rPr>
        <w:t xml:space="preserve"> incluso que el comercio ambulante venda bebidas alcohólicas en plena vía pública, tales como el pulque, entre otros? Y cómo se salvaguarda el medio ambiente si el tráfico vehicular ocasionado en vías alternas al centro de la ciudad</w:t>
      </w:r>
      <w:r w:rsidR="007E32F8" w:rsidRPr="002B4A40">
        <w:rPr>
          <w:rFonts w:ascii="Times New Roman" w:hAnsi="Times New Roman" w:cs="Times New Roman"/>
          <w:sz w:val="24"/>
          <w:szCs w:val="24"/>
        </w:rPr>
        <w:t>,</w:t>
      </w:r>
      <w:r w:rsidRPr="002B4A40">
        <w:rPr>
          <w:rFonts w:ascii="Times New Roman" w:hAnsi="Times New Roman" w:cs="Times New Roman"/>
          <w:sz w:val="24"/>
          <w:szCs w:val="24"/>
        </w:rPr>
        <w:t xml:space="preserve"> producto del cierre fue descomunal en las calles y avenidas de Sebastián Lerdo de Tejada, Miguel Hidalgo, Benito Juárez, Santos Degollado e Ignacio López Rayón, contradiciendo la opinión de expertos ambientales en el sentido de </w:t>
      </w:r>
      <w:r w:rsidR="00140847" w:rsidRPr="002B4A40">
        <w:rPr>
          <w:rFonts w:ascii="Times New Roman" w:hAnsi="Times New Roman" w:cs="Times New Roman"/>
          <w:sz w:val="24"/>
          <w:szCs w:val="24"/>
        </w:rPr>
        <w:t>que,</w:t>
      </w:r>
      <w:r w:rsidRPr="002B4A40">
        <w:rPr>
          <w:rFonts w:ascii="Times New Roman" w:hAnsi="Times New Roman" w:cs="Times New Roman"/>
          <w:sz w:val="24"/>
          <w:szCs w:val="24"/>
        </w:rPr>
        <w:t xml:space="preserve"> a mayor tránsito vehicular detenido</w:t>
      </w:r>
      <w:r w:rsidR="00140847" w:rsidRPr="002B4A40">
        <w:rPr>
          <w:rFonts w:ascii="Times New Roman" w:hAnsi="Times New Roman" w:cs="Times New Roman"/>
          <w:sz w:val="24"/>
          <w:szCs w:val="24"/>
        </w:rPr>
        <w:t>,</w:t>
      </w:r>
      <w:r w:rsidRPr="002B4A40">
        <w:rPr>
          <w:rFonts w:ascii="Times New Roman" w:hAnsi="Times New Roman" w:cs="Times New Roman"/>
          <w:sz w:val="24"/>
          <w:szCs w:val="24"/>
        </w:rPr>
        <w:t xml:space="preserve"> mayor contaminación ambiental. Esta realidad es diametralmente opuesta a lo expresado el pasado 6 de noviembre por el alcalde de Toluca, quien comentó y cito:</w:t>
      </w:r>
      <w:r w:rsidR="00140847"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“El objetivo de cerrar calles del Centro Histórico de Toluca es que la gente redescubra el corazón de la ciudad con un orden y sin comercio informal, pues no sería lógico sacar automóviles y meter ambulantes”. No, señor Alcalde </w:t>
      </w:r>
      <w:r w:rsidRPr="002B4A40">
        <w:rPr>
          <w:rStyle w:val="nfasis"/>
          <w:rFonts w:ascii="Times New Roman" w:hAnsi="Times New Roman" w:cs="Times New Roman"/>
          <w:i w:val="0"/>
          <w:sz w:val="24"/>
          <w:szCs w:val="24"/>
        </w:rPr>
        <w:t>Raymundo Martínez Carbajal</w:t>
      </w:r>
      <w:r w:rsidRPr="002B4A40">
        <w:rPr>
          <w:rFonts w:ascii="Times New Roman" w:hAnsi="Times New Roman" w:cs="Times New Roman"/>
          <w:sz w:val="24"/>
          <w:szCs w:val="24"/>
        </w:rPr>
        <w:t>, esta determinación dista mucho de ser y ofrecer lo que en sus comunicados usted aseguró, el pasado 12 de noviembre se registró en el Centro Histórico de Toluca, como nunca antes, la proliferación del comercio informal en detrimento de la actividad comercial o local formal, la venta de comida y bebida sin regulación, en agravio de la salud y el tren, tránsito vehicular detenido en las calles aledañas en agravio del equilibrio ambiental. Celebro su buena intención, señor Alcalde de Toluca</w:t>
      </w:r>
      <w:r w:rsidR="000B0B90" w:rsidRPr="002B4A40">
        <w:rPr>
          <w:rFonts w:ascii="Times New Roman" w:hAnsi="Times New Roman" w:cs="Times New Roman"/>
          <w:sz w:val="24"/>
          <w:szCs w:val="24"/>
        </w:rPr>
        <w:t>;</w:t>
      </w:r>
      <w:r w:rsidRPr="002B4A40">
        <w:rPr>
          <w:rFonts w:ascii="Times New Roman" w:hAnsi="Times New Roman" w:cs="Times New Roman"/>
          <w:sz w:val="24"/>
          <w:szCs w:val="24"/>
        </w:rPr>
        <w:t xml:space="preserve"> pero es evidente que no bastó con ello, como Toluqueña, empresaria y legisladora, estoy obligada a expresar el descontento de muchos mexiquenses que han sido lastimados</w:t>
      </w:r>
      <w:r w:rsidR="003A46DF" w:rsidRPr="002B4A40">
        <w:rPr>
          <w:rFonts w:ascii="Times New Roman" w:hAnsi="Times New Roman" w:cs="Times New Roman"/>
          <w:sz w:val="24"/>
          <w:szCs w:val="24"/>
        </w:rPr>
        <w:t xml:space="preserve"> por esta </w:t>
      </w:r>
      <w:r w:rsidR="00E30CFC" w:rsidRPr="002B4A40">
        <w:rPr>
          <w:rFonts w:ascii="Times New Roman" w:hAnsi="Times New Roman" w:cs="Times New Roman"/>
          <w:sz w:val="24"/>
          <w:szCs w:val="24"/>
        </w:rPr>
        <w:t>arbitraria decisión, cuando pudo haberse dado un di</w:t>
      </w:r>
      <w:r w:rsidR="002246B4" w:rsidRPr="002B4A40">
        <w:rPr>
          <w:rFonts w:ascii="Times New Roman" w:hAnsi="Times New Roman" w:cs="Times New Roman"/>
          <w:sz w:val="24"/>
          <w:szCs w:val="24"/>
        </w:rPr>
        <w:t>á</w:t>
      </w:r>
      <w:r w:rsidR="00E30CFC" w:rsidRPr="002B4A40">
        <w:rPr>
          <w:rFonts w:ascii="Times New Roman" w:hAnsi="Times New Roman" w:cs="Times New Roman"/>
          <w:sz w:val="24"/>
          <w:szCs w:val="24"/>
        </w:rPr>
        <w:t>logo previo y constructivo.</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Derivado de lo anterior, es preciso y urgente encontrar una solución consensuada entre ciudadanos, gobierno y empresarios, donde se beneficie realmente a la mayoría ciudadana, y</w:t>
      </w:r>
      <w:r w:rsidR="002246B4" w:rsidRPr="002B4A40">
        <w:rPr>
          <w:rFonts w:ascii="Times New Roman" w:hAnsi="Times New Roman" w:cs="Times New Roman"/>
          <w:sz w:val="24"/>
          <w:szCs w:val="24"/>
        </w:rPr>
        <w:t>a</w:t>
      </w:r>
      <w:r w:rsidRPr="002B4A40">
        <w:rPr>
          <w:rFonts w:ascii="Times New Roman" w:hAnsi="Times New Roman" w:cs="Times New Roman"/>
          <w:sz w:val="24"/>
          <w:szCs w:val="24"/>
        </w:rPr>
        <w:t xml:space="preserve"> que no s</w:t>
      </w:r>
      <w:r w:rsidR="002246B4" w:rsidRPr="002B4A40">
        <w:rPr>
          <w:rFonts w:ascii="Times New Roman" w:hAnsi="Times New Roman" w:cs="Times New Roman"/>
          <w:sz w:val="24"/>
          <w:szCs w:val="24"/>
        </w:rPr>
        <w:t>ó</w:t>
      </w:r>
      <w:r w:rsidRPr="002B4A40">
        <w:rPr>
          <w:rFonts w:ascii="Times New Roman" w:hAnsi="Times New Roman" w:cs="Times New Roman"/>
          <w:sz w:val="24"/>
          <w:szCs w:val="24"/>
        </w:rPr>
        <w:t>lo se ha puesto en peligro la economía formal toluqueña</w:t>
      </w:r>
      <w:r w:rsidR="002246B4" w:rsidRPr="002B4A40">
        <w:rPr>
          <w:rFonts w:ascii="Times New Roman" w:hAnsi="Times New Roman" w:cs="Times New Roman"/>
          <w:sz w:val="24"/>
          <w:szCs w:val="24"/>
        </w:rPr>
        <w:t>;</w:t>
      </w:r>
      <w:r w:rsidRPr="002B4A40">
        <w:rPr>
          <w:rFonts w:ascii="Times New Roman" w:hAnsi="Times New Roman" w:cs="Times New Roman"/>
          <w:sz w:val="24"/>
          <w:szCs w:val="24"/>
        </w:rPr>
        <w:t xml:space="preserve"> sino que se ha dañado la imagen urbana del </w:t>
      </w:r>
      <w:r w:rsidR="002246B4" w:rsidRPr="002B4A40">
        <w:rPr>
          <w:rFonts w:ascii="Times New Roman" w:hAnsi="Times New Roman" w:cs="Times New Roman"/>
          <w:sz w:val="24"/>
          <w:szCs w:val="24"/>
        </w:rPr>
        <w:t xml:space="preserve">Centro Histórico </w:t>
      </w:r>
      <w:r w:rsidRPr="002B4A40">
        <w:rPr>
          <w:rFonts w:ascii="Times New Roman" w:hAnsi="Times New Roman" w:cs="Times New Roman"/>
          <w:sz w:val="24"/>
          <w:szCs w:val="24"/>
        </w:rPr>
        <w:t>de esta Capital, permitiendo el comercio fuera de la ley y atentando contra la salud y el medio ambiente.</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Si ha fallado algún canal de comunicación para la implementación de su política pública</w:t>
      </w:r>
      <w:r w:rsidR="002246B4" w:rsidRPr="002B4A40">
        <w:rPr>
          <w:rFonts w:ascii="Times New Roman" w:hAnsi="Times New Roman" w:cs="Times New Roman"/>
          <w:sz w:val="24"/>
          <w:szCs w:val="24"/>
        </w:rPr>
        <w:t>,</w:t>
      </w:r>
      <w:r w:rsidRPr="002B4A40">
        <w:rPr>
          <w:rFonts w:ascii="Times New Roman" w:hAnsi="Times New Roman" w:cs="Times New Roman"/>
          <w:sz w:val="24"/>
          <w:szCs w:val="24"/>
        </w:rPr>
        <w:t xml:space="preserve"> hago patente en este momento y desde esta tribuna</w:t>
      </w:r>
      <w:r w:rsidR="002246B4" w:rsidRPr="002B4A40">
        <w:rPr>
          <w:rFonts w:ascii="Times New Roman" w:hAnsi="Times New Roman" w:cs="Times New Roman"/>
          <w:sz w:val="24"/>
          <w:szCs w:val="24"/>
        </w:rPr>
        <w:t>,</w:t>
      </w:r>
      <w:r w:rsidRPr="002B4A40">
        <w:rPr>
          <w:rFonts w:ascii="Times New Roman" w:hAnsi="Times New Roman" w:cs="Times New Roman"/>
          <w:sz w:val="24"/>
          <w:szCs w:val="24"/>
        </w:rPr>
        <w:t xml:space="preserve"> mi amplia disposición para hacer un canal </w:t>
      </w:r>
      <w:r w:rsidRPr="002B4A40">
        <w:rPr>
          <w:rFonts w:ascii="Times New Roman" w:hAnsi="Times New Roman" w:cs="Times New Roman"/>
          <w:sz w:val="24"/>
          <w:szCs w:val="24"/>
        </w:rPr>
        <w:lastRenderedPageBreak/>
        <w:t>efectivo, un puente para construir los acuerdos necesarios, mediante un diálogo eficaz en la búsqueda de una solución integral, sí al diálogo y no a la imposición.</w:t>
      </w:r>
    </w:p>
    <w:p w:rsidR="00E30CFC" w:rsidRPr="002B4A40" w:rsidRDefault="00E30CF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Toluca y cada uno de sus sectores merecen un trato digno, respetuoso y libre de políticas fastuosas sin beneficio social.</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lo antes expuesto y fundado</w:t>
      </w:r>
      <w:r w:rsidR="008C2D44" w:rsidRPr="002B4A40">
        <w:rPr>
          <w:rFonts w:ascii="Times New Roman" w:hAnsi="Times New Roman" w:cs="Times New Roman"/>
          <w:sz w:val="24"/>
          <w:szCs w:val="24"/>
        </w:rPr>
        <w:t>,</w:t>
      </w:r>
      <w:r w:rsidRPr="002B4A40">
        <w:rPr>
          <w:rFonts w:ascii="Times New Roman" w:hAnsi="Times New Roman" w:cs="Times New Roman"/>
          <w:sz w:val="24"/>
          <w:szCs w:val="24"/>
        </w:rPr>
        <w:t xml:space="preserve"> se somete a la consideración de esta Honorable Legislatura el presente proyecto de acuerdo de urgente y obvia resolución, adjunto para </w:t>
      </w:r>
      <w:r w:rsidR="00593F36" w:rsidRPr="002B4A40">
        <w:rPr>
          <w:rFonts w:ascii="Times New Roman" w:hAnsi="Times New Roman" w:cs="Times New Roman"/>
          <w:sz w:val="24"/>
          <w:szCs w:val="24"/>
        </w:rPr>
        <w:t>que,</w:t>
      </w:r>
      <w:r w:rsidRPr="002B4A40">
        <w:rPr>
          <w:rFonts w:ascii="Times New Roman" w:hAnsi="Times New Roman" w:cs="Times New Roman"/>
          <w:sz w:val="24"/>
          <w:szCs w:val="24"/>
        </w:rPr>
        <w:t xml:space="preserve"> de estimarlo procedente</w:t>
      </w:r>
      <w:r w:rsidR="008C2D44" w:rsidRPr="002B4A40">
        <w:rPr>
          <w:rFonts w:ascii="Times New Roman" w:hAnsi="Times New Roman" w:cs="Times New Roman"/>
          <w:sz w:val="24"/>
          <w:szCs w:val="24"/>
        </w:rPr>
        <w:t>,</w:t>
      </w:r>
      <w:r w:rsidRPr="002B4A40">
        <w:rPr>
          <w:rFonts w:ascii="Times New Roman" w:hAnsi="Times New Roman" w:cs="Times New Roman"/>
          <w:sz w:val="24"/>
          <w:szCs w:val="24"/>
        </w:rPr>
        <w:t xml:space="preserve"> se apruebe en sus términos solicitando se inscriba en la versión íntegra del mismo en el Diario de Debates.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Este no es un tema de partidos políticos o de colores, este es un tema del beneficio a la ciudadanía y de una solución integral a la Capital del Estado de México, por eso agradezco al Grupo Parlamentario de Acción Nacional su acompañamiento y su solidaridad en un tema tan importante para l</w:t>
      </w:r>
      <w:r w:rsidR="00305820" w:rsidRPr="002B4A40">
        <w:rPr>
          <w:rFonts w:ascii="Times New Roman" w:hAnsi="Times New Roman" w:cs="Times New Roman"/>
          <w:sz w:val="24"/>
          <w:szCs w:val="24"/>
        </w:rPr>
        <w:t>a</w:t>
      </w:r>
      <w:r w:rsidRPr="002B4A40">
        <w:rPr>
          <w:rFonts w:ascii="Times New Roman" w:hAnsi="Times New Roman" w:cs="Times New Roman"/>
          <w:sz w:val="24"/>
          <w:szCs w:val="24"/>
        </w:rPr>
        <w:t>s toluqueñas, los toluqueños y los mexiquenses.</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 cuanto Presidente, muchas gracias.</w:t>
      </w:r>
    </w:p>
    <w:p w:rsidR="009C5D2D" w:rsidRPr="002B4A40" w:rsidRDefault="009C5D2D" w:rsidP="00DD18AC">
      <w:pPr>
        <w:pStyle w:val="Sinespaciado"/>
        <w:ind w:right="49"/>
        <w:jc w:val="both"/>
        <w:rPr>
          <w:rFonts w:ascii="Times New Roman" w:hAnsi="Times New Roman" w:cs="Times New Roman"/>
          <w:sz w:val="24"/>
          <w:szCs w:val="24"/>
        </w:rPr>
      </w:pPr>
    </w:p>
    <w:p w:rsidR="009C5D2D" w:rsidRPr="002B4A40" w:rsidRDefault="009C5D2D" w:rsidP="00DD18AC">
      <w:pPr>
        <w:pStyle w:val="Sinespaciado"/>
        <w:ind w:right="49"/>
        <w:jc w:val="both"/>
        <w:rPr>
          <w:rFonts w:ascii="Times New Roman" w:hAnsi="Times New Roman" w:cs="Times New Roman"/>
          <w:sz w:val="24"/>
          <w:szCs w:val="24"/>
        </w:rPr>
        <w:sectPr w:rsidR="009C5D2D"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9C5D2D" w:rsidRPr="002B4A40" w:rsidRDefault="009C5D2D" w:rsidP="00DD18AC">
      <w:pPr>
        <w:pStyle w:val="Sinespaciado"/>
        <w:ind w:right="49"/>
        <w:jc w:val="both"/>
        <w:rPr>
          <w:rFonts w:ascii="Times New Roman" w:hAnsi="Times New Roman" w:cs="Times New Roman"/>
          <w:sz w:val="24"/>
          <w:szCs w:val="24"/>
        </w:rPr>
      </w:pPr>
    </w:p>
    <w:p w:rsidR="009C5D2D" w:rsidRPr="002B4A40" w:rsidRDefault="009C5D2D" w:rsidP="00DD18AC">
      <w:pPr>
        <w:pStyle w:val="Sinespaciado"/>
        <w:ind w:right="49"/>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9C5D2D" w:rsidRPr="002B4A40" w:rsidRDefault="009C5D2D" w:rsidP="00DD18AC">
      <w:pPr>
        <w:pStyle w:val="Sinespaciado"/>
        <w:ind w:right="49"/>
        <w:jc w:val="both"/>
        <w:rPr>
          <w:rFonts w:ascii="Times New Roman" w:hAnsi="Times New Roman" w:cs="Times New Roman"/>
          <w:sz w:val="24"/>
          <w:szCs w:val="24"/>
        </w:rPr>
      </w:pPr>
    </w:p>
    <w:p w:rsidR="00A119A3" w:rsidRPr="002B4A40" w:rsidRDefault="00A119A3" w:rsidP="00DD18AC">
      <w:pPr>
        <w:spacing w:after="0" w:line="240" w:lineRule="auto"/>
        <w:ind w:right="49"/>
        <w:jc w:val="center"/>
        <w:rPr>
          <w:rFonts w:ascii="Times New Roman" w:hAnsi="Times New Roman" w:cs="Times New Roman"/>
          <w:b/>
          <w:sz w:val="24"/>
          <w:szCs w:val="24"/>
        </w:rPr>
      </w:pPr>
      <w:r w:rsidRPr="002B4A40">
        <w:rPr>
          <w:rFonts w:ascii="Times New Roman" w:hAnsi="Times New Roman" w:cs="Times New Roman"/>
          <w:b/>
          <w:sz w:val="24"/>
          <w:szCs w:val="24"/>
        </w:rPr>
        <w:t>DIP. MÓNICA ANGÉLICA ALVAREZ NEMER</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pStyle w:val="Textoindependiente"/>
        <w:ind w:right="49"/>
        <w:jc w:val="right"/>
        <w:rPr>
          <w:rFonts w:ascii="Times New Roman" w:hAnsi="Times New Roman" w:cs="Times New Roman"/>
        </w:rPr>
      </w:pPr>
      <w:r w:rsidRPr="002B4A40">
        <w:rPr>
          <w:rFonts w:ascii="Times New Roman" w:hAnsi="Times New Roman" w:cs="Times New Roman"/>
        </w:rPr>
        <w:t>Ciudad de Toluca, Estado México</w:t>
      </w:r>
      <w:r w:rsidR="00DD18AC" w:rsidRPr="002B4A40">
        <w:rPr>
          <w:rFonts w:ascii="Times New Roman" w:hAnsi="Times New Roman" w:cs="Times New Roman"/>
        </w:rPr>
        <w:t xml:space="preserve"> </w:t>
      </w:r>
      <w:r w:rsidR="00DD18AC" w:rsidRPr="002B4A40">
        <w:rPr>
          <w:rFonts w:ascii="Times New Roman" w:hAnsi="Times New Roman" w:cs="Times New Roman"/>
          <w:u w:val="single"/>
        </w:rPr>
        <w:t xml:space="preserve">____ </w:t>
      </w:r>
      <w:r w:rsidRPr="002B4A40">
        <w:rPr>
          <w:rFonts w:ascii="Times New Roman" w:hAnsi="Times New Roman" w:cs="Times New Roman"/>
        </w:rPr>
        <w:t>de octubre del 2022.</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tulo1"/>
        <w:ind w:left="0" w:right="49"/>
        <w:jc w:val="left"/>
        <w:rPr>
          <w:rFonts w:ascii="Times New Roman" w:hAnsi="Times New Roman" w:cs="Times New Roman"/>
        </w:rPr>
      </w:pPr>
      <w:r w:rsidRPr="002B4A40">
        <w:rPr>
          <w:rFonts w:ascii="Times New Roman" w:hAnsi="Times New Roman" w:cs="Times New Roman"/>
        </w:rPr>
        <w:t>DIPUTADO ENRIQUE EDGARDO JACOB ROCHA. PRESIDENTE DE LA DIRECTIVA DE LA H. “LXI” LEGISLATURA DEL ESTADO DE MÉXICO.</w:t>
      </w:r>
    </w:p>
    <w:p w:rsidR="00A119A3" w:rsidRPr="002B4A40" w:rsidRDefault="00A119A3" w:rsidP="00DD18AC">
      <w:pPr>
        <w:spacing w:after="0" w:line="240" w:lineRule="auto"/>
        <w:ind w:right="49"/>
        <w:rPr>
          <w:rFonts w:ascii="Times New Roman" w:hAnsi="Times New Roman" w:cs="Times New Roman"/>
          <w:b/>
          <w:sz w:val="24"/>
          <w:szCs w:val="24"/>
        </w:rPr>
      </w:pPr>
      <w:r w:rsidRPr="002B4A40">
        <w:rPr>
          <w:rFonts w:ascii="Times New Roman" w:hAnsi="Times New Roman" w:cs="Times New Roman"/>
          <w:b/>
          <w:sz w:val="24"/>
          <w:szCs w:val="24"/>
        </w:rPr>
        <w:t>P R E S E N T E.</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spacing w:after="0" w:line="240" w:lineRule="auto"/>
        <w:ind w:right="49"/>
        <w:jc w:val="both"/>
        <w:rPr>
          <w:rFonts w:ascii="Times New Roman" w:hAnsi="Times New Roman" w:cs="Times New Roman"/>
          <w:sz w:val="24"/>
          <w:szCs w:val="24"/>
        </w:rPr>
      </w:pPr>
      <w:r w:rsidRPr="002B4A40">
        <w:rPr>
          <w:rFonts w:ascii="Times New Roman" w:hAnsi="Times New Roman" w:cs="Times New Roman"/>
          <w:b/>
          <w:sz w:val="24"/>
          <w:szCs w:val="24"/>
        </w:rPr>
        <w:t xml:space="preserve">Diputada Mónica Angélica Álvarez </w:t>
      </w:r>
      <w:proofErr w:type="spellStart"/>
      <w:r w:rsidRPr="002B4A40">
        <w:rPr>
          <w:rFonts w:ascii="Times New Roman" w:hAnsi="Times New Roman" w:cs="Times New Roman"/>
          <w:b/>
          <w:sz w:val="24"/>
          <w:szCs w:val="24"/>
        </w:rPr>
        <w:t>Nemer</w:t>
      </w:r>
      <w:proofErr w:type="spellEnd"/>
      <w:r w:rsidRPr="002B4A40">
        <w:rPr>
          <w:rFonts w:ascii="Times New Roman" w:hAnsi="Times New Roman" w:cs="Times New Roman"/>
          <w:b/>
          <w:sz w:val="24"/>
          <w:szCs w:val="24"/>
        </w:rPr>
        <w:t xml:space="preserve">, </w:t>
      </w:r>
      <w:r w:rsidRPr="002B4A40">
        <w:rPr>
          <w:rFonts w:ascii="Times New Roman" w:hAnsi="Times New Roman" w:cs="Times New Roman"/>
          <w:sz w:val="24"/>
          <w:szCs w:val="24"/>
        </w:rPr>
        <w:t xml:space="preserve">integrante del Grupo Parlamentario de morena en la LXI Legislatura del Congreso Local, con fundamento en lo dispuesto en los artículos 57 y 61 fracción I de la Constitución Política del Estado Libre y Soberano de México; 38 fracción IV de la Ley Orgánica del Poder Legislativo del Estado Libre y Soberano de México, así como 72 del Reglamento del Poder Legislativo del Estado de México, someto a la consideración de este órgano legislativo, propuesta con Punto de Acuerdo Punto de Acuerdo de Urgente y Obvia resolución por el que se </w:t>
      </w:r>
      <w:r w:rsidRPr="002B4A40">
        <w:rPr>
          <w:rFonts w:ascii="Times New Roman" w:hAnsi="Times New Roman" w:cs="Times New Roman"/>
          <w:b/>
          <w:sz w:val="24"/>
          <w:szCs w:val="24"/>
        </w:rPr>
        <w:t xml:space="preserve">Exhorta al presidente municipal de Toluca para que responda al diálogo con comerciantes y empresarios del primer cuadro de la ciudad de Toluca; se discuta una solución a las graves afectaciones ambientales y económicas que se han derivado ante la decisión unilateral de cerrar la circulación vehicular en el centro histórico de esta ciudad, además de permitir el comercio ambulante sin restricción en la zona. </w:t>
      </w:r>
      <w:r w:rsidRPr="002B4A40">
        <w:rPr>
          <w:rFonts w:ascii="Times New Roman" w:hAnsi="Times New Roman" w:cs="Times New Roman"/>
          <w:sz w:val="24"/>
          <w:szCs w:val="24"/>
        </w:rPr>
        <w:t>Mismo que de encontrarlo procedente, se apruebe en sus términos, lo anterior, de conformidad con la siguiente:</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tulo1"/>
        <w:ind w:left="0" w:right="49"/>
        <w:rPr>
          <w:rFonts w:ascii="Times New Roman" w:hAnsi="Times New Roman" w:cs="Times New Roman"/>
        </w:rPr>
      </w:pPr>
      <w:r w:rsidRPr="002B4A40">
        <w:rPr>
          <w:rFonts w:ascii="Times New Roman" w:hAnsi="Times New Roman" w:cs="Times New Roman"/>
        </w:rPr>
        <w:t>EXPOSICIÓN DE MOTIVOS</w:t>
      </w:r>
    </w:p>
    <w:p w:rsidR="00A119A3" w:rsidRPr="002B4A40" w:rsidRDefault="00A119A3" w:rsidP="00DD18AC">
      <w:pPr>
        <w:spacing w:after="0" w:line="240" w:lineRule="auto"/>
        <w:ind w:right="49"/>
        <w:rPr>
          <w:rFonts w:ascii="Times New Roman" w:hAnsi="Times New Roman" w:cs="Times New Roman"/>
          <w:sz w:val="24"/>
          <w:szCs w:val="24"/>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El pasado sábado 5 de noviembre, el ayuntamiento de Toluca unilateralmente anunció el cierre a la circulación vehicular de varias avenidas que rodean al Centro Histórico a fin de peatonalizar las calles.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Los cierres los estableció en los siguientes horarios; sábados de 13:00 a 22:00 horas y los domingos de 10:00 a 22: 00 horas.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Según publicaron las autoridades municipales, es continuar la reactivación económica, cuidar el medio ambiente y promover hábitos saludables.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 xml:space="preserve">Las calles que fueron cerradas a los automóviles fueron Independencia, Nicolás Bravo, Miguel Hidalgo, Portal 20 de Noviembre, Galeana, Matamoros, Allende, Aldama y Mariano </w:t>
      </w:r>
      <w:proofErr w:type="spellStart"/>
      <w:r w:rsidRPr="002B4A40">
        <w:rPr>
          <w:rFonts w:ascii="Times New Roman" w:hAnsi="Times New Roman" w:cs="Times New Roman"/>
        </w:rPr>
        <w:t>Rivapalacio</w:t>
      </w:r>
      <w:proofErr w:type="spellEnd"/>
      <w:r w:rsidRPr="002B4A40">
        <w:rPr>
          <w:rFonts w:ascii="Times New Roman" w:hAnsi="Times New Roman" w:cs="Times New Roman"/>
        </w:rPr>
        <w:t>.</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El tráfico vehicular que se generó en vías alternas al corazón de la ciudad, fue excesivo; las avenidas más saturadas tras el cierre de las calles referidas fueron Lerdo de Tejada, Hidalgo, Juárez, Santos Degollado, Ignacio López Rayón, entre otras, contradiciendo lo que señalan los expertos ambientales, donde señalan que a mayor tránsito vehicular detenido, mayor contaminación ambiental.</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Otra de las principales quejas, fue de la gente que acudió a celebraciones religiosas dado el cierre de las calles del Centro Histórico para peatonalizar la zona.</w:t>
      </w:r>
    </w:p>
    <w:p w:rsidR="00A119A3" w:rsidRPr="002B4A40" w:rsidRDefault="00A119A3" w:rsidP="00DD18AC">
      <w:pPr>
        <w:spacing w:after="0" w:line="240" w:lineRule="auto"/>
        <w:ind w:right="49"/>
        <w:jc w:val="both"/>
        <w:rPr>
          <w:rFonts w:ascii="Times New Roman" w:hAnsi="Times New Roman" w:cs="Times New Roman"/>
          <w:sz w:val="24"/>
          <w:szCs w:val="24"/>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 xml:space="preserve">Sin embardo, unas de las situaciones más preocupantes respecto a estos cierres, lo han comentado representantes del sector empresarial; agremiados al Patronato Pro-Centro Histórico y </w:t>
      </w:r>
      <w:proofErr w:type="spellStart"/>
      <w:r w:rsidRPr="002B4A40">
        <w:rPr>
          <w:rFonts w:ascii="Times New Roman" w:hAnsi="Times New Roman" w:cs="Times New Roman"/>
        </w:rPr>
        <w:t>Concaem</w:t>
      </w:r>
      <w:proofErr w:type="spellEnd"/>
      <w:r w:rsidRPr="002B4A40">
        <w:rPr>
          <w:rFonts w:ascii="Times New Roman" w:hAnsi="Times New Roman" w:cs="Times New Roman"/>
        </w:rPr>
        <w:t>; quienes se han pronunciado en contra del cierre de calles, porque está “matando al comercio formal” y advirtieron que algunos negocios podrían llegar a la quiebra.</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 xml:space="preserve">En conferencia de prensa, Gilberto </w:t>
      </w:r>
      <w:proofErr w:type="spellStart"/>
      <w:r w:rsidRPr="002B4A40">
        <w:rPr>
          <w:rFonts w:ascii="Times New Roman" w:hAnsi="Times New Roman" w:cs="Times New Roman"/>
        </w:rPr>
        <w:t>Sauza</w:t>
      </w:r>
      <w:proofErr w:type="spellEnd"/>
      <w:r w:rsidRPr="002B4A40">
        <w:rPr>
          <w:rFonts w:ascii="Times New Roman" w:hAnsi="Times New Roman" w:cs="Times New Roman"/>
        </w:rPr>
        <w:t xml:space="preserve"> Martínez, presidente del Consejo de Cámaras y Asociaciones Empresariales del Estado de México, informó que la decisión de cerrar las principales calles del Centro Histórico de Toluca por parte del gobierno municipal provocó una grave afectación a los comercios locales formalmente establecidos, pero fortaleció a los ambulantes.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Se calcula una caída en ventas entre un 50 y 80% y pérdidas económicas por 15 millones de pesos siendo éste el saldo del cierre de las calles del primer cuadro de la ciudad sólo un fin de semana.</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El representante empresarial, también dio a conocer que plazas comerciales como: Grand Plaza, Acrópolis, Plaza de la Computación y el Centro Joyero, registraron una disminución de por lo menos un 50% en sus ventas.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Si a esto le agregamos que muchos de los comerciantes a penas se están recuperando por los estragos del Covid-19, el panorama se torna complicado dada la reciente caída en ventas por los cierres antes señalados.</w:t>
      </w:r>
    </w:p>
    <w:p w:rsidR="00A119A3" w:rsidRPr="002B4A40" w:rsidRDefault="00A119A3" w:rsidP="00DD18AC">
      <w:pPr>
        <w:spacing w:after="0" w:line="240" w:lineRule="auto"/>
        <w:ind w:right="49"/>
        <w:jc w:val="both"/>
        <w:rPr>
          <w:rFonts w:ascii="Times New Roman" w:hAnsi="Times New Roman" w:cs="Times New Roman"/>
          <w:sz w:val="24"/>
          <w:szCs w:val="24"/>
          <w:lang w:val="es-ES"/>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Adicionalmente, este sector da empleo directo a más de mil personas en esa zona de la capital, sin considerar los espacios laborales que se generan, porque un número importante de unidades económicas en el centro de Toluca son centros de abasto para pequeños y medianos negocios.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Con relación al sector restaurantero, las pérdidas se han estimado entre un 70 y 80</w:t>
      </w:r>
      <w:r w:rsidR="00D84E42" w:rsidRPr="002B4A40">
        <w:rPr>
          <w:rFonts w:ascii="Times New Roman" w:hAnsi="Times New Roman" w:cs="Times New Roman"/>
        </w:rPr>
        <w:t xml:space="preserve"> </w:t>
      </w:r>
      <w:r w:rsidRPr="002B4A40">
        <w:rPr>
          <w:rFonts w:ascii="Times New Roman" w:hAnsi="Times New Roman" w:cs="Times New Roman"/>
        </w:rPr>
        <w:t>% de sus ventas normales de fin de semana.</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Otro sector afectado, fueron los grandes negocios de telas, con más de 50 empleados, cabe mencionar que dichos negocios son centros de abasto de pequeñas sucursales que tienen hasta 10 empleados, y las pérdidas significaron alrededor del 50% de sus ventas.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De igual forma, se estimaron afectaciones a las 50 zapaterías que se encuentran en esta zona del centro, las cuales se calculan entre el 25 y 30 % de sus ingresos esperados por fin de semana.</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Por último, los 20 estacionamientos ubicados en las zonas afectadas tuvieron pérdidas de 750 mil pesos este fin de semana, lo que representó una afectación directa para alrededor de 100 empleados.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Aunado a todo lo anterior, comentan los comerciantes y empresarios formales del Centro Histórico, que los cierres que se han realizado, han fomentado en gran medida al comercio informal y que se han detectado ambulantes vendiendo bebidas</w:t>
      </w:r>
      <w:r w:rsidR="007F599C" w:rsidRPr="002B4A40">
        <w:rPr>
          <w:rFonts w:ascii="Times New Roman" w:hAnsi="Times New Roman" w:cs="Times New Roman"/>
        </w:rPr>
        <w:t xml:space="preserve"> </w:t>
      </w:r>
      <w:r w:rsidRPr="002B4A40">
        <w:rPr>
          <w:rFonts w:ascii="Times New Roman" w:hAnsi="Times New Roman" w:cs="Times New Roman"/>
        </w:rPr>
        <w:t>alcohólicas en plena vía pública, como pulque y cervezas; lo cual representa una falta grave, sin que las autoridades municipales, tomen cartas en el asunto.</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Señalado lo anterior, las distintas agrupaciones y cámaras empresariales, han buscado un acercamiento con el titular del ayuntamiento, sin embargo, las autoridades se han cerrado al diálogo, sin que se tenga alguna respuesta ante la grave situación antes descrita.</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tulo1"/>
        <w:ind w:left="0" w:right="49"/>
        <w:rPr>
          <w:rFonts w:ascii="Times New Roman" w:hAnsi="Times New Roman" w:cs="Times New Roman"/>
        </w:rPr>
      </w:pPr>
      <w:r w:rsidRPr="002B4A40">
        <w:rPr>
          <w:rFonts w:ascii="Times New Roman" w:hAnsi="Times New Roman" w:cs="Times New Roman"/>
        </w:rPr>
        <w:t>ATENTAMENTE</w:t>
      </w:r>
    </w:p>
    <w:p w:rsidR="00102789" w:rsidRPr="002B4A40" w:rsidRDefault="00A119A3" w:rsidP="00DD18AC">
      <w:pPr>
        <w:spacing w:after="0" w:line="240" w:lineRule="auto"/>
        <w:ind w:right="49"/>
        <w:jc w:val="center"/>
        <w:rPr>
          <w:rFonts w:ascii="Times New Roman" w:hAnsi="Times New Roman" w:cs="Times New Roman"/>
          <w:b/>
          <w:sz w:val="24"/>
          <w:szCs w:val="24"/>
        </w:rPr>
      </w:pPr>
      <w:r w:rsidRPr="002B4A40">
        <w:rPr>
          <w:rFonts w:ascii="Times New Roman" w:hAnsi="Times New Roman" w:cs="Times New Roman"/>
          <w:b/>
          <w:sz w:val="24"/>
          <w:szCs w:val="24"/>
        </w:rPr>
        <w:t>DIP. MONICA ANGELICA ALVAREZ NEMER</w:t>
      </w:r>
    </w:p>
    <w:p w:rsidR="00A119A3" w:rsidRPr="002B4A40" w:rsidRDefault="00A119A3" w:rsidP="00DD18AC">
      <w:pPr>
        <w:spacing w:after="0" w:line="240" w:lineRule="auto"/>
        <w:ind w:right="49"/>
        <w:jc w:val="center"/>
        <w:rPr>
          <w:rFonts w:ascii="Times New Roman" w:hAnsi="Times New Roman" w:cs="Times New Roman"/>
          <w:b/>
          <w:sz w:val="24"/>
          <w:szCs w:val="24"/>
        </w:rPr>
      </w:pPr>
      <w:r w:rsidRPr="002B4A40">
        <w:rPr>
          <w:rFonts w:ascii="Times New Roman" w:hAnsi="Times New Roman" w:cs="Times New Roman"/>
          <w:b/>
          <w:sz w:val="24"/>
          <w:szCs w:val="24"/>
        </w:rPr>
        <w:t>PRESENTANTE</w:t>
      </w:r>
    </w:p>
    <w:tbl>
      <w:tblPr>
        <w:tblStyle w:val="TableNormal"/>
        <w:tblW w:w="0" w:type="auto"/>
        <w:jc w:val="center"/>
        <w:tblLayout w:type="fixed"/>
        <w:tblLook w:val="01E0" w:firstRow="1" w:lastRow="1" w:firstColumn="1" w:lastColumn="1" w:noHBand="0" w:noVBand="0"/>
      </w:tblPr>
      <w:tblGrid>
        <w:gridCol w:w="4122"/>
        <w:gridCol w:w="4417"/>
      </w:tblGrid>
      <w:tr w:rsidR="002B4A40" w:rsidRPr="002B4A40" w:rsidTr="00D84E42">
        <w:trPr>
          <w:trHeight w:val="734"/>
          <w:jc w:val="center"/>
        </w:trPr>
        <w:tc>
          <w:tcPr>
            <w:tcW w:w="4122" w:type="dxa"/>
          </w:tcPr>
          <w:p w:rsidR="00A119A3" w:rsidRPr="002B4A40" w:rsidRDefault="00A119A3" w:rsidP="00DD18AC">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ANA</w:t>
            </w:r>
            <w:r w:rsidR="00102789" w:rsidRPr="002B4A40">
              <w:rPr>
                <w:rFonts w:ascii="Times New Roman" w:hAnsi="Times New Roman" w:cs="Times New Roman"/>
                <w:b/>
                <w:sz w:val="24"/>
                <w:szCs w:val="24"/>
              </w:rPr>
              <w:t>Í</w:t>
            </w:r>
            <w:r w:rsidRPr="002B4A40">
              <w:rPr>
                <w:rFonts w:ascii="Times New Roman" w:hAnsi="Times New Roman" w:cs="Times New Roman"/>
                <w:b/>
                <w:sz w:val="24"/>
                <w:szCs w:val="24"/>
              </w:rPr>
              <w:t>S MIRIAM BURGOS</w:t>
            </w:r>
          </w:p>
          <w:p w:rsidR="00A119A3" w:rsidRPr="002B4A40" w:rsidRDefault="00A119A3" w:rsidP="00DD18AC">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HERNÁNDEZ</w:t>
            </w:r>
          </w:p>
        </w:tc>
        <w:tc>
          <w:tcPr>
            <w:tcW w:w="4417" w:type="dxa"/>
          </w:tcPr>
          <w:p w:rsidR="00A119A3" w:rsidRPr="002B4A40" w:rsidRDefault="00A119A3" w:rsidP="00DD18AC">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ADRI</w:t>
            </w:r>
            <w:r w:rsidR="00102789" w:rsidRPr="002B4A40">
              <w:rPr>
                <w:rFonts w:ascii="Times New Roman" w:hAnsi="Times New Roman" w:cs="Times New Roman"/>
                <w:b/>
                <w:sz w:val="24"/>
                <w:szCs w:val="24"/>
              </w:rPr>
              <w:t>Á</w:t>
            </w:r>
            <w:r w:rsidRPr="002B4A40">
              <w:rPr>
                <w:rFonts w:ascii="Times New Roman" w:hAnsi="Times New Roman" w:cs="Times New Roman"/>
                <w:b/>
                <w:sz w:val="24"/>
                <w:szCs w:val="24"/>
              </w:rPr>
              <w:t>N MANUEL GALICIA</w:t>
            </w:r>
          </w:p>
          <w:p w:rsidR="00A119A3" w:rsidRPr="002B4A40" w:rsidRDefault="00A119A3" w:rsidP="00DD18AC">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SALCEDA</w:t>
            </w:r>
          </w:p>
        </w:tc>
      </w:tr>
    </w:tbl>
    <w:p w:rsidR="00A119A3" w:rsidRPr="002B4A40" w:rsidRDefault="00A119A3" w:rsidP="00DD18AC">
      <w:pPr>
        <w:pStyle w:val="Textoindependiente"/>
        <w:ind w:right="49"/>
        <w:rPr>
          <w:rFonts w:ascii="Times New Roman" w:hAnsi="Times New Roman" w:cs="Times New Roman"/>
          <w:b/>
        </w:rPr>
      </w:pPr>
    </w:p>
    <w:tbl>
      <w:tblPr>
        <w:tblStyle w:val="TableNormal"/>
        <w:tblW w:w="0" w:type="auto"/>
        <w:jc w:val="center"/>
        <w:tblLayout w:type="fixed"/>
        <w:tblLook w:val="01E0" w:firstRow="1" w:lastRow="1" w:firstColumn="1" w:lastColumn="1" w:noHBand="0" w:noVBand="0"/>
      </w:tblPr>
      <w:tblGrid>
        <w:gridCol w:w="4111"/>
        <w:gridCol w:w="4396"/>
      </w:tblGrid>
      <w:tr w:rsidR="002B4A40" w:rsidRPr="002B4A40" w:rsidTr="00EB3A1B">
        <w:trPr>
          <w:trHeight w:val="20"/>
          <w:jc w:val="center"/>
        </w:trPr>
        <w:tc>
          <w:tcPr>
            <w:tcW w:w="4111"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ELBA ALDANA DUARTE</w:t>
            </w:r>
          </w:p>
          <w:p w:rsidR="00FD2B5E" w:rsidRPr="002B4A40" w:rsidRDefault="00FD2B5E" w:rsidP="00102789">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AZUCENA CISNEROS COSS</w:t>
            </w:r>
          </w:p>
        </w:tc>
      </w:tr>
      <w:tr w:rsidR="002B4A40" w:rsidRPr="002B4A40" w:rsidTr="00EB3A1B">
        <w:trPr>
          <w:trHeight w:val="20"/>
          <w:jc w:val="center"/>
        </w:trPr>
        <w:tc>
          <w:tcPr>
            <w:tcW w:w="4111"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MAURILIO HERNÁNDEZ GONZÁLEZ</w:t>
            </w:r>
          </w:p>
          <w:p w:rsidR="00FD2B5E" w:rsidRPr="002B4A40" w:rsidRDefault="00FD2B5E" w:rsidP="00102789">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 xml:space="preserve">DIP. MARCO ANTONIO CRUZ </w:t>
            </w:r>
            <w:proofErr w:type="spellStart"/>
            <w:r w:rsidRPr="002B4A40">
              <w:rPr>
                <w:rFonts w:ascii="Times New Roman" w:hAnsi="Times New Roman" w:cs="Times New Roman"/>
                <w:b/>
                <w:sz w:val="24"/>
                <w:szCs w:val="24"/>
              </w:rPr>
              <w:t>CRUZ</w:t>
            </w:r>
            <w:proofErr w:type="spellEnd"/>
          </w:p>
        </w:tc>
      </w:tr>
      <w:tr w:rsidR="002B4A40" w:rsidRPr="002B4A40" w:rsidTr="00EB3A1B">
        <w:trPr>
          <w:trHeight w:val="20"/>
          <w:jc w:val="center"/>
        </w:trPr>
        <w:tc>
          <w:tcPr>
            <w:tcW w:w="4111"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MARIO ARIEL JUAREZ</w:t>
            </w:r>
          </w:p>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RODRÍGUEZ</w:t>
            </w:r>
          </w:p>
          <w:p w:rsidR="00FD2B5E" w:rsidRPr="002B4A40" w:rsidRDefault="00FD2B5E" w:rsidP="00102789">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FAUSTINO DE LA CRUZ</w:t>
            </w:r>
          </w:p>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PÉREZ</w:t>
            </w:r>
          </w:p>
        </w:tc>
      </w:tr>
      <w:tr w:rsidR="002B4A40" w:rsidRPr="002B4A40" w:rsidTr="00EB3A1B">
        <w:trPr>
          <w:trHeight w:val="20"/>
          <w:jc w:val="center"/>
        </w:trPr>
        <w:tc>
          <w:tcPr>
            <w:tcW w:w="4111"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CAMILO MURILLO ZAVALA</w:t>
            </w:r>
          </w:p>
          <w:p w:rsidR="00FD2B5E" w:rsidRPr="002B4A40" w:rsidRDefault="00FD2B5E" w:rsidP="00102789">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NAZARIO GUTIÉRREZ MARTÍNEZ</w:t>
            </w:r>
          </w:p>
          <w:p w:rsidR="00FD2B5E" w:rsidRPr="002B4A40" w:rsidRDefault="00FD2B5E" w:rsidP="00102789">
            <w:pPr>
              <w:pStyle w:val="TableParagraph"/>
              <w:ind w:right="49"/>
              <w:jc w:val="center"/>
              <w:rPr>
                <w:rFonts w:ascii="Times New Roman" w:hAnsi="Times New Roman" w:cs="Times New Roman"/>
                <w:b/>
                <w:sz w:val="24"/>
                <w:szCs w:val="24"/>
              </w:rPr>
            </w:pPr>
          </w:p>
        </w:tc>
      </w:tr>
      <w:tr w:rsidR="002B4A40" w:rsidRPr="002B4A40" w:rsidTr="00EB3A1B">
        <w:trPr>
          <w:trHeight w:val="20"/>
          <w:jc w:val="center"/>
        </w:trPr>
        <w:tc>
          <w:tcPr>
            <w:tcW w:w="4111"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VALENTIN GONZÁLEZ</w:t>
            </w:r>
          </w:p>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BAUTISTA</w:t>
            </w:r>
          </w:p>
          <w:p w:rsidR="00FD2B5E" w:rsidRPr="002B4A40" w:rsidRDefault="00FD2B5E" w:rsidP="00102789">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102789">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GERARDO ULLOA PÉREZ</w:t>
            </w:r>
          </w:p>
        </w:tc>
      </w:tr>
      <w:tr w:rsidR="002B4A40" w:rsidRPr="002B4A40" w:rsidTr="00EB3A1B">
        <w:trPr>
          <w:trHeight w:val="20"/>
          <w:jc w:val="center"/>
        </w:trPr>
        <w:tc>
          <w:tcPr>
            <w:tcW w:w="4111"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YESICA YANET ROJAS HERNÁNDEZ</w:t>
            </w:r>
          </w:p>
          <w:p w:rsidR="00FD2B5E" w:rsidRPr="002B4A40" w:rsidRDefault="00FD2B5E" w:rsidP="00FD2B5E">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BEATRIZ GARCÍA VILLEGAS</w:t>
            </w:r>
          </w:p>
        </w:tc>
      </w:tr>
      <w:tr w:rsidR="002B4A40" w:rsidRPr="002B4A40" w:rsidTr="00EB3A1B">
        <w:trPr>
          <w:trHeight w:val="20"/>
          <w:jc w:val="center"/>
        </w:trPr>
        <w:tc>
          <w:tcPr>
            <w:tcW w:w="4111"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MARIA DEL ROSARIO</w:t>
            </w:r>
          </w:p>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ELIZALDE VAZQUEZ</w:t>
            </w:r>
          </w:p>
        </w:tc>
        <w:tc>
          <w:tcPr>
            <w:tcW w:w="4396"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ROSA MARÍA ZETINA</w:t>
            </w:r>
          </w:p>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GONZÁLEZ</w:t>
            </w:r>
          </w:p>
          <w:p w:rsidR="00FD2B5E" w:rsidRPr="002B4A40" w:rsidRDefault="00FD2B5E" w:rsidP="00FD2B5E">
            <w:pPr>
              <w:pStyle w:val="TableParagraph"/>
              <w:ind w:right="49"/>
              <w:jc w:val="center"/>
              <w:rPr>
                <w:rFonts w:ascii="Times New Roman" w:hAnsi="Times New Roman" w:cs="Times New Roman"/>
                <w:b/>
                <w:sz w:val="24"/>
                <w:szCs w:val="24"/>
              </w:rPr>
            </w:pPr>
          </w:p>
        </w:tc>
      </w:tr>
      <w:tr w:rsidR="002B4A40" w:rsidRPr="002B4A40" w:rsidTr="00EB3A1B">
        <w:trPr>
          <w:trHeight w:val="20"/>
          <w:jc w:val="center"/>
        </w:trPr>
        <w:tc>
          <w:tcPr>
            <w:tcW w:w="4111"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DANIEL ANDRÉS SIBAJA GONZÁLEZ</w:t>
            </w:r>
          </w:p>
          <w:p w:rsidR="00FD2B5E" w:rsidRPr="002B4A40" w:rsidRDefault="00FD2B5E" w:rsidP="00FD2B5E">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KARINA LABASTIDA SOTELO</w:t>
            </w:r>
          </w:p>
        </w:tc>
      </w:tr>
      <w:tr w:rsidR="002B4A40" w:rsidRPr="002B4A40" w:rsidTr="00EB3A1B">
        <w:trPr>
          <w:trHeight w:val="20"/>
          <w:jc w:val="center"/>
        </w:trPr>
        <w:tc>
          <w:tcPr>
            <w:tcW w:w="4111"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DIONICIO JORGE GARCÍA SÁNCHEZ</w:t>
            </w:r>
          </w:p>
          <w:p w:rsidR="00FD2B5E" w:rsidRPr="002B4A40" w:rsidRDefault="00FD2B5E" w:rsidP="00FD2B5E">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ISAAC MARTÍN MONTOYA MÁRQUEZ</w:t>
            </w:r>
          </w:p>
        </w:tc>
      </w:tr>
      <w:tr w:rsidR="002B4A40" w:rsidRPr="002B4A40" w:rsidTr="00EB3A1B">
        <w:trPr>
          <w:trHeight w:val="20"/>
          <w:jc w:val="center"/>
        </w:trPr>
        <w:tc>
          <w:tcPr>
            <w:tcW w:w="4111"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 xml:space="preserve">DIP. MAX AGUSTIN CORREA </w:t>
            </w:r>
            <w:r w:rsidRPr="002B4A40">
              <w:rPr>
                <w:rFonts w:ascii="Times New Roman" w:hAnsi="Times New Roman" w:cs="Times New Roman"/>
                <w:b/>
                <w:sz w:val="24"/>
                <w:szCs w:val="24"/>
              </w:rPr>
              <w:lastRenderedPageBreak/>
              <w:t>HERNÁNDEZ</w:t>
            </w:r>
          </w:p>
          <w:p w:rsidR="00FD2B5E" w:rsidRPr="002B4A40" w:rsidRDefault="00FD2B5E" w:rsidP="00FD2B5E">
            <w:pPr>
              <w:pStyle w:val="TableParagraph"/>
              <w:ind w:right="49"/>
              <w:jc w:val="center"/>
              <w:rPr>
                <w:rFonts w:ascii="Times New Roman" w:hAnsi="Times New Roman" w:cs="Times New Roman"/>
                <w:b/>
                <w:sz w:val="24"/>
                <w:szCs w:val="24"/>
              </w:rPr>
            </w:pPr>
          </w:p>
        </w:tc>
        <w:tc>
          <w:tcPr>
            <w:tcW w:w="4396"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lastRenderedPageBreak/>
              <w:t xml:space="preserve">DIP. LUZ MA. HERNÁNDEZ </w:t>
            </w:r>
            <w:r w:rsidRPr="002B4A40">
              <w:rPr>
                <w:rFonts w:ascii="Times New Roman" w:hAnsi="Times New Roman" w:cs="Times New Roman"/>
                <w:b/>
                <w:sz w:val="24"/>
                <w:szCs w:val="24"/>
              </w:rPr>
              <w:lastRenderedPageBreak/>
              <w:t>BERMUDEZ</w:t>
            </w:r>
          </w:p>
        </w:tc>
      </w:tr>
      <w:tr w:rsidR="002B4A40" w:rsidRPr="002B4A40" w:rsidTr="00EB3A1B">
        <w:trPr>
          <w:trHeight w:val="20"/>
          <w:jc w:val="center"/>
        </w:trPr>
        <w:tc>
          <w:tcPr>
            <w:tcW w:w="4111"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lastRenderedPageBreak/>
              <w:t>DIP. ABRAHAM SARONE CAMPOS</w:t>
            </w:r>
          </w:p>
        </w:tc>
        <w:tc>
          <w:tcPr>
            <w:tcW w:w="4396" w:type="dxa"/>
            <w:shd w:val="clear" w:color="auto" w:fill="auto"/>
          </w:tcPr>
          <w:p w:rsidR="00A119A3" w:rsidRPr="002B4A40" w:rsidRDefault="00A119A3" w:rsidP="00FD2B5E">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ALICIA MERCADO MORENO</w:t>
            </w:r>
          </w:p>
          <w:p w:rsidR="00357DF1" w:rsidRPr="002B4A40" w:rsidRDefault="00357DF1" w:rsidP="00FD2B5E">
            <w:pPr>
              <w:pStyle w:val="TableParagraph"/>
              <w:ind w:right="49"/>
              <w:jc w:val="center"/>
              <w:rPr>
                <w:rFonts w:ascii="Times New Roman" w:hAnsi="Times New Roman" w:cs="Times New Roman"/>
                <w:b/>
                <w:sz w:val="24"/>
                <w:szCs w:val="24"/>
              </w:rPr>
            </w:pPr>
          </w:p>
        </w:tc>
      </w:tr>
      <w:tr w:rsidR="002B4A40" w:rsidRPr="002B4A40" w:rsidTr="00EB3A1B">
        <w:trPr>
          <w:trHeight w:val="20"/>
          <w:jc w:val="center"/>
        </w:trPr>
        <w:tc>
          <w:tcPr>
            <w:tcW w:w="4111" w:type="dxa"/>
            <w:shd w:val="clear" w:color="auto" w:fill="auto"/>
          </w:tcPr>
          <w:p w:rsidR="00A119A3" w:rsidRPr="002B4A40" w:rsidRDefault="00A119A3" w:rsidP="00770404">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LOURDES JEZABEL DELGADO FLORES</w:t>
            </w:r>
          </w:p>
        </w:tc>
        <w:tc>
          <w:tcPr>
            <w:tcW w:w="4396" w:type="dxa"/>
            <w:shd w:val="clear" w:color="auto" w:fill="auto"/>
          </w:tcPr>
          <w:p w:rsidR="00A119A3" w:rsidRPr="002B4A40" w:rsidRDefault="00A119A3" w:rsidP="00770404">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EDITH MARISOL MERCADO TORRES</w:t>
            </w:r>
          </w:p>
          <w:p w:rsidR="00357DF1" w:rsidRPr="002B4A40" w:rsidRDefault="00357DF1" w:rsidP="00770404">
            <w:pPr>
              <w:pStyle w:val="TableParagraph"/>
              <w:ind w:right="49"/>
              <w:jc w:val="center"/>
              <w:rPr>
                <w:rFonts w:ascii="Times New Roman" w:hAnsi="Times New Roman" w:cs="Times New Roman"/>
                <w:b/>
                <w:sz w:val="24"/>
                <w:szCs w:val="24"/>
              </w:rPr>
            </w:pPr>
          </w:p>
        </w:tc>
      </w:tr>
      <w:tr w:rsidR="002B4A40" w:rsidRPr="002B4A40" w:rsidTr="00EB3A1B">
        <w:trPr>
          <w:trHeight w:val="20"/>
          <w:jc w:val="center"/>
        </w:trPr>
        <w:tc>
          <w:tcPr>
            <w:tcW w:w="4111" w:type="dxa"/>
            <w:shd w:val="clear" w:color="auto" w:fill="auto"/>
          </w:tcPr>
          <w:p w:rsidR="00A119A3" w:rsidRPr="002B4A40" w:rsidRDefault="00A119A3" w:rsidP="00770404">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EMILIANO AGUIRRE CRUZ</w:t>
            </w:r>
          </w:p>
        </w:tc>
        <w:tc>
          <w:tcPr>
            <w:tcW w:w="4396" w:type="dxa"/>
            <w:shd w:val="clear" w:color="auto" w:fill="auto"/>
          </w:tcPr>
          <w:p w:rsidR="00A119A3" w:rsidRPr="002B4A40" w:rsidRDefault="00A119A3" w:rsidP="00770404">
            <w:pPr>
              <w:pStyle w:val="TableParagraph"/>
              <w:ind w:right="49"/>
              <w:jc w:val="center"/>
              <w:rPr>
                <w:rFonts w:ascii="Times New Roman" w:hAnsi="Times New Roman" w:cs="Times New Roman"/>
                <w:b/>
                <w:sz w:val="24"/>
                <w:szCs w:val="24"/>
              </w:rPr>
            </w:pPr>
            <w:r w:rsidRPr="002B4A40">
              <w:rPr>
                <w:rFonts w:ascii="Times New Roman" w:hAnsi="Times New Roman" w:cs="Times New Roman"/>
                <w:b/>
                <w:sz w:val="24"/>
                <w:szCs w:val="24"/>
              </w:rPr>
              <w:t>DIP. MARÍA DEL CARMEN DE LA ROSA MENDOZA</w:t>
            </w:r>
          </w:p>
        </w:tc>
      </w:tr>
    </w:tbl>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pStyle w:val="Ttulo1"/>
        <w:ind w:left="0" w:right="49"/>
        <w:rPr>
          <w:rFonts w:ascii="Times New Roman" w:hAnsi="Times New Roman" w:cs="Times New Roman"/>
        </w:rPr>
      </w:pPr>
      <w:r w:rsidRPr="002B4A40">
        <w:rPr>
          <w:rFonts w:ascii="Times New Roman" w:hAnsi="Times New Roman" w:cs="Times New Roman"/>
        </w:rPr>
        <w:t>PROYECTO DE ACUERDO</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spacing w:after="0" w:line="240" w:lineRule="auto"/>
        <w:ind w:right="49"/>
        <w:jc w:val="both"/>
        <w:rPr>
          <w:rFonts w:ascii="Times New Roman" w:hAnsi="Times New Roman" w:cs="Times New Roman"/>
          <w:b/>
          <w:sz w:val="24"/>
          <w:szCs w:val="24"/>
        </w:rPr>
      </w:pPr>
      <w:r w:rsidRPr="002B4A40">
        <w:rPr>
          <w:rFonts w:ascii="Times New Roman" w:hAnsi="Times New Roman" w:cs="Times New Roman"/>
          <w:b/>
          <w:sz w:val="24"/>
          <w:szCs w:val="24"/>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pStyle w:val="Ttulo1"/>
        <w:ind w:left="0" w:right="49"/>
        <w:rPr>
          <w:rFonts w:ascii="Times New Roman" w:hAnsi="Times New Roman" w:cs="Times New Roman"/>
        </w:rPr>
      </w:pPr>
      <w:r w:rsidRPr="002B4A40">
        <w:rPr>
          <w:rFonts w:ascii="Times New Roman" w:hAnsi="Times New Roman" w:cs="Times New Roman"/>
        </w:rPr>
        <w:t>ACUERDO</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spacing w:after="0" w:line="240" w:lineRule="auto"/>
        <w:ind w:right="49"/>
        <w:jc w:val="both"/>
        <w:rPr>
          <w:rFonts w:ascii="Times New Roman" w:hAnsi="Times New Roman" w:cs="Times New Roman"/>
          <w:b/>
          <w:sz w:val="24"/>
          <w:szCs w:val="24"/>
        </w:rPr>
      </w:pPr>
      <w:r w:rsidRPr="002B4A40">
        <w:rPr>
          <w:rFonts w:ascii="Times New Roman" w:hAnsi="Times New Roman" w:cs="Times New Roman"/>
          <w:b/>
          <w:sz w:val="24"/>
          <w:szCs w:val="24"/>
        </w:rPr>
        <w:t>PRIMERO</w:t>
      </w:r>
      <w:r w:rsidRPr="002B4A40">
        <w:rPr>
          <w:rFonts w:ascii="Times New Roman" w:hAnsi="Times New Roman" w:cs="Times New Roman"/>
          <w:sz w:val="24"/>
          <w:szCs w:val="24"/>
        </w:rPr>
        <w:t xml:space="preserve">. </w:t>
      </w:r>
      <w:r w:rsidRPr="002B4A40">
        <w:rPr>
          <w:rFonts w:ascii="Times New Roman" w:hAnsi="Times New Roman" w:cs="Times New Roman"/>
          <w:b/>
          <w:sz w:val="24"/>
          <w:szCs w:val="24"/>
        </w:rPr>
        <w:t>Se Exhorta al Presidente Municipal de Toluca para que responda al diálogo con comerciantes y empresarios del primer cuadro de la ciudad de Toluca; se discuta una solución a las graves afectaciones ambientales y económicas que se han derivado ante la decisión unilateral de cerrar la circulación vehicular en el centro histórico de esta ciudad, además de permitir el comercio ambulante sin restricción en la zona.</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pStyle w:val="Ttulo1"/>
        <w:ind w:left="0" w:right="49"/>
        <w:rPr>
          <w:rFonts w:ascii="Times New Roman" w:hAnsi="Times New Roman" w:cs="Times New Roman"/>
        </w:rPr>
      </w:pPr>
      <w:r w:rsidRPr="002B4A40">
        <w:rPr>
          <w:rFonts w:ascii="Times New Roman" w:hAnsi="Times New Roman" w:cs="Times New Roman"/>
        </w:rPr>
        <w:t>T R A N S I T O R I O S</w:t>
      </w:r>
    </w:p>
    <w:p w:rsidR="00A119A3" w:rsidRPr="002B4A40" w:rsidRDefault="00A119A3" w:rsidP="00DD18AC">
      <w:pPr>
        <w:pStyle w:val="Textoindependiente"/>
        <w:ind w:right="49"/>
        <w:rPr>
          <w:rFonts w:ascii="Times New Roman" w:hAnsi="Times New Roman" w:cs="Times New Roman"/>
          <w:b/>
        </w:rPr>
      </w:pPr>
    </w:p>
    <w:p w:rsidR="00A119A3" w:rsidRPr="002B4A40" w:rsidRDefault="00A119A3" w:rsidP="00DD18AC">
      <w:pPr>
        <w:spacing w:after="0" w:line="240" w:lineRule="auto"/>
        <w:ind w:right="49"/>
        <w:jc w:val="both"/>
        <w:rPr>
          <w:rFonts w:ascii="Times New Roman" w:hAnsi="Times New Roman" w:cs="Times New Roman"/>
          <w:sz w:val="24"/>
          <w:szCs w:val="24"/>
        </w:rPr>
      </w:pPr>
      <w:r w:rsidRPr="002B4A40">
        <w:rPr>
          <w:rFonts w:ascii="Times New Roman" w:hAnsi="Times New Roman" w:cs="Times New Roman"/>
          <w:b/>
          <w:sz w:val="24"/>
          <w:szCs w:val="24"/>
        </w:rPr>
        <w:t xml:space="preserve">ARTÍCULO PRIMERO. </w:t>
      </w:r>
      <w:r w:rsidRPr="002B4A40">
        <w:rPr>
          <w:rFonts w:ascii="Times New Roman" w:hAnsi="Times New Roman" w:cs="Times New Roman"/>
          <w:sz w:val="24"/>
          <w:szCs w:val="24"/>
        </w:rPr>
        <w:t>- Publíquese el presente Acuerdo en el Periódico Oficial “</w:t>
      </w:r>
      <w:r w:rsidRPr="002B4A40">
        <w:rPr>
          <w:rFonts w:ascii="Times New Roman" w:hAnsi="Times New Roman" w:cs="Times New Roman"/>
          <w:i/>
          <w:sz w:val="24"/>
          <w:szCs w:val="24"/>
        </w:rPr>
        <w:t>Gaceta del Gobierno</w:t>
      </w:r>
      <w:r w:rsidRPr="002B4A40">
        <w:rPr>
          <w:rFonts w:ascii="Times New Roman" w:hAnsi="Times New Roman" w:cs="Times New Roman"/>
          <w:sz w:val="24"/>
          <w:szCs w:val="24"/>
        </w:rPr>
        <w:t>” del Estado Libre y Soberano de México.</w:t>
      </w:r>
    </w:p>
    <w:p w:rsidR="00357DF1" w:rsidRPr="002B4A40" w:rsidRDefault="00357DF1" w:rsidP="00DD18AC">
      <w:pPr>
        <w:spacing w:after="0" w:line="240" w:lineRule="auto"/>
        <w:ind w:right="49"/>
        <w:jc w:val="both"/>
        <w:rPr>
          <w:rFonts w:ascii="Times New Roman" w:hAnsi="Times New Roman" w:cs="Times New Roman"/>
          <w:sz w:val="24"/>
          <w:szCs w:val="24"/>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b/>
        </w:rPr>
        <w:t>ARTÍCULO SEGUNDO</w:t>
      </w:r>
      <w:r w:rsidRPr="002B4A40">
        <w:rPr>
          <w:rFonts w:ascii="Times New Roman" w:hAnsi="Times New Roman" w:cs="Times New Roman"/>
        </w:rPr>
        <w:t>. Comuníquese el presente Acuerdo a las autoridades correspondientes, para los efectos competentes.</w:t>
      </w:r>
    </w:p>
    <w:p w:rsidR="00A119A3" w:rsidRPr="002B4A40" w:rsidRDefault="00A119A3" w:rsidP="00DD18AC">
      <w:pPr>
        <w:pStyle w:val="Textoindependiente"/>
        <w:ind w:right="49"/>
        <w:rPr>
          <w:rFonts w:ascii="Times New Roman" w:hAnsi="Times New Roman" w:cs="Times New Roman"/>
        </w:rPr>
      </w:pPr>
    </w:p>
    <w:p w:rsidR="00A119A3" w:rsidRPr="002B4A40" w:rsidRDefault="00A119A3" w:rsidP="00DD18AC">
      <w:pPr>
        <w:pStyle w:val="Textoindependiente"/>
        <w:ind w:right="49"/>
        <w:jc w:val="both"/>
        <w:rPr>
          <w:rFonts w:ascii="Times New Roman" w:hAnsi="Times New Roman" w:cs="Times New Roman"/>
        </w:rPr>
      </w:pPr>
      <w:r w:rsidRPr="002B4A40">
        <w:rPr>
          <w:rFonts w:ascii="Times New Roman" w:hAnsi="Times New Roman" w:cs="Times New Roman"/>
        </w:rPr>
        <w:t>Dado en el Palacio del Poder Legislativo, en la Ciudad de Toluca de Lerdo, capital del Estado de México, a los</w:t>
      </w:r>
      <w:r w:rsidR="00357DF1" w:rsidRPr="002B4A40">
        <w:rPr>
          <w:rFonts w:ascii="Times New Roman" w:hAnsi="Times New Roman" w:cs="Times New Roman"/>
        </w:rPr>
        <w:t xml:space="preserve"> _______ </w:t>
      </w:r>
      <w:r w:rsidRPr="002B4A40">
        <w:rPr>
          <w:rFonts w:ascii="Times New Roman" w:hAnsi="Times New Roman" w:cs="Times New Roman"/>
        </w:rPr>
        <w:t>días del mes de</w:t>
      </w:r>
      <w:r w:rsidR="00357DF1" w:rsidRPr="002B4A40">
        <w:rPr>
          <w:rFonts w:ascii="Times New Roman" w:hAnsi="Times New Roman" w:cs="Times New Roman"/>
        </w:rPr>
        <w:t xml:space="preserve"> ________ </w:t>
      </w:r>
      <w:r w:rsidRPr="002B4A40">
        <w:rPr>
          <w:rFonts w:ascii="Times New Roman" w:hAnsi="Times New Roman" w:cs="Times New Roman"/>
        </w:rPr>
        <w:t>del año dos mil veintidós.</w:t>
      </w:r>
    </w:p>
    <w:p w:rsidR="009C5D2D" w:rsidRPr="002B4A40" w:rsidRDefault="009C5D2D" w:rsidP="00DD18AC">
      <w:pPr>
        <w:pStyle w:val="Sinespaciado"/>
        <w:ind w:right="49"/>
        <w:jc w:val="both"/>
        <w:rPr>
          <w:rFonts w:ascii="Times New Roman" w:hAnsi="Times New Roman" w:cs="Times New Roman"/>
          <w:sz w:val="24"/>
          <w:szCs w:val="24"/>
          <w:lang w:val="es-ES"/>
        </w:rPr>
      </w:pPr>
    </w:p>
    <w:p w:rsidR="009C5D2D" w:rsidRPr="002B4A40" w:rsidRDefault="009C5D2D" w:rsidP="00DD18AC">
      <w:pPr>
        <w:pStyle w:val="Sinespaciado"/>
        <w:ind w:right="49"/>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9C5D2D" w:rsidRPr="002B4A40" w:rsidRDefault="009C5D2D" w:rsidP="00DD18AC">
      <w:pPr>
        <w:pStyle w:val="Sinespaciado"/>
        <w:ind w:right="49"/>
        <w:jc w:val="both"/>
        <w:rPr>
          <w:rFonts w:ascii="Times New Roman" w:hAnsi="Times New Roman" w:cs="Times New Roman"/>
          <w:sz w:val="24"/>
          <w:szCs w:val="24"/>
        </w:rPr>
      </w:pPr>
    </w:p>
    <w:p w:rsidR="00E30CFC" w:rsidRPr="002B4A40" w:rsidRDefault="00E30CFC" w:rsidP="00DD18AC">
      <w:pPr>
        <w:pStyle w:val="Sinespaciado"/>
        <w:ind w:right="49"/>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Gracias </w:t>
      </w:r>
      <w:proofErr w:type="gramStart"/>
      <w:r w:rsidRPr="002B4A40">
        <w:rPr>
          <w:rFonts w:ascii="Times New Roman" w:hAnsi="Times New Roman" w:cs="Times New Roman"/>
          <w:sz w:val="24"/>
          <w:szCs w:val="24"/>
        </w:rPr>
        <w:t>diputada</w:t>
      </w:r>
      <w:proofErr w:type="gramEnd"/>
      <w:r w:rsidRPr="002B4A40">
        <w:rPr>
          <w:rFonts w:ascii="Times New Roman" w:hAnsi="Times New Roman" w:cs="Times New Roman"/>
          <w:sz w:val="24"/>
          <w:szCs w:val="24"/>
        </w:rPr>
        <w:t>.</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Acatando el artículo 55 de la Constitución Política de la </w:t>
      </w:r>
      <w:r w:rsidR="00305820" w:rsidRPr="002B4A40">
        <w:rPr>
          <w:rFonts w:ascii="Times New Roman" w:hAnsi="Times New Roman" w:cs="Times New Roman"/>
          <w:sz w:val="24"/>
          <w:szCs w:val="24"/>
        </w:rPr>
        <w:t>Entidad,</w:t>
      </w:r>
      <w:r w:rsidRPr="002B4A40">
        <w:rPr>
          <w:rFonts w:ascii="Times New Roman" w:hAnsi="Times New Roman" w:cs="Times New Roman"/>
          <w:sz w:val="24"/>
          <w:szCs w:val="24"/>
        </w:rPr>
        <w:t xml:space="preserve"> someto a discusión la propuesta de dispensa del trámite de dictamen y consulto si alguien desea hacer uso de la palabra.</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Pido a quienes estén por la aprobatoria de dispensa del trámite de dictamen del punto de acuerdo se sirvan levantar la mano ¿Alguien en contra, alguna abstención?</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ÉLIDA CASTELÁN MONDRAGÓN. La propuesta ha sido aprobada diputado Presidente.</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PRESIDENTE DIP. ENRIQUE JACOB ROCHA. Abro la discusión en lo general del punto de acuerdo y consulto a las diputadas y los diputados si alguien desea hacer uso de la palabra.</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la votación en lo general</w:t>
      </w:r>
      <w:r w:rsidR="00A758C6" w:rsidRPr="002B4A40">
        <w:rPr>
          <w:rFonts w:ascii="Times New Roman" w:hAnsi="Times New Roman" w:cs="Times New Roman"/>
          <w:sz w:val="24"/>
          <w:szCs w:val="24"/>
        </w:rPr>
        <w:t>,</w:t>
      </w:r>
      <w:r w:rsidRPr="002B4A40">
        <w:rPr>
          <w:rFonts w:ascii="Times New Roman" w:hAnsi="Times New Roman" w:cs="Times New Roman"/>
          <w:sz w:val="24"/>
          <w:szCs w:val="24"/>
        </w:rPr>
        <w:t xml:space="preserve"> pido a la Secretaría abra el sistema de votación hasta por 2 minutos, si alguien desea separar algún artículo</w:t>
      </w:r>
      <w:r w:rsidR="00A758C6" w:rsidRPr="002B4A40">
        <w:rPr>
          <w:rFonts w:ascii="Times New Roman" w:hAnsi="Times New Roman" w:cs="Times New Roman"/>
          <w:sz w:val="24"/>
          <w:szCs w:val="24"/>
        </w:rPr>
        <w:t>,</w:t>
      </w:r>
      <w:r w:rsidRPr="002B4A40">
        <w:rPr>
          <w:rFonts w:ascii="Times New Roman" w:hAnsi="Times New Roman" w:cs="Times New Roman"/>
          <w:sz w:val="24"/>
          <w:szCs w:val="24"/>
        </w:rPr>
        <w:t xml:space="preserve"> por favor indicarlo.</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ÉLIDA CASTELÁN MONDRAGÓN. Ábrase el sistema de votación hasta por 2 minutos.</w:t>
      </w:r>
    </w:p>
    <w:p w:rsidR="00E30CFC" w:rsidRPr="002B4A40" w:rsidRDefault="00E30CFC"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E30CFC"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ÉLIDA CASTELÁN MONDRAGÓN. ¿Alguna diputada o diputado hace falta de emitir su voto?</w:t>
      </w:r>
    </w:p>
    <w:p w:rsidR="008C5E71" w:rsidRPr="002B4A40" w:rsidRDefault="00E30CF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r>
      <w:r w:rsidR="00A42BD1" w:rsidRPr="002B4A40">
        <w:rPr>
          <w:rFonts w:ascii="Times New Roman" w:hAnsi="Times New Roman" w:cs="Times New Roman"/>
          <w:sz w:val="24"/>
          <w:szCs w:val="24"/>
        </w:rPr>
        <w:t>D</w:t>
      </w:r>
      <w:r w:rsidR="008C5E71" w:rsidRPr="002B4A40">
        <w:rPr>
          <w:rFonts w:ascii="Times New Roman" w:hAnsi="Times New Roman" w:cs="Times New Roman"/>
          <w:sz w:val="24"/>
          <w:szCs w:val="24"/>
        </w:rPr>
        <w:t>iputado Presidente el punto de acuerdo ha sido aprobado por unanimidad de votos.</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El punto de acuerdo, diputado Presidente ha sido aprobado por unanimidad de votos.</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Se tiene por aprobado en lo general el punto de acuerdo, se declara también su aprobación en lo particular.</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El diputado Francisco Javier Santos en el punto número 15 del orden del día</w:t>
      </w:r>
      <w:r w:rsidR="00A758C6" w:rsidRPr="002B4A40">
        <w:rPr>
          <w:rFonts w:ascii="Times New Roman" w:hAnsi="Times New Roman" w:cs="Times New Roman"/>
          <w:sz w:val="24"/>
          <w:szCs w:val="24"/>
        </w:rPr>
        <w:t>,</w:t>
      </w:r>
      <w:r w:rsidRPr="002B4A40">
        <w:rPr>
          <w:rFonts w:ascii="Times New Roman" w:hAnsi="Times New Roman" w:cs="Times New Roman"/>
          <w:sz w:val="24"/>
          <w:szCs w:val="24"/>
        </w:rPr>
        <w:t xml:space="preserve"> leerá punto de acuerdo por el que esta Legislatura exhorta al Gobierno del Estado de México a instrumentar una agenda y una campaña informativa en coordinación con los 125 </w:t>
      </w:r>
      <w:r w:rsidR="009D687D" w:rsidRPr="002B4A40">
        <w:rPr>
          <w:rFonts w:ascii="Times New Roman" w:hAnsi="Times New Roman" w:cs="Times New Roman"/>
          <w:sz w:val="24"/>
          <w:szCs w:val="24"/>
        </w:rPr>
        <w:t xml:space="preserve">Municipios </w:t>
      </w:r>
      <w:r w:rsidRPr="002B4A40">
        <w:rPr>
          <w:rFonts w:ascii="Times New Roman" w:hAnsi="Times New Roman" w:cs="Times New Roman"/>
          <w:sz w:val="24"/>
          <w:szCs w:val="24"/>
        </w:rPr>
        <w:t>y organizaciones de la sociedad civil.</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DIP. FRANCISCO JAVIER SANTOS ARREOLA. Muchas gracias diputado Presidente, compañeras y compañeros legisladores</w:t>
      </w:r>
      <w:r w:rsidR="009D687D" w:rsidRPr="002B4A40">
        <w:rPr>
          <w:rFonts w:ascii="Times New Roman" w:hAnsi="Times New Roman" w:cs="Times New Roman"/>
          <w:sz w:val="24"/>
          <w:szCs w:val="24"/>
        </w:rPr>
        <w:t>.</w:t>
      </w:r>
      <w:r w:rsidRPr="002B4A40">
        <w:rPr>
          <w:rFonts w:ascii="Times New Roman" w:hAnsi="Times New Roman" w:cs="Times New Roman"/>
          <w:sz w:val="24"/>
          <w:szCs w:val="24"/>
        </w:rPr>
        <w:t xml:space="preserve"> </w:t>
      </w:r>
      <w:r w:rsidR="009D687D" w:rsidRPr="002B4A40">
        <w:rPr>
          <w:rFonts w:ascii="Times New Roman" w:hAnsi="Times New Roman" w:cs="Times New Roman"/>
          <w:sz w:val="24"/>
          <w:szCs w:val="24"/>
        </w:rPr>
        <w:t xml:space="preserve">Quisiera </w:t>
      </w:r>
      <w:r w:rsidRPr="002B4A40">
        <w:rPr>
          <w:rFonts w:ascii="Times New Roman" w:hAnsi="Times New Roman" w:cs="Times New Roman"/>
          <w:sz w:val="24"/>
          <w:szCs w:val="24"/>
        </w:rPr>
        <w:t xml:space="preserve">pedirle a la Presidencia que pudiera ser integrado total los considerandos y toda la iniciativa en el </w:t>
      </w:r>
      <w:r w:rsidR="009D687D" w:rsidRPr="002B4A40">
        <w:rPr>
          <w:rFonts w:ascii="Times New Roman" w:hAnsi="Times New Roman" w:cs="Times New Roman"/>
          <w:sz w:val="24"/>
          <w:szCs w:val="24"/>
        </w:rPr>
        <w:t xml:space="preserve">Diario </w:t>
      </w:r>
      <w:r w:rsidRPr="002B4A40">
        <w:rPr>
          <w:rFonts w:ascii="Times New Roman" w:hAnsi="Times New Roman" w:cs="Times New Roman"/>
          <w:sz w:val="24"/>
          <w:szCs w:val="24"/>
        </w:rPr>
        <w:t xml:space="preserve">de los </w:t>
      </w:r>
      <w:r w:rsidR="009D687D" w:rsidRPr="002B4A40">
        <w:rPr>
          <w:rFonts w:ascii="Times New Roman" w:hAnsi="Times New Roman" w:cs="Times New Roman"/>
          <w:sz w:val="24"/>
          <w:szCs w:val="24"/>
        </w:rPr>
        <w:t xml:space="preserve">Debates </w:t>
      </w:r>
      <w:r w:rsidRPr="002B4A40">
        <w:rPr>
          <w:rFonts w:ascii="Times New Roman" w:hAnsi="Times New Roman" w:cs="Times New Roman"/>
          <w:sz w:val="24"/>
          <w:szCs w:val="24"/>
        </w:rPr>
        <w:t>y limitarnos y solamente a hacer una pequeña exposición de motivos, a fin de no extenderme en el mismo.</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Miren compañeras y compañeros legisladores</w:t>
      </w:r>
      <w:r w:rsidR="009D687D" w:rsidRPr="002B4A40">
        <w:rPr>
          <w:rFonts w:ascii="Times New Roman" w:hAnsi="Times New Roman" w:cs="Times New Roman"/>
          <w:sz w:val="24"/>
          <w:szCs w:val="24"/>
        </w:rPr>
        <w:t>,</w:t>
      </w:r>
      <w:r w:rsidRPr="002B4A40">
        <w:rPr>
          <w:rFonts w:ascii="Times New Roman" w:hAnsi="Times New Roman" w:cs="Times New Roman"/>
          <w:sz w:val="24"/>
          <w:szCs w:val="24"/>
        </w:rPr>
        <w:t xml:space="preserve"> tenemos un problema fuerte con el tema del cáncer, y nuestra propuesta lo que busca es humanizar un poco lo que es el trato para las personas que tienen un familiar en situación de cáncer, desde un hijo, un miembro de la familia, un</w:t>
      </w:r>
      <w:r w:rsidR="00E94B73" w:rsidRPr="002B4A40">
        <w:rPr>
          <w:rFonts w:ascii="Times New Roman" w:hAnsi="Times New Roman" w:cs="Times New Roman"/>
          <w:sz w:val="24"/>
          <w:szCs w:val="24"/>
        </w:rPr>
        <w:t>a</w:t>
      </w:r>
      <w:r w:rsidRPr="002B4A40">
        <w:rPr>
          <w:rFonts w:ascii="Times New Roman" w:hAnsi="Times New Roman" w:cs="Times New Roman"/>
          <w:sz w:val="24"/>
          <w:szCs w:val="24"/>
        </w:rPr>
        <w:t xml:space="preserve"> esposa, esposo, padre, madre y que pudiéramos desde la parte que tiene la entidad de gobierno municipal o estatal el poder facilitar el que en este tipo de casos se les pueda dar consideraciones a efecto de que puedan acompañar a sus familiares al tratamiento correspondiente y que se pueda hacer esto de manera, diríamos institucional.</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Es un punto de acuerdo muy sencillo</w:t>
      </w:r>
      <w:r w:rsidR="00E94B73" w:rsidRPr="002B4A40">
        <w:rPr>
          <w:rFonts w:ascii="Times New Roman" w:hAnsi="Times New Roman" w:cs="Times New Roman"/>
          <w:sz w:val="24"/>
          <w:szCs w:val="24"/>
        </w:rPr>
        <w:t>;</w:t>
      </w:r>
      <w:r w:rsidRPr="002B4A40">
        <w:rPr>
          <w:rFonts w:ascii="Times New Roman" w:hAnsi="Times New Roman" w:cs="Times New Roman"/>
          <w:sz w:val="24"/>
          <w:szCs w:val="24"/>
        </w:rPr>
        <w:t xml:space="preserve"> pero que tiene un peso, yo diría muy humano.</w:t>
      </w:r>
    </w:p>
    <w:p w:rsidR="008C5E71" w:rsidRPr="002B4A40" w:rsidRDefault="008C5E71"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La LXI Legislatura en ejercicio de las facultades que le confieren los artículos 55, 57 y 61 fracción I de la Constitución Política del Estado Libre y Soberano de México, 38 fracción IV de la Ley Orgánica del Poder Legislativo del Estado Libre y Soberano, ha tenido a bien emitir el siguiente:</w:t>
      </w:r>
    </w:p>
    <w:p w:rsidR="008C5E71" w:rsidRPr="002B4A40" w:rsidRDefault="008C5E71" w:rsidP="00137C0D">
      <w:pPr>
        <w:spacing w:after="0" w:line="240" w:lineRule="auto"/>
        <w:contextualSpacing/>
        <w:jc w:val="center"/>
        <w:rPr>
          <w:rFonts w:ascii="Times New Roman" w:hAnsi="Times New Roman" w:cs="Times New Roman"/>
          <w:sz w:val="24"/>
          <w:szCs w:val="24"/>
        </w:rPr>
      </w:pPr>
      <w:r w:rsidRPr="002B4A40">
        <w:rPr>
          <w:rFonts w:ascii="Times New Roman" w:hAnsi="Times New Roman" w:cs="Times New Roman"/>
          <w:sz w:val="24"/>
          <w:szCs w:val="24"/>
        </w:rPr>
        <w:t>ACUERDO</w:t>
      </w:r>
    </w:p>
    <w:p w:rsidR="008C5E71" w:rsidRPr="002B4A40" w:rsidRDefault="008C5E71" w:rsidP="00E45B97">
      <w:pPr>
        <w:spacing w:after="0" w:line="240" w:lineRule="auto"/>
        <w:ind w:firstLine="709"/>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ARTICULO ÚNICO. Se exhorta respetuosamente al Gobierno del Estado de México a instrumentar una agenda y una campaña informativa en coordinación con los 125 </w:t>
      </w:r>
      <w:r w:rsidR="00E45B97" w:rsidRPr="002B4A40">
        <w:rPr>
          <w:rFonts w:ascii="Times New Roman" w:hAnsi="Times New Roman" w:cs="Times New Roman"/>
          <w:sz w:val="24"/>
          <w:szCs w:val="24"/>
        </w:rPr>
        <w:t xml:space="preserve">Municipios </w:t>
      </w:r>
      <w:r w:rsidRPr="002B4A40">
        <w:rPr>
          <w:rFonts w:ascii="Times New Roman" w:hAnsi="Times New Roman" w:cs="Times New Roman"/>
          <w:sz w:val="24"/>
          <w:szCs w:val="24"/>
        </w:rPr>
        <w:t>y organizaciones de la sociedad civil con la finalidad de contar con lineamientos y normativas estatales que contemplen todas las facilidades a las y los mexiquenses que hayan sido diagnosticados con cáncer, para acudir a sus tratamientos y consultas, generar un adecuado acompañamiento para tramitar el otorgamiento de las licencias laborales y permisos especiales laborales para madres, padres, o tutores de niñas y niños y adolescentes diagnosticados con cáncer</w:t>
      </w:r>
      <w:r w:rsidR="00E45B97" w:rsidRPr="002B4A40">
        <w:rPr>
          <w:rFonts w:ascii="Times New Roman" w:hAnsi="Times New Roman" w:cs="Times New Roman"/>
          <w:sz w:val="24"/>
          <w:szCs w:val="24"/>
        </w:rPr>
        <w:t xml:space="preserve"> y</w:t>
      </w:r>
      <w:r w:rsidRPr="002B4A40">
        <w:rPr>
          <w:rFonts w:ascii="Times New Roman" w:hAnsi="Times New Roman" w:cs="Times New Roman"/>
          <w:sz w:val="24"/>
          <w:szCs w:val="24"/>
        </w:rPr>
        <w:t xml:space="preserve"> de la misa forma se defina la situación de las cuidadoras o cuidadores de pacientes con cáncer.</w:t>
      </w:r>
    </w:p>
    <w:p w:rsidR="008C5E71" w:rsidRPr="002B4A40" w:rsidRDefault="008C5E71"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TRANSITORIOS.</w:t>
      </w:r>
    </w:p>
    <w:p w:rsidR="008C5E71" w:rsidRPr="002B4A40" w:rsidRDefault="008C5E7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PRIMERO. Publíquese el </w:t>
      </w:r>
      <w:r w:rsidR="00F531AE" w:rsidRPr="002B4A40">
        <w:rPr>
          <w:rFonts w:ascii="Times New Roman" w:hAnsi="Times New Roman" w:cs="Times New Roman"/>
          <w:sz w:val="24"/>
          <w:szCs w:val="24"/>
        </w:rPr>
        <w:t>este acuerdo</w:t>
      </w:r>
      <w:r w:rsidRPr="002B4A40">
        <w:rPr>
          <w:rFonts w:ascii="Times New Roman" w:hAnsi="Times New Roman" w:cs="Times New Roman"/>
          <w:sz w:val="24"/>
          <w:szCs w:val="24"/>
        </w:rPr>
        <w:t xml:space="preserve"> en el Periódico Oficial Gaceta del Gobierno del Estado de México.</w:t>
      </w:r>
    </w:p>
    <w:p w:rsidR="008C5E71" w:rsidRPr="002B4A40" w:rsidRDefault="008C5E7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SEGUNDO. Comuníquese a las autoridades correspondientes.</w:t>
      </w:r>
    </w:p>
    <w:p w:rsidR="008C5E71" w:rsidRPr="002B4A40" w:rsidRDefault="008C5E7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Dado en el Palacio del Poder Legislativo, en la Ciudad de Toluca, Capital del Estado de México, a los quince días del mes de noviembre de dos mil veintidós.</w:t>
      </w:r>
    </w:p>
    <w:p w:rsidR="00483FB0" w:rsidRPr="002B4A40" w:rsidRDefault="008C5E7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Sería </w:t>
      </w:r>
      <w:proofErr w:type="spellStart"/>
      <w:r w:rsidRPr="002B4A40">
        <w:rPr>
          <w:rFonts w:ascii="Times New Roman" w:hAnsi="Times New Roman" w:cs="Times New Roman"/>
          <w:sz w:val="24"/>
          <w:szCs w:val="24"/>
        </w:rPr>
        <w:t>cuanto</w:t>
      </w:r>
      <w:proofErr w:type="spellEnd"/>
      <w:r w:rsidR="00F531AE" w:rsidRPr="002B4A40">
        <w:rPr>
          <w:rFonts w:ascii="Times New Roman" w:hAnsi="Times New Roman" w:cs="Times New Roman"/>
          <w:sz w:val="24"/>
          <w:szCs w:val="24"/>
        </w:rPr>
        <w:t>.</w:t>
      </w:r>
    </w:p>
    <w:p w:rsidR="00427B9C" w:rsidRPr="002B4A40" w:rsidRDefault="00F531AE" w:rsidP="00483FB0">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lastRenderedPageBreak/>
        <w:t xml:space="preserve">Debo </w:t>
      </w:r>
      <w:r w:rsidR="008C5E71" w:rsidRPr="002B4A40">
        <w:rPr>
          <w:rFonts w:ascii="Times New Roman" w:hAnsi="Times New Roman" w:cs="Times New Roman"/>
          <w:sz w:val="24"/>
          <w:szCs w:val="24"/>
        </w:rPr>
        <w:t xml:space="preserve">decirles que tristemente </w:t>
      </w:r>
      <w:r w:rsidR="0083572C" w:rsidRPr="002B4A40">
        <w:rPr>
          <w:rFonts w:ascii="Times New Roman" w:hAnsi="Times New Roman" w:cs="Times New Roman"/>
          <w:sz w:val="24"/>
          <w:szCs w:val="24"/>
        </w:rPr>
        <w:t xml:space="preserve">en </w:t>
      </w:r>
      <w:r w:rsidR="008C5E71" w:rsidRPr="002B4A40">
        <w:rPr>
          <w:rFonts w:ascii="Times New Roman" w:hAnsi="Times New Roman" w:cs="Times New Roman"/>
          <w:sz w:val="24"/>
          <w:szCs w:val="24"/>
        </w:rPr>
        <w:t xml:space="preserve">los últimos 10 años ha aumentado el índice a cada 10 mil habitantes </w:t>
      </w:r>
      <w:r w:rsidR="0083572C" w:rsidRPr="002B4A40">
        <w:rPr>
          <w:rFonts w:ascii="Times New Roman" w:hAnsi="Times New Roman" w:cs="Times New Roman"/>
          <w:sz w:val="24"/>
          <w:szCs w:val="24"/>
        </w:rPr>
        <w:t xml:space="preserve">de </w:t>
      </w:r>
      <w:r w:rsidR="008C5E71" w:rsidRPr="002B4A40">
        <w:rPr>
          <w:rFonts w:ascii="Times New Roman" w:hAnsi="Times New Roman" w:cs="Times New Roman"/>
          <w:sz w:val="24"/>
          <w:szCs w:val="24"/>
        </w:rPr>
        <w:t>enfermos con cáncer y en concreto de los niños, en los últimos 10 años</w:t>
      </w:r>
      <w:r w:rsidR="0083572C" w:rsidRPr="002B4A40">
        <w:rPr>
          <w:rFonts w:ascii="Times New Roman" w:hAnsi="Times New Roman" w:cs="Times New Roman"/>
          <w:sz w:val="24"/>
          <w:szCs w:val="24"/>
        </w:rPr>
        <w:t>,</w:t>
      </w:r>
      <w:r w:rsidR="008C5E71" w:rsidRPr="002B4A40">
        <w:rPr>
          <w:rFonts w:ascii="Times New Roman" w:hAnsi="Times New Roman" w:cs="Times New Roman"/>
          <w:sz w:val="24"/>
          <w:szCs w:val="24"/>
        </w:rPr>
        <w:t xml:space="preserve"> hemos pasado de 7.1 en el caso del Estado de México</w:t>
      </w:r>
      <w:r w:rsidR="008E4EF2" w:rsidRPr="002B4A40">
        <w:rPr>
          <w:rFonts w:ascii="Times New Roman" w:hAnsi="Times New Roman" w:cs="Times New Roman"/>
          <w:sz w:val="24"/>
          <w:szCs w:val="24"/>
        </w:rPr>
        <w:t xml:space="preserve"> a</w:t>
      </w:r>
      <w:r w:rsidR="008C5E71" w:rsidRPr="002B4A40">
        <w:rPr>
          <w:rFonts w:ascii="Times New Roman" w:hAnsi="Times New Roman" w:cs="Times New Roman"/>
          <w:sz w:val="24"/>
          <w:szCs w:val="24"/>
        </w:rPr>
        <w:t xml:space="preserve"> </w:t>
      </w:r>
      <w:r w:rsidR="008E4EF2" w:rsidRPr="002B4A40">
        <w:rPr>
          <w:rFonts w:ascii="Times New Roman" w:hAnsi="Times New Roman" w:cs="Times New Roman"/>
          <w:sz w:val="24"/>
          <w:szCs w:val="24"/>
        </w:rPr>
        <w:t>8</w:t>
      </w:r>
      <w:r w:rsidR="008C5E71" w:rsidRPr="002B4A40">
        <w:rPr>
          <w:rFonts w:ascii="Times New Roman" w:hAnsi="Times New Roman" w:cs="Times New Roman"/>
          <w:sz w:val="24"/>
          <w:szCs w:val="24"/>
        </w:rPr>
        <w:t>.4</w:t>
      </w:r>
      <w:r w:rsidR="0083572C" w:rsidRPr="002B4A40">
        <w:rPr>
          <w:rFonts w:ascii="Times New Roman" w:hAnsi="Times New Roman" w:cs="Times New Roman"/>
          <w:sz w:val="24"/>
          <w:szCs w:val="24"/>
        </w:rPr>
        <w:t>;</w:t>
      </w:r>
      <w:r w:rsidR="008C5E71" w:rsidRPr="002B4A40">
        <w:rPr>
          <w:rFonts w:ascii="Times New Roman" w:hAnsi="Times New Roman" w:cs="Times New Roman"/>
          <w:sz w:val="24"/>
          <w:szCs w:val="24"/>
        </w:rPr>
        <w:t xml:space="preserve"> es decir, ha aumentado 1.2 y a nivel nacional se ha incrementado de 8.1</w:t>
      </w:r>
      <w:r w:rsidR="008E4EF2" w:rsidRPr="002B4A40">
        <w:rPr>
          <w:rFonts w:ascii="Times New Roman" w:hAnsi="Times New Roman" w:cs="Times New Roman"/>
          <w:sz w:val="24"/>
          <w:szCs w:val="24"/>
        </w:rPr>
        <w:t xml:space="preserve"> a 10 </w:t>
      </w:r>
      <w:r w:rsidR="00427B9C" w:rsidRPr="002B4A40">
        <w:rPr>
          <w:rFonts w:ascii="Times New Roman" w:hAnsi="Times New Roman" w:cs="Times New Roman"/>
          <w:sz w:val="24"/>
          <w:szCs w:val="24"/>
        </w:rPr>
        <w:t>por cada 10 mil habitantes; aquí sí creo que es importante que tengamos claro, que cualquiera</w:t>
      </w:r>
      <w:r w:rsidR="007941D9" w:rsidRPr="002B4A40">
        <w:rPr>
          <w:rFonts w:ascii="Times New Roman" w:hAnsi="Times New Roman" w:cs="Times New Roman"/>
          <w:sz w:val="24"/>
          <w:szCs w:val="24"/>
        </w:rPr>
        <w:t>,</w:t>
      </w:r>
      <w:r w:rsidR="00427B9C" w:rsidRPr="002B4A40">
        <w:rPr>
          <w:rFonts w:ascii="Times New Roman" w:hAnsi="Times New Roman" w:cs="Times New Roman"/>
          <w:sz w:val="24"/>
          <w:szCs w:val="24"/>
        </w:rPr>
        <w:t xml:space="preserve"> lamentablemente estamos en una circunstancia, donde pudiéramos estar pasando por una situación por esta, de no acompañar a un pequeño, a un joven o un adulto mayor de manera directa en algo así, pues es </w:t>
      </w:r>
      <w:r w:rsidR="007941D9" w:rsidRPr="002B4A40">
        <w:rPr>
          <w:rFonts w:ascii="Times New Roman" w:hAnsi="Times New Roman" w:cs="Times New Roman"/>
          <w:sz w:val="24"/>
          <w:szCs w:val="24"/>
        </w:rPr>
        <w:t xml:space="preserve">de </w:t>
      </w:r>
      <w:r w:rsidR="00427B9C" w:rsidRPr="002B4A40">
        <w:rPr>
          <w:rFonts w:ascii="Times New Roman" w:hAnsi="Times New Roman" w:cs="Times New Roman"/>
          <w:sz w:val="24"/>
          <w:szCs w:val="24"/>
        </w:rPr>
        <w:t>doble dolor para las familias, ojalá podamos contar con su apoyo.</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Muchas gracias Coordinador por apoyarme en esta iniciativa.</w:t>
      </w:r>
    </w:p>
    <w:p w:rsidR="00873F9D" w:rsidRPr="002B4A40" w:rsidRDefault="00873F9D" w:rsidP="00137C0D">
      <w:pPr>
        <w:pStyle w:val="Sinespaciado"/>
        <w:jc w:val="both"/>
        <w:rPr>
          <w:rFonts w:ascii="Times New Roman" w:hAnsi="Times New Roman" w:cs="Times New Roman"/>
          <w:sz w:val="24"/>
          <w:szCs w:val="24"/>
        </w:rPr>
      </w:pPr>
    </w:p>
    <w:p w:rsidR="00853C62" w:rsidRPr="002B4A40" w:rsidRDefault="00853C62" w:rsidP="00137C0D">
      <w:pPr>
        <w:pStyle w:val="Sinespaciado"/>
        <w:jc w:val="both"/>
        <w:rPr>
          <w:rFonts w:ascii="Times New Roman" w:hAnsi="Times New Roman" w:cs="Times New Roman"/>
          <w:sz w:val="24"/>
          <w:szCs w:val="24"/>
        </w:rPr>
        <w:sectPr w:rsidR="00853C62" w:rsidRPr="002B4A40" w:rsidSect="00497060">
          <w:headerReference w:type="default" r:id="rId9"/>
          <w:footerReference w:type="default" r:id="rId10"/>
          <w:footnotePr>
            <w:pos w:val="beneathText"/>
            <w:numRestart w:val="eachSect"/>
          </w:footnotePr>
          <w:type w:val="continuous"/>
          <w:pgSz w:w="12240" w:h="15840" w:code="1"/>
          <w:pgMar w:top="1134" w:right="1134" w:bottom="1134" w:left="1701" w:header="709" w:footer="709" w:gutter="0"/>
          <w:cols w:space="708"/>
          <w:docGrid w:linePitch="360"/>
        </w:sectPr>
      </w:pPr>
    </w:p>
    <w:p w:rsidR="00853C62" w:rsidRPr="002B4A40" w:rsidRDefault="00853C62" w:rsidP="009D4AD3">
      <w:pPr>
        <w:pStyle w:val="Sinespaciado"/>
        <w:jc w:val="both"/>
        <w:rPr>
          <w:rFonts w:ascii="Times New Roman" w:hAnsi="Times New Roman" w:cs="Times New Roman"/>
          <w:sz w:val="24"/>
          <w:szCs w:val="24"/>
        </w:rPr>
      </w:pPr>
    </w:p>
    <w:p w:rsidR="00853C62" w:rsidRPr="002B4A40" w:rsidRDefault="00853C62" w:rsidP="00D426EB">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853C62" w:rsidRPr="002B4A40" w:rsidRDefault="00853C62" w:rsidP="00D426EB">
      <w:pPr>
        <w:pStyle w:val="Sinespaciado"/>
        <w:jc w:val="both"/>
        <w:rPr>
          <w:rFonts w:ascii="Times New Roman" w:hAnsi="Times New Roman" w:cs="Times New Roman"/>
          <w:sz w:val="24"/>
          <w:szCs w:val="24"/>
        </w:rPr>
      </w:pPr>
    </w:p>
    <w:p w:rsidR="00853C62" w:rsidRPr="002B4A40" w:rsidRDefault="00853C62" w:rsidP="00D426EB">
      <w:pPr>
        <w:spacing w:after="0" w:line="240" w:lineRule="auto"/>
        <w:jc w:val="right"/>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Toluca de Lerdo México; 15 de noviembre de 2022 </w:t>
      </w:r>
    </w:p>
    <w:p w:rsidR="00853C62" w:rsidRPr="002B4A40" w:rsidRDefault="00853C62" w:rsidP="00D426EB">
      <w:pPr>
        <w:spacing w:after="0" w:line="240" w:lineRule="auto"/>
        <w:rPr>
          <w:rFonts w:ascii="Times New Roman" w:eastAsia="Calibri" w:hAnsi="Times New Roman" w:cs="Times New Roman"/>
          <w:b/>
          <w:bCs/>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b/>
          <w:sz w:val="24"/>
          <w:szCs w:val="24"/>
        </w:rPr>
      </w:pPr>
      <w:bookmarkStart w:id="9" w:name="_Hlk118716508"/>
      <w:r w:rsidRPr="002B4A40">
        <w:rPr>
          <w:rFonts w:ascii="Times New Roman" w:eastAsia="Calibri" w:hAnsi="Times New Roman" w:cs="Times New Roman"/>
          <w:b/>
          <w:sz w:val="24"/>
          <w:szCs w:val="24"/>
        </w:rPr>
        <w:t>DIPUTADO ENRIQUE JACOB ROCHA</w:t>
      </w:r>
    </w:p>
    <w:p w:rsidR="00853C62" w:rsidRPr="002B4A40" w:rsidRDefault="00853C62" w:rsidP="00D426EB">
      <w:pPr>
        <w:spacing w:after="0" w:line="240" w:lineRule="auto"/>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PRESIDENTE DE LA MESA DIRECTIVA</w:t>
      </w:r>
    </w:p>
    <w:p w:rsidR="00853C62" w:rsidRPr="002B4A40" w:rsidRDefault="00853C62" w:rsidP="00D426EB">
      <w:pPr>
        <w:spacing w:after="0" w:line="240" w:lineRule="auto"/>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H. LXI LEGISLATURA DEL ESTADO DE MÉXICO.</w:t>
      </w:r>
      <w:r w:rsidRPr="002B4A40">
        <w:rPr>
          <w:rFonts w:ascii="Times New Roman" w:eastAsia="Calibri" w:hAnsi="Times New Roman" w:cs="Times New Roman"/>
          <w:b/>
          <w:sz w:val="24"/>
          <w:szCs w:val="24"/>
          <w:lang w:eastAsia="es-MX"/>
        </w:rPr>
        <w:tab/>
      </w:r>
    </w:p>
    <w:p w:rsidR="00853C62" w:rsidRPr="002B4A40" w:rsidRDefault="00853C62" w:rsidP="00D426EB">
      <w:pPr>
        <w:spacing w:after="0" w:line="240" w:lineRule="auto"/>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P R E S E N T E.</w:t>
      </w:r>
    </w:p>
    <w:p w:rsidR="00853C62" w:rsidRPr="002B4A40" w:rsidRDefault="00853C62" w:rsidP="00D426EB">
      <w:pPr>
        <w:spacing w:after="0" w:line="240" w:lineRule="auto"/>
        <w:rPr>
          <w:rFonts w:ascii="Times New Roman" w:eastAsia="Calibri" w:hAnsi="Times New Roman" w:cs="Times New Roman"/>
          <w:b/>
          <w:sz w:val="24"/>
          <w:szCs w:val="24"/>
          <w:lang w:eastAsia="es-MX"/>
        </w:rPr>
      </w:pPr>
    </w:p>
    <w:bookmarkEnd w:id="9"/>
    <w:p w:rsidR="00853C62" w:rsidRPr="002B4A40" w:rsidRDefault="00853C62" w:rsidP="00D426EB">
      <w:pPr>
        <w:spacing w:after="0" w:line="240" w:lineRule="auto"/>
        <w:jc w:val="both"/>
        <w:rPr>
          <w:rFonts w:ascii="Times New Roman" w:eastAsia="Times New Roman" w:hAnsi="Times New Roman" w:cs="Times New Roman"/>
          <w:b/>
          <w:sz w:val="24"/>
          <w:szCs w:val="24"/>
          <w:lang w:eastAsia="es-MX"/>
        </w:rPr>
      </w:pPr>
      <w:r w:rsidRPr="002B4A40">
        <w:rPr>
          <w:rFonts w:ascii="Times New Roman" w:eastAsia="Calibri" w:hAnsi="Times New Roman" w:cs="Times New Roman"/>
          <w:sz w:val="24"/>
          <w:szCs w:val="24"/>
          <w:lang w:eastAsia="es-MX"/>
        </w:rPr>
        <w:t xml:space="preserve">Los Diputados Francisco Javier Santos Arreola y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78 de la Ley Orgánica del Poder Legislativo del Estado Libre y Soberano de México, y su Reglamento someto a la consideración de esta Honorable Legislatura, </w:t>
      </w:r>
      <w:r w:rsidRPr="002B4A40">
        <w:rPr>
          <w:rFonts w:ascii="Times New Roman" w:eastAsia="Calibri" w:hAnsi="Times New Roman" w:cs="Times New Roman"/>
          <w:b/>
          <w:sz w:val="24"/>
          <w:szCs w:val="24"/>
          <w:lang w:eastAsia="es-MX"/>
        </w:rPr>
        <w:t xml:space="preserve">Punto de Acuerdo por el que </w:t>
      </w:r>
      <w:bookmarkStart w:id="10" w:name="_Hlk101391553"/>
      <w:r w:rsidRPr="002B4A40">
        <w:rPr>
          <w:rFonts w:ascii="Times New Roman" w:eastAsia="Calibri" w:hAnsi="Times New Roman" w:cs="Times New Roman"/>
          <w:b/>
          <w:sz w:val="24"/>
          <w:szCs w:val="24"/>
          <w:lang w:eastAsia="es-MX"/>
        </w:rPr>
        <w:t xml:space="preserve">la LXI Legislatura </w:t>
      </w:r>
      <w:bookmarkEnd w:id="10"/>
      <w:r w:rsidRPr="002B4A40">
        <w:rPr>
          <w:rFonts w:ascii="Times New Roman" w:eastAsia="Calibri" w:hAnsi="Times New Roman" w:cs="Times New Roman"/>
          <w:b/>
          <w:bCs/>
          <w:sz w:val="24"/>
          <w:szCs w:val="24"/>
          <w:lang w:eastAsia="es-MX"/>
        </w:rPr>
        <w:t>exhorta respetuosamente al Gobierno del Estado de México a instrumentar una agenda y una campaña informativa en coordinación con los 125 municipios y organizaciones de la sociedad civil, con la finalidad contar con lineamientos y normativas estatales, contemplen todas las facilidades a las y los mexiquenses que hayan sido diagnosticados con cáncer para acudir a sus tratamientos y consultas,  generar un adecuado acompañamiento para tramitar el otorgamiento de licencias laborales y permisos especiales laborales para madres, padres o tutores de niñas, niños y adolescentes diagnosticados con cáncer y de la misma forma se defina la situación de las cuidadoras y cuidadores de pacientes de cáncer</w:t>
      </w:r>
      <w:r w:rsidRPr="002B4A40">
        <w:rPr>
          <w:rFonts w:ascii="Times New Roman" w:eastAsia="Calibri" w:hAnsi="Times New Roman" w:cs="Times New Roman"/>
          <w:sz w:val="24"/>
          <w:szCs w:val="24"/>
          <w:lang w:eastAsia="es-MX"/>
        </w:rPr>
        <w:t xml:space="preserve">, </w:t>
      </w:r>
      <w:r w:rsidRPr="002B4A40">
        <w:rPr>
          <w:rFonts w:ascii="Times New Roman" w:eastAsia="Times New Roman" w:hAnsi="Times New Roman" w:cs="Times New Roman"/>
          <w:bCs/>
          <w:sz w:val="24"/>
          <w:szCs w:val="24"/>
          <w:lang w:eastAsia="es-MX"/>
        </w:rPr>
        <w:t>esto</w:t>
      </w:r>
      <w:r w:rsidRPr="002B4A40">
        <w:rPr>
          <w:rFonts w:ascii="Times New Roman" w:eastAsia="Times New Roman" w:hAnsi="Times New Roman" w:cs="Times New Roman"/>
          <w:b/>
          <w:sz w:val="24"/>
          <w:szCs w:val="24"/>
          <w:lang w:eastAsia="es-MX"/>
        </w:rPr>
        <w:t xml:space="preserve"> </w:t>
      </w:r>
      <w:r w:rsidRPr="002B4A40">
        <w:rPr>
          <w:rFonts w:ascii="Times New Roman" w:eastAsia="Calibri" w:hAnsi="Times New Roman" w:cs="Times New Roman"/>
          <w:sz w:val="24"/>
          <w:szCs w:val="24"/>
          <w:lang w:eastAsia="es-MX"/>
        </w:rPr>
        <w:t>conforme a los siguientes:</w:t>
      </w:r>
    </w:p>
    <w:p w:rsidR="00853C62" w:rsidRPr="002B4A40" w:rsidRDefault="00853C62" w:rsidP="00D426EB">
      <w:pPr>
        <w:spacing w:after="0" w:line="240" w:lineRule="auto"/>
        <w:jc w:val="center"/>
        <w:rPr>
          <w:rFonts w:ascii="Times New Roman" w:eastAsia="Calibri" w:hAnsi="Times New Roman" w:cs="Times New Roman"/>
          <w:b/>
          <w:sz w:val="24"/>
          <w:szCs w:val="24"/>
        </w:rPr>
      </w:pPr>
    </w:p>
    <w:p w:rsidR="00853C62" w:rsidRPr="002B4A40" w:rsidRDefault="00853C62" w:rsidP="00D426EB">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CONSIDERANDOS</w:t>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Primera. -</w:t>
      </w:r>
      <w:r w:rsidRPr="002B4A40">
        <w:rPr>
          <w:rFonts w:ascii="Times New Roman" w:eastAsia="Times New Roman" w:hAnsi="Times New Roman" w:cs="Times New Roman"/>
          <w:sz w:val="24"/>
          <w:szCs w:val="24"/>
          <w:lang w:eastAsia="es-MX"/>
        </w:rPr>
        <w:t xml:space="preserve"> Los datos oficiales del INEGI nos muestran que el cáncer se vincula con la multiplicación rápida de células anormales que se extienden más allá de sus límites habituales y pueden invadir partes adyacentes del cuerpo. Este proceso se denomina “metástasis” y es la principal causa de muerte por cáncer</w:t>
      </w:r>
      <w:r w:rsidRPr="002B4A40">
        <w:rPr>
          <w:rFonts w:ascii="Times New Roman" w:eastAsia="Times New Roman" w:hAnsi="Times New Roman" w:cs="Times New Roman"/>
          <w:sz w:val="24"/>
          <w:szCs w:val="24"/>
          <w:vertAlign w:val="superscript"/>
          <w:lang w:eastAsia="es-MX"/>
        </w:rPr>
        <w:footnoteReference w:id="20"/>
      </w:r>
      <w:r w:rsidRPr="002B4A40">
        <w:rPr>
          <w:rFonts w:ascii="Times New Roman" w:eastAsia="Times New Roman" w:hAnsi="Times New Roman" w:cs="Times New Roman"/>
          <w:sz w:val="24"/>
          <w:szCs w:val="24"/>
          <w:lang w:eastAsia="es-MX"/>
        </w:rPr>
        <w:t>. Al respecto, debemos señalar que el 4 de junio de 2019, la Secretaría de Trabajo y Previsión Social (STPS) publicó un Decreto en el Diario Oficial de la Federación mediante el cual se adicionan diversas disposiciones de la Ley del Seguro Social, la Ley del Instituto de Seguridad y Servicios Sociales de los Trabajadores del Estado y la Ley Federal del Trabajo. El Decreto entró en vigor el 5 de junio de 2019 y modifica cada una de las legislaciones antes mencionadas para permitir a padres o madres tomar una licencia del trabajo para cuidar a hijos o hijas menores de 16 años de edad que hayan sido diagnosticados con cáncer.</w:t>
      </w:r>
    </w:p>
    <w:p w:rsidR="00D426EB" w:rsidRPr="002B4A40" w:rsidRDefault="00D426EB" w:rsidP="00D426EB">
      <w:pPr>
        <w:shd w:val="clear" w:color="auto" w:fill="FFFFFF"/>
        <w:spacing w:after="0" w:line="240" w:lineRule="auto"/>
        <w:jc w:val="both"/>
        <w:rPr>
          <w:rFonts w:ascii="Times New Roman" w:eastAsia="Times New Roman" w:hAnsi="Times New Roman" w:cs="Times New Roman"/>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Ley Federal del Trabajo establece la obligación del patrón de otorgar licencias de cuidados médicos a trabajadores de conformidad con las disposiciones establecidas en el Artículo 140 Bis de la Ley del Seguro Social, reconociendo con ello el derecho de todos los padres de menores de edad diagnosticados con cáncer de cualquier tipo a disfrutar de una licencia de cuidados médicos, sin embargo, en nuestra entidad hay lagunas y falta de difusión de estos trámites, que en conjunto dan como resultado, no dar absoluta certidumbre sobre este tema, y por ello se hace necesario abrir una agenda en la que participen las autoridades estatales, municipales y los organismos de la sociedad civil que tienen interés en la materia, y así poder generar una adecuada normatividad y lineamientos, así como una adecuada campaña de difusión y acompañamiento que permitan dejar muy claro la forma de tramitar este tipo de licencia para padres o tutores de menores y también para las y los mexiquenses diagnosticados con esta grave enfermedad, y en estos trabajos se contemple dar atención a la situación de las y los cuidadores de pacientes de todas las edades.</w:t>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Segunda. -</w:t>
      </w:r>
      <w:r w:rsidRPr="002B4A40">
        <w:rPr>
          <w:rFonts w:ascii="Times New Roman" w:eastAsia="Times New Roman" w:hAnsi="Times New Roman" w:cs="Times New Roman"/>
          <w:sz w:val="24"/>
          <w:szCs w:val="24"/>
          <w:lang w:eastAsia="es-MX"/>
        </w:rPr>
        <w:t xml:space="preserve"> Según los datos disponibles, en el año 2020 se registraron 1</w:t>
      </w:r>
      <w:proofErr w:type="gramStart"/>
      <w:r w:rsidRPr="002B4A40">
        <w:rPr>
          <w:rFonts w:ascii="Times New Roman" w:eastAsia="Times New Roman" w:hAnsi="Times New Roman" w:cs="Times New Roman"/>
          <w:sz w:val="24"/>
          <w:szCs w:val="24"/>
          <w:lang w:eastAsia="es-MX"/>
        </w:rPr>
        <w:t>,086,743</w:t>
      </w:r>
      <w:proofErr w:type="gramEnd"/>
      <w:r w:rsidRPr="002B4A40">
        <w:rPr>
          <w:rFonts w:ascii="Times New Roman" w:eastAsia="Times New Roman" w:hAnsi="Times New Roman" w:cs="Times New Roman"/>
          <w:sz w:val="24"/>
          <w:szCs w:val="24"/>
          <w:lang w:eastAsia="es-MX"/>
        </w:rPr>
        <w:t xml:space="preserve"> defunciones por cáncer en México, de las cuales 8% fueron por tumores malignos (90,603 casos). La tasa de defunciones por esta causa aumentó durante la última década, al pasar de 6.18 defunciones por cada 10 mil personas en 2010 a 7.17 por cada 10 mil personas en 2020.</w:t>
      </w:r>
      <w:r w:rsidRPr="002B4A40">
        <w:rPr>
          <w:rFonts w:ascii="Times New Roman" w:eastAsia="Times New Roman" w:hAnsi="Times New Roman" w:cs="Times New Roman"/>
          <w:sz w:val="24"/>
          <w:szCs w:val="24"/>
          <w:vertAlign w:val="superscript"/>
          <w:lang w:eastAsia="es-MX"/>
        </w:rPr>
        <w:footnoteReference w:id="21"/>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Tercero. -</w:t>
      </w:r>
      <w:r w:rsidRPr="002B4A40">
        <w:rPr>
          <w:rFonts w:ascii="Times New Roman" w:eastAsia="Times New Roman" w:hAnsi="Times New Roman" w:cs="Times New Roman"/>
          <w:sz w:val="24"/>
          <w:szCs w:val="24"/>
          <w:lang w:eastAsia="es-MX"/>
        </w:rPr>
        <w:t xml:space="preserve"> En 2020, las entidades federativas con las tasas más altas de defunciones por tumores malignos fueron: Ciudad de México, Sonora, Chihuahua, Morelos, Veracruz y Colima, con tasas de 9.7 a 7.8 defunciones por cada 10 mil habitantes. En contraste, las entidades con las tasas más bajas fueron: Quintana Roo, Guerrero, Querétaro, Yucatán, Durango, Guanajuato, Tlaxcala, Tabasco, México, Puebla y Aguascalientes, con tasas de 4.5 a 6.4 defunciones por cada 10 mil habitantes. En septiembre de 2020, la AMANC publicó un informe en el que dio a conocer que tan solo del 11 de diciembre de 2019 al 3 de septiembre de 2020 habían fallecido 1.608 niños de cáncer. Las estadísticas oficiales muestran que en México aproximadamente se presentan 5.000 nuevos casos cada año y que la tasa de sobrevida oscila entre el 51% y 52%.</w:t>
      </w:r>
    </w:p>
    <w:p w:rsidR="00D426EB" w:rsidRPr="002B4A40" w:rsidRDefault="00D426EB" w:rsidP="00D426EB">
      <w:pPr>
        <w:shd w:val="clear" w:color="auto" w:fill="FFFFFF"/>
        <w:spacing w:after="0" w:line="240" w:lineRule="auto"/>
        <w:jc w:val="both"/>
        <w:rPr>
          <w:rFonts w:ascii="Times New Roman" w:eastAsia="Times New Roman" w:hAnsi="Times New Roman" w:cs="Times New Roman"/>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Por ello, dentro de la agenda salud del Grupo Parlamentario de Acción Nacional, consideramos que es muy importante construir una agenda que permita brindar apoyo y respaldo a los padres de las niñas y niños que se encuentren enfrentado esta terrible situación, pues el cáncer es una enfermedad que exige muchas atenciones, por tanto, es necesario solicitar que se generen lineamientos que permitan coordinar licencias laborales especiales para este noble fin. </w:t>
      </w:r>
    </w:p>
    <w:p w:rsidR="00D426EB" w:rsidRPr="002B4A40" w:rsidRDefault="00D426EB" w:rsidP="00D426EB">
      <w:pPr>
        <w:shd w:val="clear" w:color="auto" w:fill="FFFFFF"/>
        <w:spacing w:after="0" w:line="240" w:lineRule="auto"/>
        <w:jc w:val="both"/>
        <w:rPr>
          <w:rFonts w:ascii="Times New Roman" w:eastAsia="Times New Roman" w:hAnsi="Times New Roman" w:cs="Times New Roman"/>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Con este trabajo parlamentario se atiende un tema muy sensible para las y los mexiquenses. Como poder legislativo, al atender esta agenda tan necesaria, nos permitirá garantizar el derecho humano a la salud y al trabajo, pues tener dentro de las familias a un menor con cáncer infantil implica grandes esfuerzos en materia económica y de cuidados. </w:t>
      </w:r>
    </w:p>
    <w:p w:rsidR="00D426EB" w:rsidRPr="002B4A40" w:rsidRDefault="00D426EB" w:rsidP="00D426EB">
      <w:pPr>
        <w:shd w:val="clear" w:color="auto" w:fill="FFFFFF"/>
        <w:spacing w:after="0" w:line="240" w:lineRule="auto"/>
        <w:jc w:val="both"/>
        <w:rPr>
          <w:rFonts w:ascii="Times New Roman" w:eastAsia="Times New Roman" w:hAnsi="Times New Roman" w:cs="Times New Roman"/>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Esta agenda permitirá garantizar el interés superior a la niñez, así como los derechos laborales de los padres o tutores de los menores, y garantizar los derechos a la salud y laborales de las y los mexiquenses pacientes de cáncer y de las y los cuidadores de pacientes de esta grave enfermedad.</w:t>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Cuarto. -</w:t>
      </w:r>
      <w:r w:rsidRPr="002B4A40">
        <w:rPr>
          <w:rFonts w:ascii="Times New Roman" w:eastAsia="Times New Roman" w:hAnsi="Times New Roman" w:cs="Times New Roman"/>
          <w:sz w:val="24"/>
          <w:szCs w:val="24"/>
          <w:lang w:eastAsia="es-MX"/>
        </w:rPr>
        <w:t xml:space="preserve"> Al analizar las defunciones por grupos de edad y tipo de tumores malignos, destaca que, entre los principales tipos de cáncer que afectaron a la población infantil de 0 a 14 años son: leucemia; tumor maligno de las meninges, del encéfalo y de otras partes del sistema nervioso </w:t>
      </w:r>
      <w:r w:rsidRPr="002B4A40">
        <w:rPr>
          <w:rFonts w:ascii="Times New Roman" w:eastAsia="Times New Roman" w:hAnsi="Times New Roman" w:cs="Times New Roman"/>
          <w:sz w:val="24"/>
          <w:szCs w:val="24"/>
          <w:lang w:eastAsia="es-MX"/>
        </w:rPr>
        <w:lastRenderedPageBreak/>
        <w:t xml:space="preserve">central; tumor maligno del hígado y de las vías biliares </w:t>
      </w:r>
      <w:proofErr w:type="spellStart"/>
      <w:r w:rsidRPr="002B4A40">
        <w:rPr>
          <w:rFonts w:ascii="Times New Roman" w:eastAsia="Times New Roman" w:hAnsi="Times New Roman" w:cs="Times New Roman"/>
          <w:sz w:val="24"/>
          <w:szCs w:val="24"/>
          <w:lang w:eastAsia="es-MX"/>
        </w:rPr>
        <w:t>intrahepáticas</w:t>
      </w:r>
      <w:proofErr w:type="spellEnd"/>
      <w:r w:rsidRPr="002B4A40">
        <w:rPr>
          <w:rFonts w:ascii="Times New Roman" w:eastAsia="Times New Roman" w:hAnsi="Times New Roman" w:cs="Times New Roman"/>
          <w:sz w:val="24"/>
          <w:szCs w:val="24"/>
          <w:lang w:eastAsia="es-MX"/>
        </w:rPr>
        <w:t xml:space="preserve">, así como de linfoma no </w:t>
      </w:r>
      <w:proofErr w:type="spellStart"/>
      <w:r w:rsidRPr="002B4A40">
        <w:rPr>
          <w:rFonts w:ascii="Times New Roman" w:eastAsia="Times New Roman" w:hAnsi="Times New Roman" w:cs="Times New Roman"/>
          <w:sz w:val="24"/>
          <w:szCs w:val="24"/>
          <w:lang w:eastAsia="es-MX"/>
        </w:rPr>
        <w:t>Hodgkin</w:t>
      </w:r>
      <w:proofErr w:type="spellEnd"/>
      <w:r w:rsidRPr="002B4A40">
        <w:rPr>
          <w:rFonts w:ascii="Times New Roman" w:eastAsia="Times New Roman" w:hAnsi="Times New Roman" w:cs="Times New Roman"/>
          <w:sz w:val="24"/>
          <w:szCs w:val="24"/>
          <w:lang w:eastAsia="es-MX"/>
        </w:rPr>
        <w:t xml:space="preserve">. </w:t>
      </w:r>
    </w:p>
    <w:p w:rsidR="00D426EB" w:rsidRPr="002B4A40" w:rsidRDefault="00D426EB" w:rsidP="00D426EB">
      <w:pPr>
        <w:shd w:val="clear" w:color="auto" w:fill="FFFFFF"/>
        <w:spacing w:after="0" w:line="240" w:lineRule="auto"/>
        <w:jc w:val="both"/>
        <w:rPr>
          <w:rFonts w:ascii="Times New Roman" w:eastAsia="Times New Roman" w:hAnsi="Times New Roman" w:cs="Times New Roman"/>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Entre los jóvenes de 15 a 29 años la principal causa de defunción por tipo de cáncer fue la leucemia, con una tasa de 0.36 por cada 10 mil hombres y de 0.25 por cada 10 mil mujeres. Después de esta causa, hay diferencias por sexo: en los hombres destacaron las defunciones por tumor maligno de las meninges, del encéfalo y de otras partes del sistema nervioso central; linfoma no </w:t>
      </w:r>
      <w:proofErr w:type="spellStart"/>
      <w:r w:rsidRPr="002B4A40">
        <w:rPr>
          <w:rFonts w:ascii="Times New Roman" w:eastAsia="Times New Roman" w:hAnsi="Times New Roman" w:cs="Times New Roman"/>
          <w:sz w:val="24"/>
          <w:szCs w:val="24"/>
          <w:lang w:eastAsia="es-MX"/>
        </w:rPr>
        <w:t>Hodgkin</w:t>
      </w:r>
      <w:proofErr w:type="spellEnd"/>
      <w:r w:rsidRPr="002B4A40">
        <w:rPr>
          <w:rFonts w:ascii="Times New Roman" w:eastAsia="Times New Roman" w:hAnsi="Times New Roman" w:cs="Times New Roman"/>
          <w:sz w:val="24"/>
          <w:szCs w:val="24"/>
          <w:lang w:eastAsia="es-MX"/>
        </w:rPr>
        <w:t xml:space="preserve"> y tumor maligno del estómago. </w:t>
      </w:r>
    </w:p>
    <w:p w:rsidR="00D426EB" w:rsidRPr="002B4A40" w:rsidRDefault="00D426EB" w:rsidP="00D426EB">
      <w:pPr>
        <w:shd w:val="clear" w:color="auto" w:fill="FFFFFF"/>
        <w:spacing w:after="0" w:line="240" w:lineRule="auto"/>
        <w:jc w:val="both"/>
        <w:rPr>
          <w:rFonts w:ascii="Times New Roman" w:eastAsia="Times New Roman" w:hAnsi="Times New Roman" w:cs="Times New Roman"/>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En las mujeres, le siguieron por orden de importancia el tumor maligno del ovario; tumor maligno del cuello del útero y el tumor maligno de las meninges, del encéfalo y de otras partes del sistema nervioso central.</w:t>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Quinto. -</w:t>
      </w:r>
      <w:r w:rsidRPr="002B4A40">
        <w:rPr>
          <w:rFonts w:ascii="Times New Roman" w:eastAsia="Times New Roman" w:hAnsi="Times New Roman" w:cs="Times New Roman"/>
          <w:sz w:val="24"/>
          <w:szCs w:val="24"/>
          <w:lang w:eastAsia="es-MX"/>
        </w:rPr>
        <w:t xml:space="preserve"> Entre los hombres de 30 a 59 años destacaron las defunciones por tumor maligno del colon, del recto y del ano, con una tasa de 0.55 defunciones por cada 10 mil varones, seguido de los tumores malignos del estómago con una tasa de 0.47 por cada 10 mil hombres. </w:t>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Sexto. -</w:t>
      </w:r>
      <w:r w:rsidRPr="002B4A40">
        <w:rPr>
          <w:rFonts w:ascii="Times New Roman" w:eastAsia="Times New Roman" w:hAnsi="Times New Roman" w:cs="Times New Roman"/>
          <w:sz w:val="24"/>
          <w:szCs w:val="24"/>
          <w:lang w:eastAsia="es-MX"/>
        </w:rPr>
        <w:t xml:space="preserve"> Entre las mujeres de 60 años y más, la tasa más alta se debió a tumores malignos de la mama, 4.71 defunciones por cada 10 mil mujeres, seguida por los tumores malignos del hígado y de las vías biliares </w:t>
      </w:r>
      <w:proofErr w:type="spellStart"/>
      <w:r w:rsidRPr="002B4A40">
        <w:rPr>
          <w:rFonts w:ascii="Times New Roman" w:eastAsia="Times New Roman" w:hAnsi="Times New Roman" w:cs="Times New Roman"/>
          <w:sz w:val="24"/>
          <w:szCs w:val="24"/>
          <w:lang w:eastAsia="es-MX"/>
        </w:rPr>
        <w:t>intrahepáticas</w:t>
      </w:r>
      <w:proofErr w:type="spellEnd"/>
      <w:r w:rsidRPr="002B4A40">
        <w:rPr>
          <w:rFonts w:ascii="Times New Roman" w:eastAsia="Times New Roman" w:hAnsi="Times New Roman" w:cs="Times New Roman"/>
          <w:sz w:val="24"/>
          <w:szCs w:val="24"/>
          <w:lang w:eastAsia="es-MX"/>
        </w:rPr>
        <w:t xml:space="preserve"> con una tasa de 3.34 defunciones por cada 10 mil mujeres.</w:t>
      </w:r>
    </w:p>
    <w:p w:rsidR="00D426EB" w:rsidRPr="002B4A40" w:rsidRDefault="00D426EB"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Séptimo.-</w:t>
      </w:r>
      <w:r w:rsidRPr="002B4A40">
        <w:rPr>
          <w:rFonts w:ascii="Times New Roman" w:eastAsia="Times New Roman" w:hAnsi="Times New Roman" w:cs="Times New Roman"/>
          <w:sz w:val="24"/>
          <w:szCs w:val="24"/>
          <w:lang w:eastAsia="es-MX"/>
        </w:rPr>
        <w:t xml:space="preserve"> Muchas madres y padres desconocen este derecho laboral de dedicar tiempo completo al cuidado de sus hijas e hijos con cáncer, o bien existen confusiones de como poder hacer válido este derecho, por ello la agenda solicitada, atiende la gran preocupación de que exista una adecuada articulación con los 125 municipios para garantizar este acompañamiento, pues en los hospitales se requiere la presencia de los familiares de los menores en su totalidad o bien, en caso de ser pacientes, poder atenderse de manera efectiva.</w:t>
      </w:r>
    </w:p>
    <w:p w:rsidR="00D426EB" w:rsidRPr="002B4A40" w:rsidRDefault="00D426EB" w:rsidP="00D426EB">
      <w:pPr>
        <w:spacing w:after="0" w:line="240" w:lineRule="auto"/>
        <w:jc w:val="both"/>
        <w:rPr>
          <w:rFonts w:ascii="Times New Roman" w:eastAsia="Calibri" w:hAnsi="Times New Roman" w:cs="Times New Roman"/>
          <w:b/>
          <w:bCs/>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bCs/>
          <w:sz w:val="24"/>
          <w:szCs w:val="24"/>
          <w:lang w:eastAsia="es-MX"/>
        </w:rPr>
        <w:t>Octavo. -</w:t>
      </w:r>
      <w:r w:rsidRPr="002B4A40">
        <w:rPr>
          <w:rFonts w:ascii="Times New Roman" w:eastAsia="Calibri" w:hAnsi="Times New Roman" w:cs="Times New Roman"/>
          <w:sz w:val="24"/>
          <w:szCs w:val="24"/>
          <w:lang w:eastAsia="es-MX"/>
        </w:rPr>
        <w:t xml:space="preserve"> Para las personas adultas mayores (60 años y más) que fallecieron por tumores malignos, la principal causa en los hombres fue por tumor maligno de la próstata, seguida de los tumores malignos de la tráquea, de los bronquios y del pulmón con tasas de 10.89 y 4.79 defunciones por cada 10 mil hombres, respectivamente. En esta agenda se debe considerar también a las y los cuidadores de personas de la tercera edad.</w:t>
      </w:r>
    </w:p>
    <w:p w:rsidR="00D426EB" w:rsidRPr="002B4A40" w:rsidRDefault="00D426EB" w:rsidP="00D426EB">
      <w:pPr>
        <w:spacing w:after="0" w:line="240" w:lineRule="auto"/>
        <w:jc w:val="both"/>
        <w:rPr>
          <w:rFonts w:ascii="Times New Roman" w:eastAsia="Calibri" w:hAnsi="Times New Roman" w:cs="Times New Roman"/>
          <w:b/>
          <w:bCs/>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bCs/>
          <w:sz w:val="24"/>
          <w:szCs w:val="24"/>
          <w:lang w:eastAsia="es-MX"/>
        </w:rPr>
        <w:t>Noveno.-</w:t>
      </w:r>
      <w:r w:rsidRPr="002B4A40">
        <w:rPr>
          <w:rFonts w:ascii="Times New Roman" w:eastAsia="Calibri" w:hAnsi="Times New Roman" w:cs="Times New Roman"/>
          <w:sz w:val="24"/>
          <w:szCs w:val="24"/>
          <w:lang w:eastAsia="es-MX"/>
        </w:rPr>
        <w:t xml:space="preserve"> Por ejemplificar uno de los desgastantes tratamientos, citaremos la aplicación de un ciclo de quimioterapia para tratar leucemia, pues estadísticamente es el cáncer infantil más frecuente, este requiere de cinco días de internamiento para el paciente diagnosticado, así, lo delicado del tratamiento exige la presencia forzosa de los padres o tutores, y en muchos casos, estos han perdido sus empleos al darle la debida prioridad a la enfermedad de sus hijos, o bien, al ser trabajadoras o trabajadores que desgraciadamente son diagnosticados con alguna variable de cáncer, tienen que faltar a sus empleos para asistir a sus consultas o tratamientos y en muchos casos es causa para que los den de baja.</w:t>
      </w: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 xml:space="preserve">Ante esta información estadística que muestra la gravedad y complicación que se enfrenta ante esta terrible enfermedad, el Grupo Parlamentario del Partido Acción Nacional en este trabajo parlamentario propone que se genere una agenda, que permita contar con lineamientos a instrumentar los lineamientos internos para el otorgamiento de licencias laborales y permisos especiales laborales para padres y madres de niñas, niños y adolescentes diagnosticados con cáncer y de la misma forma se les concedan las facilidades a las y los mexiquenses que hayan sido </w:t>
      </w:r>
      <w:r w:rsidRPr="002B4A40">
        <w:rPr>
          <w:rFonts w:ascii="Times New Roman" w:eastAsia="Calibri" w:hAnsi="Times New Roman" w:cs="Times New Roman"/>
          <w:sz w:val="24"/>
          <w:szCs w:val="24"/>
          <w:lang w:eastAsia="es-MX"/>
        </w:rPr>
        <w:lastRenderedPageBreak/>
        <w:t>diagnosticados con cáncer para acudir a sus tratamientos y consultas. Invitamos a todos los Grupos Parlamentarios a sumarse en este noble objetivo.</w:t>
      </w: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b/>
          <w:sz w:val="24"/>
          <w:szCs w:val="24"/>
          <w:lang w:eastAsia="es-MX"/>
        </w:rPr>
      </w:pPr>
      <w:r w:rsidRPr="002B4A40">
        <w:rPr>
          <w:rFonts w:ascii="Times New Roman" w:eastAsia="Calibri" w:hAnsi="Times New Roman" w:cs="Times New Roman"/>
          <w:sz w:val="24"/>
          <w:szCs w:val="24"/>
          <w:lang w:eastAsia="es-MX"/>
        </w:rPr>
        <w:t xml:space="preserve">Con el firme objetivo de construir un mejor Estado de México, someto a la consideración de este H. Poder Legislativo del Estado de </w:t>
      </w: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México, para su análisis, discusión y en su caso aprobación, el presente:</w:t>
      </w:r>
    </w:p>
    <w:p w:rsidR="00853C62" w:rsidRPr="002B4A40" w:rsidRDefault="00853C62" w:rsidP="00D426EB">
      <w:pPr>
        <w:spacing w:after="0" w:line="240" w:lineRule="auto"/>
        <w:jc w:val="center"/>
        <w:rPr>
          <w:rFonts w:ascii="Times New Roman" w:eastAsia="Calibri" w:hAnsi="Times New Roman" w:cs="Times New Roman"/>
          <w:b/>
          <w:sz w:val="24"/>
          <w:szCs w:val="24"/>
          <w:lang w:eastAsia="es-MX"/>
        </w:rPr>
      </w:pPr>
    </w:p>
    <w:p w:rsidR="00853C62" w:rsidRPr="002B4A40" w:rsidRDefault="00853C62" w:rsidP="00D426EB">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A T E N T A M E N T E</w:t>
      </w:r>
    </w:p>
    <w:tbl>
      <w:tblPr>
        <w:tblStyle w:val="Tablaconcuadrcula1"/>
        <w:tblW w:w="92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545"/>
      </w:tblGrid>
      <w:tr w:rsidR="00853C62" w:rsidRPr="002B4A40" w:rsidTr="006E5C16">
        <w:trPr>
          <w:trHeight w:val="418"/>
          <w:jc w:val="center"/>
        </w:trPr>
        <w:tc>
          <w:tcPr>
            <w:tcW w:w="4713" w:type="dxa"/>
          </w:tcPr>
          <w:p w:rsidR="00853C62" w:rsidRPr="002B4A40" w:rsidRDefault="00853C62" w:rsidP="006E5C16">
            <w:pPr>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DIPUTADO FCO. JAVIER SANTOS ARREOLA</w:t>
            </w:r>
          </w:p>
        </w:tc>
        <w:tc>
          <w:tcPr>
            <w:tcW w:w="4545" w:type="dxa"/>
          </w:tcPr>
          <w:p w:rsidR="00853C62" w:rsidRPr="002B4A40" w:rsidRDefault="00853C62" w:rsidP="00D426EB">
            <w:pPr>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DIPUTADO ENRIQUE VARGAS DEL VILLAR</w:t>
            </w:r>
          </w:p>
        </w:tc>
      </w:tr>
    </w:tbl>
    <w:p w:rsidR="00853C62" w:rsidRPr="002B4A40" w:rsidRDefault="00853C62" w:rsidP="00D426EB">
      <w:pPr>
        <w:spacing w:after="0" w:line="240" w:lineRule="auto"/>
        <w:jc w:val="center"/>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Integrantes del Grupo Parlamentario del Partido Acción Nacional</w:t>
      </w:r>
    </w:p>
    <w:p w:rsidR="00853C62" w:rsidRPr="002B4A40" w:rsidRDefault="00853C62" w:rsidP="00D426EB">
      <w:pPr>
        <w:spacing w:after="0" w:line="240" w:lineRule="auto"/>
        <w:jc w:val="center"/>
        <w:rPr>
          <w:rFonts w:ascii="Times New Roman" w:eastAsia="Calibri" w:hAnsi="Times New Roman" w:cs="Times New Roman"/>
          <w:b/>
          <w:bCs/>
          <w:sz w:val="24"/>
          <w:szCs w:val="24"/>
          <w:lang w:eastAsia="es-MX"/>
        </w:rPr>
      </w:pPr>
    </w:p>
    <w:p w:rsidR="00853C62" w:rsidRPr="002B4A40" w:rsidRDefault="00853C62" w:rsidP="00D426EB">
      <w:pPr>
        <w:spacing w:after="0" w:line="240" w:lineRule="auto"/>
        <w:jc w:val="center"/>
        <w:rPr>
          <w:rFonts w:ascii="Times New Roman" w:eastAsia="Calibri" w:hAnsi="Times New Roman" w:cs="Times New Roman"/>
          <w:b/>
          <w:bCs/>
          <w:sz w:val="24"/>
          <w:szCs w:val="24"/>
          <w:lang w:eastAsia="es-MX"/>
        </w:rPr>
      </w:pPr>
      <w:r w:rsidRPr="002B4A40">
        <w:rPr>
          <w:rFonts w:ascii="Times New Roman" w:eastAsia="Calibri" w:hAnsi="Times New Roman" w:cs="Times New Roman"/>
          <w:b/>
          <w:bCs/>
          <w:sz w:val="24"/>
          <w:szCs w:val="24"/>
          <w:lang w:eastAsia="es-MX"/>
        </w:rPr>
        <w:t>PUNTO DE ACUERDO</w:t>
      </w:r>
    </w:p>
    <w:p w:rsidR="00853C62" w:rsidRPr="002B4A40" w:rsidRDefault="00853C62" w:rsidP="00D426EB">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LA H. LXI LEGISLATURA EN EJERCICIO DE LAS FACULTADES QUE LES CONFIEREN LOS ARTÍCULOS 55, 57 y 61 FRACCIÓN I DE LA CONSTITUCIÓN POLÍTICA DEL ESTADO LIBE Y SOBERANO DE MÉXICO, 38 FRACCIÓN IV DE LA LEY ORGÁNICA DEL PODER LEGISLATIVO DEL ESTADO LIBRE Y SOBERANO DE HA TENIDO A BIEN EMITIR EL SIGUIENTE:</w:t>
      </w:r>
    </w:p>
    <w:p w:rsidR="00853C62" w:rsidRPr="002B4A40" w:rsidRDefault="00853C62" w:rsidP="00D426EB">
      <w:pPr>
        <w:spacing w:after="0" w:line="240" w:lineRule="auto"/>
        <w:jc w:val="both"/>
        <w:rPr>
          <w:rFonts w:ascii="Times New Roman" w:eastAsia="Calibri" w:hAnsi="Times New Roman" w:cs="Times New Roman"/>
          <w:bCs/>
          <w:sz w:val="24"/>
          <w:szCs w:val="24"/>
          <w:lang w:eastAsia="es-MX"/>
        </w:rPr>
      </w:pPr>
    </w:p>
    <w:p w:rsidR="00853C62" w:rsidRPr="002B4A40" w:rsidRDefault="00853C62" w:rsidP="00D426EB">
      <w:pPr>
        <w:spacing w:after="0" w:line="240" w:lineRule="auto"/>
        <w:jc w:val="center"/>
        <w:rPr>
          <w:rFonts w:ascii="Times New Roman" w:eastAsia="Calibri" w:hAnsi="Times New Roman" w:cs="Times New Roman"/>
          <w:b/>
          <w:bCs/>
          <w:sz w:val="24"/>
          <w:szCs w:val="24"/>
          <w:lang w:eastAsia="es-MX"/>
        </w:rPr>
      </w:pPr>
      <w:r w:rsidRPr="002B4A40">
        <w:rPr>
          <w:rFonts w:ascii="Times New Roman" w:eastAsia="Calibri" w:hAnsi="Times New Roman" w:cs="Times New Roman"/>
          <w:b/>
          <w:bCs/>
          <w:sz w:val="24"/>
          <w:szCs w:val="24"/>
          <w:lang w:eastAsia="es-MX"/>
        </w:rPr>
        <w:t>ACUERDO</w:t>
      </w:r>
    </w:p>
    <w:p w:rsidR="006E5C16" w:rsidRPr="002B4A40" w:rsidRDefault="006E5C16" w:rsidP="00D426EB">
      <w:pPr>
        <w:shd w:val="clear" w:color="auto" w:fill="FFFFFF"/>
        <w:spacing w:after="0" w:line="240" w:lineRule="auto"/>
        <w:jc w:val="both"/>
        <w:rPr>
          <w:rFonts w:ascii="Times New Roman" w:eastAsia="Times New Roman" w:hAnsi="Times New Roman" w:cs="Times New Roman"/>
          <w:b/>
          <w:bCs/>
          <w:sz w:val="24"/>
          <w:szCs w:val="24"/>
          <w:lang w:eastAsia="es-MX"/>
        </w:rPr>
      </w:pPr>
    </w:p>
    <w:p w:rsidR="00853C62" w:rsidRPr="002B4A40" w:rsidRDefault="00853C62" w:rsidP="00D426EB">
      <w:pPr>
        <w:shd w:val="clear" w:color="auto" w:fill="FFFFFF"/>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b/>
          <w:bCs/>
          <w:sz w:val="24"/>
          <w:szCs w:val="24"/>
          <w:lang w:eastAsia="es-MX"/>
        </w:rPr>
        <w:t>ARTÍCULO ÚNICO.</w:t>
      </w:r>
      <w:r w:rsidRPr="002B4A40">
        <w:rPr>
          <w:rFonts w:ascii="Times New Roman" w:eastAsia="Times New Roman" w:hAnsi="Times New Roman" w:cs="Times New Roman"/>
          <w:sz w:val="24"/>
          <w:szCs w:val="24"/>
          <w:lang w:eastAsia="es-MX"/>
        </w:rPr>
        <w:t xml:space="preserve"> </w:t>
      </w:r>
      <w:r w:rsidRPr="002B4A40">
        <w:rPr>
          <w:rFonts w:ascii="Times New Roman" w:eastAsia="Times New Roman" w:hAnsi="Times New Roman" w:cs="Times New Roman"/>
          <w:bCs/>
          <w:sz w:val="24"/>
          <w:szCs w:val="24"/>
          <w:lang w:eastAsia="es-MX"/>
        </w:rPr>
        <w:t>Se exhorta respetuosamente al Gobierno del Estado de México a instrumentar una agenda y una campaña informativa en coordinación con los 125 municipios y organizaciones de la sociedad civil, con la finalidad contar con lineamientos y normativas estatales, contemplen todas las facilidades a las y los mexiquenses que hayan sido diagnosticados con cáncer para acudir a sus tratamientos y consultas,  generar un adecuado acompañamiento para tramitar el otorgamiento de licencias laborales y permisos especiales laborales para madres, padres o tutores de niñas, niños y adolescentes diagnosticados con cáncer y de la misma forma se defina la situación de las cuidadoras y cuidadores de pacientes de cáncer</w:t>
      </w:r>
      <w:r w:rsidRPr="002B4A40">
        <w:rPr>
          <w:rFonts w:ascii="Times New Roman" w:eastAsia="Times New Roman" w:hAnsi="Times New Roman" w:cs="Times New Roman"/>
          <w:sz w:val="24"/>
          <w:szCs w:val="24"/>
          <w:lang w:eastAsia="es-MX"/>
        </w:rPr>
        <w:t>.</w:t>
      </w:r>
      <w:r w:rsidRPr="002B4A40">
        <w:rPr>
          <w:rFonts w:ascii="Times New Roman" w:eastAsia="Times New Roman" w:hAnsi="Times New Roman" w:cs="Times New Roman"/>
          <w:sz w:val="24"/>
          <w:szCs w:val="24"/>
          <w:lang w:eastAsia="es-MX"/>
        </w:rPr>
        <w:cr/>
      </w:r>
    </w:p>
    <w:p w:rsidR="00853C62" w:rsidRPr="002B4A40" w:rsidRDefault="00853C62" w:rsidP="00D426EB">
      <w:pPr>
        <w:shd w:val="clear" w:color="auto" w:fill="FFFFFF"/>
        <w:spacing w:after="0" w:line="240" w:lineRule="auto"/>
        <w:jc w:val="center"/>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TRANSITORIOS</w:t>
      </w:r>
    </w:p>
    <w:p w:rsidR="00853C62" w:rsidRPr="002B4A40" w:rsidRDefault="00853C62" w:rsidP="00D426EB">
      <w:pPr>
        <w:spacing w:after="0" w:line="240" w:lineRule="auto"/>
        <w:jc w:val="center"/>
        <w:rPr>
          <w:rFonts w:ascii="Times New Roman" w:eastAsia="Calibri" w:hAnsi="Times New Roman" w:cs="Times New Roman"/>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PRIMERO</w:t>
      </w:r>
      <w:r w:rsidRPr="002B4A40">
        <w:rPr>
          <w:rFonts w:ascii="Times New Roman" w:eastAsia="Calibri" w:hAnsi="Times New Roman" w:cs="Times New Roman"/>
          <w:sz w:val="24"/>
          <w:szCs w:val="24"/>
          <w:lang w:eastAsia="es-MX"/>
        </w:rPr>
        <w:t>. - Publíquese este Acuerdo en Periódico Oficial “Gaceta del Gobierno” del Estado de México.</w:t>
      </w: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b/>
          <w:sz w:val="24"/>
          <w:szCs w:val="24"/>
          <w:lang w:eastAsia="es-MX"/>
        </w:rPr>
        <w:t>SEGUNDO</w:t>
      </w:r>
      <w:r w:rsidRPr="002B4A40">
        <w:rPr>
          <w:rFonts w:ascii="Times New Roman" w:eastAsia="Calibri" w:hAnsi="Times New Roman" w:cs="Times New Roman"/>
          <w:sz w:val="24"/>
          <w:szCs w:val="24"/>
          <w:lang w:eastAsia="es-MX"/>
        </w:rPr>
        <w:t>. – Comuníquese a las autoridades competentes.</w:t>
      </w: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Dado en el Palacio del Poder Legislativo, en la ciudad de Toluca, capital del Estado de México, a los __ días del mes de noviembre de dos mil veintidós.</w:t>
      </w:r>
    </w:p>
    <w:p w:rsidR="00853C62" w:rsidRPr="002B4A40" w:rsidRDefault="00853C62" w:rsidP="00D426EB">
      <w:pPr>
        <w:spacing w:after="0" w:line="240" w:lineRule="auto"/>
        <w:jc w:val="both"/>
        <w:rPr>
          <w:rFonts w:ascii="Times New Roman" w:eastAsia="Calibri" w:hAnsi="Times New Roman" w:cs="Times New Roman"/>
          <w:sz w:val="24"/>
          <w:szCs w:val="24"/>
          <w:lang w:eastAsia="es-MX"/>
        </w:rPr>
      </w:pPr>
    </w:p>
    <w:p w:rsidR="00853C62" w:rsidRPr="002B4A40" w:rsidRDefault="00853C62" w:rsidP="00D426EB">
      <w:pPr>
        <w:spacing w:after="0" w:line="240" w:lineRule="auto"/>
        <w:jc w:val="both"/>
        <w:rPr>
          <w:rFonts w:ascii="Times New Roman" w:eastAsia="Calibri" w:hAnsi="Times New Roman" w:cs="Times New Roman"/>
          <w:b/>
          <w:bCs/>
          <w:sz w:val="20"/>
          <w:szCs w:val="20"/>
          <w:lang w:eastAsia="es-MX"/>
        </w:rPr>
      </w:pPr>
      <w:r w:rsidRPr="002B4A40">
        <w:rPr>
          <w:rFonts w:ascii="Times New Roman" w:eastAsia="Calibri" w:hAnsi="Times New Roman" w:cs="Times New Roman"/>
          <w:b/>
          <w:bCs/>
          <w:sz w:val="20"/>
          <w:szCs w:val="20"/>
          <w:lang w:eastAsia="es-MX"/>
        </w:rPr>
        <w:t>Bibliografía consultada:</w:t>
      </w:r>
    </w:p>
    <w:p w:rsidR="00853C62" w:rsidRPr="002B4A40" w:rsidRDefault="00853C62" w:rsidP="00D426EB">
      <w:pPr>
        <w:spacing w:after="0" w:line="240" w:lineRule="auto"/>
        <w:jc w:val="both"/>
        <w:rPr>
          <w:rFonts w:ascii="Times New Roman" w:eastAsia="Calibri" w:hAnsi="Times New Roman" w:cs="Times New Roman"/>
          <w:b/>
          <w:bCs/>
          <w:sz w:val="20"/>
          <w:szCs w:val="20"/>
          <w:lang w:eastAsia="es-MX"/>
        </w:rPr>
      </w:pPr>
    </w:p>
    <w:p w:rsidR="00853C62" w:rsidRPr="002B4A40" w:rsidRDefault="00853C62" w:rsidP="00D426EB">
      <w:pPr>
        <w:numPr>
          <w:ilvl w:val="0"/>
          <w:numId w:val="5"/>
        </w:numPr>
        <w:spacing w:after="0" w:line="240" w:lineRule="auto"/>
        <w:contextualSpacing/>
        <w:jc w:val="both"/>
        <w:rPr>
          <w:rFonts w:ascii="Times New Roman" w:eastAsia="Calibri" w:hAnsi="Times New Roman" w:cs="Times New Roman"/>
          <w:bCs/>
          <w:sz w:val="20"/>
          <w:szCs w:val="20"/>
          <w:lang w:eastAsia="es-MX"/>
        </w:rPr>
      </w:pPr>
      <w:proofErr w:type="spellStart"/>
      <w:r w:rsidRPr="002B4A40">
        <w:rPr>
          <w:rFonts w:ascii="Times New Roman" w:eastAsia="Calibri" w:hAnsi="Times New Roman" w:cs="Times New Roman"/>
          <w:bCs/>
          <w:sz w:val="20"/>
          <w:szCs w:val="20"/>
          <w:lang w:eastAsia="es-MX"/>
        </w:rPr>
        <w:t>Abed</w:t>
      </w:r>
      <w:proofErr w:type="spellEnd"/>
      <w:r w:rsidRPr="002B4A40">
        <w:rPr>
          <w:rFonts w:ascii="Times New Roman" w:eastAsia="Calibri" w:hAnsi="Times New Roman" w:cs="Times New Roman"/>
          <w:bCs/>
          <w:sz w:val="20"/>
          <w:szCs w:val="20"/>
          <w:lang w:eastAsia="es-MX"/>
        </w:rPr>
        <w:t xml:space="preserve"> J </w:t>
      </w:r>
      <w:proofErr w:type="spellStart"/>
      <w:r w:rsidRPr="002B4A40">
        <w:rPr>
          <w:rFonts w:ascii="Times New Roman" w:eastAsia="Calibri" w:hAnsi="Times New Roman" w:cs="Times New Roman"/>
          <w:bCs/>
          <w:sz w:val="20"/>
          <w:szCs w:val="20"/>
          <w:lang w:eastAsia="es-MX"/>
        </w:rPr>
        <w:t>Reilly</w:t>
      </w:r>
      <w:proofErr w:type="spellEnd"/>
      <w:r w:rsidRPr="002B4A40">
        <w:rPr>
          <w:rFonts w:ascii="Times New Roman" w:eastAsia="Calibri" w:hAnsi="Times New Roman" w:cs="Times New Roman"/>
          <w:bCs/>
          <w:sz w:val="20"/>
          <w:szCs w:val="20"/>
          <w:lang w:eastAsia="es-MX"/>
        </w:rPr>
        <w:t xml:space="preserve"> B Butler MO et al. </w:t>
      </w:r>
      <w:proofErr w:type="spellStart"/>
      <w:r w:rsidRPr="002B4A40">
        <w:rPr>
          <w:rFonts w:ascii="Times New Roman" w:eastAsia="Calibri" w:hAnsi="Times New Roman" w:cs="Times New Roman"/>
          <w:bCs/>
          <w:sz w:val="20"/>
          <w:szCs w:val="20"/>
          <w:lang w:eastAsia="es-MX"/>
        </w:rPr>
        <w:t>Developing</w:t>
      </w:r>
      <w:proofErr w:type="spellEnd"/>
      <w:r w:rsidRPr="002B4A40">
        <w:rPr>
          <w:rFonts w:ascii="Times New Roman" w:eastAsia="Calibri" w:hAnsi="Times New Roman" w:cs="Times New Roman"/>
          <w:bCs/>
          <w:sz w:val="20"/>
          <w:szCs w:val="20"/>
          <w:lang w:eastAsia="es-MX"/>
        </w:rPr>
        <w:t xml:space="preserve"> a </w:t>
      </w:r>
      <w:proofErr w:type="spellStart"/>
      <w:r w:rsidRPr="002B4A40">
        <w:rPr>
          <w:rFonts w:ascii="Times New Roman" w:eastAsia="Calibri" w:hAnsi="Times New Roman" w:cs="Times New Roman"/>
          <w:bCs/>
          <w:sz w:val="20"/>
          <w:szCs w:val="20"/>
          <w:lang w:eastAsia="es-MX"/>
        </w:rPr>
        <w:t>framework</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for</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comprehensive</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cancer</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prevention</w:t>
      </w:r>
      <w:proofErr w:type="spellEnd"/>
      <w:r w:rsidRPr="002B4A40">
        <w:rPr>
          <w:rFonts w:ascii="Times New Roman" w:eastAsia="Calibri" w:hAnsi="Times New Roman" w:cs="Times New Roman"/>
          <w:bCs/>
          <w:sz w:val="20"/>
          <w:szCs w:val="20"/>
          <w:lang w:eastAsia="es-MX"/>
        </w:rPr>
        <w:t xml:space="preserve"> and control in </w:t>
      </w:r>
      <w:proofErr w:type="spellStart"/>
      <w:r w:rsidRPr="002B4A40">
        <w:rPr>
          <w:rFonts w:ascii="Times New Roman" w:eastAsia="Calibri" w:hAnsi="Times New Roman" w:cs="Times New Roman"/>
          <w:bCs/>
          <w:sz w:val="20"/>
          <w:szCs w:val="20"/>
          <w:lang w:eastAsia="es-MX"/>
        </w:rPr>
        <w:t>the</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United</w:t>
      </w:r>
      <w:proofErr w:type="spellEnd"/>
    </w:p>
    <w:p w:rsidR="00853C62" w:rsidRPr="002B4A40" w:rsidRDefault="00853C62" w:rsidP="00D426EB">
      <w:pPr>
        <w:numPr>
          <w:ilvl w:val="0"/>
          <w:numId w:val="5"/>
        </w:numPr>
        <w:spacing w:after="0" w:line="240" w:lineRule="auto"/>
        <w:contextualSpacing/>
        <w:jc w:val="both"/>
        <w:rPr>
          <w:rFonts w:ascii="Times New Roman" w:eastAsia="Calibri" w:hAnsi="Times New Roman" w:cs="Times New Roman"/>
          <w:bCs/>
          <w:sz w:val="20"/>
          <w:szCs w:val="20"/>
          <w:lang w:eastAsia="es-MX"/>
        </w:rPr>
      </w:pPr>
      <w:proofErr w:type="spellStart"/>
      <w:r w:rsidRPr="002B4A40">
        <w:rPr>
          <w:rFonts w:ascii="Times New Roman" w:eastAsia="Calibri" w:hAnsi="Times New Roman" w:cs="Times New Roman"/>
          <w:bCs/>
          <w:sz w:val="20"/>
          <w:szCs w:val="20"/>
          <w:lang w:eastAsia="es-MX"/>
        </w:rPr>
        <w:t>States</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an</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initiative</w:t>
      </w:r>
      <w:proofErr w:type="spellEnd"/>
      <w:r w:rsidRPr="002B4A40">
        <w:rPr>
          <w:rFonts w:ascii="Times New Roman" w:eastAsia="Calibri" w:hAnsi="Times New Roman" w:cs="Times New Roman"/>
          <w:bCs/>
          <w:sz w:val="20"/>
          <w:szCs w:val="20"/>
          <w:lang w:eastAsia="es-MX"/>
        </w:rPr>
        <w:t xml:space="preserve"> of </w:t>
      </w:r>
      <w:proofErr w:type="spellStart"/>
      <w:r w:rsidRPr="002B4A40">
        <w:rPr>
          <w:rFonts w:ascii="Times New Roman" w:eastAsia="Calibri" w:hAnsi="Times New Roman" w:cs="Times New Roman"/>
          <w:bCs/>
          <w:sz w:val="20"/>
          <w:szCs w:val="20"/>
          <w:lang w:eastAsia="es-MX"/>
        </w:rPr>
        <w:t>the</w:t>
      </w:r>
      <w:proofErr w:type="spellEnd"/>
      <w:r w:rsidRPr="002B4A40">
        <w:rPr>
          <w:rFonts w:ascii="Times New Roman" w:eastAsia="Calibri" w:hAnsi="Times New Roman" w:cs="Times New Roman"/>
          <w:bCs/>
          <w:sz w:val="20"/>
          <w:szCs w:val="20"/>
          <w:lang w:eastAsia="es-MX"/>
        </w:rPr>
        <w:t xml:space="preserve"> Centers </w:t>
      </w:r>
      <w:proofErr w:type="spellStart"/>
      <w:r w:rsidRPr="002B4A40">
        <w:rPr>
          <w:rFonts w:ascii="Times New Roman" w:eastAsia="Calibri" w:hAnsi="Times New Roman" w:cs="Times New Roman"/>
          <w:bCs/>
          <w:sz w:val="20"/>
          <w:szCs w:val="20"/>
          <w:lang w:eastAsia="es-MX"/>
        </w:rPr>
        <w:t>for</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Disease</w:t>
      </w:r>
      <w:proofErr w:type="spellEnd"/>
      <w:r w:rsidRPr="002B4A40">
        <w:rPr>
          <w:rFonts w:ascii="Times New Roman" w:eastAsia="Calibri" w:hAnsi="Times New Roman" w:cs="Times New Roman"/>
          <w:bCs/>
          <w:sz w:val="20"/>
          <w:szCs w:val="20"/>
          <w:lang w:eastAsia="es-MX"/>
        </w:rPr>
        <w:t xml:space="preserve"> Control and </w:t>
      </w:r>
      <w:proofErr w:type="spellStart"/>
      <w:r w:rsidRPr="002B4A40">
        <w:rPr>
          <w:rFonts w:ascii="Times New Roman" w:eastAsia="Calibri" w:hAnsi="Times New Roman" w:cs="Times New Roman"/>
          <w:bCs/>
          <w:sz w:val="20"/>
          <w:szCs w:val="20"/>
          <w:lang w:eastAsia="es-MX"/>
        </w:rPr>
        <w:t>Prevention</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Journal</w:t>
      </w:r>
      <w:proofErr w:type="spellEnd"/>
      <w:r w:rsidRPr="002B4A40">
        <w:rPr>
          <w:rFonts w:ascii="Times New Roman" w:eastAsia="Calibri" w:hAnsi="Times New Roman" w:cs="Times New Roman"/>
          <w:bCs/>
          <w:sz w:val="20"/>
          <w:szCs w:val="20"/>
          <w:lang w:eastAsia="es-MX"/>
        </w:rPr>
        <w:t xml:space="preserve"> of </w:t>
      </w:r>
      <w:proofErr w:type="spellStart"/>
      <w:r w:rsidRPr="002B4A40">
        <w:rPr>
          <w:rFonts w:ascii="Times New Roman" w:eastAsia="Calibri" w:hAnsi="Times New Roman" w:cs="Times New Roman"/>
          <w:bCs/>
          <w:sz w:val="20"/>
          <w:szCs w:val="20"/>
          <w:lang w:eastAsia="es-MX"/>
        </w:rPr>
        <w:t>Public</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Health</w:t>
      </w:r>
      <w:proofErr w:type="spellEnd"/>
      <w:r w:rsidRPr="002B4A40">
        <w:rPr>
          <w:rFonts w:ascii="Times New Roman" w:eastAsia="Calibri" w:hAnsi="Times New Roman" w:cs="Times New Roman"/>
          <w:bCs/>
          <w:sz w:val="20"/>
          <w:szCs w:val="20"/>
          <w:lang w:eastAsia="es-MX"/>
        </w:rPr>
        <w:t xml:space="preserve"> Management </w:t>
      </w:r>
      <w:proofErr w:type="spellStart"/>
      <w:r w:rsidRPr="002B4A40">
        <w:rPr>
          <w:rFonts w:ascii="Times New Roman" w:eastAsia="Calibri" w:hAnsi="Times New Roman" w:cs="Times New Roman"/>
          <w:bCs/>
          <w:sz w:val="20"/>
          <w:szCs w:val="20"/>
          <w:lang w:eastAsia="es-MX"/>
        </w:rPr>
        <w:t>Practice</w:t>
      </w:r>
      <w:proofErr w:type="spellEnd"/>
      <w:r w:rsidRPr="002B4A40">
        <w:rPr>
          <w:rFonts w:ascii="Times New Roman" w:eastAsia="Calibri" w:hAnsi="Times New Roman" w:cs="Times New Roman"/>
          <w:bCs/>
          <w:sz w:val="20"/>
          <w:szCs w:val="20"/>
          <w:lang w:eastAsia="es-MX"/>
        </w:rPr>
        <w:t xml:space="preserve"> </w:t>
      </w:r>
    </w:p>
    <w:p w:rsidR="00853C62" w:rsidRPr="002B4A40" w:rsidRDefault="00853C62" w:rsidP="00D426EB">
      <w:pPr>
        <w:numPr>
          <w:ilvl w:val="0"/>
          <w:numId w:val="5"/>
        </w:numPr>
        <w:spacing w:after="0" w:line="240" w:lineRule="auto"/>
        <w:contextualSpacing/>
        <w:jc w:val="both"/>
        <w:rPr>
          <w:rFonts w:ascii="Times New Roman" w:eastAsia="Calibri" w:hAnsi="Times New Roman" w:cs="Times New Roman"/>
          <w:bCs/>
          <w:sz w:val="20"/>
          <w:szCs w:val="20"/>
          <w:lang w:eastAsia="es-MX"/>
        </w:rPr>
      </w:pPr>
      <w:proofErr w:type="spellStart"/>
      <w:r w:rsidRPr="002B4A40">
        <w:rPr>
          <w:rFonts w:ascii="Times New Roman" w:eastAsia="Calibri" w:hAnsi="Times New Roman" w:cs="Times New Roman"/>
          <w:bCs/>
          <w:sz w:val="20"/>
          <w:szCs w:val="20"/>
          <w:lang w:eastAsia="es-MX"/>
        </w:rPr>
        <w:t>Barrows</w:t>
      </w:r>
      <w:proofErr w:type="spellEnd"/>
      <w:r w:rsidRPr="002B4A40">
        <w:rPr>
          <w:rFonts w:ascii="Times New Roman" w:eastAsia="Calibri" w:hAnsi="Times New Roman" w:cs="Times New Roman"/>
          <w:bCs/>
          <w:sz w:val="20"/>
          <w:szCs w:val="20"/>
          <w:lang w:eastAsia="es-MX"/>
        </w:rPr>
        <w:t xml:space="preserve"> HS, </w:t>
      </w:r>
      <w:proofErr w:type="spellStart"/>
      <w:r w:rsidRPr="002B4A40">
        <w:rPr>
          <w:rFonts w:ascii="Times New Roman" w:eastAsia="Calibri" w:hAnsi="Times New Roman" w:cs="Times New Roman"/>
          <w:bCs/>
          <w:sz w:val="20"/>
          <w:szCs w:val="20"/>
          <w:lang w:eastAsia="es-MX"/>
        </w:rPr>
        <w:t>Tamblyn</w:t>
      </w:r>
      <w:proofErr w:type="spellEnd"/>
      <w:r w:rsidRPr="002B4A40">
        <w:rPr>
          <w:rFonts w:ascii="Times New Roman" w:eastAsia="Calibri" w:hAnsi="Times New Roman" w:cs="Times New Roman"/>
          <w:bCs/>
          <w:sz w:val="20"/>
          <w:szCs w:val="20"/>
          <w:lang w:eastAsia="es-MX"/>
        </w:rPr>
        <w:t xml:space="preserve"> RM. (1980) </w:t>
      </w:r>
      <w:proofErr w:type="spellStart"/>
      <w:r w:rsidRPr="002B4A40">
        <w:rPr>
          <w:rFonts w:ascii="Times New Roman" w:eastAsia="Calibri" w:hAnsi="Times New Roman" w:cs="Times New Roman"/>
          <w:bCs/>
          <w:sz w:val="20"/>
          <w:szCs w:val="20"/>
          <w:lang w:eastAsia="es-MX"/>
        </w:rPr>
        <w:t>Problem-based</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learning</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an</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approach</w:t>
      </w:r>
      <w:proofErr w:type="spellEnd"/>
      <w:r w:rsidRPr="002B4A40">
        <w:rPr>
          <w:rFonts w:ascii="Times New Roman" w:eastAsia="Calibri" w:hAnsi="Times New Roman" w:cs="Times New Roman"/>
          <w:bCs/>
          <w:sz w:val="20"/>
          <w:szCs w:val="20"/>
          <w:lang w:eastAsia="es-MX"/>
        </w:rPr>
        <w:t xml:space="preserve"> </w:t>
      </w:r>
      <w:proofErr w:type="spellStart"/>
      <w:r w:rsidRPr="002B4A40">
        <w:rPr>
          <w:rFonts w:ascii="Times New Roman" w:eastAsia="Calibri" w:hAnsi="Times New Roman" w:cs="Times New Roman"/>
          <w:bCs/>
          <w:sz w:val="20"/>
          <w:szCs w:val="20"/>
          <w:lang w:eastAsia="es-MX"/>
        </w:rPr>
        <w:t>to</w:t>
      </w:r>
      <w:proofErr w:type="spellEnd"/>
      <w:r w:rsidRPr="002B4A40">
        <w:rPr>
          <w:rFonts w:ascii="Times New Roman" w:eastAsia="Calibri" w:hAnsi="Times New Roman" w:cs="Times New Roman"/>
          <w:bCs/>
          <w:sz w:val="20"/>
          <w:szCs w:val="20"/>
          <w:lang w:eastAsia="es-MX"/>
        </w:rPr>
        <w:t xml:space="preserve"> medical </w:t>
      </w:r>
      <w:proofErr w:type="spellStart"/>
      <w:r w:rsidRPr="002B4A40">
        <w:rPr>
          <w:rFonts w:ascii="Times New Roman" w:eastAsia="Calibri" w:hAnsi="Times New Roman" w:cs="Times New Roman"/>
          <w:bCs/>
          <w:sz w:val="20"/>
          <w:szCs w:val="20"/>
          <w:lang w:eastAsia="es-MX"/>
        </w:rPr>
        <w:t>education</w:t>
      </w:r>
      <w:proofErr w:type="spellEnd"/>
      <w:r w:rsidRPr="002B4A40">
        <w:rPr>
          <w:rFonts w:ascii="Times New Roman" w:eastAsia="Calibri" w:hAnsi="Times New Roman" w:cs="Times New Roman"/>
          <w:bCs/>
          <w:sz w:val="20"/>
          <w:szCs w:val="20"/>
          <w:lang w:eastAsia="es-MX"/>
        </w:rPr>
        <w:t xml:space="preserve">. Nueva York, </w:t>
      </w:r>
      <w:proofErr w:type="spellStart"/>
      <w:r w:rsidRPr="002B4A40">
        <w:rPr>
          <w:rFonts w:ascii="Times New Roman" w:eastAsia="Calibri" w:hAnsi="Times New Roman" w:cs="Times New Roman"/>
          <w:bCs/>
          <w:sz w:val="20"/>
          <w:szCs w:val="20"/>
          <w:lang w:eastAsia="es-MX"/>
        </w:rPr>
        <w:t>Springer</w:t>
      </w:r>
      <w:proofErr w:type="spellEnd"/>
      <w:r w:rsidRPr="002B4A40">
        <w:rPr>
          <w:rFonts w:ascii="Times New Roman" w:eastAsia="Calibri" w:hAnsi="Times New Roman" w:cs="Times New Roman"/>
          <w:bCs/>
          <w:sz w:val="20"/>
          <w:szCs w:val="20"/>
          <w:lang w:eastAsia="es-MX"/>
        </w:rPr>
        <w:t xml:space="preserve"> Publishing </w:t>
      </w:r>
      <w:proofErr w:type="spellStart"/>
      <w:r w:rsidRPr="002B4A40">
        <w:rPr>
          <w:rFonts w:ascii="Times New Roman" w:eastAsia="Calibri" w:hAnsi="Times New Roman" w:cs="Times New Roman"/>
          <w:bCs/>
          <w:sz w:val="20"/>
          <w:szCs w:val="20"/>
          <w:lang w:eastAsia="es-MX"/>
        </w:rPr>
        <w:t>Company</w:t>
      </w:r>
      <w:proofErr w:type="spellEnd"/>
      <w:r w:rsidRPr="002B4A40">
        <w:rPr>
          <w:rFonts w:ascii="Times New Roman" w:eastAsia="Calibri" w:hAnsi="Times New Roman" w:cs="Times New Roman"/>
          <w:bCs/>
          <w:sz w:val="20"/>
          <w:szCs w:val="20"/>
          <w:lang w:eastAsia="es-MX"/>
        </w:rPr>
        <w:t>.</w:t>
      </w:r>
    </w:p>
    <w:p w:rsidR="00853C62" w:rsidRPr="002B4A40" w:rsidRDefault="00853C62" w:rsidP="00D426EB">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2B4A40">
        <w:rPr>
          <w:rFonts w:ascii="Times New Roman" w:eastAsia="Calibri" w:hAnsi="Times New Roman" w:cs="Times New Roman"/>
          <w:bCs/>
          <w:sz w:val="20"/>
          <w:szCs w:val="20"/>
          <w:lang w:eastAsia="es-MX"/>
        </w:rPr>
        <w:t>http://www5.diputados.gob.mx/index.php/esl/Comunicacion/Boletines/2019/Abril/26/1541-Aprueba-Pleno-reformas-para-conceder-licencia-a-trabajadores-con-hijos-diagnosticados-con-cancer</w:t>
      </w:r>
    </w:p>
    <w:p w:rsidR="00853C62" w:rsidRPr="002B4A40" w:rsidRDefault="00853C62" w:rsidP="00D426EB">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2B4A40">
        <w:rPr>
          <w:rFonts w:ascii="Times New Roman" w:eastAsia="Calibri" w:hAnsi="Times New Roman" w:cs="Times New Roman"/>
          <w:bCs/>
          <w:sz w:val="20"/>
          <w:szCs w:val="20"/>
          <w:lang w:eastAsia="es-MX"/>
        </w:rPr>
        <w:lastRenderedPageBreak/>
        <w:t>https://tec.mx/es/noticias/nacional/salud/un-warrior-vs-el-cancer-en-ninos-la-lucha-legislativa-de-kenji-lopez</w:t>
      </w:r>
    </w:p>
    <w:p w:rsidR="00853C62" w:rsidRPr="002B4A40" w:rsidRDefault="00853C62" w:rsidP="00D426EB">
      <w:pPr>
        <w:numPr>
          <w:ilvl w:val="0"/>
          <w:numId w:val="5"/>
        </w:numPr>
        <w:spacing w:after="0" w:line="240" w:lineRule="auto"/>
        <w:contextualSpacing/>
        <w:jc w:val="both"/>
        <w:rPr>
          <w:rFonts w:ascii="Times New Roman" w:eastAsia="Calibri" w:hAnsi="Times New Roman" w:cs="Times New Roman"/>
          <w:bCs/>
          <w:sz w:val="20"/>
          <w:szCs w:val="20"/>
          <w:lang w:eastAsia="es-MX"/>
        </w:rPr>
      </w:pPr>
      <w:r w:rsidRPr="002B4A40">
        <w:rPr>
          <w:rFonts w:ascii="Times New Roman" w:eastAsia="Calibri" w:hAnsi="Times New Roman" w:cs="Times New Roman"/>
          <w:bCs/>
          <w:sz w:val="20"/>
          <w:szCs w:val="20"/>
          <w:lang w:eastAsia="es-MX"/>
        </w:rPr>
        <w:t>https://elpulsolaboral.com.mx/mercado-laboral/17091/aprueban-licencias-para-trabajadores-con-hijos-con-cancer</w:t>
      </w:r>
    </w:p>
    <w:p w:rsidR="00853C62" w:rsidRPr="002B4A40" w:rsidRDefault="00853C62" w:rsidP="00D426EB">
      <w:pPr>
        <w:pStyle w:val="Sinespaciado"/>
        <w:jc w:val="both"/>
        <w:rPr>
          <w:rFonts w:ascii="Times New Roman" w:hAnsi="Times New Roman" w:cs="Times New Roman"/>
          <w:sz w:val="24"/>
          <w:szCs w:val="24"/>
        </w:rPr>
      </w:pPr>
    </w:p>
    <w:p w:rsidR="00853C62" w:rsidRPr="002B4A40" w:rsidRDefault="00853C62" w:rsidP="009D4AD3">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873F9D" w:rsidRPr="002B4A40" w:rsidRDefault="00873F9D" w:rsidP="00137C0D">
      <w:pPr>
        <w:pStyle w:val="Sinespaciado"/>
        <w:jc w:val="both"/>
        <w:rPr>
          <w:rFonts w:ascii="Times New Roman" w:hAnsi="Times New Roman" w:cs="Times New Roman"/>
          <w:sz w:val="24"/>
          <w:szCs w:val="24"/>
        </w:rPr>
      </w:pPr>
    </w:p>
    <w:p w:rsidR="00427B9C" w:rsidRPr="002B4A40" w:rsidRDefault="00427B9C"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diputado Santos.</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Se registra y se remite a las Comisión Legislativa de </w:t>
      </w:r>
      <w:r w:rsidR="007941D9" w:rsidRPr="002B4A40">
        <w:rPr>
          <w:rFonts w:ascii="Times New Roman" w:hAnsi="Times New Roman" w:cs="Times New Roman"/>
          <w:sz w:val="24"/>
          <w:szCs w:val="24"/>
        </w:rPr>
        <w:t>Salud</w:t>
      </w:r>
      <w:r w:rsidRPr="002B4A40">
        <w:rPr>
          <w:rFonts w:ascii="Times New Roman" w:hAnsi="Times New Roman" w:cs="Times New Roman"/>
          <w:sz w:val="24"/>
          <w:szCs w:val="24"/>
        </w:rPr>
        <w:t xml:space="preserve">, </w:t>
      </w:r>
      <w:r w:rsidR="007941D9" w:rsidRPr="002B4A40">
        <w:rPr>
          <w:rFonts w:ascii="Times New Roman" w:hAnsi="Times New Roman" w:cs="Times New Roman"/>
          <w:sz w:val="24"/>
          <w:szCs w:val="24"/>
        </w:rPr>
        <w:t xml:space="preserve">Asistencia </w:t>
      </w:r>
      <w:r w:rsidRPr="002B4A40">
        <w:rPr>
          <w:rFonts w:ascii="Times New Roman" w:hAnsi="Times New Roman" w:cs="Times New Roman"/>
          <w:sz w:val="24"/>
          <w:szCs w:val="24"/>
        </w:rPr>
        <w:t xml:space="preserve">y </w:t>
      </w:r>
      <w:r w:rsidR="007941D9" w:rsidRPr="002B4A40">
        <w:rPr>
          <w:rFonts w:ascii="Times New Roman" w:hAnsi="Times New Roman" w:cs="Times New Roman"/>
          <w:sz w:val="24"/>
          <w:szCs w:val="24"/>
        </w:rPr>
        <w:t xml:space="preserve">Bienestar Social </w:t>
      </w:r>
      <w:r w:rsidRPr="002B4A40">
        <w:rPr>
          <w:rFonts w:ascii="Times New Roman" w:hAnsi="Times New Roman" w:cs="Times New Roman"/>
          <w:sz w:val="24"/>
          <w:szCs w:val="24"/>
        </w:rPr>
        <w:t xml:space="preserve">y de </w:t>
      </w:r>
      <w:r w:rsidR="007941D9" w:rsidRPr="002B4A40">
        <w:rPr>
          <w:rFonts w:ascii="Times New Roman" w:hAnsi="Times New Roman" w:cs="Times New Roman"/>
          <w:sz w:val="24"/>
          <w:szCs w:val="24"/>
        </w:rPr>
        <w:t xml:space="preserve">Trabajo Previsión </w:t>
      </w:r>
      <w:r w:rsidRPr="002B4A40">
        <w:rPr>
          <w:rFonts w:ascii="Times New Roman" w:hAnsi="Times New Roman" w:cs="Times New Roman"/>
          <w:sz w:val="24"/>
          <w:szCs w:val="24"/>
        </w:rPr>
        <w:t xml:space="preserve">y </w:t>
      </w:r>
      <w:r w:rsidR="007941D9" w:rsidRPr="002B4A40">
        <w:rPr>
          <w:rFonts w:ascii="Times New Roman" w:hAnsi="Times New Roman" w:cs="Times New Roman"/>
          <w:sz w:val="24"/>
          <w:szCs w:val="24"/>
        </w:rPr>
        <w:t xml:space="preserve">Seguridad Social </w:t>
      </w:r>
      <w:r w:rsidRPr="002B4A40">
        <w:rPr>
          <w:rFonts w:ascii="Times New Roman" w:hAnsi="Times New Roman" w:cs="Times New Roman"/>
          <w:sz w:val="24"/>
          <w:szCs w:val="24"/>
        </w:rPr>
        <w:t>para su estudio y dictamen.</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En el punto </w:t>
      </w:r>
      <w:r w:rsidR="007941D9" w:rsidRPr="002B4A40">
        <w:rPr>
          <w:rFonts w:ascii="Times New Roman" w:hAnsi="Times New Roman" w:cs="Times New Roman"/>
          <w:sz w:val="24"/>
          <w:szCs w:val="24"/>
        </w:rPr>
        <w:t xml:space="preserve">número </w:t>
      </w:r>
      <w:r w:rsidRPr="002B4A40">
        <w:rPr>
          <w:rFonts w:ascii="Times New Roman" w:hAnsi="Times New Roman" w:cs="Times New Roman"/>
          <w:sz w:val="24"/>
          <w:szCs w:val="24"/>
        </w:rPr>
        <w:t>16 del orden del día</w:t>
      </w:r>
      <w:r w:rsidR="007941D9" w:rsidRPr="002B4A40">
        <w:rPr>
          <w:rFonts w:ascii="Times New Roman" w:hAnsi="Times New Roman" w:cs="Times New Roman"/>
          <w:sz w:val="24"/>
          <w:szCs w:val="24"/>
        </w:rPr>
        <w:t>,</w:t>
      </w:r>
      <w:r w:rsidRPr="002B4A40">
        <w:rPr>
          <w:rFonts w:ascii="Times New Roman" w:hAnsi="Times New Roman" w:cs="Times New Roman"/>
          <w:sz w:val="24"/>
          <w:szCs w:val="24"/>
        </w:rPr>
        <w:t xml:space="preserve"> la diputada Claudia </w:t>
      </w:r>
      <w:proofErr w:type="spellStart"/>
      <w:r w:rsidRPr="002B4A40">
        <w:rPr>
          <w:rFonts w:ascii="Times New Roman" w:hAnsi="Times New Roman" w:cs="Times New Roman"/>
          <w:sz w:val="24"/>
          <w:szCs w:val="24"/>
        </w:rPr>
        <w:t>Desiree</w:t>
      </w:r>
      <w:proofErr w:type="spellEnd"/>
      <w:r w:rsidRPr="002B4A40">
        <w:rPr>
          <w:rFonts w:ascii="Times New Roman" w:hAnsi="Times New Roman" w:cs="Times New Roman"/>
          <w:sz w:val="24"/>
          <w:szCs w:val="24"/>
        </w:rPr>
        <w:t xml:space="preserve"> Morales, </w:t>
      </w:r>
      <w:r w:rsidR="00191E89" w:rsidRPr="002B4A40">
        <w:rPr>
          <w:rFonts w:ascii="Times New Roman" w:hAnsi="Times New Roman" w:cs="Times New Roman"/>
          <w:sz w:val="24"/>
          <w:szCs w:val="24"/>
        </w:rPr>
        <w:t xml:space="preserve">leerá </w:t>
      </w:r>
      <w:r w:rsidRPr="002B4A40">
        <w:rPr>
          <w:rFonts w:ascii="Times New Roman" w:hAnsi="Times New Roman" w:cs="Times New Roman"/>
          <w:sz w:val="24"/>
          <w:szCs w:val="24"/>
        </w:rPr>
        <w:t>punto de acuerdo en el que se exhorta al Municipio de Timilpan, en la modalidad urgen</w:t>
      </w:r>
      <w:r w:rsidR="00191E89" w:rsidRPr="002B4A40">
        <w:rPr>
          <w:rFonts w:ascii="Times New Roman" w:hAnsi="Times New Roman" w:cs="Times New Roman"/>
          <w:sz w:val="24"/>
          <w:szCs w:val="24"/>
        </w:rPr>
        <w:t>te</w:t>
      </w:r>
      <w:r w:rsidRPr="002B4A40">
        <w:rPr>
          <w:rFonts w:ascii="Times New Roman" w:hAnsi="Times New Roman" w:cs="Times New Roman"/>
          <w:sz w:val="24"/>
          <w:szCs w:val="24"/>
        </w:rPr>
        <w:t xml:space="preserve"> y obvia resolución.</w:t>
      </w:r>
    </w:p>
    <w:p w:rsidR="00191E89" w:rsidRPr="002B4A40" w:rsidRDefault="006961F8"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CLAUDIA MORALES ROBLEDO.</w:t>
      </w:r>
      <w:r w:rsidR="00427B9C" w:rsidRPr="002B4A40">
        <w:rPr>
          <w:rFonts w:ascii="Times New Roman" w:hAnsi="Times New Roman" w:cs="Times New Roman"/>
          <w:sz w:val="24"/>
          <w:szCs w:val="24"/>
        </w:rPr>
        <w:t xml:space="preserve"> Buenas tardes a todas y a todos</w:t>
      </w:r>
      <w:r w:rsidR="00191E89" w:rsidRPr="002B4A40">
        <w:rPr>
          <w:rFonts w:ascii="Times New Roman" w:hAnsi="Times New Roman" w:cs="Times New Roman"/>
          <w:sz w:val="24"/>
          <w:szCs w:val="24"/>
        </w:rPr>
        <w:t>,</w:t>
      </w:r>
      <w:r w:rsidR="00427B9C" w:rsidRPr="002B4A40">
        <w:rPr>
          <w:rFonts w:ascii="Times New Roman" w:hAnsi="Times New Roman" w:cs="Times New Roman"/>
          <w:sz w:val="24"/>
          <w:szCs w:val="24"/>
        </w:rPr>
        <w:t xml:space="preserve"> con la venia de la Presidencia</w:t>
      </w:r>
      <w:r w:rsidR="00191E89" w:rsidRPr="002B4A40">
        <w:rPr>
          <w:rFonts w:ascii="Times New Roman" w:hAnsi="Times New Roman" w:cs="Times New Roman"/>
          <w:sz w:val="24"/>
          <w:szCs w:val="24"/>
        </w:rPr>
        <w:t>.</w:t>
      </w:r>
    </w:p>
    <w:p w:rsidR="00117102" w:rsidRPr="002B4A40" w:rsidRDefault="00191E89" w:rsidP="00191E89">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La </w:t>
      </w:r>
      <w:r w:rsidR="00427B9C" w:rsidRPr="002B4A40">
        <w:rPr>
          <w:rFonts w:ascii="Times New Roman" w:hAnsi="Times New Roman" w:cs="Times New Roman"/>
          <w:sz w:val="24"/>
          <w:szCs w:val="24"/>
        </w:rPr>
        <w:t xml:space="preserve">transparencia la rendición de cuentas y la Fiscalización Superior, son funciones que todas las </w:t>
      </w:r>
      <w:r w:rsidRPr="002B4A40">
        <w:rPr>
          <w:rFonts w:ascii="Times New Roman" w:hAnsi="Times New Roman" w:cs="Times New Roman"/>
          <w:sz w:val="24"/>
          <w:szCs w:val="24"/>
        </w:rPr>
        <w:t xml:space="preserve">instituciones </w:t>
      </w:r>
      <w:r w:rsidR="00427B9C" w:rsidRPr="002B4A40">
        <w:rPr>
          <w:rFonts w:ascii="Times New Roman" w:hAnsi="Times New Roman" w:cs="Times New Roman"/>
          <w:sz w:val="24"/>
          <w:szCs w:val="24"/>
        </w:rPr>
        <w:t xml:space="preserve">y servidores públicos, están olvidados a cumplir, con la intención de fomentar confianza entre la población, respecto al cumplimiento de sus responsabilidades; se tratan ni </w:t>
      </w:r>
      <w:r w:rsidR="00090BAC" w:rsidRPr="002B4A40">
        <w:rPr>
          <w:rFonts w:ascii="Times New Roman" w:hAnsi="Times New Roman" w:cs="Times New Roman"/>
          <w:sz w:val="24"/>
          <w:szCs w:val="24"/>
        </w:rPr>
        <w:t>más</w:t>
      </w:r>
      <w:r w:rsidR="00427B9C" w:rsidRPr="002B4A40">
        <w:rPr>
          <w:rFonts w:ascii="Times New Roman" w:hAnsi="Times New Roman" w:cs="Times New Roman"/>
          <w:sz w:val="24"/>
          <w:szCs w:val="24"/>
        </w:rPr>
        <w:t xml:space="preserve"> n</w:t>
      </w:r>
      <w:r w:rsidRPr="002B4A40">
        <w:rPr>
          <w:rFonts w:ascii="Times New Roman" w:hAnsi="Times New Roman" w:cs="Times New Roman"/>
          <w:sz w:val="24"/>
          <w:szCs w:val="24"/>
        </w:rPr>
        <w:t>i</w:t>
      </w:r>
      <w:r w:rsidR="00427B9C" w:rsidRPr="002B4A40">
        <w:rPr>
          <w:rFonts w:ascii="Times New Roman" w:hAnsi="Times New Roman" w:cs="Times New Roman"/>
          <w:sz w:val="24"/>
          <w:szCs w:val="24"/>
        </w:rPr>
        <w:t xml:space="preserve"> menos de que buenas prácticas de gobernanza administrativas que han probado su eficacia en la prevención y en el combate a la corrupción. </w:t>
      </w:r>
    </w:p>
    <w:p w:rsidR="00427B9C" w:rsidRPr="002B4A40" w:rsidRDefault="00427B9C" w:rsidP="00191E89">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A lo largo de la historia de nuestro País, dichas funciones han jugado un papel importante en el Desarrollo de la Administración </w:t>
      </w:r>
      <w:r w:rsidR="002750F4" w:rsidRPr="002B4A40">
        <w:rPr>
          <w:rFonts w:ascii="Times New Roman" w:hAnsi="Times New Roman" w:cs="Times New Roman"/>
          <w:sz w:val="24"/>
          <w:szCs w:val="24"/>
        </w:rPr>
        <w:t>Pública</w:t>
      </w:r>
      <w:r w:rsidRPr="002B4A40">
        <w:rPr>
          <w:rFonts w:ascii="Times New Roman" w:hAnsi="Times New Roman" w:cs="Times New Roman"/>
          <w:sz w:val="24"/>
          <w:szCs w:val="24"/>
        </w:rPr>
        <w:t>, en un primer momento, la fiscalización se enfocaba a fortalecer la recaudación posteriormente, se enfocó en la revisión de la cuenta pública y el complimiento de la normatividad</w:t>
      </w:r>
      <w:r w:rsidR="00117102" w:rsidRPr="002B4A40">
        <w:rPr>
          <w:rFonts w:ascii="Times New Roman" w:hAnsi="Times New Roman" w:cs="Times New Roman"/>
          <w:sz w:val="24"/>
          <w:szCs w:val="24"/>
        </w:rPr>
        <w:t xml:space="preserve">. La </w:t>
      </w:r>
      <w:r w:rsidRPr="002B4A40">
        <w:rPr>
          <w:rFonts w:ascii="Times New Roman" w:hAnsi="Times New Roman" w:cs="Times New Roman"/>
          <w:sz w:val="24"/>
          <w:szCs w:val="24"/>
        </w:rPr>
        <w:t>Fiscalización Superior, como actualmente la conocemos, tiene como una de sus principales funciones, evaluar a fondo el origen y el destino de los recursos públicos</w:t>
      </w:r>
      <w:r w:rsidR="00117102" w:rsidRPr="002B4A40">
        <w:rPr>
          <w:rFonts w:ascii="Times New Roman" w:hAnsi="Times New Roman" w:cs="Times New Roman"/>
          <w:sz w:val="24"/>
          <w:szCs w:val="24"/>
        </w:rPr>
        <w:t>;</w:t>
      </w:r>
      <w:r w:rsidRPr="002B4A40">
        <w:rPr>
          <w:rFonts w:ascii="Times New Roman" w:hAnsi="Times New Roman" w:cs="Times New Roman"/>
          <w:sz w:val="24"/>
          <w:szCs w:val="24"/>
        </w:rPr>
        <w:t xml:space="preserve"> así como el desempeño Institucional de los entes sujetos a revisión.</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En el Estado de México, de acuerdo con el artículo 61 de la Constitución Local, se faculta al Órgano Superior de Fiscalización a realizar la recepción y revisión de las cuentas </w:t>
      </w:r>
      <w:r w:rsidR="00117102" w:rsidRPr="002B4A40">
        <w:rPr>
          <w:rFonts w:ascii="Times New Roman" w:hAnsi="Times New Roman" w:cs="Times New Roman"/>
          <w:sz w:val="24"/>
          <w:szCs w:val="24"/>
        </w:rPr>
        <w:t xml:space="preserve">públicas </w:t>
      </w:r>
      <w:r w:rsidRPr="002B4A40">
        <w:rPr>
          <w:rFonts w:ascii="Times New Roman" w:hAnsi="Times New Roman" w:cs="Times New Roman"/>
          <w:sz w:val="24"/>
          <w:szCs w:val="24"/>
        </w:rPr>
        <w:t>del Estado y de los Municipios</w:t>
      </w:r>
      <w:r w:rsidR="00117102" w:rsidRPr="002B4A40">
        <w:rPr>
          <w:rFonts w:ascii="Times New Roman" w:hAnsi="Times New Roman" w:cs="Times New Roman"/>
          <w:sz w:val="24"/>
          <w:szCs w:val="24"/>
        </w:rPr>
        <w:t>;</w:t>
      </w:r>
      <w:r w:rsidRPr="002B4A40">
        <w:rPr>
          <w:rFonts w:ascii="Times New Roman" w:hAnsi="Times New Roman" w:cs="Times New Roman"/>
          <w:sz w:val="24"/>
          <w:szCs w:val="24"/>
        </w:rPr>
        <w:t xml:space="preserve"> así como la determinación de daños y perjuicios a la </w:t>
      </w:r>
      <w:r w:rsidR="006C280B" w:rsidRPr="002B4A40">
        <w:rPr>
          <w:rFonts w:ascii="Times New Roman" w:hAnsi="Times New Roman" w:cs="Times New Roman"/>
          <w:sz w:val="24"/>
          <w:szCs w:val="24"/>
        </w:rPr>
        <w:t xml:space="preserve">Hacienda Pública </w:t>
      </w:r>
      <w:r w:rsidRPr="002B4A40">
        <w:rPr>
          <w:rFonts w:ascii="Times New Roman" w:hAnsi="Times New Roman" w:cs="Times New Roman"/>
          <w:sz w:val="24"/>
          <w:szCs w:val="24"/>
        </w:rPr>
        <w:t xml:space="preserve">y en la promoción de </w:t>
      </w:r>
      <w:r w:rsidR="006C280B" w:rsidRPr="002B4A40">
        <w:rPr>
          <w:rFonts w:ascii="Times New Roman" w:hAnsi="Times New Roman" w:cs="Times New Roman"/>
          <w:sz w:val="24"/>
          <w:szCs w:val="24"/>
        </w:rPr>
        <w:t>sanciones</w:t>
      </w:r>
      <w:r w:rsidRPr="002B4A40">
        <w:rPr>
          <w:rFonts w:ascii="Times New Roman" w:hAnsi="Times New Roman" w:cs="Times New Roman"/>
          <w:sz w:val="24"/>
          <w:szCs w:val="24"/>
        </w:rPr>
        <w:t xml:space="preserve"> a los servidores públicos, vinculados con el ejercicio de los recursos</w:t>
      </w:r>
      <w:r w:rsidR="006C280B" w:rsidRPr="002B4A40">
        <w:rPr>
          <w:rFonts w:ascii="Times New Roman" w:hAnsi="Times New Roman" w:cs="Times New Roman"/>
          <w:sz w:val="24"/>
          <w:szCs w:val="24"/>
        </w:rPr>
        <w:t>,</w:t>
      </w:r>
      <w:r w:rsidRPr="002B4A40">
        <w:rPr>
          <w:rFonts w:ascii="Times New Roman" w:hAnsi="Times New Roman" w:cs="Times New Roman"/>
          <w:sz w:val="24"/>
          <w:szCs w:val="24"/>
        </w:rPr>
        <w:t xml:space="preserve"> a su vez las autoridades estatales y municipales tienen el deber de presentar la </w:t>
      </w:r>
      <w:r w:rsidR="003B24BF" w:rsidRPr="002B4A40">
        <w:rPr>
          <w:rFonts w:ascii="Times New Roman" w:hAnsi="Times New Roman" w:cs="Times New Roman"/>
          <w:sz w:val="24"/>
          <w:szCs w:val="24"/>
        </w:rPr>
        <w:t>cuenta</w:t>
      </w:r>
      <w:r w:rsidRPr="002B4A40">
        <w:rPr>
          <w:rFonts w:ascii="Times New Roman" w:hAnsi="Times New Roman" w:cs="Times New Roman"/>
          <w:sz w:val="24"/>
          <w:szCs w:val="24"/>
        </w:rPr>
        <w:t xml:space="preserve"> p</w:t>
      </w:r>
      <w:r w:rsidR="003B24BF" w:rsidRPr="002B4A40">
        <w:rPr>
          <w:rFonts w:ascii="Times New Roman" w:hAnsi="Times New Roman" w:cs="Times New Roman"/>
          <w:sz w:val="24"/>
          <w:szCs w:val="24"/>
        </w:rPr>
        <w:t>ú</w:t>
      </w:r>
      <w:r w:rsidRPr="002B4A40">
        <w:rPr>
          <w:rFonts w:ascii="Times New Roman" w:hAnsi="Times New Roman" w:cs="Times New Roman"/>
          <w:sz w:val="24"/>
          <w:szCs w:val="24"/>
        </w:rPr>
        <w:t xml:space="preserve">blica al </w:t>
      </w:r>
      <w:r w:rsidR="003B24BF" w:rsidRPr="002B4A40">
        <w:rPr>
          <w:rFonts w:ascii="Times New Roman" w:hAnsi="Times New Roman" w:cs="Times New Roman"/>
          <w:sz w:val="24"/>
          <w:szCs w:val="24"/>
        </w:rPr>
        <w:t>Congreso Local</w:t>
      </w:r>
      <w:r w:rsidRPr="002B4A40">
        <w:rPr>
          <w:rFonts w:ascii="Times New Roman" w:hAnsi="Times New Roman" w:cs="Times New Roman"/>
          <w:sz w:val="24"/>
          <w:szCs w:val="24"/>
        </w:rPr>
        <w:t xml:space="preserve"> como parte de su obligación de informar sobre el manejo de las Finanzas Públicas</w:t>
      </w:r>
      <w:r w:rsidR="003B24BF" w:rsidRPr="002B4A40">
        <w:rPr>
          <w:rFonts w:ascii="Times New Roman" w:hAnsi="Times New Roman" w:cs="Times New Roman"/>
          <w:sz w:val="24"/>
          <w:szCs w:val="24"/>
        </w:rPr>
        <w:t>.</w:t>
      </w:r>
      <w:r w:rsidRPr="002B4A40">
        <w:rPr>
          <w:rFonts w:ascii="Times New Roman" w:hAnsi="Times New Roman" w:cs="Times New Roman"/>
          <w:sz w:val="24"/>
          <w:szCs w:val="24"/>
        </w:rPr>
        <w:t xml:space="preserve"> </w:t>
      </w:r>
      <w:r w:rsidR="003B24BF" w:rsidRPr="002B4A40">
        <w:rPr>
          <w:rFonts w:ascii="Times New Roman" w:hAnsi="Times New Roman" w:cs="Times New Roman"/>
          <w:sz w:val="24"/>
          <w:szCs w:val="24"/>
        </w:rPr>
        <w:t xml:space="preserve">Al </w:t>
      </w:r>
      <w:r w:rsidRPr="002B4A40">
        <w:rPr>
          <w:rFonts w:ascii="Times New Roman" w:hAnsi="Times New Roman" w:cs="Times New Roman"/>
          <w:sz w:val="24"/>
          <w:szCs w:val="24"/>
        </w:rPr>
        <w:t>respecto, es importante mencionar que estas en caso de omisión o de presentar información incompleta o incongruente, se harán acreedoras a sanciones contenidas en la Ley de Fiscalización Superior y en la Ley de Responsabilidades Admirativas del Estado de México y Municipios.</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En este tenor, el 30 de enero del 2022 el OSFEM, presento a la LXI Legislatura y a la Comisión de Vigilancia del Órgano Superior de </w:t>
      </w:r>
      <w:r w:rsidR="00F86742" w:rsidRPr="002B4A40">
        <w:rPr>
          <w:rFonts w:ascii="Times New Roman" w:hAnsi="Times New Roman" w:cs="Times New Roman"/>
          <w:sz w:val="24"/>
          <w:szCs w:val="24"/>
        </w:rPr>
        <w:t>Fiscalización</w:t>
      </w:r>
      <w:r w:rsidRPr="002B4A40">
        <w:rPr>
          <w:rFonts w:ascii="Times New Roman" w:hAnsi="Times New Roman" w:cs="Times New Roman"/>
          <w:sz w:val="24"/>
          <w:szCs w:val="24"/>
        </w:rPr>
        <w:t xml:space="preserve">, el informe de resultados de las </w:t>
      </w:r>
      <w:r w:rsidR="00F86742" w:rsidRPr="002B4A40">
        <w:rPr>
          <w:rFonts w:ascii="Times New Roman" w:hAnsi="Times New Roman" w:cs="Times New Roman"/>
          <w:sz w:val="24"/>
          <w:szCs w:val="24"/>
        </w:rPr>
        <w:t xml:space="preserve">Cuentas Públicas Estatal </w:t>
      </w:r>
      <w:r w:rsidRPr="002B4A40">
        <w:rPr>
          <w:rFonts w:ascii="Times New Roman" w:hAnsi="Times New Roman" w:cs="Times New Roman"/>
          <w:sz w:val="24"/>
          <w:szCs w:val="24"/>
        </w:rPr>
        <w:t xml:space="preserve">y </w:t>
      </w:r>
      <w:r w:rsidR="00F86742" w:rsidRPr="002B4A40">
        <w:rPr>
          <w:rFonts w:ascii="Times New Roman" w:hAnsi="Times New Roman" w:cs="Times New Roman"/>
          <w:sz w:val="24"/>
          <w:szCs w:val="24"/>
        </w:rPr>
        <w:t>Municipal</w:t>
      </w:r>
      <w:r w:rsidRPr="002B4A40">
        <w:rPr>
          <w:rFonts w:ascii="Times New Roman" w:hAnsi="Times New Roman" w:cs="Times New Roman"/>
          <w:sz w:val="24"/>
          <w:szCs w:val="24"/>
        </w:rPr>
        <w:t>, correspondiente al Ejercicio Fiscal 2020, de</w:t>
      </w:r>
      <w:r w:rsidR="00F86742" w:rsidRPr="002B4A40">
        <w:rPr>
          <w:rFonts w:ascii="Times New Roman" w:hAnsi="Times New Roman" w:cs="Times New Roman"/>
          <w:sz w:val="24"/>
          <w:szCs w:val="24"/>
        </w:rPr>
        <w:t>l</w:t>
      </w:r>
      <w:r w:rsidRPr="002B4A40">
        <w:rPr>
          <w:rFonts w:ascii="Times New Roman" w:hAnsi="Times New Roman" w:cs="Times New Roman"/>
          <w:sz w:val="24"/>
          <w:szCs w:val="24"/>
        </w:rPr>
        <w:t xml:space="preserve"> cual como resultado de su revisión ha llamado a nuestra tención, el informe relativo al Municipio de Timilpan, al que se</w:t>
      </w:r>
      <w:r w:rsidR="00F86742" w:rsidRPr="002B4A40">
        <w:rPr>
          <w:rFonts w:ascii="Times New Roman" w:hAnsi="Times New Roman" w:cs="Times New Roman"/>
          <w:sz w:val="24"/>
          <w:szCs w:val="24"/>
        </w:rPr>
        <w:t xml:space="preserve"> h</w:t>
      </w:r>
      <w:r w:rsidRPr="002B4A40">
        <w:rPr>
          <w:rFonts w:ascii="Times New Roman" w:hAnsi="Times New Roman" w:cs="Times New Roman"/>
          <w:sz w:val="24"/>
          <w:szCs w:val="24"/>
        </w:rPr>
        <w:t>an realizado diversas observaciones como las que se describen a continuación.</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En primer lugar, se menciona que no cumplió con lo establecido, por el artículo 27 de la Ley General de </w:t>
      </w:r>
      <w:r w:rsidR="00F86742" w:rsidRPr="002B4A40">
        <w:rPr>
          <w:rFonts w:ascii="Times New Roman" w:hAnsi="Times New Roman" w:cs="Times New Roman"/>
          <w:sz w:val="24"/>
          <w:szCs w:val="24"/>
        </w:rPr>
        <w:t xml:space="preserve">Contabilidad </w:t>
      </w:r>
      <w:r w:rsidRPr="002B4A40">
        <w:rPr>
          <w:rFonts w:ascii="Times New Roman" w:hAnsi="Times New Roman" w:cs="Times New Roman"/>
          <w:sz w:val="24"/>
          <w:szCs w:val="24"/>
        </w:rPr>
        <w:t xml:space="preserve">Gubernamental, al registrar diferencias contables de inventario de bienes </w:t>
      </w:r>
      <w:r w:rsidR="00F86742" w:rsidRPr="002B4A40">
        <w:rPr>
          <w:rFonts w:ascii="Times New Roman" w:hAnsi="Times New Roman" w:cs="Times New Roman"/>
          <w:sz w:val="24"/>
          <w:szCs w:val="24"/>
        </w:rPr>
        <w:t>in</w:t>
      </w:r>
      <w:r w:rsidRPr="002B4A40">
        <w:rPr>
          <w:rFonts w:ascii="Times New Roman" w:hAnsi="Times New Roman" w:cs="Times New Roman"/>
          <w:sz w:val="24"/>
          <w:szCs w:val="24"/>
        </w:rPr>
        <w:t>muebles, por más de 1.6 millones de pesos.</w:t>
      </w:r>
    </w:p>
    <w:p w:rsidR="00427B9C"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En segundo lugar, que los registros de bienes y muebles en la balanza de comprobación y en los reportes de altas y bajas, no coincidieron, incumpliendo lo establecido en los artículos 23 y 25 de la Ley General de Contabilidad Gubernamental.</w:t>
      </w:r>
    </w:p>
    <w:p w:rsidR="00A42BD1" w:rsidRPr="002B4A40" w:rsidRDefault="00427B9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 xml:space="preserve">Por otra parte, en los 192 proyectos autorizados en la estructura programática, el municipio ejerció recursos en únicamente 32, destinados a 12 dependencias generales, en donde se detectó </w:t>
      </w:r>
      <w:r w:rsidRPr="002B4A40">
        <w:rPr>
          <w:rFonts w:ascii="Times New Roman" w:hAnsi="Times New Roman" w:cs="Times New Roman"/>
          <w:sz w:val="24"/>
          <w:szCs w:val="24"/>
        </w:rPr>
        <w:lastRenderedPageBreak/>
        <w:t>una inadecuada planeación entre el recurso ejercido y las metas realizadas</w:t>
      </w:r>
      <w:r w:rsidR="00411CCD" w:rsidRPr="002B4A40">
        <w:rPr>
          <w:rFonts w:ascii="Times New Roman" w:hAnsi="Times New Roman" w:cs="Times New Roman"/>
          <w:sz w:val="24"/>
          <w:szCs w:val="24"/>
        </w:rPr>
        <w:t xml:space="preserve">; </w:t>
      </w:r>
      <w:r w:rsidRPr="002B4A40">
        <w:rPr>
          <w:rFonts w:ascii="Times New Roman" w:hAnsi="Times New Roman" w:cs="Times New Roman"/>
          <w:sz w:val="24"/>
          <w:szCs w:val="24"/>
        </w:rPr>
        <w:t>as</w:t>
      </w:r>
      <w:r w:rsidR="00411CCD" w:rsidRPr="002B4A40">
        <w:rPr>
          <w:rFonts w:ascii="Times New Roman" w:hAnsi="Times New Roman" w:cs="Times New Roman"/>
          <w:sz w:val="24"/>
          <w:szCs w:val="24"/>
        </w:rPr>
        <w:t>i</w:t>
      </w:r>
      <w:r w:rsidRPr="002B4A40">
        <w:rPr>
          <w:rFonts w:ascii="Times New Roman" w:hAnsi="Times New Roman" w:cs="Times New Roman"/>
          <w:sz w:val="24"/>
          <w:szCs w:val="24"/>
        </w:rPr>
        <w:t>mismo</w:t>
      </w:r>
      <w:r w:rsidR="00411CCD" w:rsidRPr="002B4A40">
        <w:rPr>
          <w:rFonts w:ascii="Times New Roman" w:hAnsi="Times New Roman" w:cs="Times New Roman"/>
          <w:sz w:val="24"/>
          <w:szCs w:val="24"/>
        </w:rPr>
        <w:t>,</w:t>
      </w:r>
      <w:r w:rsidRPr="002B4A40">
        <w:rPr>
          <w:rFonts w:ascii="Times New Roman" w:hAnsi="Times New Roman" w:cs="Times New Roman"/>
          <w:sz w:val="24"/>
          <w:szCs w:val="24"/>
        </w:rPr>
        <w:t xml:space="preserve"> algunos programas no</w:t>
      </w:r>
      <w:r w:rsidR="003B55BD" w:rsidRPr="002B4A40">
        <w:rPr>
          <w:rFonts w:ascii="Times New Roman" w:hAnsi="Times New Roman" w:cs="Times New Roman"/>
          <w:sz w:val="24"/>
          <w:szCs w:val="24"/>
        </w:rPr>
        <w:t xml:space="preserve"> se ejecutaron </w:t>
      </w:r>
      <w:r w:rsidR="00A42BD1" w:rsidRPr="002B4A40">
        <w:rPr>
          <w:rFonts w:ascii="Times New Roman" w:hAnsi="Times New Roman" w:cs="Times New Roman"/>
          <w:sz w:val="24"/>
          <w:szCs w:val="24"/>
        </w:rPr>
        <w:t>con base en los objetivos planeados como son manejo de aguas residuales, drenaje y alcantarillado y desarrollo agrícola y vivienda, los cuales presentaron un cumplimiento de metas del 0</w:t>
      </w:r>
      <w:r w:rsidR="00D40677" w:rsidRPr="002B4A40">
        <w:rPr>
          <w:rFonts w:ascii="Times New Roman" w:hAnsi="Times New Roman" w:cs="Times New Roman"/>
          <w:sz w:val="24"/>
          <w:szCs w:val="24"/>
        </w:rPr>
        <w:t xml:space="preserve">.0, </w:t>
      </w:r>
      <w:r w:rsidR="00A42BD1" w:rsidRPr="002B4A40">
        <w:rPr>
          <w:rFonts w:ascii="Times New Roman" w:hAnsi="Times New Roman" w:cs="Times New Roman"/>
          <w:sz w:val="24"/>
          <w:szCs w:val="24"/>
        </w:rPr>
        <w:t>7.3 y 20</w:t>
      </w:r>
      <w:r w:rsidR="00D40677" w:rsidRPr="002B4A40">
        <w:rPr>
          <w:rFonts w:ascii="Times New Roman" w:hAnsi="Times New Roman" w:cs="Times New Roman"/>
          <w:sz w:val="24"/>
          <w:szCs w:val="24"/>
        </w:rPr>
        <w:t>.</w:t>
      </w:r>
      <w:r w:rsidR="00A42BD1" w:rsidRPr="002B4A40">
        <w:rPr>
          <w:rFonts w:ascii="Times New Roman" w:hAnsi="Times New Roman" w:cs="Times New Roman"/>
          <w:sz w:val="24"/>
          <w:szCs w:val="24"/>
        </w:rPr>
        <w:t>1 % respectivamente.</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En materia de servicios personales rebasó el 2.0% establecido para la asignación de recursos aprobados en su presupuesto de egresos, al tener un 21% aplicado, rebasando el límite establecido en el artículo 10 de la Ley de Disciplina Financiera de las Entidades Federativas y los Municipios.</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En conclusión, dadas éstas y otras deficiencias en el manejo de la Hacienda Pública Municipal, resulta de vital importancia que la actual Administración del Municipio de Timilpan, atienda las observaciones señaladas en el informe de la </w:t>
      </w:r>
      <w:r w:rsidR="006D27D8" w:rsidRPr="002B4A40">
        <w:rPr>
          <w:rFonts w:ascii="Times New Roman" w:hAnsi="Times New Roman" w:cs="Times New Roman"/>
          <w:sz w:val="24"/>
          <w:szCs w:val="24"/>
        </w:rPr>
        <w:t xml:space="preserve">Cuenta Pública Municipal </w:t>
      </w:r>
      <w:r w:rsidRPr="002B4A40">
        <w:rPr>
          <w:rFonts w:ascii="Times New Roman" w:hAnsi="Times New Roman" w:cs="Times New Roman"/>
          <w:sz w:val="24"/>
          <w:szCs w:val="24"/>
        </w:rPr>
        <w:t>del OSFEM.</w:t>
      </w:r>
    </w:p>
    <w:p w:rsidR="00A42BD1" w:rsidRPr="002B4A40" w:rsidRDefault="00A42BD1" w:rsidP="00616346">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Las legisladoras del Grupo Parlamentario del Partido Verde Ecologista de México, reconocemos que las malas prácticas administrativas y financieras de los Gobiernos Municipales</w:t>
      </w:r>
      <w:r w:rsidR="006D27D8" w:rsidRPr="002B4A40">
        <w:rPr>
          <w:rFonts w:ascii="Times New Roman" w:hAnsi="Times New Roman" w:cs="Times New Roman"/>
          <w:sz w:val="24"/>
          <w:szCs w:val="24"/>
        </w:rPr>
        <w:t>,</w:t>
      </w:r>
      <w:r w:rsidRPr="002B4A40">
        <w:rPr>
          <w:rFonts w:ascii="Times New Roman" w:hAnsi="Times New Roman" w:cs="Times New Roman"/>
          <w:sz w:val="24"/>
          <w:szCs w:val="24"/>
        </w:rPr>
        <w:t xml:space="preserve"> actúan siempre en perjuicio de la población; así pues, tenemos a bien a presentar la siguiente proposición con punto de acuerdo de urgente y obvia resolución con la finalidad de dar cumplimiento al mando legal de velar por la estabilidad de las finanzas públicas en cada uno de los niveles de gobierno, destacando la esfera municipal por ser la más cercana a la población. Es cuanto, muchas gracias por su atención.</w:t>
      </w:r>
    </w:p>
    <w:p w:rsidR="009D4AD3" w:rsidRPr="002B4A40" w:rsidRDefault="009D4AD3" w:rsidP="00616346">
      <w:pPr>
        <w:pStyle w:val="Sinespaciado"/>
        <w:jc w:val="both"/>
        <w:rPr>
          <w:rFonts w:ascii="Times New Roman" w:hAnsi="Times New Roman" w:cs="Times New Roman"/>
          <w:sz w:val="24"/>
          <w:szCs w:val="24"/>
        </w:rPr>
      </w:pPr>
    </w:p>
    <w:p w:rsidR="009D4AD3" w:rsidRPr="002B4A40" w:rsidRDefault="009D4AD3" w:rsidP="00616346">
      <w:pPr>
        <w:pStyle w:val="Sinespaciado"/>
        <w:jc w:val="both"/>
        <w:rPr>
          <w:rFonts w:ascii="Times New Roman" w:hAnsi="Times New Roman" w:cs="Times New Roman"/>
          <w:sz w:val="24"/>
          <w:szCs w:val="24"/>
        </w:rPr>
        <w:sectPr w:rsidR="009D4AD3" w:rsidRPr="002B4A40" w:rsidSect="00497060">
          <w:footnotePr>
            <w:pos w:val="beneathText"/>
            <w:numRestart w:val="eachSect"/>
          </w:footnotePr>
          <w:type w:val="continuous"/>
          <w:pgSz w:w="12240" w:h="15840" w:code="1"/>
          <w:pgMar w:top="1134" w:right="1134" w:bottom="1134" w:left="1701" w:header="709" w:footer="709" w:gutter="0"/>
          <w:cols w:space="708"/>
          <w:docGrid w:linePitch="360"/>
        </w:sectPr>
      </w:pPr>
    </w:p>
    <w:p w:rsidR="009D4AD3" w:rsidRPr="002B4A40" w:rsidRDefault="009D4AD3" w:rsidP="00616346">
      <w:pPr>
        <w:pStyle w:val="Sinespaciado"/>
        <w:jc w:val="both"/>
        <w:rPr>
          <w:rFonts w:ascii="Times New Roman" w:hAnsi="Times New Roman" w:cs="Times New Roman"/>
          <w:sz w:val="24"/>
          <w:szCs w:val="24"/>
        </w:rPr>
      </w:pPr>
    </w:p>
    <w:p w:rsidR="009D4AD3" w:rsidRPr="002B4A40" w:rsidRDefault="009D4AD3" w:rsidP="00616346">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9D4AD3" w:rsidRPr="002B4A40" w:rsidRDefault="009D4AD3" w:rsidP="00616346">
      <w:pPr>
        <w:pStyle w:val="Sinespaciado"/>
        <w:jc w:val="both"/>
        <w:rPr>
          <w:rFonts w:ascii="Times New Roman" w:hAnsi="Times New Roman" w:cs="Times New Roman"/>
          <w:sz w:val="24"/>
          <w:szCs w:val="24"/>
        </w:rPr>
      </w:pPr>
    </w:p>
    <w:p w:rsidR="009D4AD3" w:rsidRPr="002B4A40" w:rsidRDefault="009D4AD3" w:rsidP="00616346">
      <w:pPr>
        <w:spacing w:after="0" w:line="240" w:lineRule="auto"/>
        <w:jc w:val="right"/>
        <w:rPr>
          <w:rFonts w:ascii="Times New Roman" w:eastAsia="Times New Roman" w:hAnsi="Times New Roman" w:cs="Times New Roman"/>
          <w:sz w:val="24"/>
          <w:szCs w:val="24"/>
          <w:lang w:eastAsia="es-MX"/>
        </w:rPr>
      </w:pPr>
      <w:bookmarkStart w:id="11" w:name="_Hlk82717003"/>
      <w:r w:rsidRPr="002B4A40">
        <w:rPr>
          <w:rFonts w:ascii="Times New Roman" w:eastAsia="Times New Roman" w:hAnsi="Times New Roman" w:cs="Times New Roman"/>
          <w:sz w:val="24"/>
          <w:szCs w:val="24"/>
          <w:lang w:eastAsia="es-MX"/>
        </w:rPr>
        <w:t xml:space="preserve">Toluca de Lerdo, Estado de México a __ de __ </w:t>
      </w:r>
      <w:proofErr w:type="spellStart"/>
      <w:r w:rsidRPr="002B4A40">
        <w:rPr>
          <w:rFonts w:ascii="Times New Roman" w:eastAsia="Times New Roman" w:hAnsi="Times New Roman" w:cs="Times New Roman"/>
          <w:sz w:val="24"/>
          <w:szCs w:val="24"/>
          <w:lang w:eastAsia="es-MX"/>
        </w:rPr>
        <w:t>de</w:t>
      </w:r>
      <w:proofErr w:type="spellEnd"/>
      <w:r w:rsidRPr="002B4A40">
        <w:rPr>
          <w:rFonts w:ascii="Times New Roman" w:eastAsia="Times New Roman" w:hAnsi="Times New Roman" w:cs="Times New Roman"/>
          <w:sz w:val="24"/>
          <w:szCs w:val="24"/>
          <w:lang w:eastAsia="es-MX"/>
        </w:rPr>
        <w:t xml:space="preserve"> 2022.</w:t>
      </w:r>
    </w:p>
    <w:p w:rsidR="009D4AD3" w:rsidRPr="002B4A40" w:rsidRDefault="009D4AD3" w:rsidP="00616346">
      <w:pPr>
        <w:spacing w:after="0" w:line="240" w:lineRule="auto"/>
        <w:jc w:val="right"/>
        <w:rPr>
          <w:rFonts w:ascii="Times New Roman" w:eastAsia="Times New Roman" w:hAnsi="Times New Roman" w:cs="Times New Roman"/>
          <w:sz w:val="24"/>
          <w:szCs w:val="24"/>
          <w:lang w:eastAsia="es-MX"/>
        </w:rPr>
      </w:pPr>
    </w:p>
    <w:p w:rsidR="009D4AD3" w:rsidRPr="002B4A40" w:rsidRDefault="009D4AD3" w:rsidP="00616346">
      <w:pPr>
        <w:spacing w:after="0" w:line="240" w:lineRule="auto"/>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DIP. ENRIQUE EDGARDO JACOB ROCHA</w:t>
      </w:r>
    </w:p>
    <w:p w:rsidR="009D4AD3" w:rsidRPr="002B4A40" w:rsidRDefault="009D4AD3" w:rsidP="00616346">
      <w:pPr>
        <w:spacing w:after="0" w:line="240" w:lineRule="auto"/>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PRESIDENTE DE LA MESA DIRECTIVA</w:t>
      </w:r>
    </w:p>
    <w:p w:rsidR="009D4AD3" w:rsidRPr="002B4A40" w:rsidRDefault="009D4AD3" w:rsidP="00616346">
      <w:pPr>
        <w:spacing w:after="0" w:line="240" w:lineRule="auto"/>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LXI LEGISLATURA DEL H. PODER LEGISLATIVO</w:t>
      </w:r>
    </w:p>
    <w:p w:rsidR="009D4AD3" w:rsidRPr="002B4A40" w:rsidRDefault="009D4AD3" w:rsidP="00616346">
      <w:pPr>
        <w:spacing w:after="0" w:line="240" w:lineRule="auto"/>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DEL ESTADO LIBRE Y SOBERANO DE MÉXICO</w:t>
      </w:r>
    </w:p>
    <w:p w:rsidR="009D4AD3" w:rsidRPr="002B4A40" w:rsidRDefault="009D4AD3" w:rsidP="00616346">
      <w:pPr>
        <w:spacing w:after="0" w:line="240" w:lineRule="auto"/>
        <w:rPr>
          <w:rFonts w:ascii="Times New Roman" w:eastAsia="Times New Roman" w:hAnsi="Times New Roman" w:cs="Times New Roman"/>
          <w:b/>
          <w:sz w:val="24"/>
          <w:szCs w:val="24"/>
          <w:lang w:eastAsia="es-MX"/>
        </w:rPr>
      </w:pPr>
    </w:p>
    <w:p w:rsidR="009D4AD3" w:rsidRPr="002B4A40" w:rsidRDefault="009D4AD3" w:rsidP="00616346">
      <w:pPr>
        <w:spacing w:after="0" w:line="240" w:lineRule="auto"/>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P R E S E N T E</w:t>
      </w:r>
    </w:p>
    <w:p w:rsidR="009D4AD3" w:rsidRPr="002B4A40" w:rsidRDefault="009D4AD3" w:rsidP="00616346">
      <w:pPr>
        <w:spacing w:after="0" w:line="240" w:lineRule="auto"/>
        <w:jc w:val="both"/>
        <w:rPr>
          <w:rFonts w:ascii="Times New Roman" w:eastAsia="Times New Roman" w:hAnsi="Times New Roman" w:cs="Times New Roman"/>
          <w:b/>
          <w:sz w:val="24"/>
          <w:szCs w:val="24"/>
          <w:lang w:eastAsia="es-MX"/>
        </w:rPr>
      </w:pPr>
      <w:r w:rsidRPr="002B4A40">
        <w:rPr>
          <w:rFonts w:ascii="Times New Roman" w:eastAsia="Times New Roman" w:hAnsi="Times New Roman" w:cs="Times New Roman"/>
          <w:b/>
          <w:sz w:val="24"/>
          <w:szCs w:val="24"/>
          <w:lang w:eastAsia="es-MX"/>
        </w:rPr>
        <w:t xml:space="preserve">Honorable Asamblea: </w:t>
      </w:r>
    </w:p>
    <w:p w:rsidR="009D4AD3" w:rsidRPr="002B4A40" w:rsidRDefault="009D4AD3" w:rsidP="00616346">
      <w:pPr>
        <w:spacing w:after="0" w:line="240" w:lineRule="auto"/>
        <w:jc w:val="both"/>
        <w:rPr>
          <w:rFonts w:ascii="Times New Roman" w:eastAsia="Times New Roman" w:hAnsi="Times New Roman" w:cs="Times New Roman"/>
          <w:b/>
          <w:sz w:val="24"/>
          <w:szCs w:val="24"/>
          <w:lang w:eastAsia="es-MX"/>
        </w:rPr>
      </w:pPr>
    </w:p>
    <w:p w:rsidR="009D4AD3" w:rsidRPr="002B4A40" w:rsidRDefault="009D4AD3" w:rsidP="00616346">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Quienes suscriben </w:t>
      </w:r>
      <w:r w:rsidRPr="002B4A40">
        <w:rPr>
          <w:rFonts w:ascii="Times New Roman" w:eastAsia="Times New Roman" w:hAnsi="Times New Roman" w:cs="Times New Roman"/>
          <w:b/>
          <w:sz w:val="24"/>
          <w:szCs w:val="24"/>
          <w:lang w:eastAsia="es-MX"/>
        </w:rPr>
        <w:t xml:space="preserve">MARÍA LUISA MENDOZA MONDRAGÓN Y </w:t>
      </w:r>
      <w:r w:rsidRPr="002B4A40">
        <w:rPr>
          <w:rFonts w:ascii="Times New Roman" w:eastAsia="Times New Roman" w:hAnsi="Times New Roman" w:cs="Times New Roman"/>
          <w:b/>
          <w:bCs/>
          <w:sz w:val="24"/>
          <w:szCs w:val="24"/>
          <w:lang w:eastAsia="es-MX"/>
        </w:rPr>
        <w:t>CLAUDIA DESIREE MORALES</w:t>
      </w:r>
      <w:r w:rsidRPr="002B4A40">
        <w:rPr>
          <w:rFonts w:ascii="Times New Roman" w:eastAsia="Times New Roman" w:hAnsi="Times New Roman" w:cs="Times New Roman"/>
          <w:sz w:val="24"/>
          <w:szCs w:val="24"/>
          <w:lang w:eastAsia="es-MX"/>
        </w:rPr>
        <w:t xml:space="preserve"> </w:t>
      </w:r>
      <w:r w:rsidRPr="002B4A40">
        <w:rPr>
          <w:rFonts w:ascii="Times New Roman" w:eastAsia="Times New Roman" w:hAnsi="Times New Roman" w:cs="Times New Roman"/>
          <w:b/>
          <w:sz w:val="24"/>
          <w:szCs w:val="24"/>
          <w:lang w:eastAsia="es-MX"/>
        </w:rPr>
        <w:t>ROBLEDO</w:t>
      </w:r>
      <w:r w:rsidRPr="002B4A40">
        <w:rPr>
          <w:rFonts w:ascii="Times New Roman" w:eastAsia="Times New Roman" w:hAnsi="Times New Roman" w:cs="Times New Roman"/>
          <w:sz w:val="24"/>
          <w:szCs w:val="24"/>
          <w:lang w:eastAsia="es-MX"/>
        </w:rPr>
        <w:t xml:space="preserve">, diputadas integrantes del </w:t>
      </w:r>
      <w:r w:rsidRPr="002B4A40">
        <w:rPr>
          <w:rFonts w:ascii="Times New Roman" w:eastAsia="Times New Roman" w:hAnsi="Times New Roman" w:cs="Times New Roman"/>
          <w:b/>
          <w:sz w:val="24"/>
          <w:szCs w:val="24"/>
          <w:lang w:eastAsia="es-MX"/>
        </w:rPr>
        <w:t>GRUPO PARLAMENTARIO DEL PARTIDO VERDE ECOLOGISTA DE MÉXICO</w:t>
      </w:r>
      <w:r w:rsidRPr="002B4A40">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B4A40">
        <w:rPr>
          <w:rFonts w:ascii="Times New Roman" w:eastAsia="MS Mincho" w:hAnsi="Times New Roman" w:cs="Times New Roman"/>
          <w:b/>
          <w:bCs/>
          <w:sz w:val="24"/>
          <w:szCs w:val="24"/>
          <w:lang w:eastAsia="es-MX"/>
        </w:rPr>
        <w:t xml:space="preserve">PROPOSICIÓN CON PUNTO DE ACUERDO DE URGENTE Y OBVIA RESOLUCIÓN POR EL QUE SE EXHORTA RESPETUOSAMENTE AL MUNICIPIO DE TIMILPAN PARA QUE ATIENDA LAS OBSERVACIONES REALIZADAS POR EL ÓRGANO SUPERIOR DE FISCALIZACIÓN DEL ESTADO DE MÉXICO, CONTENIDAS EN EL INFORME DE RESULTADOS DE LA CUENTA PÚBLICA 2020, </w:t>
      </w:r>
      <w:r w:rsidRPr="002B4A40">
        <w:rPr>
          <w:rFonts w:ascii="Times New Roman" w:eastAsia="Calibri" w:hAnsi="Times New Roman" w:cs="Times New Roman"/>
          <w:bCs/>
          <w:sz w:val="24"/>
          <w:szCs w:val="24"/>
          <w:lang w:eastAsia="es-MX"/>
        </w:rPr>
        <w:t>c</w:t>
      </w:r>
      <w:r w:rsidRPr="002B4A40">
        <w:rPr>
          <w:rFonts w:ascii="Times New Roman" w:eastAsia="Times New Roman" w:hAnsi="Times New Roman" w:cs="Times New Roman"/>
          <w:sz w:val="24"/>
          <w:szCs w:val="24"/>
          <w:lang w:eastAsia="es-MX"/>
        </w:rPr>
        <w:t>on sustento en la siguiente:</w:t>
      </w:r>
    </w:p>
    <w:p w:rsidR="00616346" w:rsidRPr="002B4A40" w:rsidRDefault="00616346" w:rsidP="00616346">
      <w:pPr>
        <w:spacing w:after="0" w:line="240" w:lineRule="auto"/>
        <w:jc w:val="both"/>
        <w:rPr>
          <w:rFonts w:ascii="Times New Roman" w:eastAsia="Times New Roman" w:hAnsi="Times New Roman" w:cs="Times New Roman"/>
          <w:sz w:val="24"/>
          <w:szCs w:val="24"/>
          <w:lang w:eastAsia="es-MX"/>
        </w:rPr>
      </w:pPr>
    </w:p>
    <w:p w:rsidR="009D4AD3" w:rsidRPr="002B4A40" w:rsidRDefault="009D4AD3" w:rsidP="00616346">
      <w:pPr>
        <w:spacing w:after="0" w:line="240" w:lineRule="auto"/>
        <w:jc w:val="center"/>
        <w:rPr>
          <w:rFonts w:ascii="Times New Roman" w:eastAsia="Times New Roman" w:hAnsi="Times New Roman" w:cs="Times New Roman"/>
          <w:b/>
          <w:sz w:val="24"/>
          <w:szCs w:val="24"/>
          <w:lang w:eastAsia="es-MX"/>
        </w:rPr>
      </w:pPr>
      <w:bookmarkStart w:id="12" w:name="_Hlk82717029"/>
      <w:bookmarkEnd w:id="11"/>
      <w:r w:rsidRPr="002B4A40">
        <w:rPr>
          <w:rFonts w:ascii="Times New Roman" w:eastAsia="Times New Roman" w:hAnsi="Times New Roman" w:cs="Times New Roman"/>
          <w:b/>
          <w:sz w:val="24"/>
          <w:szCs w:val="24"/>
          <w:lang w:eastAsia="es-MX"/>
        </w:rPr>
        <w:t>EXPOSICIÓN DE MOTIVOS</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 xml:space="preserve">El control en el ámbito gubernamental es un proceso en el que se demanda a los actores de una institución pública a propiciar confianza en cuanto al cumplimento de las metas institucionales y </w:t>
      </w:r>
      <w:r w:rsidRPr="002B4A40">
        <w:rPr>
          <w:rFonts w:ascii="Times New Roman" w:eastAsia="MS Mincho" w:hAnsi="Times New Roman" w:cs="Times New Roman"/>
          <w:sz w:val="24"/>
          <w:szCs w:val="24"/>
          <w:shd w:val="clear" w:color="auto" w:fill="FFFFFF"/>
          <w:lang w:eastAsia="es-MX"/>
        </w:rPr>
        <w:lastRenderedPageBreak/>
        <w:t>la salvaguarda de los recursos públicos. Asimismo, se encuentra estrechamente vinculado con las buenas prácticas de gobernanza administrativa, contribuyendo de esta manera a la prevención de la corrupción.</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A lo largo de toda la historia de nuestro país, el ejercicio de la función de control gubernamental ha jugado un papel importante en el desarrollo de la administración pública. Antes del año 1824, la naturaleza de la función de fiscalización se enfocaba a fortalecer y complementar la actividad de recaudación; desde 1824 y hasta el 2000 su ámbito de actuación se direccionó a la revisión de la cuenta pública y del cumplimiento de la normatividad, y a partir del año 2000 hasta nuestros días se adopta el término de fiscalización superior, mismo que se encuentra en un constante cambio por efecto de la normatividad del año 2015 en materia de anticorrupción.</w:t>
      </w:r>
      <w:r w:rsidRPr="002B4A40">
        <w:rPr>
          <w:rFonts w:ascii="Times New Roman" w:eastAsia="MS Mincho" w:hAnsi="Times New Roman" w:cs="Times New Roman"/>
          <w:sz w:val="24"/>
          <w:szCs w:val="24"/>
          <w:shd w:val="clear" w:color="auto" w:fill="FFFFFF"/>
          <w:vertAlign w:val="superscript"/>
          <w:lang w:eastAsia="es-MX"/>
        </w:rPr>
        <w:footnoteReference w:id="22"/>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La fiscalización superior tiene como una de sus principales funciones evaluar a fondo el origen y el destino de los recursos públicos, así como evaluar el desempeño institucional de los titulares de los entes auditados. Si bien, en situaciones extremas y excepcionales, el desvío de recursos surge de una motivación personal por el bienestar propio, la práctica de estas conductas incrementa como consecuencia de la discrecionalidad, opacidad y ambigüedad de las normas que definen las responsabilidades y los derechos de las autoridades encargadas de administrar los recursos públicos.</w:t>
      </w:r>
      <w:r w:rsidRPr="002B4A40">
        <w:rPr>
          <w:rFonts w:ascii="Times New Roman" w:eastAsia="MS Mincho" w:hAnsi="Times New Roman" w:cs="Times New Roman"/>
          <w:sz w:val="24"/>
          <w:szCs w:val="24"/>
          <w:shd w:val="clear" w:color="auto" w:fill="FFFFFF"/>
          <w:vertAlign w:val="superscript"/>
          <w:lang w:eastAsia="es-MX"/>
        </w:rPr>
        <w:footnoteReference w:id="23"/>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Al respecto, el artículo 61 de la Constitución Política del Estado Libre y Soberano de México, establece en su fracción XXXIII, como facultad de la Legislatura Mexiquense, lo siguiente:</w:t>
      </w:r>
    </w:p>
    <w:p w:rsidR="009D4AD3" w:rsidRPr="002B4A40" w:rsidRDefault="009D4AD3" w:rsidP="00616346">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9D4AD3" w:rsidRPr="002B4A40" w:rsidRDefault="009D4AD3" w:rsidP="00616346">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2B4A40">
        <w:rPr>
          <w:rFonts w:ascii="Times New Roman" w:eastAsia="MS Mincho" w:hAnsi="Times New Roman" w:cs="Times New Roman"/>
          <w:i/>
          <w:iCs/>
          <w:sz w:val="24"/>
          <w:szCs w:val="24"/>
          <w:shd w:val="clear" w:color="auto" w:fill="FFFFFF"/>
          <w:lang w:eastAsia="es-MX"/>
        </w:rPr>
        <w:t>Artículo 61. …</w:t>
      </w:r>
    </w:p>
    <w:p w:rsidR="009D4AD3" w:rsidRPr="002B4A40" w:rsidRDefault="009D4AD3" w:rsidP="00616346">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9D4AD3" w:rsidRPr="002B4A40" w:rsidRDefault="009D4AD3" w:rsidP="00616346">
      <w:pPr>
        <w:spacing w:after="0" w:line="240" w:lineRule="auto"/>
        <w:ind w:left="567" w:right="567"/>
        <w:jc w:val="both"/>
        <w:rPr>
          <w:rFonts w:ascii="Times New Roman" w:eastAsia="MS Mincho" w:hAnsi="Times New Roman" w:cs="Times New Roman"/>
          <w:b/>
          <w:bCs/>
          <w:sz w:val="24"/>
          <w:szCs w:val="24"/>
          <w:shd w:val="clear" w:color="auto" w:fill="FFFFFF"/>
          <w:lang w:eastAsia="es-MX"/>
        </w:rPr>
      </w:pPr>
      <w:r w:rsidRPr="002B4A40">
        <w:rPr>
          <w:rFonts w:ascii="Times New Roman" w:eastAsia="MS Mincho" w:hAnsi="Times New Roman" w:cs="Times New Roman"/>
          <w:i/>
          <w:iCs/>
          <w:sz w:val="24"/>
          <w:szCs w:val="24"/>
          <w:shd w:val="clear" w:color="auto" w:fill="FFFFFF"/>
          <w:lang w:eastAsia="es-MX"/>
        </w:rPr>
        <w:t xml:space="preserve">XXXIII. </w:t>
      </w:r>
      <w:r w:rsidRPr="002B4A40">
        <w:rPr>
          <w:rFonts w:ascii="Times New Roman" w:eastAsia="MS Mincho" w:hAnsi="Times New Roman" w:cs="Times New Roman"/>
          <w:b/>
          <w:bCs/>
          <w:i/>
          <w:iCs/>
          <w:sz w:val="24"/>
          <w:szCs w:val="24"/>
          <w:shd w:val="clear" w:color="auto" w:fill="FFFFFF"/>
          <w:lang w:eastAsia="es-MX"/>
        </w:rPr>
        <w:t>Revisar, por conducto del Órgano Superior de Fiscalización del Estado de México, las cuentas y actos relativos a la aplicación de los fondos públicos del Estado y de los Municipios</w:t>
      </w:r>
      <w:r w:rsidRPr="002B4A40">
        <w:rPr>
          <w:rFonts w:ascii="Times New Roman" w:eastAsia="MS Mincho" w:hAnsi="Times New Roman" w:cs="Times New Roman"/>
          <w:i/>
          <w:iCs/>
          <w:sz w:val="24"/>
          <w:szCs w:val="24"/>
          <w:shd w:val="clear" w:color="auto" w:fill="FFFFFF"/>
          <w:lang w:eastAsia="es-MX"/>
        </w:rPr>
        <w:t xml:space="preserve">, así como fondos públicos federales en los términos convenidos con dicho ámbito que incluirán la información correspondiente a los Poderes Públicos, organismos autónomos, organismos auxiliares, fideicomisos públicos o privados y demás entes que manejen recursos del Estado y Municipios. </w:t>
      </w:r>
      <w:r w:rsidRPr="002B4A40">
        <w:rPr>
          <w:rFonts w:ascii="Times New Roman" w:eastAsia="MS Mincho" w:hAnsi="Times New Roman" w:cs="Times New Roman"/>
          <w:b/>
          <w:bCs/>
          <w:sz w:val="24"/>
          <w:szCs w:val="24"/>
          <w:shd w:val="clear" w:color="auto" w:fill="FFFFFF"/>
          <w:lang w:eastAsia="es-MX"/>
        </w:rPr>
        <w:t>(Énfasis añadido).</w:t>
      </w:r>
    </w:p>
    <w:p w:rsidR="009D4AD3" w:rsidRPr="002B4A40" w:rsidRDefault="009D4AD3" w:rsidP="00616346">
      <w:pPr>
        <w:spacing w:after="0" w:line="240" w:lineRule="auto"/>
        <w:ind w:left="567" w:right="567"/>
        <w:jc w:val="both"/>
        <w:rPr>
          <w:rFonts w:ascii="Times New Roman" w:eastAsia="MS Mincho" w:hAnsi="Times New Roman" w:cs="Times New Roman"/>
          <w:i/>
          <w:iCs/>
          <w:sz w:val="24"/>
          <w:szCs w:val="24"/>
          <w:shd w:val="clear" w:color="auto" w:fill="FFFFFF"/>
          <w:lang w:eastAsia="es-MX"/>
        </w:rPr>
      </w:pPr>
    </w:p>
    <w:p w:rsidR="009D4AD3" w:rsidRPr="002B4A40" w:rsidRDefault="009D4AD3" w:rsidP="00616346">
      <w:pPr>
        <w:spacing w:after="0" w:line="240" w:lineRule="auto"/>
        <w:ind w:left="567" w:right="567"/>
        <w:jc w:val="both"/>
        <w:rPr>
          <w:rFonts w:ascii="Times New Roman" w:eastAsia="MS Mincho" w:hAnsi="Times New Roman" w:cs="Times New Roman"/>
          <w:i/>
          <w:iCs/>
          <w:sz w:val="24"/>
          <w:szCs w:val="24"/>
          <w:shd w:val="clear" w:color="auto" w:fill="FFFFFF"/>
          <w:lang w:eastAsia="es-MX"/>
        </w:rPr>
      </w:pPr>
      <w:r w:rsidRPr="002B4A40">
        <w:rPr>
          <w:rFonts w:ascii="Times New Roman" w:eastAsia="MS Mincho" w:hAnsi="Times New Roman" w:cs="Times New Roman"/>
          <w:i/>
          <w:iCs/>
          <w:sz w:val="24"/>
          <w:szCs w:val="24"/>
          <w:shd w:val="clear" w:color="auto" w:fill="FFFFFF"/>
          <w:lang w:eastAsia="es-MX"/>
        </w:rPr>
        <w:t>…</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 xml:space="preserve">En cumplimiento al citado artículo, el </w:t>
      </w:r>
      <w:bookmarkStart w:id="13" w:name="_Hlk118966649"/>
      <w:r w:rsidRPr="002B4A40">
        <w:rPr>
          <w:rFonts w:ascii="Times New Roman" w:eastAsia="MS Mincho" w:hAnsi="Times New Roman" w:cs="Times New Roman"/>
          <w:sz w:val="24"/>
          <w:szCs w:val="24"/>
          <w:shd w:val="clear" w:color="auto" w:fill="FFFFFF"/>
          <w:lang w:eastAsia="es-MX"/>
        </w:rPr>
        <w:t>Órgano Superior de Fiscalización del Estado de México (OSFEM)</w:t>
      </w:r>
      <w:bookmarkEnd w:id="13"/>
      <w:r w:rsidRPr="002B4A40">
        <w:rPr>
          <w:rFonts w:ascii="Times New Roman" w:eastAsia="MS Mincho" w:hAnsi="Times New Roman" w:cs="Times New Roman"/>
          <w:sz w:val="24"/>
          <w:szCs w:val="24"/>
          <w:shd w:val="clear" w:color="auto" w:fill="FFFFFF"/>
          <w:lang w:eastAsia="es-MX"/>
        </w:rPr>
        <w:t xml:space="preserve"> tiene como facultad la recepción, revisión y fiscalización de las cuentas públicas, aplicación de fondos públicos, la administración de los ingresos y egresos del Estado y de los municipios; la determinación de daños y perjuicios que afecten a la hacienda o patrimonio público, así como la promoción de responsabilidades legales procedentes y sanciones que correspondan a los servidores públicos y particulares vinculados con el ejercicio de recursos públicos.</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lastRenderedPageBreak/>
        <w:t xml:space="preserve">A su vez, las autoridades municipales tienen el deber de presentar la cuenta pública al Congreso Local, como parte de su obligación de informar sobre el manejo de las finanzas públicas. Este informe debe ser eficaz, si se integra debidamente, en caso contrario, puede traer como consecuencia el </w:t>
      </w:r>
      <w:proofErr w:type="spellStart"/>
      <w:r w:rsidRPr="002B4A40">
        <w:rPr>
          <w:rFonts w:ascii="Times New Roman" w:eastAsia="MS Mincho" w:hAnsi="Times New Roman" w:cs="Times New Roman"/>
          <w:sz w:val="24"/>
          <w:szCs w:val="24"/>
          <w:shd w:val="clear" w:color="auto" w:fill="FFFFFF"/>
          <w:lang w:eastAsia="es-MX"/>
        </w:rPr>
        <w:t>fincamiento</w:t>
      </w:r>
      <w:proofErr w:type="spellEnd"/>
      <w:r w:rsidRPr="002B4A40">
        <w:rPr>
          <w:rFonts w:ascii="Times New Roman" w:eastAsia="MS Mincho" w:hAnsi="Times New Roman" w:cs="Times New Roman"/>
          <w:sz w:val="24"/>
          <w:szCs w:val="24"/>
          <w:shd w:val="clear" w:color="auto" w:fill="FFFFFF"/>
          <w:lang w:eastAsia="es-MX"/>
        </w:rPr>
        <w:t xml:space="preserve"> de responsabilidades a cargo de los servidores públicos involucrados.</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Cabe señalar que, las entidades fiscalizables obligadas al cumplimiento de la presentación de la Cuenta Pública Municipal, en caso de omisión o de presentar información incompleta e incongruente que impida, retrase o entorpezca la revisión y fiscalización al OSFEM, se harán acreedores a las medidas de apremio y sanciones, en términos de la Ley de Fiscalización Superior del Estado de México y la Ley de Responsabilidades Administrativas del Estado de México y Municipios.</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 xml:space="preserve">Recientemente, el 30 de enero de 2022, el OSFEM presentó a la LXI Legislatura Mexiquense y a la Comisión de Vigilancia del Órgano Superior de Fiscalización el </w:t>
      </w:r>
      <w:r w:rsidRPr="002B4A40">
        <w:rPr>
          <w:rFonts w:ascii="Times New Roman" w:eastAsia="MS Mincho" w:hAnsi="Times New Roman" w:cs="Times New Roman"/>
          <w:i/>
          <w:iCs/>
          <w:sz w:val="24"/>
          <w:szCs w:val="24"/>
          <w:shd w:val="clear" w:color="auto" w:fill="FFFFFF"/>
          <w:lang w:eastAsia="es-MX"/>
        </w:rPr>
        <w:t>“Informe de Resultados de la Fiscalización de las Cuentas Públicas del Gobierno del Estado de México y los Municipios correspondiente al ejercicio fiscal 2020”,</w:t>
      </w:r>
      <w:r w:rsidRPr="002B4A40">
        <w:rPr>
          <w:rFonts w:ascii="Times New Roman" w:eastAsia="MS Mincho" w:hAnsi="Times New Roman" w:cs="Times New Roman"/>
          <w:sz w:val="24"/>
          <w:szCs w:val="24"/>
          <w:shd w:val="clear" w:color="auto" w:fill="FFFFFF"/>
          <w:lang w:eastAsia="es-MX"/>
        </w:rPr>
        <w:t xml:space="preserve"> en términos de lo dispuesto en los artículos 50 y 51 de la Ley de Fiscalización Superior del Estado de México.</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Dicho Informe contempla un total de 94 auditorías en los ámbitos Estatal, Municipal, Órganos Autónomos y Poderes Ejecutivo y Judicial, de estas 47 corresponden a entes municipales y 47 a entes estatales.</w:t>
      </w:r>
      <w:r w:rsidRPr="002B4A40">
        <w:rPr>
          <w:rFonts w:ascii="Times New Roman" w:eastAsia="MS Mincho" w:hAnsi="Times New Roman" w:cs="Times New Roman"/>
          <w:sz w:val="24"/>
          <w:szCs w:val="24"/>
          <w:lang w:eastAsia="es-MX"/>
        </w:rPr>
        <w:t xml:space="preserve"> </w:t>
      </w:r>
      <w:r w:rsidRPr="002B4A40">
        <w:rPr>
          <w:rFonts w:ascii="Times New Roman" w:eastAsia="MS Mincho" w:hAnsi="Times New Roman" w:cs="Times New Roman"/>
          <w:sz w:val="24"/>
          <w:szCs w:val="24"/>
          <w:shd w:val="clear" w:color="auto" w:fill="FFFFFF"/>
          <w:lang w:eastAsia="es-MX"/>
        </w:rPr>
        <w:t>Las auditorías que se realizaron fueron de tipo financiera, obra, desempeño y de tecnologías de la información y comunicaciones, mismas que se efectuaron de manera individual, conjunta o integral.</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shd w:val="clear" w:color="auto" w:fill="FFFFFF"/>
          <w:lang w:eastAsia="es-MX"/>
        </w:rPr>
        <w:t>En la revisión de la Cuenta Pública Municipal correspondiente al ejercicio fiscal 2020</w:t>
      </w:r>
      <w:r w:rsidRPr="002B4A40">
        <w:rPr>
          <w:rFonts w:ascii="Times New Roman" w:eastAsia="MS Mincho" w:hAnsi="Times New Roman" w:cs="Times New Roman"/>
          <w:sz w:val="24"/>
          <w:szCs w:val="24"/>
          <w:shd w:val="clear" w:color="auto" w:fill="FFFFFF"/>
          <w:vertAlign w:val="superscript"/>
          <w:lang w:eastAsia="es-MX"/>
        </w:rPr>
        <w:footnoteReference w:id="24"/>
      </w:r>
      <w:r w:rsidRPr="002B4A40">
        <w:rPr>
          <w:rFonts w:ascii="Times New Roman" w:eastAsia="MS Mincho" w:hAnsi="Times New Roman" w:cs="Times New Roman"/>
          <w:sz w:val="24"/>
          <w:szCs w:val="24"/>
          <w:shd w:val="clear" w:color="auto" w:fill="FFFFFF"/>
          <w:lang w:eastAsia="es-MX"/>
        </w:rPr>
        <w:t>, llama la atención el Informe relativo al municipio de Timilpan, al que se realizaron nueve observaciones</w:t>
      </w:r>
      <w:r w:rsidRPr="002B4A40">
        <w:rPr>
          <w:rFonts w:ascii="Times New Roman" w:eastAsia="MS Mincho" w:hAnsi="Times New Roman" w:cs="Times New Roman"/>
          <w:sz w:val="24"/>
          <w:szCs w:val="24"/>
          <w:lang w:eastAsia="es-MX"/>
        </w:rPr>
        <w:t>.</w:t>
      </w:r>
    </w:p>
    <w:p w:rsidR="009D4AD3" w:rsidRPr="002B4A40" w:rsidRDefault="009D4AD3" w:rsidP="00616346">
      <w:pPr>
        <w:spacing w:after="0" w:line="240" w:lineRule="auto"/>
        <w:jc w:val="both"/>
        <w:rPr>
          <w:rFonts w:ascii="Times New Roman" w:eastAsia="MS Mincho" w:hAnsi="Times New Roman" w:cs="Times New Roman"/>
          <w:sz w:val="24"/>
          <w:szCs w:val="24"/>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lang w:eastAsia="es-MX"/>
        </w:rPr>
        <w:t xml:space="preserve">En primer lugar, se menciona que </w:t>
      </w:r>
      <w:r w:rsidRPr="002B4A40">
        <w:rPr>
          <w:rFonts w:ascii="Times New Roman" w:eastAsia="MS Mincho" w:hAnsi="Times New Roman" w:cs="Times New Roman"/>
          <w:sz w:val="24"/>
          <w:szCs w:val="24"/>
          <w:shd w:val="clear" w:color="auto" w:fill="FFFFFF"/>
          <w:lang w:eastAsia="es-MX"/>
        </w:rPr>
        <w:t>no cumplió con lo establecido por el artículo 27 de la Ley General de Contabilidad Gubernamental, ya que se registran diferencias contables de inventarios de bienes inmuebles por más de 1,067.4 miles de pesos.</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Asimismo, que los registros de bienes muebles en la Balanza de Comprobación y en los Reportes de Altas y Bajas de Bienes Muebles e Inmuebles, no coinciden, incumpliendo de esta manera con lo establecido en los artículos 23 y 25 de la Ley General de Contabilidad Gubernamental.</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Por otra parte, de los 192 proyectos autorizados en la estructura programática, el municipio ejerció recursos en únicamente en 32, destinados a 12 dependencias generales, en donde se detectó una inadecuada planeación entre el recurso ejercido y las metas realizadas, principalmente en las dependencias de Desarrollo Social, Desarrollo Económico, Contraloría, Desarrollo Urbano y Obras Públicas. Por lo anterior, no cumplió con lo establecido en los artículos 287, 307 y 312 fracción IV del Código Financiero del Estado de México y Municipios, y 20 fracción IV de la Ley de Planeación del Estado de México y Municipios.</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Asimismo, algunos programas no se ejecutaron con base en los objetivos planeados, como son: manejo de aguas residuales; drenaje y alcantarillado y, desarrollo agrícola y vivienda, los cuales presentaron un cumplimiento de metas del 0.0, 7.3 y 20.1 por ciento, respectivamente.</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En materia de servicios personales, rebasó el 2.0 por ciento establecido para la asignación de recursos aprobados en su Presupuesto de Egresos, al tener un 21.0 por ciento aplicado, mismo que excedió en un 19.0 por ciento el límite establecido; en el artículo 10 de la Ley de Disciplina Financiera de las Entidades Federativas y los Municipios. Por lo anteriormente expuesto, se presenta una tabla informativa que describe las observaciones realizadas por el Órgano Superior.</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center"/>
        <w:rPr>
          <w:rFonts w:ascii="Times New Roman" w:eastAsia="MS Mincho" w:hAnsi="Times New Roman" w:cs="Times New Roman"/>
          <w:b/>
          <w:bCs/>
          <w:sz w:val="24"/>
          <w:szCs w:val="24"/>
          <w:shd w:val="clear" w:color="auto" w:fill="FFFFFF"/>
          <w:lang w:eastAsia="es-MX"/>
        </w:rPr>
      </w:pPr>
      <w:r w:rsidRPr="002B4A40">
        <w:rPr>
          <w:rFonts w:ascii="Times New Roman" w:eastAsia="MS Mincho" w:hAnsi="Times New Roman" w:cs="Times New Roman"/>
          <w:b/>
          <w:bCs/>
          <w:sz w:val="24"/>
          <w:szCs w:val="24"/>
          <w:shd w:val="clear" w:color="auto" w:fill="FFFFFF"/>
          <w:lang w:eastAsia="es-MX"/>
        </w:rPr>
        <w:t>OBSERVACIONES REALIZADAS POR EL OSFEM A LA CUENTA PÚBLICA DEL EJERCICIO FISCAL 2020 DEL MUNICIPIO DE TIMILPAN</w:t>
      </w:r>
    </w:p>
    <w:tbl>
      <w:tblPr>
        <w:tblStyle w:val="Tablaconcuadrcula2"/>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714"/>
        <w:gridCol w:w="6803"/>
        <w:gridCol w:w="1697"/>
      </w:tblGrid>
      <w:tr w:rsidR="009D4AD3" w:rsidRPr="002B4A40" w:rsidTr="00D44EC3">
        <w:trPr>
          <w:jc w:val="center"/>
        </w:trPr>
        <w:tc>
          <w:tcPr>
            <w:tcW w:w="714" w:type="dxa"/>
            <w:shd w:val="clear" w:color="auto" w:fill="BFBFBF"/>
            <w:vAlign w:val="center"/>
          </w:tcPr>
          <w:p w:rsidR="009D4AD3" w:rsidRPr="002B4A40" w:rsidRDefault="009D4AD3" w:rsidP="00616346">
            <w:pPr>
              <w:jc w:val="center"/>
              <w:rPr>
                <w:rFonts w:ascii="Times New Roman" w:eastAsia="MS Mincho" w:hAnsi="Times New Roman" w:cs="Times New Roman"/>
                <w:b/>
                <w:bCs/>
                <w:sz w:val="24"/>
                <w:szCs w:val="24"/>
                <w:lang w:eastAsia="es-MX"/>
              </w:rPr>
            </w:pPr>
            <w:r w:rsidRPr="002B4A40">
              <w:rPr>
                <w:rFonts w:ascii="Times New Roman" w:eastAsia="MS Mincho" w:hAnsi="Times New Roman" w:cs="Times New Roman"/>
                <w:b/>
                <w:bCs/>
                <w:sz w:val="24"/>
                <w:szCs w:val="24"/>
                <w:lang w:eastAsia="es-MX"/>
              </w:rPr>
              <w:t>No.</w:t>
            </w:r>
          </w:p>
        </w:tc>
        <w:tc>
          <w:tcPr>
            <w:tcW w:w="6803" w:type="dxa"/>
            <w:shd w:val="clear" w:color="auto" w:fill="BFBFBF"/>
            <w:vAlign w:val="center"/>
          </w:tcPr>
          <w:p w:rsidR="009D4AD3" w:rsidRPr="002B4A40" w:rsidRDefault="009D4AD3" w:rsidP="00616346">
            <w:pPr>
              <w:jc w:val="center"/>
              <w:rPr>
                <w:rFonts w:ascii="Times New Roman" w:eastAsia="MS Mincho" w:hAnsi="Times New Roman" w:cs="Times New Roman"/>
                <w:b/>
                <w:bCs/>
                <w:sz w:val="24"/>
                <w:szCs w:val="24"/>
                <w:lang w:eastAsia="es-MX"/>
              </w:rPr>
            </w:pPr>
            <w:r w:rsidRPr="002B4A40">
              <w:rPr>
                <w:rFonts w:ascii="Times New Roman" w:eastAsia="MS Mincho" w:hAnsi="Times New Roman" w:cs="Times New Roman"/>
                <w:b/>
                <w:bCs/>
                <w:sz w:val="24"/>
                <w:szCs w:val="24"/>
                <w:lang w:eastAsia="es-MX"/>
              </w:rPr>
              <w:t>Observación</w:t>
            </w:r>
          </w:p>
        </w:tc>
        <w:tc>
          <w:tcPr>
            <w:tcW w:w="1697" w:type="dxa"/>
            <w:shd w:val="clear" w:color="auto" w:fill="BFBFBF"/>
            <w:vAlign w:val="center"/>
          </w:tcPr>
          <w:p w:rsidR="009D4AD3" w:rsidRPr="002B4A40" w:rsidRDefault="009D4AD3" w:rsidP="00616346">
            <w:pPr>
              <w:jc w:val="center"/>
              <w:rPr>
                <w:rFonts w:ascii="Times New Roman" w:eastAsia="MS Mincho" w:hAnsi="Times New Roman" w:cs="Times New Roman"/>
                <w:b/>
                <w:bCs/>
                <w:sz w:val="24"/>
                <w:szCs w:val="24"/>
                <w:lang w:eastAsia="es-MX"/>
              </w:rPr>
            </w:pPr>
            <w:r w:rsidRPr="002B4A40">
              <w:rPr>
                <w:rFonts w:ascii="Times New Roman" w:eastAsia="MS Mincho" w:hAnsi="Times New Roman" w:cs="Times New Roman"/>
                <w:b/>
                <w:bCs/>
                <w:sz w:val="24"/>
                <w:szCs w:val="24"/>
                <w:lang w:eastAsia="es-MX"/>
              </w:rPr>
              <w:t>Monto en observación</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1</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De acuerdo con el análisis realizado al Plan de Desarrollo Municipal 2019-2021 de la Entidad Municipal, se identificó que no se integró el esquema de vinculación del Sistema de Planeación Democrática, Se fijaron programas, objetivos, estrategias y líneas de acción de forma clara y concreta, sin embargo; no se encuentra plasmada la alineación con los objetivos del Plan Nacional de Desarrollo y el Plan Estatal de Desarrollo, en función de sus prioridades.</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1,067.4</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bookmarkStart w:id="14" w:name="_Hlk118971245"/>
            <w:r w:rsidRPr="002B4A40">
              <w:rPr>
                <w:rFonts w:ascii="Times New Roman" w:eastAsia="MS Mincho" w:hAnsi="Times New Roman" w:cs="Times New Roman"/>
                <w:sz w:val="24"/>
                <w:szCs w:val="24"/>
                <w:lang w:eastAsia="es-MX"/>
              </w:rPr>
              <w:t>2</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Los bienes inmuebles no presentaron una conciliación físico-contable.</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1,067.4</w:t>
            </w:r>
          </w:p>
        </w:tc>
      </w:tr>
      <w:bookmarkEnd w:id="14"/>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3</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Los movimientos de las altas y bajas contables y administrativas en los bienes muebles e inmuebles difieren.</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bookmarkStart w:id="15" w:name="_Hlk118966256"/>
            <w:r w:rsidRPr="002B4A40">
              <w:rPr>
                <w:rFonts w:ascii="Times New Roman" w:eastAsia="MS Mincho" w:hAnsi="Times New Roman" w:cs="Times New Roman"/>
                <w:sz w:val="24"/>
                <w:szCs w:val="24"/>
                <w:lang w:eastAsia="es-MX"/>
              </w:rPr>
              <w:t>31,867.5</w:t>
            </w:r>
            <w:bookmarkEnd w:id="15"/>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4</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Las Dependencias Generales presentaron un inadecuado control entre el egreso ejercido y el cumplimiento de metas.</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0.0</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5</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La Entidad Municipal presentó un ingreso recaudado menor al egreso ejercido por 2,476.8 miles de pesos, con un cumplimiento de metas del 62.8 por ciento; asimismo, se identificó que algunos programas no ejecutaron sus metas con base a lo planeado.</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0.0</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6</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En materia de servicios personales, la Entidad Municipal rebasó el 2.0 por ciento establecido para la asignación de recursos aprobados en su Presupuesto de Egresos, al tener un 21.0 por ciento aplicado.</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0.0</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7</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De la verificación al concepto de ADEFAS, se identificó el pago por un importe de 7,870.7 miles de pesos, que representa el 6.4 por ciento de los ingresos totales.</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0.0</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8</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De la consulta a su página de Internet, en el apartado de transparencia, se identificó que la Entidad Municipal publicó 12 puntos de los 26 establecidos en la Guía de revisión para el cumplimiento de la LGCG y los documentos emitidos por el CONAC.</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0.0</w:t>
            </w:r>
          </w:p>
        </w:tc>
      </w:tr>
      <w:tr w:rsidR="009D4AD3" w:rsidRPr="002B4A40" w:rsidTr="00D44EC3">
        <w:trPr>
          <w:jc w:val="center"/>
        </w:trPr>
        <w:tc>
          <w:tcPr>
            <w:tcW w:w="714"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9</w:t>
            </w:r>
          </w:p>
        </w:tc>
        <w:tc>
          <w:tcPr>
            <w:tcW w:w="6803" w:type="dxa"/>
            <w:vAlign w:val="center"/>
          </w:tcPr>
          <w:p w:rsidR="009D4AD3" w:rsidRPr="002B4A40" w:rsidRDefault="009D4AD3" w:rsidP="00616346">
            <w:pPr>
              <w:jc w:val="both"/>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De la verificación realizada entre lo reportado el primer y segundo semestre en el CFDI y lo publicado en IPOMEX, se identificó que de la muestra de 16 servidores públicos de mandos medios y superiores no se publicó su información en el portal de IPOMEX.</w:t>
            </w:r>
          </w:p>
        </w:tc>
        <w:tc>
          <w:tcPr>
            <w:tcW w:w="1697" w:type="dxa"/>
            <w:vAlign w:val="center"/>
          </w:tcPr>
          <w:p w:rsidR="009D4AD3" w:rsidRPr="002B4A40" w:rsidRDefault="009D4AD3" w:rsidP="00616346">
            <w:pPr>
              <w:jc w:val="center"/>
              <w:rPr>
                <w:rFonts w:ascii="Times New Roman" w:eastAsia="MS Mincho" w:hAnsi="Times New Roman" w:cs="Times New Roman"/>
                <w:sz w:val="24"/>
                <w:szCs w:val="24"/>
                <w:lang w:eastAsia="es-MX"/>
              </w:rPr>
            </w:pPr>
            <w:r w:rsidRPr="002B4A40">
              <w:rPr>
                <w:rFonts w:ascii="Times New Roman" w:eastAsia="MS Mincho" w:hAnsi="Times New Roman" w:cs="Times New Roman"/>
                <w:sz w:val="24"/>
                <w:szCs w:val="24"/>
                <w:lang w:eastAsia="es-MX"/>
              </w:rPr>
              <w:t>0.0</w:t>
            </w:r>
          </w:p>
        </w:tc>
      </w:tr>
    </w:tbl>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Fuente: Elaboración propia con información proporcionada por del</w:t>
      </w:r>
      <w:r w:rsidRPr="002B4A40">
        <w:rPr>
          <w:rFonts w:ascii="Times New Roman" w:eastAsia="MS Mincho" w:hAnsi="Times New Roman" w:cs="Times New Roman"/>
          <w:sz w:val="24"/>
          <w:szCs w:val="24"/>
          <w:lang w:eastAsia="es-MX"/>
        </w:rPr>
        <w:t xml:space="preserve"> </w:t>
      </w:r>
      <w:r w:rsidRPr="002B4A40">
        <w:rPr>
          <w:rFonts w:ascii="Times New Roman" w:eastAsia="MS Mincho" w:hAnsi="Times New Roman" w:cs="Times New Roman"/>
          <w:sz w:val="24"/>
          <w:szCs w:val="24"/>
          <w:shd w:val="clear" w:color="auto" w:fill="FFFFFF"/>
          <w:lang w:eastAsia="es-MX"/>
        </w:rPr>
        <w:t>Informe de Resultados Ejercicio Fiscal 2020. Revisión de la Cuenta Municipal. Libro 20 Timilpan-Tonatico.</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 xml:space="preserve">En virtud de que existen deficiencias en el manejo de la hacienda pública municipal y en el cumplimiento de los programas, metas y objetivos institucionales, resulta de vital importancia que </w:t>
      </w:r>
      <w:r w:rsidRPr="002B4A40">
        <w:rPr>
          <w:rFonts w:ascii="Times New Roman" w:eastAsia="MS Mincho" w:hAnsi="Times New Roman" w:cs="Times New Roman"/>
          <w:sz w:val="24"/>
          <w:szCs w:val="24"/>
          <w:shd w:val="clear" w:color="auto" w:fill="FFFFFF"/>
          <w:lang w:eastAsia="es-MX"/>
        </w:rPr>
        <w:lastRenderedPageBreak/>
        <w:t>la actual administración del municipio de Timilpan, en estricto apego a sus obligaciones de transparencia y rendición de cuentas, atienda las observaciones señaladas en el Informe de la Cuenta Pública Municipal del ejercicio fiscal 2020, elaborado por el Órgano Superior de Fiscalización del Estado de México, de conformidad con lo establecido por la Ley de Fiscalización Superior del Estado de México, la Ley de Responsabilidades Administrativas del Estado de México y demás normatividad aplicable.</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Asimismo, resulta necesario que se dé cumplimiento del artículo noveno del Decreto 49 por el que se aprueba la cuenta pública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sidRPr="002B4A40">
        <w:rPr>
          <w:rFonts w:ascii="Times New Roman" w:eastAsia="MS Mincho" w:hAnsi="Times New Roman" w:cs="Times New Roman"/>
          <w:sz w:val="24"/>
          <w:szCs w:val="24"/>
          <w:shd w:val="clear" w:color="auto" w:fill="FFFFFF"/>
          <w:vertAlign w:val="superscript"/>
          <w:lang w:eastAsia="es-MX"/>
        </w:rPr>
        <w:footnoteReference w:id="25"/>
      </w:r>
      <w:r w:rsidRPr="002B4A40">
        <w:rPr>
          <w:rFonts w:ascii="Times New Roman" w:eastAsia="MS Mincho" w:hAnsi="Times New Roman" w:cs="Times New Roman"/>
          <w:sz w:val="24"/>
          <w:szCs w:val="24"/>
          <w:shd w:val="clear" w:color="auto" w:fill="FFFFFF"/>
          <w:lang w:eastAsia="es-MX"/>
        </w:rPr>
        <w:t>, publicado el 8 de abril del 2022 en el Periódico Oficial Gaceta de Gobierno, que menciona lo siguiente:</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ind w:left="567" w:right="567"/>
        <w:jc w:val="both"/>
        <w:rPr>
          <w:rFonts w:ascii="Times New Roman" w:eastAsia="MS Mincho" w:hAnsi="Times New Roman" w:cs="Times New Roman"/>
          <w:b/>
          <w:bCs/>
          <w:i/>
          <w:iCs/>
          <w:sz w:val="24"/>
          <w:szCs w:val="24"/>
          <w:shd w:val="clear" w:color="auto" w:fill="FFFFFF"/>
          <w:lang w:eastAsia="es-MX"/>
        </w:rPr>
      </w:pPr>
      <w:r w:rsidRPr="002B4A40">
        <w:rPr>
          <w:rFonts w:ascii="Times New Roman" w:eastAsia="MS Mincho" w:hAnsi="Times New Roman" w:cs="Times New Roman"/>
          <w:i/>
          <w:iCs/>
          <w:sz w:val="24"/>
          <w:szCs w:val="24"/>
          <w:shd w:val="clear" w:color="auto" w:fill="FFFFFF"/>
          <w:lang w:eastAsia="es-MX"/>
        </w:rPr>
        <w:t xml:space="preserve">ARTÍCULO NOVENO.- Con la finalidad de dar seguimiento en la evolución de las acciones llevadas a cabo respecto a las Cuentas Públicas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 </w:t>
      </w:r>
      <w:r w:rsidRPr="002B4A40">
        <w:rPr>
          <w:rFonts w:ascii="Times New Roman" w:eastAsia="MS Mincho" w:hAnsi="Times New Roman" w:cs="Times New Roman"/>
          <w:b/>
          <w:bCs/>
          <w:i/>
          <w:iCs/>
          <w:sz w:val="24"/>
          <w:szCs w:val="24"/>
          <w:shd w:val="clear" w:color="auto" w:fill="FFFFFF"/>
          <w:lang w:eastAsia="es-MX"/>
        </w:rPr>
        <w:t xml:space="preserve">a partir de la entrada en vigor del presente Decreto, el Órgano Superior de Fiscalización del Estado de México deberá enviar a la Comisión de Vigilancia del Órgano Superior de Fiscalización informes trimestrales del avance de la solventación o acciones realizadas por éste respecto de las recomendaciones, solicitudes de aclaración, pliegos de observaciones y promociones de responsabilidad administrativa; así como la información cualitativa y cuantitativa de los avances de los resultados de la fiscalización del ejercicio 2020. </w:t>
      </w:r>
      <w:r w:rsidRPr="002B4A40">
        <w:rPr>
          <w:rFonts w:ascii="Times New Roman" w:eastAsia="MS Mincho" w:hAnsi="Times New Roman" w:cs="Times New Roman"/>
          <w:b/>
          <w:bCs/>
          <w:sz w:val="24"/>
          <w:szCs w:val="24"/>
          <w:shd w:val="clear" w:color="auto" w:fill="FFFFFF"/>
          <w:lang w:eastAsia="es-MX"/>
        </w:rPr>
        <w:t>(Énfasis añadido).</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 xml:space="preserve">Las Legisladoras integrantes del Grupo Parlamentario del Partido Verde Ecologista de México, reconocemos que las nulas, malas o deficientes prácticas administrativas y financieras de los gobiernos locales, son en detrimento de la población mexiquense, quienes al final padecemos de la ausencia de los bienes y servicios públicos. </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r w:rsidRPr="002B4A40">
        <w:rPr>
          <w:rFonts w:ascii="Times New Roman" w:eastAsia="MS Mincho" w:hAnsi="Times New Roman" w:cs="Times New Roman"/>
          <w:sz w:val="24"/>
          <w:szCs w:val="24"/>
          <w:shd w:val="clear" w:color="auto" w:fill="FFFFFF"/>
          <w:lang w:eastAsia="es-MX"/>
        </w:rPr>
        <w:t xml:space="preserve">Así pues, tenemos a bien a presentar la siguiente proposición con punto de acuerdo, con la finalidad de dar </w:t>
      </w:r>
      <w:proofErr w:type="spellStart"/>
      <w:r w:rsidRPr="002B4A40">
        <w:rPr>
          <w:rFonts w:ascii="Times New Roman" w:eastAsia="MS Mincho" w:hAnsi="Times New Roman" w:cs="Times New Roman"/>
          <w:sz w:val="24"/>
          <w:szCs w:val="24"/>
          <w:shd w:val="clear" w:color="auto" w:fill="FFFFFF"/>
          <w:lang w:eastAsia="es-MX"/>
        </w:rPr>
        <w:t>cumplimento</w:t>
      </w:r>
      <w:proofErr w:type="spellEnd"/>
      <w:r w:rsidRPr="002B4A40">
        <w:rPr>
          <w:rFonts w:ascii="Times New Roman" w:eastAsia="MS Mincho" w:hAnsi="Times New Roman" w:cs="Times New Roman"/>
          <w:sz w:val="24"/>
          <w:szCs w:val="24"/>
          <w:shd w:val="clear" w:color="auto" w:fill="FFFFFF"/>
          <w:lang w:eastAsia="es-MX"/>
        </w:rPr>
        <w:t xml:space="preserve"> al mandato constitucional, en el cual se establece el deber del Estado de velar por la estabilidad de las finanzas públicas en cada uno de los niveles de gobierno, destacando la esfera municipal. </w:t>
      </w:r>
    </w:p>
    <w:p w:rsidR="009D4AD3" w:rsidRPr="002B4A40" w:rsidRDefault="009D4AD3" w:rsidP="00616346">
      <w:pPr>
        <w:spacing w:after="0" w:line="240" w:lineRule="auto"/>
        <w:jc w:val="both"/>
        <w:rPr>
          <w:rFonts w:ascii="Times New Roman" w:eastAsia="MS Mincho" w:hAnsi="Times New Roman" w:cs="Times New Roman"/>
          <w:sz w:val="24"/>
          <w:szCs w:val="24"/>
          <w:shd w:val="clear" w:color="auto" w:fill="FFFFFF"/>
          <w:lang w:eastAsia="es-MX"/>
        </w:rPr>
      </w:pPr>
    </w:p>
    <w:p w:rsidR="009D4AD3" w:rsidRPr="002B4A40" w:rsidRDefault="009D4AD3" w:rsidP="00616346">
      <w:pPr>
        <w:spacing w:after="0" w:line="240" w:lineRule="auto"/>
        <w:jc w:val="both"/>
        <w:rPr>
          <w:rFonts w:ascii="Times New Roman" w:eastAsia="MS Mincho" w:hAnsi="Times New Roman" w:cs="Times New Roman"/>
          <w:b/>
          <w:bCs/>
          <w:sz w:val="24"/>
          <w:szCs w:val="24"/>
          <w:lang w:eastAsia="es-MX"/>
        </w:rPr>
      </w:pPr>
      <w:r w:rsidRPr="002B4A40">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bookmarkStart w:id="16" w:name="_Hlk112613879"/>
      <w:r w:rsidRPr="002B4A40">
        <w:rPr>
          <w:rFonts w:ascii="Times New Roman" w:eastAsia="MS Mincho" w:hAnsi="Times New Roman" w:cs="Times New Roman"/>
          <w:b/>
          <w:bCs/>
          <w:sz w:val="24"/>
          <w:szCs w:val="24"/>
          <w:lang w:eastAsia="es-MX"/>
        </w:rPr>
        <w:t xml:space="preserve">PROPOSICIÓN CON PUNTO DE ACUERDO DE URGENTE Y OBVIA RESOLUCIÓN </w:t>
      </w:r>
      <w:r w:rsidRPr="002B4A40">
        <w:rPr>
          <w:rFonts w:ascii="Times New Roman" w:eastAsia="MS Mincho" w:hAnsi="Times New Roman" w:cs="Times New Roman"/>
          <w:b/>
          <w:bCs/>
          <w:sz w:val="24"/>
          <w:szCs w:val="24"/>
          <w:lang w:eastAsia="es-MX"/>
        </w:rPr>
        <w:lastRenderedPageBreak/>
        <w:t>POR EL QUE SE EXHORTA AL MUNICIPIO DE TIMILPAN PARA QUE ATIENDA LAS OBSERVACIONES REALIZADAS POR EL ÓRGANO SUPERIOR DE FISCALIZACIÓN DEL ESTADO DE MÉXICO, CONTENIDAS EN EL INFORME DE RESULTADOS DE LA CUENTA PÚBLICA 2020.</w:t>
      </w:r>
    </w:p>
    <w:bookmarkEnd w:id="16"/>
    <w:p w:rsidR="009D4AD3" w:rsidRPr="002B4A40" w:rsidRDefault="009D4AD3" w:rsidP="00616346">
      <w:pPr>
        <w:spacing w:after="0" w:line="240" w:lineRule="auto"/>
        <w:jc w:val="both"/>
        <w:rPr>
          <w:rFonts w:ascii="Times New Roman" w:eastAsia="Calibri" w:hAnsi="Times New Roman" w:cs="Times New Roman"/>
          <w:bCs/>
          <w:sz w:val="24"/>
          <w:szCs w:val="24"/>
          <w:lang w:eastAsia="es-MX"/>
        </w:rPr>
      </w:pPr>
    </w:p>
    <w:p w:rsidR="009D4AD3" w:rsidRPr="002B4A40" w:rsidRDefault="009D4AD3" w:rsidP="00616346">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A T E N T A M E N T E</w:t>
      </w:r>
    </w:p>
    <w:p w:rsidR="009D4AD3" w:rsidRPr="002B4A40" w:rsidRDefault="009D4AD3" w:rsidP="00616346">
      <w:pPr>
        <w:spacing w:after="0" w:line="240" w:lineRule="auto"/>
        <w:jc w:val="center"/>
        <w:rPr>
          <w:rFonts w:ascii="Times New Roman" w:eastAsia="Calibri" w:hAnsi="Times New Roman" w:cs="Times New Roman"/>
          <w:b/>
          <w:sz w:val="24"/>
          <w:szCs w:val="24"/>
          <w:lang w:eastAsia="es-MX"/>
        </w:rPr>
      </w:pPr>
      <w:r w:rsidRPr="002B4A40">
        <w:rPr>
          <w:rFonts w:ascii="Times New Roman" w:eastAsia="Calibri" w:hAnsi="Times New Roman" w:cs="Times New Roman"/>
          <w:b/>
          <w:sz w:val="24"/>
          <w:szCs w:val="24"/>
          <w:lang w:eastAsia="es-MX"/>
        </w:rPr>
        <w:t>DIP. MARÍA LUISA MENDOZA MONDRAGÓN</w:t>
      </w:r>
    </w:p>
    <w:p w:rsidR="009D4AD3" w:rsidRPr="002B4A40" w:rsidRDefault="009D4AD3" w:rsidP="00616346">
      <w:pPr>
        <w:spacing w:after="0" w:line="240" w:lineRule="auto"/>
        <w:jc w:val="center"/>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COORDINADORA DEL GRUPO PARLAMENTARIO DEL</w:t>
      </w:r>
    </w:p>
    <w:p w:rsidR="009D4AD3" w:rsidRPr="002B4A40" w:rsidRDefault="009D4AD3" w:rsidP="00616346">
      <w:pPr>
        <w:spacing w:after="0" w:line="240" w:lineRule="auto"/>
        <w:jc w:val="center"/>
        <w:rPr>
          <w:rFonts w:ascii="Times New Roman" w:eastAsia="Calibri" w:hAnsi="Times New Roman" w:cs="Times New Roman"/>
          <w:sz w:val="24"/>
          <w:szCs w:val="24"/>
          <w:lang w:eastAsia="es-MX"/>
        </w:rPr>
      </w:pPr>
      <w:r w:rsidRPr="002B4A40">
        <w:rPr>
          <w:rFonts w:ascii="Times New Roman" w:eastAsia="Calibri" w:hAnsi="Times New Roman" w:cs="Times New Roman"/>
          <w:sz w:val="24"/>
          <w:szCs w:val="24"/>
          <w:lang w:eastAsia="es-MX"/>
        </w:rPr>
        <w:t>PARTIDO VERDE ECOLOGISTA DE MÉXICO</w:t>
      </w:r>
    </w:p>
    <w:p w:rsidR="00D44EC3" w:rsidRPr="002B4A40" w:rsidRDefault="00D44EC3" w:rsidP="00616346">
      <w:pPr>
        <w:spacing w:after="0" w:line="240" w:lineRule="auto"/>
        <w:jc w:val="both"/>
        <w:rPr>
          <w:rFonts w:ascii="Times New Roman" w:eastAsia="Times New Roman" w:hAnsi="Times New Roman" w:cs="Times New Roman"/>
          <w:sz w:val="24"/>
          <w:szCs w:val="24"/>
          <w:lang w:eastAsia="es-MX"/>
        </w:rPr>
      </w:pPr>
    </w:p>
    <w:p w:rsidR="009D4AD3" w:rsidRPr="002B4A40" w:rsidRDefault="009D4AD3" w:rsidP="00616346">
      <w:pPr>
        <w:spacing w:after="0" w:line="240" w:lineRule="auto"/>
        <w:jc w:val="both"/>
        <w:rPr>
          <w:rFonts w:ascii="Times New Roman" w:eastAsia="Times New Roman" w:hAnsi="Times New Roman" w:cs="Times New Roman"/>
          <w:sz w:val="24"/>
          <w:szCs w:val="24"/>
          <w:lang w:eastAsia="es-MX"/>
        </w:rPr>
      </w:pPr>
    </w:p>
    <w:p w:rsidR="009D4AD3" w:rsidRPr="002B4A40" w:rsidRDefault="009D4AD3" w:rsidP="00616346">
      <w:pPr>
        <w:spacing w:after="0" w:line="240" w:lineRule="auto"/>
        <w:rPr>
          <w:rFonts w:ascii="Times New Roman" w:eastAsia="MS Mincho" w:hAnsi="Times New Roman" w:cs="Times New Roman"/>
          <w:b/>
          <w:sz w:val="24"/>
          <w:szCs w:val="24"/>
          <w:lang w:eastAsia="es-MX"/>
        </w:rPr>
      </w:pPr>
      <w:r w:rsidRPr="002B4A40">
        <w:rPr>
          <w:rFonts w:ascii="Times New Roman" w:eastAsia="MS Mincho" w:hAnsi="Times New Roman" w:cs="Times New Roman"/>
          <w:b/>
          <w:sz w:val="24"/>
          <w:szCs w:val="24"/>
          <w:lang w:eastAsia="es-MX"/>
        </w:rPr>
        <w:t>DECRETO NÚMERO</w:t>
      </w:r>
    </w:p>
    <w:p w:rsidR="009D4AD3" w:rsidRPr="002B4A40" w:rsidRDefault="009D4AD3" w:rsidP="00616346">
      <w:pPr>
        <w:spacing w:after="0" w:line="240" w:lineRule="auto"/>
        <w:jc w:val="both"/>
        <w:rPr>
          <w:rFonts w:ascii="Times New Roman" w:eastAsia="MS Mincho" w:hAnsi="Times New Roman" w:cs="Times New Roman"/>
          <w:b/>
          <w:sz w:val="24"/>
          <w:szCs w:val="24"/>
          <w:lang w:eastAsia="es-MX"/>
        </w:rPr>
      </w:pPr>
      <w:r w:rsidRPr="002B4A40">
        <w:rPr>
          <w:rFonts w:ascii="Times New Roman" w:eastAsia="MS Mincho" w:hAnsi="Times New Roman" w:cs="Times New Roman"/>
          <w:b/>
          <w:sz w:val="24"/>
          <w:szCs w:val="24"/>
          <w:lang w:eastAsia="es-MX"/>
        </w:rPr>
        <w:t>LA LXI LEGISLATURA DEL ESTADO DE MÉXICO</w:t>
      </w:r>
    </w:p>
    <w:p w:rsidR="009D4AD3" w:rsidRPr="002B4A40" w:rsidRDefault="009D4AD3" w:rsidP="00616346">
      <w:pPr>
        <w:spacing w:after="0" w:line="240" w:lineRule="auto"/>
        <w:jc w:val="both"/>
        <w:rPr>
          <w:rFonts w:ascii="Times New Roman" w:eastAsia="MS Mincho" w:hAnsi="Times New Roman" w:cs="Times New Roman"/>
          <w:b/>
          <w:sz w:val="24"/>
          <w:szCs w:val="24"/>
          <w:lang w:eastAsia="es-MX"/>
        </w:rPr>
      </w:pPr>
      <w:r w:rsidRPr="002B4A40">
        <w:rPr>
          <w:rFonts w:ascii="Times New Roman" w:eastAsia="MS Mincho" w:hAnsi="Times New Roman" w:cs="Times New Roman"/>
          <w:b/>
          <w:sz w:val="24"/>
          <w:szCs w:val="24"/>
          <w:lang w:eastAsia="es-MX"/>
        </w:rPr>
        <w:t>DECRETA:</w:t>
      </w:r>
    </w:p>
    <w:p w:rsidR="009D4AD3" w:rsidRPr="002B4A40" w:rsidRDefault="009D4AD3" w:rsidP="00616346">
      <w:pPr>
        <w:spacing w:after="0" w:line="240" w:lineRule="auto"/>
        <w:jc w:val="both"/>
        <w:rPr>
          <w:rFonts w:ascii="Times New Roman" w:eastAsia="MS Mincho" w:hAnsi="Times New Roman" w:cs="Times New Roman"/>
          <w:bCs/>
          <w:sz w:val="24"/>
          <w:szCs w:val="24"/>
          <w:lang w:eastAsia="es-MX"/>
        </w:rPr>
      </w:pPr>
      <w:r w:rsidRPr="002B4A40">
        <w:rPr>
          <w:rFonts w:ascii="Times New Roman" w:eastAsia="MS Mincho" w:hAnsi="Times New Roman" w:cs="Times New Roman"/>
          <w:bCs/>
          <w:sz w:val="24"/>
          <w:szCs w:val="24"/>
          <w:lang w:eastAsia="es-MX"/>
        </w:rPr>
        <w:cr/>
      </w:r>
      <w:r w:rsidRPr="002B4A40">
        <w:rPr>
          <w:rFonts w:ascii="Times New Roman" w:eastAsia="MS Mincho" w:hAnsi="Times New Roman" w:cs="Times New Roman"/>
          <w:b/>
          <w:sz w:val="24"/>
          <w:szCs w:val="24"/>
          <w:lang w:eastAsia="es-MX"/>
        </w:rPr>
        <w:t>PRIMERO.</w:t>
      </w:r>
      <w:r w:rsidRPr="002B4A40">
        <w:rPr>
          <w:rFonts w:ascii="Times New Roman" w:eastAsia="MS Mincho" w:hAnsi="Times New Roman" w:cs="Times New Roman"/>
          <w:bCs/>
          <w:sz w:val="24"/>
          <w:szCs w:val="24"/>
          <w:lang w:eastAsia="es-MX"/>
        </w:rPr>
        <w:t xml:space="preserve"> La H. LXI Legislatura del Estado Libre y Soberano de México exhorta al Municipio de Timilpan, en absoluto respeto a su autonomía, a atender las observaciones realizadas por el Órgano Superior de Fiscalización del Estado de México en el Informe de Resultados de la Cuenta Pública 2020.</w:t>
      </w:r>
    </w:p>
    <w:p w:rsidR="009D4AD3" w:rsidRPr="002B4A40" w:rsidRDefault="009D4AD3" w:rsidP="00616346">
      <w:pPr>
        <w:spacing w:after="0" w:line="240" w:lineRule="auto"/>
        <w:jc w:val="both"/>
        <w:rPr>
          <w:rFonts w:ascii="Times New Roman" w:eastAsia="MS Mincho" w:hAnsi="Times New Roman" w:cs="Times New Roman"/>
          <w:bCs/>
          <w:sz w:val="24"/>
          <w:szCs w:val="24"/>
          <w:lang w:eastAsia="es-MX"/>
        </w:rPr>
      </w:pPr>
    </w:p>
    <w:p w:rsidR="009D4AD3" w:rsidRPr="002B4A40" w:rsidRDefault="009D4AD3" w:rsidP="00616346">
      <w:pPr>
        <w:spacing w:after="0" w:line="240" w:lineRule="auto"/>
        <w:jc w:val="both"/>
        <w:rPr>
          <w:rFonts w:ascii="Times New Roman" w:eastAsia="MS Mincho" w:hAnsi="Times New Roman" w:cs="Times New Roman"/>
          <w:bCs/>
          <w:sz w:val="24"/>
          <w:szCs w:val="24"/>
          <w:lang w:eastAsia="es-MX"/>
        </w:rPr>
      </w:pPr>
      <w:r w:rsidRPr="002B4A40">
        <w:rPr>
          <w:rFonts w:ascii="Times New Roman" w:eastAsia="MS Mincho" w:hAnsi="Times New Roman" w:cs="Times New Roman"/>
          <w:b/>
          <w:sz w:val="24"/>
          <w:szCs w:val="24"/>
          <w:lang w:eastAsia="es-MX"/>
        </w:rPr>
        <w:t>SEGUNDO.</w:t>
      </w:r>
      <w:r w:rsidRPr="002B4A40">
        <w:rPr>
          <w:rFonts w:ascii="Times New Roman" w:eastAsia="MS Mincho" w:hAnsi="Times New Roman" w:cs="Times New Roman"/>
          <w:bCs/>
          <w:sz w:val="24"/>
          <w:szCs w:val="24"/>
          <w:lang w:eastAsia="es-MX"/>
        </w:rPr>
        <w:t xml:space="preserve"> La H. LXI Legislatura del Estado Libre y Soberano de México exhorta respetuosamente al Órgano Superior de Fiscalización del Estado de México, para que, informe a esta soberanía en qué etapa del proceso de aclaración de las observaciones realizadas en el Informe de Resultados de la Fiscalización de las Cuenta Pública del ejercicio fiscal 2020, se encuentra actualmente el municipio de Timilpan.</w:t>
      </w:r>
    </w:p>
    <w:p w:rsidR="009D4AD3" w:rsidRPr="002B4A40" w:rsidRDefault="009D4AD3" w:rsidP="00616346">
      <w:pPr>
        <w:spacing w:after="0" w:line="240" w:lineRule="auto"/>
        <w:jc w:val="both"/>
        <w:rPr>
          <w:rFonts w:ascii="Times New Roman" w:eastAsia="MS Mincho" w:hAnsi="Times New Roman" w:cs="Times New Roman"/>
          <w:bCs/>
          <w:sz w:val="24"/>
          <w:szCs w:val="24"/>
          <w:lang w:eastAsia="es-MX"/>
        </w:rPr>
      </w:pPr>
    </w:p>
    <w:p w:rsidR="009D4AD3" w:rsidRPr="002B4A40" w:rsidRDefault="009D4AD3" w:rsidP="00616346">
      <w:pPr>
        <w:spacing w:after="0" w:line="240" w:lineRule="auto"/>
        <w:jc w:val="center"/>
        <w:rPr>
          <w:rFonts w:ascii="Times New Roman" w:eastAsia="MS Mincho" w:hAnsi="Times New Roman" w:cs="Times New Roman"/>
          <w:b/>
          <w:sz w:val="24"/>
          <w:szCs w:val="24"/>
          <w:lang w:eastAsia="es-MX"/>
        </w:rPr>
      </w:pPr>
      <w:r w:rsidRPr="002B4A40">
        <w:rPr>
          <w:rFonts w:ascii="Times New Roman" w:eastAsia="MS Mincho" w:hAnsi="Times New Roman" w:cs="Times New Roman"/>
          <w:b/>
          <w:sz w:val="24"/>
          <w:szCs w:val="24"/>
          <w:lang w:eastAsia="es-MX"/>
        </w:rPr>
        <w:t>TRANSITORIOS</w:t>
      </w:r>
    </w:p>
    <w:p w:rsidR="009D4AD3" w:rsidRPr="002B4A40" w:rsidRDefault="009D4AD3" w:rsidP="00616346">
      <w:pPr>
        <w:spacing w:after="0" w:line="240" w:lineRule="auto"/>
        <w:jc w:val="center"/>
        <w:rPr>
          <w:rFonts w:ascii="Times New Roman" w:eastAsia="MS Mincho" w:hAnsi="Times New Roman" w:cs="Times New Roman"/>
          <w:b/>
          <w:sz w:val="24"/>
          <w:szCs w:val="24"/>
          <w:lang w:eastAsia="es-MX"/>
        </w:rPr>
      </w:pPr>
    </w:p>
    <w:p w:rsidR="009D4AD3" w:rsidRPr="002B4A40" w:rsidRDefault="009D4AD3" w:rsidP="00616346">
      <w:pPr>
        <w:spacing w:after="0" w:line="240" w:lineRule="auto"/>
        <w:jc w:val="both"/>
        <w:rPr>
          <w:rFonts w:ascii="Times New Roman" w:eastAsia="MS Mincho" w:hAnsi="Times New Roman" w:cs="Times New Roman"/>
          <w:bCs/>
          <w:sz w:val="24"/>
          <w:szCs w:val="24"/>
          <w:lang w:eastAsia="es-MX"/>
        </w:rPr>
      </w:pPr>
      <w:r w:rsidRPr="002B4A40">
        <w:rPr>
          <w:rFonts w:ascii="Times New Roman" w:eastAsia="MS Mincho" w:hAnsi="Times New Roman" w:cs="Times New Roman"/>
          <w:b/>
          <w:sz w:val="24"/>
          <w:szCs w:val="24"/>
          <w:lang w:eastAsia="es-MX"/>
        </w:rPr>
        <w:t xml:space="preserve">ARTÍCULO PRIMERO. </w:t>
      </w:r>
      <w:r w:rsidRPr="002B4A40">
        <w:rPr>
          <w:rFonts w:ascii="Times New Roman" w:eastAsia="MS Mincho" w:hAnsi="Times New Roman" w:cs="Times New Roman"/>
          <w:bCs/>
          <w:sz w:val="24"/>
          <w:szCs w:val="24"/>
          <w:lang w:eastAsia="es-MX"/>
        </w:rPr>
        <w:t>Publíquese el presente decreto en el periódico oficial “Gaceta de Gobierno”.</w:t>
      </w:r>
    </w:p>
    <w:p w:rsidR="009D4AD3" w:rsidRPr="002B4A40" w:rsidRDefault="009D4AD3" w:rsidP="00616346">
      <w:pPr>
        <w:spacing w:after="0" w:line="240" w:lineRule="auto"/>
        <w:jc w:val="both"/>
        <w:rPr>
          <w:rFonts w:ascii="Times New Roman" w:eastAsia="MS Mincho" w:hAnsi="Times New Roman" w:cs="Times New Roman"/>
          <w:b/>
          <w:sz w:val="24"/>
          <w:szCs w:val="24"/>
          <w:lang w:eastAsia="es-MX"/>
        </w:rPr>
      </w:pPr>
    </w:p>
    <w:p w:rsidR="009D4AD3" w:rsidRPr="002B4A40" w:rsidRDefault="009D4AD3" w:rsidP="00616346">
      <w:pPr>
        <w:spacing w:after="0" w:line="240" w:lineRule="auto"/>
        <w:jc w:val="both"/>
        <w:rPr>
          <w:rFonts w:ascii="Times New Roman" w:eastAsia="MS Mincho" w:hAnsi="Times New Roman" w:cs="Times New Roman"/>
          <w:b/>
          <w:sz w:val="24"/>
          <w:szCs w:val="24"/>
          <w:lang w:eastAsia="es-MX"/>
        </w:rPr>
      </w:pPr>
      <w:r w:rsidRPr="002B4A40">
        <w:rPr>
          <w:rFonts w:ascii="Times New Roman" w:eastAsia="MS Mincho" w:hAnsi="Times New Roman" w:cs="Times New Roman"/>
          <w:b/>
          <w:sz w:val="24"/>
          <w:szCs w:val="24"/>
          <w:lang w:eastAsia="es-MX"/>
        </w:rPr>
        <w:t xml:space="preserve">ARTÍCULO SEGUNDO. </w:t>
      </w:r>
      <w:r w:rsidRPr="002B4A40">
        <w:rPr>
          <w:rFonts w:ascii="Times New Roman" w:eastAsia="MS Mincho" w:hAnsi="Times New Roman" w:cs="Times New Roman"/>
          <w:bCs/>
          <w:sz w:val="24"/>
          <w:szCs w:val="24"/>
          <w:lang w:eastAsia="es-MX"/>
        </w:rPr>
        <w:t xml:space="preserve">El presente decreto entrará en vigor el día siguiente al de su publicación en el </w:t>
      </w:r>
      <w:bookmarkStart w:id="17" w:name="_Hlk118965763"/>
      <w:r w:rsidRPr="002B4A40">
        <w:rPr>
          <w:rFonts w:ascii="Times New Roman" w:eastAsia="MS Mincho" w:hAnsi="Times New Roman" w:cs="Times New Roman"/>
          <w:bCs/>
          <w:sz w:val="24"/>
          <w:szCs w:val="24"/>
          <w:lang w:eastAsia="es-MX"/>
        </w:rPr>
        <w:t>Periódico Oficial “Gaceta del Gobierno” del Estado de México</w:t>
      </w:r>
      <w:bookmarkEnd w:id="17"/>
      <w:r w:rsidRPr="002B4A40">
        <w:rPr>
          <w:rFonts w:ascii="Times New Roman" w:eastAsia="MS Mincho" w:hAnsi="Times New Roman" w:cs="Times New Roman"/>
          <w:bCs/>
          <w:sz w:val="24"/>
          <w:szCs w:val="24"/>
          <w:lang w:eastAsia="es-MX"/>
        </w:rPr>
        <w:t>.</w:t>
      </w:r>
    </w:p>
    <w:p w:rsidR="009D4AD3" w:rsidRPr="002B4A40" w:rsidRDefault="009D4AD3" w:rsidP="00616346">
      <w:pPr>
        <w:spacing w:after="0" w:line="240" w:lineRule="auto"/>
        <w:jc w:val="both"/>
        <w:rPr>
          <w:rFonts w:ascii="Times New Roman" w:eastAsia="Times New Roman" w:hAnsi="Times New Roman" w:cs="Times New Roman"/>
          <w:sz w:val="24"/>
          <w:szCs w:val="24"/>
          <w:lang w:eastAsia="es-MX"/>
        </w:rPr>
      </w:pPr>
    </w:p>
    <w:p w:rsidR="009D4AD3" w:rsidRPr="002B4A40" w:rsidRDefault="009D4AD3" w:rsidP="00616346">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El titular del Poder Legislativo lo tendrá por entendido, haciendo que se publique y se cumpla.</w:t>
      </w:r>
    </w:p>
    <w:p w:rsidR="009D4AD3" w:rsidRPr="002B4A40" w:rsidRDefault="009D4AD3" w:rsidP="00616346">
      <w:pPr>
        <w:spacing w:after="0" w:line="240" w:lineRule="auto"/>
        <w:jc w:val="both"/>
        <w:rPr>
          <w:rFonts w:ascii="Times New Roman" w:eastAsia="Times New Roman" w:hAnsi="Times New Roman" w:cs="Times New Roman"/>
          <w:sz w:val="24"/>
          <w:szCs w:val="24"/>
          <w:lang w:eastAsia="es-MX"/>
        </w:rPr>
      </w:pPr>
    </w:p>
    <w:p w:rsidR="009D4AD3" w:rsidRPr="002B4A40" w:rsidRDefault="009D4AD3" w:rsidP="00616346">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2B4A40">
        <w:rPr>
          <w:rFonts w:ascii="Times New Roman" w:eastAsia="Times New Roman" w:hAnsi="Times New Roman" w:cs="Times New Roman"/>
          <w:sz w:val="24"/>
          <w:szCs w:val="24"/>
          <w:lang w:eastAsia="es-MX"/>
        </w:rPr>
        <w:t>de</w:t>
      </w:r>
      <w:proofErr w:type="spellEnd"/>
      <w:r w:rsidRPr="002B4A40">
        <w:rPr>
          <w:rFonts w:ascii="Times New Roman" w:eastAsia="Times New Roman" w:hAnsi="Times New Roman" w:cs="Times New Roman"/>
          <w:sz w:val="24"/>
          <w:szCs w:val="24"/>
          <w:lang w:eastAsia="es-MX"/>
        </w:rPr>
        <w:t xml:space="preserve"> dos mil veintidós</w:t>
      </w:r>
      <w:bookmarkEnd w:id="12"/>
      <w:r w:rsidRPr="002B4A40">
        <w:rPr>
          <w:rFonts w:ascii="Times New Roman" w:eastAsia="Calibri" w:hAnsi="Times New Roman" w:cs="Times New Roman"/>
          <w:sz w:val="24"/>
          <w:szCs w:val="24"/>
          <w:lang w:eastAsia="es-MX"/>
        </w:rPr>
        <w:t>.</w:t>
      </w:r>
    </w:p>
    <w:p w:rsidR="009D4AD3" w:rsidRPr="002B4A40" w:rsidRDefault="009D4AD3" w:rsidP="00616346">
      <w:pPr>
        <w:pStyle w:val="Sinespaciado"/>
        <w:jc w:val="both"/>
        <w:rPr>
          <w:rFonts w:ascii="Times New Roman" w:hAnsi="Times New Roman" w:cs="Times New Roman"/>
          <w:sz w:val="24"/>
          <w:szCs w:val="24"/>
        </w:rPr>
      </w:pPr>
    </w:p>
    <w:p w:rsidR="009D4AD3" w:rsidRPr="002B4A40" w:rsidRDefault="009D4AD3" w:rsidP="009D4AD3">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9D4AD3" w:rsidRPr="002B4A40" w:rsidRDefault="009D4AD3" w:rsidP="00137C0D">
      <w:pPr>
        <w:pStyle w:val="Sinespaciado"/>
        <w:jc w:val="both"/>
        <w:rPr>
          <w:rFonts w:ascii="Times New Roman" w:hAnsi="Times New Roman" w:cs="Times New Roman"/>
          <w:sz w:val="24"/>
          <w:szCs w:val="24"/>
        </w:rPr>
      </w:pP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Con base en el artículo 55 de la Constitución Política de la Entidad.</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Someto a discusión la propuesta y dispensa del trámite de dictamen y pregunto si alguien desea hacer uso de la palabra.</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Pido a quienes estén por la aprobatoria de dispensa del trámite de dictamen del punto de acuerdo, se sirvan levantar la mano ¿Algún diputado en contra, alguien en abstención? </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Presidente, la propuesta ha sido aprobada por unanimidad de votos.</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PRESIDENTE DIP. ENRIQUE JACOB ROCHA. Abro la discusión en lo general del punto de acuerdo y pregunto a las diputadas y los diputados</w:t>
      </w:r>
      <w:r w:rsidR="00BB4D88" w:rsidRPr="002B4A40">
        <w:rPr>
          <w:rFonts w:ascii="Times New Roman" w:hAnsi="Times New Roman" w:cs="Times New Roman"/>
          <w:sz w:val="24"/>
          <w:szCs w:val="24"/>
        </w:rPr>
        <w:t>,</w:t>
      </w:r>
      <w:r w:rsidRPr="002B4A40">
        <w:rPr>
          <w:rFonts w:ascii="Times New Roman" w:hAnsi="Times New Roman" w:cs="Times New Roman"/>
          <w:sz w:val="24"/>
          <w:szCs w:val="24"/>
        </w:rPr>
        <w:t xml:space="preserve"> si alguien desea hacer uso de la palabra.</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la votación en lo general, pido a la Secretaría abra el sistema de votación, hasta por 2 minutos si alguien desea separar algún artículo, por favor expresarlo.</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Con gusto Presidente.</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Solicito abrir el sistema de votación hasta por 2 minutos.</w:t>
      </w:r>
    </w:p>
    <w:p w:rsidR="00A42BD1" w:rsidRPr="002B4A40" w:rsidRDefault="00A42BD1"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A42BD1" w:rsidRPr="002B4A40" w:rsidRDefault="00A42BD1"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 SECRETARIA DIP. MÓNICA MIRIAM GRANILLO VELAZCO. Pregunto a las y los diputados ¿Si alguien hace falta de registrar su voto? Presidente, el punto de acuerdo ha sido aprobado en lo general por unanimidad de votos</w:t>
      </w:r>
      <w:r w:rsidR="00B0523E" w:rsidRPr="002B4A40">
        <w:rPr>
          <w:rFonts w:ascii="Times New Roman" w:hAnsi="Times New Roman" w:cs="Times New Roman"/>
          <w:sz w:val="24"/>
          <w:szCs w:val="24"/>
        </w:rPr>
        <w:t>.</w:t>
      </w:r>
    </w:p>
    <w:p w:rsidR="003B55BD" w:rsidRPr="002B4A40" w:rsidRDefault="00B0523E"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w:t>
      </w:r>
      <w:r w:rsidR="003B55BD" w:rsidRPr="002B4A40">
        <w:rPr>
          <w:rFonts w:ascii="Times New Roman" w:hAnsi="Times New Roman" w:cs="Times New Roman"/>
          <w:sz w:val="24"/>
          <w:szCs w:val="24"/>
        </w:rPr>
        <w:t>e tiene por aprobado en lo general el punto de acuerdo, se declara también su aprobación en lo particular.</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En el número 17 del orden del día, se concede el uso de la palabra al diputado Martín Zepeda, quien leerá punto de acuerdo en el que se exhorta a la PROFECO y a la Secretaría de Desarrollo Económico, en modalidad de urgente y obvia resolución.</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MARTÍN ZEPEDA HERNÁNDEZ. Muy buenas tardes.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Con al venía de la Mesa Directiva y su Presidente, diputado Enrique Jacob. Da gusto saludarlos desde esta </w:t>
      </w:r>
      <w:r w:rsidR="00716E88" w:rsidRPr="002B4A40">
        <w:rPr>
          <w:rFonts w:ascii="Times New Roman" w:hAnsi="Times New Roman" w:cs="Times New Roman"/>
          <w:sz w:val="24"/>
          <w:szCs w:val="24"/>
        </w:rPr>
        <w:t>tribuna</w:t>
      </w:r>
      <w:r w:rsidRPr="002B4A40">
        <w:rPr>
          <w:rFonts w:ascii="Times New Roman" w:hAnsi="Times New Roman" w:cs="Times New Roman"/>
          <w:sz w:val="24"/>
          <w:szCs w:val="24"/>
        </w:rPr>
        <w:t>, compañeras, compañeros diputados de esta Legislatura; amigos visitantes que nos hacen el favor de su presencia y a los medios de comunicación y a quienes nos siguen por las diferentes redes sociales.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El presente punto de acuerdo</w:t>
      </w:r>
      <w:r w:rsidR="00E74B14" w:rsidRPr="002B4A40">
        <w:rPr>
          <w:rFonts w:ascii="Times New Roman" w:hAnsi="Times New Roman" w:cs="Times New Roman"/>
          <w:sz w:val="24"/>
          <w:szCs w:val="24"/>
        </w:rPr>
        <w:t>,</w:t>
      </w:r>
      <w:r w:rsidRPr="002B4A40">
        <w:rPr>
          <w:rFonts w:ascii="Times New Roman" w:hAnsi="Times New Roman" w:cs="Times New Roman"/>
          <w:sz w:val="24"/>
          <w:szCs w:val="24"/>
        </w:rPr>
        <w:t xml:space="preserve"> busca ayudar a los y los mexiquenses a que puedan realizar compras seguras en el periodo comercial</w:t>
      </w:r>
      <w:r w:rsidR="00E74B14" w:rsidRPr="002B4A40">
        <w:rPr>
          <w:rFonts w:ascii="Times New Roman" w:hAnsi="Times New Roman" w:cs="Times New Roman"/>
          <w:sz w:val="24"/>
          <w:szCs w:val="24"/>
        </w:rPr>
        <w:t>,</w:t>
      </w:r>
      <w:r w:rsidRPr="002B4A40">
        <w:rPr>
          <w:rFonts w:ascii="Times New Roman" w:hAnsi="Times New Roman" w:cs="Times New Roman"/>
          <w:sz w:val="24"/>
          <w:szCs w:val="24"/>
        </w:rPr>
        <w:t xml:space="preserve"> denominado como </w:t>
      </w:r>
      <w:r w:rsidR="00EA1B65" w:rsidRPr="002B4A40">
        <w:rPr>
          <w:rFonts w:ascii="Times New Roman" w:hAnsi="Times New Roman" w:cs="Times New Roman"/>
          <w:sz w:val="24"/>
          <w:szCs w:val="24"/>
        </w:rPr>
        <w:t>“</w:t>
      </w:r>
      <w:r w:rsidRPr="002B4A40">
        <w:rPr>
          <w:rFonts w:ascii="Times New Roman" w:hAnsi="Times New Roman" w:cs="Times New Roman"/>
          <w:sz w:val="24"/>
          <w:szCs w:val="24"/>
        </w:rPr>
        <w:t>El Buen Fin</w:t>
      </w:r>
      <w:r w:rsidR="00EA1B65" w:rsidRPr="002B4A40">
        <w:rPr>
          <w:rFonts w:ascii="Times New Roman" w:hAnsi="Times New Roman" w:cs="Times New Roman"/>
          <w:sz w:val="24"/>
          <w:szCs w:val="24"/>
        </w:rPr>
        <w:t>”</w:t>
      </w:r>
      <w:r w:rsidRPr="002B4A40">
        <w:rPr>
          <w:rFonts w:ascii="Times New Roman" w:hAnsi="Times New Roman" w:cs="Times New Roman"/>
          <w:sz w:val="24"/>
          <w:szCs w:val="24"/>
        </w:rPr>
        <w:t>.</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Como bien saben, estamos por concluir el año y de acuerdo con la legislación laboral en su artículo 87, los trabajadores tienen derecho a recibir un aguinaldo, que es una prestación que se les otorga como bono p</w:t>
      </w:r>
      <w:r w:rsidR="00E74B14" w:rsidRPr="002B4A40">
        <w:rPr>
          <w:rFonts w:ascii="Times New Roman" w:hAnsi="Times New Roman" w:cs="Times New Roman"/>
          <w:sz w:val="24"/>
          <w:szCs w:val="24"/>
        </w:rPr>
        <w:t>a</w:t>
      </w:r>
      <w:r w:rsidRPr="002B4A40">
        <w:rPr>
          <w:rFonts w:ascii="Times New Roman" w:hAnsi="Times New Roman" w:cs="Times New Roman"/>
          <w:sz w:val="24"/>
          <w:szCs w:val="24"/>
        </w:rPr>
        <w:t>r</w:t>
      </w:r>
      <w:r w:rsidR="00E74B14" w:rsidRPr="002B4A40">
        <w:rPr>
          <w:rFonts w:ascii="Times New Roman" w:hAnsi="Times New Roman" w:cs="Times New Roman"/>
          <w:sz w:val="24"/>
          <w:szCs w:val="24"/>
        </w:rPr>
        <w:t>a</w:t>
      </w:r>
      <w:r w:rsidRPr="002B4A40">
        <w:rPr>
          <w:rFonts w:ascii="Times New Roman" w:hAnsi="Times New Roman" w:cs="Times New Roman"/>
          <w:sz w:val="24"/>
          <w:szCs w:val="24"/>
        </w:rPr>
        <w:t xml:space="preserve"> su labor en todo el año, apoyos como éste son vitales, sobre todo, para las y los trabajadores que en estas fechas tan significativas como la Navidad, se generan gastos mayores a los cotidianos, por lo que estos recursos se vuelven fundamentales para las familias mexiquenses.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eso es importante excitar a las autoridades federales y locales, para que activen todos los mecanismos disponibles para proteger la economía de las personas, sobre todo, en momentos como los actuales, donde la economía empieza a mostrar índices de una futura crisis.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Adicionalmente</w:t>
      </w:r>
      <w:r w:rsidR="00991335" w:rsidRPr="002B4A40">
        <w:rPr>
          <w:rFonts w:ascii="Times New Roman" w:hAnsi="Times New Roman" w:cs="Times New Roman"/>
          <w:sz w:val="24"/>
          <w:szCs w:val="24"/>
        </w:rPr>
        <w:t>,</w:t>
      </w:r>
      <w:r w:rsidRPr="002B4A40">
        <w:rPr>
          <w:rFonts w:ascii="Times New Roman" w:hAnsi="Times New Roman" w:cs="Times New Roman"/>
          <w:sz w:val="24"/>
          <w:szCs w:val="24"/>
        </w:rPr>
        <w:t xml:space="preserve"> hoy los índices de delincuencia han aumentado, sobre todo</w:t>
      </w:r>
      <w:r w:rsidR="00991335" w:rsidRPr="002B4A40">
        <w:rPr>
          <w:rFonts w:ascii="Times New Roman" w:hAnsi="Times New Roman" w:cs="Times New Roman"/>
          <w:sz w:val="24"/>
          <w:szCs w:val="24"/>
        </w:rPr>
        <w:t>,</w:t>
      </w:r>
      <w:r w:rsidRPr="002B4A40">
        <w:rPr>
          <w:rFonts w:ascii="Times New Roman" w:hAnsi="Times New Roman" w:cs="Times New Roman"/>
          <w:sz w:val="24"/>
          <w:szCs w:val="24"/>
        </w:rPr>
        <w:t xml:space="preserve"> los que hacen uso de las nuevas tecnologías, como es el robo de los datos personales, el </w:t>
      </w:r>
      <w:proofErr w:type="spellStart"/>
      <w:r w:rsidR="00E41A23" w:rsidRPr="002B4A40">
        <w:rPr>
          <w:rFonts w:ascii="Times New Roman" w:hAnsi="Times New Roman" w:cs="Times New Roman"/>
          <w:sz w:val="24"/>
          <w:szCs w:val="24"/>
        </w:rPr>
        <w:t>phi</w:t>
      </w:r>
      <w:r w:rsidRPr="002B4A40">
        <w:rPr>
          <w:rFonts w:ascii="Times New Roman" w:hAnsi="Times New Roman" w:cs="Times New Roman"/>
          <w:sz w:val="24"/>
          <w:szCs w:val="24"/>
        </w:rPr>
        <w:t>shing</w:t>
      </w:r>
      <w:proofErr w:type="spellEnd"/>
      <w:r w:rsidR="00D40677" w:rsidRPr="002B4A40">
        <w:rPr>
          <w:rFonts w:ascii="Times New Roman" w:hAnsi="Times New Roman" w:cs="Times New Roman"/>
          <w:sz w:val="24"/>
          <w:szCs w:val="24"/>
        </w:rPr>
        <w:t>,</w:t>
      </w:r>
      <w:r w:rsidRPr="002B4A40">
        <w:rPr>
          <w:rFonts w:ascii="Times New Roman" w:hAnsi="Times New Roman" w:cs="Times New Roman"/>
          <w:sz w:val="24"/>
          <w:szCs w:val="24"/>
        </w:rPr>
        <w:t xml:space="preserve"> </w:t>
      </w:r>
      <w:proofErr w:type="spellStart"/>
      <w:r w:rsidRPr="002B4A40">
        <w:rPr>
          <w:rFonts w:ascii="Times New Roman" w:hAnsi="Times New Roman" w:cs="Times New Roman"/>
          <w:sz w:val="24"/>
          <w:szCs w:val="24"/>
        </w:rPr>
        <w:t>scamming</w:t>
      </w:r>
      <w:proofErr w:type="spellEnd"/>
      <w:r w:rsidRPr="002B4A40">
        <w:rPr>
          <w:rFonts w:ascii="Times New Roman" w:hAnsi="Times New Roman" w:cs="Times New Roman"/>
          <w:sz w:val="24"/>
          <w:szCs w:val="24"/>
        </w:rPr>
        <w:t>, entre otros tipos de estafas.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Datos de la Comisión Nacional para la Protección y Defensa de los Usuarios de Servicios Financieros, han detectado que el fraude financiero en México</w:t>
      </w:r>
      <w:r w:rsidR="009B4FF1" w:rsidRPr="002B4A40">
        <w:rPr>
          <w:rFonts w:ascii="Times New Roman" w:hAnsi="Times New Roman" w:cs="Times New Roman"/>
          <w:sz w:val="24"/>
          <w:szCs w:val="24"/>
        </w:rPr>
        <w:t>,</w:t>
      </w:r>
      <w:r w:rsidRPr="002B4A40">
        <w:rPr>
          <w:rFonts w:ascii="Times New Roman" w:hAnsi="Times New Roman" w:cs="Times New Roman"/>
          <w:sz w:val="24"/>
          <w:szCs w:val="24"/>
        </w:rPr>
        <w:t xml:space="preserve"> se ha incrementado de manera importante, de tal forma que del año 2011 al 2018, se han registrado 30.8 millones de reclamaciones imputables a un posible fraude, en tanto que el primer semestre del 2018, se registraron 3.5 millones por un monto de 9 mil 231 millones de pesos.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Ahora los criminales no son los únicos factores de riesgo para dañar la economía de la ciudadanía mexiquense.</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Este fin de año</w:t>
      </w:r>
      <w:r w:rsidR="00DA4B74" w:rsidRPr="002B4A40">
        <w:rPr>
          <w:rFonts w:ascii="Times New Roman" w:hAnsi="Times New Roman" w:cs="Times New Roman"/>
          <w:sz w:val="24"/>
          <w:szCs w:val="24"/>
        </w:rPr>
        <w:t>,</w:t>
      </w:r>
      <w:r w:rsidRPr="002B4A40">
        <w:rPr>
          <w:rFonts w:ascii="Times New Roman" w:hAnsi="Times New Roman" w:cs="Times New Roman"/>
          <w:sz w:val="24"/>
          <w:szCs w:val="24"/>
        </w:rPr>
        <w:t xml:space="preserve"> que se aproxima, será muy importante estar al pendiente de todo esto. Eventos de promoción como </w:t>
      </w:r>
      <w:r w:rsidR="00EA1B65" w:rsidRPr="002B4A40">
        <w:rPr>
          <w:rFonts w:ascii="Times New Roman" w:hAnsi="Times New Roman" w:cs="Times New Roman"/>
          <w:sz w:val="24"/>
          <w:szCs w:val="24"/>
        </w:rPr>
        <w:t>“</w:t>
      </w:r>
      <w:r w:rsidRPr="002B4A40">
        <w:rPr>
          <w:rFonts w:ascii="Times New Roman" w:hAnsi="Times New Roman" w:cs="Times New Roman"/>
          <w:sz w:val="24"/>
          <w:szCs w:val="24"/>
        </w:rPr>
        <w:t>El Buen Fin</w:t>
      </w:r>
      <w:r w:rsidR="00EA1B65" w:rsidRPr="002B4A40">
        <w:rPr>
          <w:rFonts w:ascii="Times New Roman" w:hAnsi="Times New Roman" w:cs="Times New Roman"/>
          <w:sz w:val="24"/>
          <w:szCs w:val="24"/>
        </w:rPr>
        <w:t>”</w:t>
      </w:r>
      <w:r w:rsidR="00DA4B74" w:rsidRPr="002B4A40">
        <w:rPr>
          <w:rFonts w:ascii="Times New Roman" w:hAnsi="Times New Roman" w:cs="Times New Roman"/>
          <w:sz w:val="24"/>
          <w:szCs w:val="24"/>
        </w:rPr>
        <w:t>,</w:t>
      </w:r>
      <w:r w:rsidRPr="002B4A40">
        <w:rPr>
          <w:rFonts w:ascii="Times New Roman" w:hAnsi="Times New Roman" w:cs="Times New Roman"/>
          <w:sz w:val="24"/>
          <w:szCs w:val="24"/>
        </w:rPr>
        <w:t xml:space="preserve"> pueden generar ciertos riesgos para las familias mexiquenses y no decimos que </w:t>
      </w:r>
      <w:r w:rsidR="00EA1B65" w:rsidRPr="002B4A40">
        <w:rPr>
          <w:rFonts w:ascii="Times New Roman" w:hAnsi="Times New Roman" w:cs="Times New Roman"/>
          <w:sz w:val="24"/>
          <w:szCs w:val="24"/>
        </w:rPr>
        <w:t>“</w:t>
      </w:r>
      <w:r w:rsidRPr="002B4A40">
        <w:rPr>
          <w:rFonts w:ascii="Times New Roman" w:hAnsi="Times New Roman" w:cs="Times New Roman"/>
          <w:sz w:val="24"/>
          <w:szCs w:val="24"/>
        </w:rPr>
        <w:t>El Buen Fin</w:t>
      </w:r>
      <w:r w:rsidR="00EA1B65" w:rsidRPr="002B4A40">
        <w:rPr>
          <w:rFonts w:ascii="Times New Roman" w:hAnsi="Times New Roman" w:cs="Times New Roman"/>
          <w:sz w:val="24"/>
          <w:szCs w:val="24"/>
        </w:rPr>
        <w:t>”</w:t>
      </w:r>
      <w:r w:rsidRPr="002B4A40">
        <w:rPr>
          <w:rFonts w:ascii="Times New Roman" w:hAnsi="Times New Roman" w:cs="Times New Roman"/>
          <w:sz w:val="24"/>
          <w:szCs w:val="24"/>
        </w:rPr>
        <w:t xml:space="preserve"> sea malo, pero muchas de sus promociones tan elocuentes</w:t>
      </w:r>
      <w:r w:rsidR="00DA4B74" w:rsidRPr="002B4A40">
        <w:rPr>
          <w:rFonts w:ascii="Times New Roman" w:hAnsi="Times New Roman" w:cs="Times New Roman"/>
          <w:sz w:val="24"/>
          <w:szCs w:val="24"/>
        </w:rPr>
        <w:t>,</w:t>
      </w:r>
      <w:r w:rsidRPr="002B4A40">
        <w:rPr>
          <w:rFonts w:ascii="Times New Roman" w:hAnsi="Times New Roman" w:cs="Times New Roman"/>
          <w:sz w:val="24"/>
          <w:szCs w:val="24"/>
        </w:rPr>
        <w:t xml:space="preserve"> pueden conducir al error y a las compradoras y los compradores.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Como saben, este evento fue inspirado por el Black Friday </w:t>
      </w:r>
      <w:r w:rsidR="00EA1B65" w:rsidRPr="002B4A40">
        <w:rPr>
          <w:rFonts w:ascii="Times New Roman" w:hAnsi="Times New Roman" w:cs="Times New Roman"/>
          <w:sz w:val="24"/>
          <w:szCs w:val="24"/>
        </w:rPr>
        <w:t>Norteamericano</w:t>
      </w:r>
      <w:r w:rsidRPr="002B4A40">
        <w:rPr>
          <w:rFonts w:ascii="Times New Roman" w:hAnsi="Times New Roman" w:cs="Times New Roman"/>
          <w:sz w:val="24"/>
          <w:szCs w:val="24"/>
        </w:rPr>
        <w:t>, bajo el impulso del Consejo Coordinador Empresarial en asociación con el Gobierno Federal y varias organizaciones del sector privado e instituciones bancarias, para dar un impulso a la economía mexicana.</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 xml:space="preserve">Para este año, la </w:t>
      </w:r>
      <w:r w:rsidR="00594718" w:rsidRPr="002B4A40">
        <w:rPr>
          <w:rFonts w:ascii="Times New Roman" w:hAnsi="Times New Roman" w:cs="Times New Roman"/>
          <w:sz w:val="24"/>
          <w:szCs w:val="24"/>
        </w:rPr>
        <w:t>doceava</w:t>
      </w:r>
      <w:r w:rsidRPr="002B4A40">
        <w:rPr>
          <w:rFonts w:ascii="Times New Roman" w:hAnsi="Times New Roman" w:cs="Times New Roman"/>
          <w:sz w:val="24"/>
          <w:szCs w:val="24"/>
        </w:rPr>
        <w:t xml:space="preserve"> edición del Buen Fin, se realizará durante 4 días que comprenderán del 18 al 21 de noviembre del 2022, periodo que incluye el día inhábil que corresponde a la conmemoración del 20 de noviembre del presente año, por lo que es importante promover acciones de coordinación</w:t>
      </w:r>
      <w:r w:rsidR="002D6DFE" w:rsidRPr="002B4A40">
        <w:rPr>
          <w:rFonts w:ascii="Times New Roman" w:hAnsi="Times New Roman" w:cs="Times New Roman"/>
          <w:sz w:val="24"/>
          <w:szCs w:val="24"/>
        </w:rPr>
        <w:t>,</w:t>
      </w:r>
      <w:r w:rsidRPr="002B4A40">
        <w:rPr>
          <w:rFonts w:ascii="Times New Roman" w:hAnsi="Times New Roman" w:cs="Times New Roman"/>
          <w:sz w:val="24"/>
          <w:szCs w:val="24"/>
        </w:rPr>
        <w:t xml:space="preserve"> entre las autoridades federales con las de nuestro Estado</w:t>
      </w:r>
      <w:r w:rsidR="0098663B" w:rsidRPr="002B4A40">
        <w:rPr>
          <w:rFonts w:ascii="Times New Roman" w:hAnsi="Times New Roman" w:cs="Times New Roman"/>
          <w:sz w:val="24"/>
          <w:szCs w:val="24"/>
        </w:rPr>
        <w:t xml:space="preserve">, la Cámara </w:t>
      </w:r>
      <w:r w:rsidRPr="002B4A40">
        <w:rPr>
          <w:rFonts w:ascii="Times New Roman" w:hAnsi="Times New Roman" w:cs="Times New Roman"/>
          <w:sz w:val="24"/>
          <w:szCs w:val="24"/>
        </w:rPr>
        <w:t>Nacional de Comercio, Servicios y Turismo del Valle de Toluca, en el Estado de México prevé que este año</w:t>
      </w:r>
      <w:r w:rsidR="002D6DFE" w:rsidRPr="002B4A40">
        <w:rPr>
          <w:rFonts w:ascii="Times New Roman" w:hAnsi="Times New Roman" w:cs="Times New Roman"/>
          <w:sz w:val="24"/>
          <w:szCs w:val="24"/>
        </w:rPr>
        <w:t>,</w:t>
      </w:r>
      <w:r w:rsidRPr="002B4A40">
        <w:rPr>
          <w:rFonts w:ascii="Times New Roman" w:hAnsi="Times New Roman" w:cs="Times New Roman"/>
          <w:sz w:val="24"/>
          <w:szCs w:val="24"/>
        </w:rPr>
        <w:t xml:space="preserve"> participen más de 15 mil comercios distribuidos en más de 68 municipios mexiquenses y precisó que para esta edición esperan una derrama económica de 21 mil 450 millones de pesos y anunció descuentos desde el 5 hasta el 25% en algunos productos.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eso</w:t>
      </w:r>
      <w:r w:rsidR="00465391" w:rsidRPr="002B4A40">
        <w:rPr>
          <w:rFonts w:ascii="Times New Roman" w:hAnsi="Times New Roman" w:cs="Times New Roman"/>
          <w:sz w:val="24"/>
          <w:szCs w:val="24"/>
        </w:rPr>
        <w:t>,</w:t>
      </w:r>
      <w:r w:rsidRPr="002B4A40">
        <w:rPr>
          <w:rFonts w:ascii="Times New Roman" w:hAnsi="Times New Roman" w:cs="Times New Roman"/>
          <w:sz w:val="24"/>
          <w:szCs w:val="24"/>
        </w:rPr>
        <w:t xml:space="preserve"> es importante actuar de la mejor forma para que esta derrama económica sea aprovechada por los comerciantes mexiquenses y que las personas que desembolsen algún recurso</w:t>
      </w:r>
      <w:r w:rsidR="00465391" w:rsidRPr="002B4A40">
        <w:rPr>
          <w:rFonts w:ascii="Times New Roman" w:hAnsi="Times New Roman" w:cs="Times New Roman"/>
          <w:sz w:val="24"/>
          <w:szCs w:val="24"/>
        </w:rPr>
        <w:t>,</w:t>
      </w:r>
      <w:r w:rsidRPr="002B4A40">
        <w:rPr>
          <w:rFonts w:ascii="Times New Roman" w:hAnsi="Times New Roman" w:cs="Times New Roman"/>
          <w:sz w:val="24"/>
          <w:szCs w:val="24"/>
        </w:rPr>
        <w:t xml:space="preserve"> puedan obtener el producto o servicio que les fue ofrecido.</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Bajo este orden de idea</w:t>
      </w:r>
      <w:r w:rsidR="00465391" w:rsidRPr="002B4A40">
        <w:rPr>
          <w:rFonts w:ascii="Times New Roman" w:hAnsi="Times New Roman" w:cs="Times New Roman"/>
          <w:sz w:val="24"/>
          <w:szCs w:val="24"/>
        </w:rPr>
        <w:t>s,</w:t>
      </w:r>
      <w:r w:rsidRPr="002B4A40">
        <w:rPr>
          <w:rFonts w:ascii="Times New Roman" w:hAnsi="Times New Roman" w:cs="Times New Roman"/>
          <w:sz w:val="24"/>
          <w:szCs w:val="24"/>
        </w:rPr>
        <w:t xml:space="preserve"> es importante mencionar que datos de la Procuraduría General del Consumidor, en el año 2021</w:t>
      </w:r>
      <w:r w:rsidR="00465391" w:rsidRPr="002B4A40">
        <w:rPr>
          <w:rFonts w:ascii="Times New Roman" w:hAnsi="Times New Roman" w:cs="Times New Roman"/>
          <w:sz w:val="24"/>
          <w:szCs w:val="24"/>
        </w:rPr>
        <w:t>,</w:t>
      </w:r>
      <w:r w:rsidRPr="002B4A40">
        <w:rPr>
          <w:rFonts w:ascii="Times New Roman" w:hAnsi="Times New Roman" w:cs="Times New Roman"/>
          <w:sz w:val="24"/>
          <w:szCs w:val="24"/>
        </w:rPr>
        <w:t xml:space="preserve"> registraron un total de mil 30 reclamaciones.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En ese sentido se busca exhortar a la Procuraduría Federal del Consumidor en el Estado de México para que fortalezca las campañas de difusión y de vigilancia para proteger a las y a los consumidores durante </w:t>
      </w:r>
      <w:r w:rsidR="009D67CA" w:rsidRPr="002B4A40">
        <w:rPr>
          <w:rFonts w:ascii="Times New Roman" w:hAnsi="Times New Roman" w:cs="Times New Roman"/>
          <w:sz w:val="24"/>
          <w:szCs w:val="24"/>
        </w:rPr>
        <w:t xml:space="preserve">“El Buen Fin” </w:t>
      </w:r>
      <w:r w:rsidRPr="002B4A40">
        <w:rPr>
          <w:rFonts w:ascii="Times New Roman" w:hAnsi="Times New Roman" w:cs="Times New Roman"/>
          <w:sz w:val="24"/>
          <w:szCs w:val="24"/>
        </w:rPr>
        <w:t>de este presente año de nuestra Entidad.</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En segundo lugar y siguiendo la línea de protección a los consumidores y comerciantes mexiquenses, se busca exhortar a la Secretaría de Desarrollo Económico, que es la dependencia encargada de regular, promover, fomentar y atender el desarrollo industrial, comercial y económico a que implemente en su portada oficial el listado de unidades económicas del Estado que participan en </w:t>
      </w:r>
      <w:r w:rsidR="009D67CA" w:rsidRPr="002B4A40">
        <w:rPr>
          <w:rFonts w:ascii="Times New Roman" w:hAnsi="Times New Roman" w:cs="Times New Roman"/>
          <w:sz w:val="24"/>
          <w:szCs w:val="24"/>
        </w:rPr>
        <w:t xml:space="preserve">“El Buen Fin” </w:t>
      </w:r>
      <w:r w:rsidRPr="002B4A40">
        <w:rPr>
          <w:rFonts w:ascii="Times New Roman" w:hAnsi="Times New Roman" w:cs="Times New Roman"/>
          <w:sz w:val="24"/>
          <w:szCs w:val="24"/>
        </w:rPr>
        <w:t>2022.</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Con esto se busca ayudar a las y a los ciudadanos a que no caigan en estafas, ofertas engañosas y proteger sus recursos en momentos tan complicados para la economía de las personas.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lo anterior compañeras y compañeros, se somete a la consideración de esta asamblea el presente punto de acuerdo de urgente y obvia resolución</w:t>
      </w:r>
      <w:r w:rsidR="00127798" w:rsidRPr="002B4A40">
        <w:rPr>
          <w:rFonts w:ascii="Times New Roman" w:hAnsi="Times New Roman" w:cs="Times New Roman"/>
          <w:sz w:val="24"/>
          <w:szCs w:val="24"/>
        </w:rPr>
        <w:t xml:space="preserve">; ya </w:t>
      </w:r>
      <w:r w:rsidRPr="002B4A40">
        <w:rPr>
          <w:rFonts w:ascii="Times New Roman" w:hAnsi="Times New Roman" w:cs="Times New Roman"/>
          <w:sz w:val="24"/>
          <w:szCs w:val="24"/>
        </w:rPr>
        <w:t>que el buen fin está justamente a la vuelta de la esquina</w:t>
      </w:r>
      <w:r w:rsidR="00127798" w:rsidRPr="002B4A40">
        <w:rPr>
          <w:rFonts w:ascii="Times New Roman" w:hAnsi="Times New Roman" w:cs="Times New Roman"/>
          <w:sz w:val="24"/>
          <w:szCs w:val="24"/>
        </w:rPr>
        <w:t xml:space="preserve">. Por </w:t>
      </w:r>
      <w:r w:rsidRPr="002B4A40">
        <w:rPr>
          <w:rFonts w:ascii="Times New Roman" w:hAnsi="Times New Roman" w:cs="Times New Roman"/>
          <w:sz w:val="24"/>
          <w:szCs w:val="24"/>
        </w:rPr>
        <w:t>su atención muchas gracias.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Es </w:t>
      </w:r>
      <w:proofErr w:type="spellStart"/>
      <w:r w:rsidRPr="002B4A40">
        <w:rPr>
          <w:rFonts w:ascii="Times New Roman" w:hAnsi="Times New Roman" w:cs="Times New Roman"/>
          <w:sz w:val="24"/>
          <w:szCs w:val="24"/>
        </w:rPr>
        <w:t>cuanto</w:t>
      </w:r>
      <w:proofErr w:type="spellEnd"/>
      <w:r w:rsidRPr="002B4A40">
        <w:rPr>
          <w:rFonts w:ascii="Times New Roman" w:hAnsi="Times New Roman" w:cs="Times New Roman"/>
          <w:sz w:val="24"/>
          <w:szCs w:val="24"/>
        </w:rPr>
        <w:t>.</w:t>
      </w:r>
    </w:p>
    <w:p w:rsidR="00FB2D55" w:rsidRPr="002B4A40" w:rsidRDefault="00FB2D55" w:rsidP="007F7ADA">
      <w:pPr>
        <w:pStyle w:val="Sinespaciado"/>
        <w:jc w:val="both"/>
        <w:rPr>
          <w:rFonts w:ascii="Times New Roman" w:hAnsi="Times New Roman" w:cs="Times New Roman"/>
          <w:sz w:val="24"/>
          <w:szCs w:val="24"/>
        </w:rPr>
      </w:pPr>
    </w:p>
    <w:p w:rsidR="00FB2D55" w:rsidRPr="002B4A40" w:rsidRDefault="00FB2D55" w:rsidP="007F7ADA">
      <w:pPr>
        <w:pStyle w:val="Sinespaciado"/>
        <w:jc w:val="both"/>
        <w:rPr>
          <w:rFonts w:ascii="Times New Roman" w:hAnsi="Times New Roman" w:cs="Times New Roman"/>
          <w:sz w:val="24"/>
          <w:szCs w:val="24"/>
        </w:rPr>
        <w:sectPr w:rsidR="00FB2D55" w:rsidRPr="002B4A40" w:rsidSect="005A6992">
          <w:headerReference w:type="even" r:id="rId11"/>
          <w:headerReference w:type="default" r:id="rId12"/>
          <w:footerReference w:type="even" r:id="rId13"/>
          <w:footerReference w:type="default" r:id="rId14"/>
          <w:headerReference w:type="first" r:id="rId15"/>
          <w:footerReference w:type="first" r:id="rId16"/>
          <w:footnotePr>
            <w:pos w:val="beneathText"/>
            <w:numRestart w:val="eachSect"/>
          </w:footnotePr>
          <w:type w:val="continuous"/>
          <w:pgSz w:w="12240" w:h="15840" w:code="1"/>
          <w:pgMar w:top="1134" w:right="1134" w:bottom="1134" w:left="1701" w:header="709" w:footer="709" w:gutter="0"/>
          <w:cols w:space="708"/>
          <w:docGrid w:linePitch="360"/>
        </w:sectPr>
      </w:pPr>
    </w:p>
    <w:p w:rsidR="00FB2D55" w:rsidRPr="002B4A40" w:rsidRDefault="00FB2D55" w:rsidP="007F7ADA">
      <w:pPr>
        <w:pStyle w:val="Sinespaciado"/>
        <w:jc w:val="both"/>
        <w:rPr>
          <w:rFonts w:ascii="Times New Roman" w:hAnsi="Times New Roman" w:cs="Times New Roman"/>
          <w:sz w:val="24"/>
          <w:szCs w:val="24"/>
        </w:rPr>
      </w:pPr>
    </w:p>
    <w:p w:rsidR="00FB2D55" w:rsidRPr="002B4A40" w:rsidRDefault="00FB2D55" w:rsidP="007F7ADA">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FB2D55" w:rsidRPr="002B4A40" w:rsidRDefault="00FB2D55" w:rsidP="007F7ADA">
      <w:pPr>
        <w:pStyle w:val="Sinespaciado"/>
        <w:jc w:val="both"/>
        <w:rPr>
          <w:rFonts w:ascii="Times New Roman" w:hAnsi="Times New Roman" w:cs="Times New Roman"/>
          <w:sz w:val="24"/>
          <w:szCs w:val="24"/>
        </w:rPr>
      </w:pPr>
    </w:p>
    <w:p w:rsidR="007F7ADA" w:rsidRPr="002B4A40" w:rsidRDefault="007F7ADA" w:rsidP="007F7ADA">
      <w:pPr>
        <w:spacing w:after="0" w:line="240" w:lineRule="auto"/>
        <w:jc w:val="right"/>
        <w:rPr>
          <w:rFonts w:ascii="Times New Roman" w:hAnsi="Times New Roman" w:cs="Times New Roman"/>
          <w:sz w:val="24"/>
          <w:szCs w:val="24"/>
          <w:lang w:val="es-ES"/>
        </w:rPr>
      </w:pPr>
      <w:r w:rsidRPr="002B4A40">
        <w:rPr>
          <w:rFonts w:ascii="Times New Roman" w:hAnsi="Times New Roman" w:cs="Times New Roman"/>
          <w:sz w:val="24"/>
          <w:szCs w:val="24"/>
          <w:lang w:val="es-ES"/>
        </w:rPr>
        <w:t>Toluca de Lerdo, México, a 15 de noviembre 2022.</w:t>
      </w:r>
    </w:p>
    <w:p w:rsidR="007F7ADA" w:rsidRPr="002B4A40" w:rsidRDefault="007F7ADA" w:rsidP="007F7ADA">
      <w:pPr>
        <w:spacing w:after="0" w:line="240" w:lineRule="auto"/>
        <w:jc w:val="both"/>
        <w:rPr>
          <w:rFonts w:ascii="Times New Roman" w:hAnsi="Times New Roman" w:cs="Times New Roman"/>
          <w:b/>
          <w:sz w:val="24"/>
          <w:szCs w:val="24"/>
          <w:lang w:val="es-ES"/>
        </w:rPr>
      </w:pPr>
    </w:p>
    <w:p w:rsidR="007F7ADA" w:rsidRPr="002B4A40" w:rsidRDefault="007F7ADA" w:rsidP="007F7ADA">
      <w:pPr>
        <w:spacing w:after="0" w:line="240" w:lineRule="auto"/>
        <w:jc w:val="both"/>
        <w:rPr>
          <w:rFonts w:ascii="Times New Roman" w:hAnsi="Times New Roman" w:cs="Times New Roman"/>
          <w:b/>
          <w:sz w:val="24"/>
          <w:szCs w:val="24"/>
          <w:lang w:val="es-ES"/>
        </w:rPr>
      </w:pPr>
      <w:r w:rsidRPr="002B4A40">
        <w:rPr>
          <w:rFonts w:ascii="Times New Roman" w:hAnsi="Times New Roman" w:cs="Times New Roman"/>
          <w:b/>
          <w:sz w:val="24"/>
          <w:szCs w:val="24"/>
          <w:lang w:val="es-ES"/>
        </w:rPr>
        <w:t xml:space="preserve">DIP. ENRIQUE EDGARDO JACOB ROCHA </w:t>
      </w:r>
    </w:p>
    <w:p w:rsidR="007F7ADA" w:rsidRPr="002B4A40" w:rsidRDefault="007F7ADA" w:rsidP="007F7ADA">
      <w:pPr>
        <w:spacing w:after="0" w:line="240" w:lineRule="auto"/>
        <w:jc w:val="both"/>
        <w:rPr>
          <w:rFonts w:ascii="Times New Roman" w:hAnsi="Times New Roman" w:cs="Times New Roman"/>
          <w:b/>
          <w:sz w:val="24"/>
          <w:szCs w:val="24"/>
          <w:lang w:val="es-ES"/>
        </w:rPr>
      </w:pPr>
      <w:r w:rsidRPr="002B4A40">
        <w:rPr>
          <w:rFonts w:ascii="Times New Roman" w:hAnsi="Times New Roman" w:cs="Times New Roman"/>
          <w:b/>
          <w:sz w:val="24"/>
          <w:szCs w:val="24"/>
          <w:lang w:val="es-ES"/>
        </w:rPr>
        <w:t>PRESIDENTE DE LA DIRECTIVA DE LA</w:t>
      </w:r>
    </w:p>
    <w:p w:rsidR="007F7ADA" w:rsidRPr="002B4A40" w:rsidRDefault="007F7ADA" w:rsidP="007F7ADA">
      <w:pPr>
        <w:spacing w:after="0" w:line="240" w:lineRule="auto"/>
        <w:jc w:val="both"/>
        <w:rPr>
          <w:rFonts w:ascii="Times New Roman" w:hAnsi="Times New Roman" w:cs="Times New Roman"/>
          <w:b/>
          <w:sz w:val="24"/>
          <w:szCs w:val="24"/>
          <w:lang w:val="es-ES"/>
        </w:rPr>
      </w:pPr>
      <w:r w:rsidRPr="002B4A40">
        <w:rPr>
          <w:rFonts w:ascii="Times New Roman" w:hAnsi="Times New Roman" w:cs="Times New Roman"/>
          <w:b/>
          <w:sz w:val="24"/>
          <w:szCs w:val="24"/>
          <w:lang w:val="es-ES"/>
        </w:rPr>
        <w:t xml:space="preserve">H. LXI LEGISLATURA DEL ESTADO </w:t>
      </w:r>
    </w:p>
    <w:p w:rsidR="007F7ADA" w:rsidRPr="002B4A40" w:rsidRDefault="007F7ADA" w:rsidP="007F7ADA">
      <w:pPr>
        <w:spacing w:after="0" w:line="240" w:lineRule="auto"/>
        <w:jc w:val="both"/>
        <w:rPr>
          <w:rFonts w:ascii="Times New Roman" w:hAnsi="Times New Roman" w:cs="Times New Roman"/>
          <w:b/>
          <w:sz w:val="24"/>
          <w:szCs w:val="24"/>
          <w:lang w:val="es-ES"/>
        </w:rPr>
      </w:pPr>
      <w:r w:rsidRPr="002B4A40">
        <w:rPr>
          <w:rFonts w:ascii="Times New Roman" w:hAnsi="Times New Roman" w:cs="Times New Roman"/>
          <w:b/>
          <w:sz w:val="24"/>
          <w:szCs w:val="24"/>
          <w:lang w:val="es-ES"/>
        </w:rPr>
        <w:t xml:space="preserve">LIBRE Y SOBERANO DE MÉXICO </w:t>
      </w:r>
    </w:p>
    <w:p w:rsidR="007F7ADA" w:rsidRPr="002B4A40" w:rsidRDefault="007F7ADA" w:rsidP="007F7ADA">
      <w:pPr>
        <w:spacing w:after="0" w:line="240" w:lineRule="auto"/>
        <w:jc w:val="both"/>
        <w:rPr>
          <w:rFonts w:ascii="Times New Roman" w:hAnsi="Times New Roman" w:cs="Times New Roman"/>
          <w:b/>
          <w:sz w:val="24"/>
          <w:szCs w:val="24"/>
          <w:lang w:val="es-ES"/>
        </w:rPr>
      </w:pPr>
      <w:r w:rsidRPr="002B4A40">
        <w:rPr>
          <w:rFonts w:ascii="Times New Roman" w:hAnsi="Times New Roman" w:cs="Times New Roman"/>
          <w:b/>
          <w:sz w:val="24"/>
          <w:szCs w:val="24"/>
          <w:lang w:val="es-ES"/>
        </w:rPr>
        <w:t xml:space="preserve">P R E S E N T E </w:t>
      </w:r>
    </w:p>
    <w:p w:rsidR="007F7ADA" w:rsidRPr="002B4A40" w:rsidRDefault="007F7ADA" w:rsidP="007F7ADA">
      <w:pPr>
        <w:spacing w:after="0" w:line="240" w:lineRule="auto"/>
        <w:jc w:val="both"/>
        <w:rPr>
          <w:rFonts w:ascii="Times New Roman" w:hAnsi="Times New Roman" w:cs="Times New Roman"/>
          <w:sz w:val="24"/>
          <w:szCs w:val="24"/>
          <w:lang w:val="es-ES"/>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w:t>
      </w:r>
      <w:bookmarkStart w:id="18" w:name="_Hlk118989411"/>
      <w:r w:rsidRPr="002B4A40">
        <w:rPr>
          <w:rFonts w:ascii="Times New Roman" w:hAnsi="Times New Roman" w:cs="Times New Roman"/>
          <w:b/>
          <w:sz w:val="24"/>
          <w:szCs w:val="24"/>
          <w:lang w:val="es-ES"/>
        </w:rPr>
        <w:t>“</w:t>
      </w:r>
      <w:r w:rsidRPr="002B4A40">
        <w:rPr>
          <w:rFonts w:ascii="Times New Roman" w:hAnsi="Times New Roman" w:cs="Times New Roman"/>
          <w:sz w:val="24"/>
          <w:szCs w:val="24"/>
          <w:lang w:val="es-ES"/>
        </w:rPr>
        <w:t>Punto de acuerdo de urgente y obvia resolución por la que se exhorta a la PROFECO y a la Secretaría de Desarrollo Económico del Estado para que atiendan y se dé seguimiento al desarrollo del Buen Fin 2022 en el Estado de México</w:t>
      </w:r>
      <w:r w:rsidRPr="002B4A40">
        <w:rPr>
          <w:rFonts w:ascii="Times New Roman" w:hAnsi="Times New Roman" w:cs="Times New Roman"/>
          <w:b/>
          <w:sz w:val="24"/>
          <w:szCs w:val="24"/>
          <w:lang w:val="es-ES"/>
        </w:rPr>
        <w:t>”</w:t>
      </w:r>
      <w:bookmarkEnd w:id="18"/>
      <w:r w:rsidRPr="002B4A40">
        <w:rPr>
          <w:rFonts w:ascii="Times New Roman" w:hAnsi="Times New Roman" w:cs="Times New Roman"/>
          <w:sz w:val="24"/>
          <w:szCs w:val="24"/>
        </w:rPr>
        <w:t>, conforme a lo siguiente:</w:t>
      </w:r>
    </w:p>
    <w:p w:rsidR="007F7ADA" w:rsidRPr="002B4A40" w:rsidRDefault="007F7ADA" w:rsidP="007F7ADA">
      <w:pPr>
        <w:spacing w:after="0" w:line="240" w:lineRule="auto"/>
        <w:jc w:val="center"/>
        <w:rPr>
          <w:rFonts w:ascii="Times New Roman" w:hAnsi="Times New Roman" w:cs="Times New Roman"/>
          <w:b/>
          <w:bCs/>
          <w:sz w:val="24"/>
          <w:szCs w:val="24"/>
          <w:lang w:val="es-ES"/>
        </w:rPr>
      </w:pPr>
    </w:p>
    <w:p w:rsidR="007F7ADA" w:rsidRPr="002B4A40" w:rsidRDefault="007F7ADA" w:rsidP="007F7ADA">
      <w:pPr>
        <w:spacing w:after="0" w:line="240" w:lineRule="auto"/>
        <w:jc w:val="center"/>
        <w:rPr>
          <w:rFonts w:ascii="Times New Roman" w:hAnsi="Times New Roman" w:cs="Times New Roman"/>
          <w:b/>
          <w:bCs/>
          <w:sz w:val="24"/>
          <w:szCs w:val="24"/>
          <w:u w:val="single"/>
        </w:rPr>
      </w:pPr>
      <w:r w:rsidRPr="002B4A40">
        <w:rPr>
          <w:rFonts w:ascii="Times New Roman" w:hAnsi="Times New Roman" w:cs="Times New Roman"/>
          <w:b/>
          <w:bCs/>
          <w:sz w:val="24"/>
          <w:szCs w:val="24"/>
          <w:u w:val="single"/>
          <w:lang w:val="es-ES"/>
        </w:rPr>
        <w:lastRenderedPageBreak/>
        <w:t>Exposición de Motivos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El presente punto de acuerdo busca ayudar a las y los mexiquenses a que puedan realizar compras seguras en el período comercial denominado como “El Buen Fin”, ya que es en estas fechas donde encontramos ofertas y promociones, pero también muchas otras que son estafas o engaños para abusar de este fin de semana de descuentos.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Como bien saben estamos por concluir el año y de acuerdo con la legislación laboral en su artículo 87 que establece que los trabajadores tendrán derecho a recibir un aguinaldo, que es una prestación que se les otorga como bono por su labor en todo el año. Este surgió como una prestación en la Ley Federal del Trabajo en 1970, en forma obligatoria. El antecedente de este tiene que ver que muchos patrones voluntariamente daban cierta cantidad de dinero a sus trabajadores en el mes de diciembre con motivo de la navidad.</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Esta situación se volvió cotidiana hasta el punto de convertirse en un derecho reconocido y protegido por la norma vigente. Apoyos como este son vitales sobre todo para las y los trabajadores que en estas fechas tan significativas como la Navidad en las que se generan gastos mayores a los cotidianos, por lo que recursos como estos se vuelven vitales para las familias mexicanas.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Por eso es importante excitar a las autoridades federales y locales para que activen todos los mecanismos disponibles para proteger la economía de las personas, sobre todo en momentos como los actuales donde la situación económica a nivel global empieza a mostrar indicios de una futura crisis, de la cual México y nuestra entidad no podrían evitar por la interconexión global en la que nos encontramos.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Adicionalmente hoy los índices de inseguridad y delincuencia han aumentado no solo en cantidad sino modos de acción gracias al uso de las nuevas tecnologías, el robo de los datos personales, el </w:t>
      </w:r>
      <w:proofErr w:type="spellStart"/>
      <w:r w:rsidRPr="002B4A40">
        <w:rPr>
          <w:rFonts w:ascii="Times New Roman" w:hAnsi="Times New Roman" w:cs="Times New Roman"/>
          <w:sz w:val="24"/>
          <w:szCs w:val="24"/>
        </w:rPr>
        <w:t>phishing</w:t>
      </w:r>
      <w:proofErr w:type="spellEnd"/>
      <w:r w:rsidRPr="002B4A40">
        <w:rPr>
          <w:rFonts w:ascii="Times New Roman" w:hAnsi="Times New Roman" w:cs="Times New Roman"/>
          <w:sz w:val="24"/>
          <w:szCs w:val="24"/>
        </w:rPr>
        <w:t xml:space="preserve">, </w:t>
      </w:r>
      <w:proofErr w:type="spellStart"/>
      <w:r w:rsidRPr="002B4A40">
        <w:rPr>
          <w:rFonts w:ascii="Times New Roman" w:hAnsi="Times New Roman" w:cs="Times New Roman"/>
          <w:sz w:val="24"/>
          <w:szCs w:val="24"/>
        </w:rPr>
        <w:t>scamming</w:t>
      </w:r>
      <w:proofErr w:type="spellEnd"/>
      <w:r w:rsidRPr="002B4A40">
        <w:rPr>
          <w:rFonts w:ascii="Times New Roman" w:hAnsi="Times New Roman" w:cs="Times New Roman"/>
          <w:sz w:val="24"/>
          <w:szCs w:val="24"/>
        </w:rPr>
        <w:t xml:space="preserve"> entre otros tipos de estafas y robos que se suscitan a través del ciberespacio. Esto como dijimos es preocupante porque en momentos tan volátiles como los actuales pueden poner en condiciones muy complicadas a las familias mexiquenses.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Datos de la Comisión Nacional para la Protección y Defensa de los Usuarios de Servicios Financieros ha detectado que el fraude financiero en México se ha incrementado de manera importante, de tal forma que del año 2011 al 2018 se han registrado 30.8 millones de reclamaciones imputables a un posible fraude, en tanto en el primer semestre de 2018, se registraron 3.5 millones, por un monto de 9 mil 231 millones de pesos.</w:t>
      </w:r>
      <w:r w:rsidRPr="002B4A40">
        <w:rPr>
          <w:rFonts w:ascii="Times New Roman" w:hAnsi="Times New Roman" w:cs="Times New Roman"/>
          <w:sz w:val="24"/>
          <w:szCs w:val="24"/>
          <w:vertAlign w:val="superscript"/>
        </w:rPr>
        <w:footnoteReference w:id="26"/>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Es importante señalar que el fraude financiero ha sufrido modificaciones con el avance de la tecnología, pasando de un fraude tradicional al cibernético. Valdría la pena señalar que en el 2011 los fraudes cibernéticos representaban el 8% del total y ahora en el 2018 el 59%.</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El incremento en Delitos Cibernéticos se debe principalmente al aumento de fraudes en el comercio electrónico, por lo que se sugiere la urgente necesidad de que las plataformas de </w:t>
      </w:r>
      <w:r w:rsidRPr="002B4A40">
        <w:rPr>
          <w:rFonts w:ascii="Times New Roman" w:hAnsi="Times New Roman" w:cs="Times New Roman"/>
          <w:i/>
          <w:iCs/>
          <w:sz w:val="24"/>
          <w:szCs w:val="24"/>
        </w:rPr>
        <w:t>e-</w:t>
      </w:r>
      <w:proofErr w:type="spellStart"/>
      <w:r w:rsidRPr="002B4A40">
        <w:rPr>
          <w:rFonts w:ascii="Times New Roman" w:hAnsi="Times New Roman" w:cs="Times New Roman"/>
          <w:i/>
          <w:iCs/>
          <w:sz w:val="24"/>
          <w:szCs w:val="24"/>
        </w:rPr>
        <w:t>commerce</w:t>
      </w:r>
      <w:proofErr w:type="spellEnd"/>
      <w:r w:rsidRPr="002B4A40">
        <w:rPr>
          <w:rFonts w:ascii="Times New Roman" w:hAnsi="Times New Roman" w:cs="Times New Roman"/>
          <w:sz w:val="24"/>
          <w:szCs w:val="24"/>
        </w:rPr>
        <w:t xml:space="preserve"> cuenten con mecanismos adicionales de autenticación de sus usuarios.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lastRenderedPageBreak/>
        <w:t>Asimismo, en conjunto con institutos como el Instituto Federal de Telecomunicaciones y el Instituto Nacional de Transparencia, Acceso a la Información y Protección de Datos Personales, así como la Policía Federal, la Secretaría de Economía, entre otros, trabajan en acciones conjuntas para combatir los delitos cibernéticos, en el ámbito de sus respectivas atribuciones.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Como se muestra con estos datos los ciudadanos están a la merced de diferentes delincuentes, por lo que es importante que se aumenten las acciones para informar a la población sobre este tipo de modalidades de delincuencia.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Ahora los criminales no son los únicos factores de riesgo para dañar la economía de la ciudadanía en este fin de año que se aproxima y así como en eventos de promociones como el Buen Fin, muchos patrones optan por adelantar parte del pago del aguinaldo a sus trabajadores.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En el caso del Buen Fin, este evento fue inspirado por el Black Friday norteamericano bajo el impulso del Consejo Coordinador Empresarial, en asociación con el gobierno federal y varias organizaciones del sector privado e instituciones bancarias para dar un impulso a la economía mexicana.</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De acuerdo con Reglas de Operación de “El Buen Fin” 2022, el Programa surge de una iniciativa de colaboración pública privada, con el objetivo de apoyar la economía familiar, incentivar la actividad del mercado interno y acrecentar el comercio formal, así como garantizar el respeto a los derechos del consumidor. “El Buen Fin” se encuentra en constante evolución y transformación. Es por esto que se requiere implementar lineamientos que regulen la participación de los actores y el cumplimiento de sus objetivos, que están establecidos mediante la voluntad libremente expresada en un Acuerdo de Colaboración.</w:t>
      </w:r>
      <w:r w:rsidRPr="002B4A40">
        <w:rPr>
          <w:rFonts w:ascii="Times New Roman" w:hAnsi="Times New Roman" w:cs="Times New Roman"/>
          <w:sz w:val="24"/>
          <w:szCs w:val="24"/>
          <w:vertAlign w:val="superscript"/>
        </w:rPr>
        <w:footnoteReference w:id="27"/>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En la primera edición se realizó entre el 18 y el 21 de noviembre de 2011 ofreciendo beneficios a los consumidores, más allá de los descuentos habituales, se llegó hasta a un 50% o 70% menos del precio base, además de integrar pagos a meses sin intereses, uno de los principales motivadores para la conversión en nuestro país.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De acuerdo con la investigadora de mercados </w:t>
      </w:r>
      <w:proofErr w:type="spellStart"/>
      <w:r w:rsidRPr="002B4A40">
        <w:rPr>
          <w:rFonts w:ascii="Times New Roman" w:hAnsi="Times New Roman" w:cs="Times New Roman"/>
          <w:sz w:val="24"/>
          <w:szCs w:val="24"/>
        </w:rPr>
        <w:t>Planning</w:t>
      </w:r>
      <w:proofErr w:type="spellEnd"/>
      <w:r w:rsidRPr="002B4A40">
        <w:rPr>
          <w:rFonts w:ascii="Times New Roman" w:hAnsi="Times New Roman" w:cs="Times New Roman"/>
          <w:sz w:val="24"/>
          <w:szCs w:val="24"/>
        </w:rPr>
        <w:t xml:space="preserve"> </w:t>
      </w:r>
      <w:proofErr w:type="spellStart"/>
      <w:r w:rsidRPr="002B4A40">
        <w:rPr>
          <w:rFonts w:ascii="Times New Roman" w:hAnsi="Times New Roman" w:cs="Times New Roman"/>
          <w:sz w:val="24"/>
          <w:szCs w:val="24"/>
        </w:rPr>
        <w:t>Quant</w:t>
      </w:r>
      <w:proofErr w:type="spellEnd"/>
      <w:r w:rsidRPr="002B4A40">
        <w:rPr>
          <w:rFonts w:ascii="Times New Roman" w:hAnsi="Times New Roman" w:cs="Times New Roman"/>
          <w:sz w:val="24"/>
          <w:szCs w:val="24"/>
        </w:rPr>
        <w:t>, la campaña de descuentos del Buen Fin finalmente conquistó a los consumidores mexicanos, de acuerdo con un estudio. Mientras que 50 de cada 100 personas en México afirmaron en 2020 que no realizarían alguna compra durante la campaña del Buen Fin de ese año, en este 2022 la cifra cayó a solo 19, según una revisión de la empresa de investigación de mercados.</w:t>
      </w:r>
      <w:r w:rsidRPr="002B4A40">
        <w:rPr>
          <w:rFonts w:ascii="Times New Roman" w:hAnsi="Times New Roman" w:cs="Times New Roman"/>
          <w:sz w:val="24"/>
          <w:szCs w:val="24"/>
          <w:vertAlign w:val="superscript"/>
        </w:rPr>
        <w:footnoteReference w:id="28"/>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Para este año la 12ª edición de “El Buen Fin” se realizará durante cuatro días que comprenderán del 18 al 21 de noviembre de 2022, período que incluye el día inhábil que corresponde a la conmemoración del 20 de noviembre del presente año.  Por lo que es importante promover acciones de coordinación entre las autoridades federales con las de nuestro Estado.</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lastRenderedPageBreak/>
        <w:t xml:space="preserve">Eso es relevante porque de acuerdo con la Cámara Nacional de Comercio Servicios y Turismo del Valle de Toluca (Canaco - </w:t>
      </w:r>
      <w:proofErr w:type="spellStart"/>
      <w:r w:rsidRPr="002B4A40">
        <w:rPr>
          <w:rFonts w:ascii="Times New Roman" w:hAnsi="Times New Roman" w:cs="Times New Roman"/>
          <w:sz w:val="24"/>
          <w:szCs w:val="24"/>
        </w:rPr>
        <w:t>Servytur</w:t>
      </w:r>
      <w:proofErr w:type="spellEnd"/>
      <w:r w:rsidRPr="002B4A40">
        <w:rPr>
          <w:rFonts w:ascii="Times New Roman" w:hAnsi="Times New Roman" w:cs="Times New Roman"/>
          <w:sz w:val="24"/>
          <w:szCs w:val="24"/>
        </w:rPr>
        <w:t>), en el Estado de México se prevé que este año participen más de 15 mil comercios distribuidos en 68 municipios mexiquenses y precisó que para esta edición esperan una derrama económica de 21 mil 450 millones de pesos y anunció descuentos desde el 5 hasta el 25% en algunos productos.</w:t>
      </w:r>
      <w:r w:rsidRPr="002B4A40">
        <w:rPr>
          <w:rFonts w:ascii="Times New Roman" w:hAnsi="Times New Roman" w:cs="Times New Roman"/>
          <w:sz w:val="24"/>
          <w:szCs w:val="24"/>
          <w:vertAlign w:val="superscript"/>
        </w:rPr>
        <w:footnoteReference w:id="29"/>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Por eso es importante actuar de</w:t>
      </w:r>
      <w:r w:rsidRPr="002B4A40">
        <w:rPr>
          <w:rFonts w:ascii="Times New Roman" w:hAnsi="Times New Roman" w:cs="Times New Roman"/>
          <w:b/>
          <w:sz w:val="24"/>
          <w:szCs w:val="24"/>
        </w:rPr>
        <w:t xml:space="preserve"> </w:t>
      </w:r>
      <w:r w:rsidRPr="002B4A40">
        <w:rPr>
          <w:rFonts w:ascii="Times New Roman" w:hAnsi="Times New Roman" w:cs="Times New Roman"/>
          <w:sz w:val="24"/>
          <w:szCs w:val="24"/>
        </w:rPr>
        <w:t>la mejor forma para que esta derrama económica sea aprovechada por los comerciantes mexiquenses y que las personas que desembolsen algún recurso puedan obtener el producto o servicio que les fue ofrecido.</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Bajo este orden de ideas es importante mencionar que datos de la </w:t>
      </w:r>
      <w:bookmarkStart w:id="19" w:name="_Hlk118981145"/>
      <w:r w:rsidRPr="002B4A40">
        <w:rPr>
          <w:rFonts w:ascii="Times New Roman" w:hAnsi="Times New Roman" w:cs="Times New Roman"/>
          <w:sz w:val="24"/>
          <w:szCs w:val="24"/>
        </w:rPr>
        <w:t xml:space="preserve">Procuraduría Federal del Consumidor </w:t>
      </w:r>
      <w:bookmarkEnd w:id="19"/>
      <w:r w:rsidRPr="002B4A40">
        <w:rPr>
          <w:rFonts w:ascii="Times New Roman" w:hAnsi="Times New Roman" w:cs="Times New Roman"/>
          <w:sz w:val="24"/>
          <w:szCs w:val="24"/>
        </w:rPr>
        <w:t>en el 2021, se registraron un total de 1,030 reclamaciones, los principales motivos de queja fueron el incumplimiento de promociones con un 27% del total y la cancelación de compra con un 18% del total. De estas 1,030 reclamaciones PROFECO reportó un 92% de porcentaje de conciliación en reclamaciones concluidas. Un avance significativo tomando en cuenta el 79% de porcentaje conciliación del 2020.</w:t>
      </w:r>
      <w:r w:rsidRPr="002B4A40">
        <w:rPr>
          <w:rFonts w:ascii="Times New Roman" w:hAnsi="Times New Roman" w:cs="Times New Roman"/>
          <w:sz w:val="24"/>
          <w:szCs w:val="24"/>
          <w:vertAlign w:val="superscript"/>
        </w:rPr>
        <w:footnoteReference w:id="30"/>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Como indican los datos oficiales, las quejas y denuncias se han incrementado por diversos factores y en consecuencia a las facultades de la Procuraduría del Consumidor que marca la Ley Federal de Protección al Consumidor y reafirma la Suprema Corte de </w:t>
      </w:r>
      <w:r w:rsidR="00A9624B" w:rsidRPr="002B4A40">
        <w:rPr>
          <w:rFonts w:ascii="Times New Roman" w:hAnsi="Times New Roman" w:cs="Times New Roman"/>
          <w:sz w:val="24"/>
          <w:szCs w:val="24"/>
        </w:rPr>
        <w:t>Justicia</w:t>
      </w:r>
      <w:r w:rsidRPr="002B4A40">
        <w:rPr>
          <w:rFonts w:ascii="Times New Roman" w:hAnsi="Times New Roman" w:cs="Times New Roman"/>
          <w:sz w:val="24"/>
          <w:szCs w:val="24"/>
        </w:rPr>
        <w:t xml:space="preserve"> de la Nación en la tesis: " de la Décima Época con Registro: 2008645.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Que establece que la Procuraduría tiene facultad para ejercer acciones y realizar trámites y gestiones en representación de los intereses de los consumidores. La Procuraduría citada es el órgano encargado de promover y proteger los derechos e intereses de los consumidores, para lo cual, el artículo 24 de la Ley Federal de Protección al Consumidor le da amplias facultades para tomar todas aquellas medidas que considere necesarias para hacer efectiva esa protección, incluyendo la promoción de acciones, la interposición de recursos, y la realización de trámites y gestiones que se requieran, sin imponer limitación alguna en cuanto al tipo de acciones o recursos que puede promover.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Asimismo, la fracción II del precepto citado le permite ejercer acciones "en representación de los intereses" de los consumidores, en cumplimiento de las atribuciones que le da la ley, esto es, cuando ejerce acciones judiciales con base en dicha fracción, su pretensión no está dirigida a demostrar la vulneración en la esfera jurídica de uno o varios consumidores individualmente identificados, sino a hacer efectivas las disposiciones de la ley, como es el caso de las prohibiciones expresas que en ésta se establecen respecto del contenido de los contratos de adhesión, en cuyo caso no actúa en representación de consumidores individualmente identificados, sino de los intereses de los consumidores en general, ejerciendo pretensiones que no afectarán necesariamente en forma directa la esfera jurídica de los consumidores."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lastRenderedPageBreak/>
        <w:t xml:space="preserve">En ese sentido se busca </w:t>
      </w:r>
      <w:bookmarkStart w:id="20" w:name="_Hlk118981905"/>
      <w:r w:rsidRPr="002B4A40">
        <w:rPr>
          <w:rFonts w:ascii="Times New Roman" w:hAnsi="Times New Roman" w:cs="Times New Roman"/>
          <w:sz w:val="24"/>
          <w:szCs w:val="24"/>
        </w:rPr>
        <w:t>exhortar a la Delegación Procuraduría Federal del Consumidor en el Estado de México para que fortalezca las campañas de difusión y de vigilancia para proteger a las y los consumidores durante el buen fin del 2022 en nuestra entidad.</w:t>
      </w:r>
    </w:p>
    <w:p w:rsidR="007F7ADA" w:rsidRPr="002B4A40" w:rsidRDefault="007F7ADA" w:rsidP="007F7ADA">
      <w:pPr>
        <w:spacing w:after="0" w:line="240" w:lineRule="auto"/>
        <w:jc w:val="both"/>
        <w:rPr>
          <w:rFonts w:ascii="Times New Roman" w:hAnsi="Times New Roman" w:cs="Times New Roman"/>
          <w:sz w:val="24"/>
          <w:szCs w:val="24"/>
        </w:rPr>
      </w:pPr>
    </w:p>
    <w:bookmarkEnd w:id="20"/>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En un segundo lugar y siguiendo la línea de protección a los consumidores y comerciantes mexiquenses se busca exhortar a la </w:t>
      </w:r>
      <w:bookmarkStart w:id="21" w:name="_Hlk118982045"/>
      <w:r w:rsidRPr="002B4A40">
        <w:rPr>
          <w:rFonts w:ascii="Times New Roman" w:hAnsi="Times New Roman" w:cs="Times New Roman"/>
          <w:sz w:val="24"/>
          <w:szCs w:val="24"/>
        </w:rPr>
        <w:t xml:space="preserve">Secretaría de Desarrollo Económico </w:t>
      </w:r>
      <w:bookmarkEnd w:id="21"/>
      <w:r w:rsidRPr="002B4A40">
        <w:rPr>
          <w:rFonts w:ascii="Times New Roman" w:hAnsi="Times New Roman" w:cs="Times New Roman"/>
          <w:sz w:val="24"/>
          <w:szCs w:val="24"/>
        </w:rPr>
        <w:t xml:space="preserve">que es la dependencia encargada de regular, promover, fomentar y atender el desarrollo industrial, comercial y económico del Estado de México a que implemente </w:t>
      </w:r>
      <w:bookmarkStart w:id="22" w:name="_Hlk118982094"/>
      <w:r w:rsidRPr="002B4A40">
        <w:rPr>
          <w:rFonts w:ascii="Times New Roman" w:hAnsi="Times New Roman" w:cs="Times New Roman"/>
          <w:sz w:val="24"/>
          <w:szCs w:val="24"/>
        </w:rPr>
        <w:t>en su portal oficial el listado de unidades económicas del estado que participan en el Buen Fin 2022.</w:t>
      </w:r>
    </w:p>
    <w:p w:rsidR="007F7ADA" w:rsidRPr="002B4A40" w:rsidRDefault="007F7ADA" w:rsidP="007F7ADA">
      <w:pPr>
        <w:spacing w:after="0" w:line="240" w:lineRule="auto"/>
        <w:jc w:val="both"/>
        <w:rPr>
          <w:rFonts w:ascii="Times New Roman" w:hAnsi="Times New Roman" w:cs="Times New Roman"/>
          <w:sz w:val="24"/>
          <w:szCs w:val="24"/>
        </w:rPr>
      </w:pPr>
    </w:p>
    <w:bookmarkEnd w:id="22"/>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Se busca ayudar a las y los ciudadanos que no caigan en estafas ofertas engañosas y proteger sus recursos en momentos tan complicados para la economía de las personas.</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 xml:space="preserve">Por lo anteriormente expuesto, se somete a la consideración de esta Asamblea el presente punto de acuerdo de urgente y obvia resolución, ya que el Buen Fin está a la vuelta de la esquina. </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center"/>
        <w:rPr>
          <w:rFonts w:ascii="Times New Roman" w:hAnsi="Times New Roman" w:cs="Times New Roman"/>
          <w:b/>
          <w:bCs/>
          <w:sz w:val="24"/>
          <w:szCs w:val="24"/>
        </w:rPr>
      </w:pPr>
      <w:r w:rsidRPr="002B4A40">
        <w:rPr>
          <w:rFonts w:ascii="Times New Roman" w:hAnsi="Times New Roman" w:cs="Times New Roman"/>
          <w:b/>
          <w:bCs/>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9624B" w:rsidRPr="002B4A40" w:rsidTr="0062543D">
        <w:tc>
          <w:tcPr>
            <w:tcW w:w="4697" w:type="dxa"/>
          </w:tcPr>
          <w:p w:rsidR="00A9624B" w:rsidRPr="002B4A40" w:rsidRDefault="00A9624B" w:rsidP="00A9624B">
            <w:pPr>
              <w:jc w:val="center"/>
              <w:rPr>
                <w:rFonts w:ascii="Times New Roman" w:hAnsi="Times New Roman" w:cs="Times New Roman"/>
                <w:b/>
                <w:bCs/>
                <w:sz w:val="24"/>
                <w:szCs w:val="24"/>
              </w:rPr>
            </w:pPr>
            <w:r w:rsidRPr="002B4A40">
              <w:rPr>
                <w:rFonts w:ascii="Times New Roman" w:hAnsi="Times New Roman" w:cs="Times New Roman"/>
                <w:b/>
                <w:bCs/>
                <w:sz w:val="24"/>
                <w:szCs w:val="24"/>
              </w:rPr>
              <w:t>DIP. JUANA BONILLA JAIME</w:t>
            </w:r>
          </w:p>
        </w:tc>
        <w:tc>
          <w:tcPr>
            <w:tcW w:w="4698" w:type="dxa"/>
          </w:tcPr>
          <w:p w:rsidR="00A9624B" w:rsidRPr="002B4A40" w:rsidRDefault="00A9624B" w:rsidP="0062543D">
            <w:pPr>
              <w:rPr>
                <w:rFonts w:ascii="Times New Roman" w:hAnsi="Times New Roman" w:cs="Times New Roman"/>
                <w:b/>
                <w:bCs/>
                <w:sz w:val="24"/>
                <w:szCs w:val="24"/>
              </w:rPr>
            </w:pPr>
            <w:r w:rsidRPr="002B4A40">
              <w:rPr>
                <w:rFonts w:ascii="Times New Roman" w:hAnsi="Times New Roman" w:cs="Times New Roman"/>
                <w:b/>
                <w:bCs/>
                <w:sz w:val="24"/>
                <w:szCs w:val="24"/>
              </w:rPr>
              <w:t>DIP. MARTÍN ZEPEDA HERNÁNDEZ</w:t>
            </w:r>
          </w:p>
        </w:tc>
      </w:tr>
    </w:tbl>
    <w:p w:rsidR="007F7ADA" w:rsidRPr="002B4A40" w:rsidRDefault="007F7ADA" w:rsidP="007F7ADA">
      <w:pPr>
        <w:spacing w:after="0" w:line="240" w:lineRule="auto"/>
        <w:jc w:val="center"/>
        <w:rPr>
          <w:rFonts w:ascii="Times New Roman" w:hAnsi="Times New Roman" w:cs="Times New Roman"/>
          <w:b/>
          <w:bCs/>
          <w:sz w:val="24"/>
          <w:szCs w:val="24"/>
        </w:rPr>
      </w:pPr>
    </w:p>
    <w:p w:rsidR="007F7ADA" w:rsidRPr="002B4A40" w:rsidRDefault="007F7ADA" w:rsidP="007F7ADA">
      <w:pPr>
        <w:spacing w:after="0" w:line="240" w:lineRule="auto"/>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b/>
          <w:bCs/>
          <w:sz w:val="24"/>
          <w:szCs w:val="24"/>
        </w:rPr>
      </w:pPr>
      <w:r w:rsidRPr="002B4A40">
        <w:rPr>
          <w:rFonts w:ascii="Times New Roman" w:hAnsi="Times New Roman" w:cs="Times New Roman"/>
          <w:b/>
          <w:bCs/>
          <w:sz w:val="24"/>
          <w:szCs w:val="24"/>
        </w:rPr>
        <w:t>PROYECTO DE DECRETO</w:t>
      </w:r>
    </w:p>
    <w:p w:rsidR="007F7ADA" w:rsidRPr="002B4A40" w:rsidRDefault="007F7ADA" w:rsidP="007F7ADA">
      <w:pPr>
        <w:spacing w:after="0" w:line="240" w:lineRule="auto"/>
        <w:jc w:val="both"/>
        <w:rPr>
          <w:rFonts w:ascii="Times New Roman" w:hAnsi="Times New Roman" w:cs="Times New Roman"/>
          <w:b/>
          <w:bCs/>
          <w:sz w:val="24"/>
          <w:szCs w:val="24"/>
        </w:rPr>
      </w:pPr>
      <w:r w:rsidRPr="002B4A40">
        <w:rPr>
          <w:rFonts w:ascii="Times New Roman" w:hAnsi="Times New Roman" w:cs="Times New Roman"/>
          <w:b/>
          <w:bCs/>
          <w:sz w:val="24"/>
          <w:szCs w:val="24"/>
        </w:rPr>
        <w:t xml:space="preserve">La H.LXI Legislatura del Estado de México </w:t>
      </w:r>
    </w:p>
    <w:p w:rsidR="007F7ADA" w:rsidRPr="002B4A40" w:rsidRDefault="007F7ADA" w:rsidP="007F7ADA">
      <w:pPr>
        <w:spacing w:after="0" w:line="240" w:lineRule="auto"/>
        <w:jc w:val="both"/>
        <w:rPr>
          <w:rFonts w:ascii="Times New Roman" w:hAnsi="Times New Roman" w:cs="Times New Roman"/>
          <w:b/>
          <w:bCs/>
          <w:sz w:val="24"/>
          <w:szCs w:val="24"/>
        </w:rPr>
      </w:pPr>
      <w:r w:rsidRPr="002B4A40">
        <w:rPr>
          <w:rFonts w:ascii="Times New Roman" w:hAnsi="Times New Roman" w:cs="Times New Roman"/>
          <w:b/>
          <w:bCs/>
          <w:sz w:val="24"/>
          <w:szCs w:val="24"/>
        </w:rPr>
        <w:t>Decreta:</w:t>
      </w:r>
    </w:p>
    <w:p w:rsidR="00BB0B41" w:rsidRPr="002B4A40" w:rsidRDefault="00BB0B41" w:rsidP="007F7ADA">
      <w:pPr>
        <w:spacing w:after="0" w:line="240" w:lineRule="auto"/>
        <w:jc w:val="both"/>
        <w:rPr>
          <w:rFonts w:ascii="Times New Roman" w:hAnsi="Times New Roman" w:cs="Times New Roman"/>
          <w:b/>
          <w:bCs/>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PRIMERO</w:t>
      </w:r>
      <w:r w:rsidRPr="002B4A40">
        <w:rPr>
          <w:rFonts w:ascii="Times New Roman" w:hAnsi="Times New Roman" w:cs="Times New Roman"/>
          <w:sz w:val="24"/>
          <w:szCs w:val="24"/>
        </w:rPr>
        <w:t>. – Se exhortar respetuosamente a la Procuraduría Federal del Consumidor para que a través de su Delegación en el Estado de México para que en el ámbito de sus competencias fortalezca las campañas de difusión y de vigilancia para proteger a las y los consumidores durante el buen fin del 2022 en nuestra entidad.</w:t>
      </w:r>
    </w:p>
    <w:p w:rsidR="00BB0B41" w:rsidRPr="002B4A40" w:rsidRDefault="00BB0B41" w:rsidP="007F7ADA">
      <w:pPr>
        <w:spacing w:after="0" w:line="240" w:lineRule="auto"/>
        <w:jc w:val="both"/>
        <w:rPr>
          <w:rFonts w:ascii="Times New Roman" w:hAnsi="Times New Roman" w:cs="Times New Roman"/>
          <w:b/>
          <w:bCs/>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SEGUNDO</w:t>
      </w:r>
      <w:r w:rsidRPr="002B4A40">
        <w:rPr>
          <w:rFonts w:ascii="Times New Roman" w:hAnsi="Times New Roman" w:cs="Times New Roman"/>
          <w:sz w:val="24"/>
          <w:szCs w:val="24"/>
        </w:rPr>
        <w:t>. - Se exhorta respetuosamente a la Secretaría de Desarrollo Económico para que en el ámbito de sus competencias y atribuciones implemente en su portal oficial un listado de Unidades Económicas del Estado de México que participan en la campaña denominada Buen Fin 2022.</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TRANSITORIOS</w:t>
      </w:r>
    </w:p>
    <w:p w:rsidR="00BB0B41" w:rsidRPr="002B4A40" w:rsidRDefault="00BB0B41" w:rsidP="007F7ADA">
      <w:pPr>
        <w:spacing w:after="0" w:line="240" w:lineRule="auto"/>
        <w:jc w:val="both"/>
        <w:rPr>
          <w:rFonts w:ascii="Times New Roman" w:hAnsi="Times New Roman" w:cs="Times New Roman"/>
          <w:b/>
          <w:bCs/>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ARTÍCULO PRIMERO</w:t>
      </w:r>
      <w:r w:rsidRPr="002B4A40">
        <w:rPr>
          <w:rFonts w:ascii="Times New Roman" w:hAnsi="Times New Roman" w:cs="Times New Roman"/>
          <w:sz w:val="24"/>
          <w:szCs w:val="24"/>
        </w:rPr>
        <w:t>. Publíquese el presente Decreto en el periódico oficial "Gaceta del Gobierno".</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b/>
          <w:bCs/>
          <w:sz w:val="24"/>
          <w:szCs w:val="24"/>
        </w:rPr>
        <w:t>ARTÍCULO SEGUNDO.</w:t>
      </w:r>
      <w:r w:rsidRPr="002B4A40">
        <w:rPr>
          <w:rFonts w:ascii="Times New Roman" w:hAnsi="Times New Roman" w:cs="Times New Roman"/>
          <w:sz w:val="24"/>
          <w:szCs w:val="24"/>
        </w:rPr>
        <w:t xml:space="preserve"> El presente Decreto entrará en vigor al día siguiente de su publicación en el periódico oficial "Gaceta del Gobierno".</w:t>
      </w:r>
    </w:p>
    <w:p w:rsidR="00BB0B41" w:rsidRPr="002B4A40" w:rsidRDefault="00BB0B41"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Lo tendrá entendido el Gobernador del Estado, haciendo que se publique y se cumpla.</w:t>
      </w:r>
    </w:p>
    <w:p w:rsidR="007F7ADA" w:rsidRPr="002B4A40" w:rsidRDefault="007F7ADA" w:rsidP="007F7ADA">
      <w:pPr>
        <w:spacing w:after="0" w:line="240" w:lineRule="auto"/>
        <w:jc w:val="both"/>
        <w:rPr>
          <w:rFonts w:ascii="Times New Roman" w:hAnsi="Times New Roman" w:cs="Times New Roman"/>
          <w:sz w:val="24"/>
          <w:szCs w:val="24"/>
        </w:rPr>
      </w:pPr>
    </w:p>
    <w:p w:rsidR="007F7ADA" w:rsidRPr="002B4A40" w:rsidRDefault="007F7ADA" w:rsidP="007F7ADA">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Dado en el Palacio del Poder Legislativo, en la Ciudad de Toluca de Lerdo, capital del Estado de México, a los 15 días del mes de noviembre del año 2022.</w:t>
      </w:r>
    </w:p>
    <w:p w:rsidR="00FB2D55" w:rsidRPr="002B4A40" w:rsidRDefault="00FB2D55" w:rsidP="007F7ADA">
      <w:pPr>
        <w:pStyle w:val="Sinespaciado"/>
        <w:jc w:val="both"/>
        <w:rPr>
          <w:rFonts w:ascii="Times New Roman" w:hAnsi="Times New Roman" w:cs="Times New Roman"/>
          <w:sz w:val="24"/>
          <w:szCs w:val="24"/>
        </w:rPr>
      </w:pPr>
    </w:p>
    <w:p w:rsidR="00FB2D55" w:rsidRPr="002B4A40" w:rsidRDefault="00FB2D55" w:rsidP="00B906B4">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FB2D55" w:rsidRPr="002B4A40" w:rsidRDefault="00FB2D55" w:rsidP="00137C0D">
      <w:pPr>
        <w:pStyle w:val="Sinespaciado"/>
        <w:jc w:val="both"/>
        <w:rPr>
          <w:rFonts w:ascii="Times New Roman" w:hAnsi="Times New Roman" w:cs="Times New Roman"/>
          <w:sz w:val="24"/>
          <w:szCs w:val="24"/>
        </w:rPr>
      </w:pP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 diputado Zepeda.</w:t>
      </w:r>
    </w:p>
    <w:p w:rsidR="00127798"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Con fundamento en el artículo 55 de la Constitución Política de la Entidad, someto a discusión la propuesta de dispensa del trámite de dictamen y pregunto si alguien desea hacer uso de la palabra</w:t>
      </w:r>
      <w:r w:rsidR="00127798" w:rsidRPr="002B4A40">
        <w:rPr>
          <w:rFonts w:ascii="Times New Roman" w:hAnsi="Times New Roman" w:cs="Times New Roman"/>
          <w:sz w:val="24"/>
          <w:szCs w:val="24"/>
        </w:rPr>
        <w:t>.</w:t>
      </w:r>
    </w:p>
    <w:p w:rsidR="003B55BD" w:rsidRPr="002B4A40" w:rsidRDefault="00127798" w:rsidP="00127798">
      <w:pPr>
        <w:pStyle w:val="Sinespaciado"/>
        <w:ind w:firstLine="709"/>
        <w:jc w:val="both"/>
        <w:rPr>
          <w:rFonts w:ascii="Times New Roman" w:hAnsi="Times New Roman" w:cs="Times New Roman"/>
          <w:sz w:val="24"/>
          <w:szCs w:val="24"/>
        </w:rPr>
      </w:pPr>
      <w:r w:rsidRPr="002B4A40">
        <w:rPr>
          <w:rFonts w:ascii="Times New Roman" w:hAnsi="Times New Roman" w:cs="Times New Roman"/>
          <w:sz w:val="24"/>
          <w:szCs w:val="24"/>
        </w:rPr>
        <w:t xml:space="preserve">Pido </w:t>
      </w:r>
      <w:r w:rsidR="003B55BD" w:rsidRPr="002B4A40">
        <w:rPr>
          <w:rFonts w:ascii="Times New Roman" w:hAnsi="Times New Roman" w:cs="Times New Roman"/>
          <w:sz w:val="24"/>
          <w:szCs w:val="24"/>
        </w:rPr>
        <w:t>a quienes estén por la aprobatoria de la dispensa del trámite de dictamen del punto de acuerdo se sirvan levantar la mano ¿Algún diputado en contra, algún diputado en abstención?</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Presidente, la propuesta ha sido aprobada por unanimidad de votos.</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Abro la discusión en lo general del punto de acuerdo y pregunto a las diputadas y a los diputados si alguien desea hacer uso de la palabra.</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la votación en lo general pido a la Secretaría</w:t>
      </w:r>
      <w:r w:rsidR="00E74F3E" w:rsidRPr="002B4A40">
        <w:rPr>
          <w:rFonts w:ascii="Times New Roman" w:hAnsi="Times New Roman" w:cs="Times New Roman"/>
          <w:sz w:val="24"/>
          <w:szCs w:val="24"/>
        </w:rPr>
        <w:t>,</w:t>
      </w:r>
      <w:r w:rsidRPr="002B4A40">
        <w:rPr>
          <w:rFonts w:ascii="Times New Roman" w:hAnsi="Times New Roman" w:cs="Times New Roman"/>
          <w:sz w:val="24"/>
          <w:szCs w:val="24"/>
        </w:rPr>
        <w:t xml:space="preserve"> abra el sistema de votación hasta por </w:t>
      </w:r>
      <w:r w:rsidR="00E74F3E" w:rsidRPr="002B4A40">
        <w:rPr>
          <w:rFonts w:ascii="Times New Roman" w:hAnsi="Times New Roman" w:cs="Times New Roman"/>
          <w:sz w:val="24"/>
          <w:szCs w:val="24"/>
        </w:rPr>
        <w:t>2</w:t>
      </w:r>
      <w:r w:rsidRPr="002B4A40">
        <w:rPr>
          <w:rFonts w:ascii="Times New Roman" w:hAnsi="Times New Roman" w:cs="Times New Roman"/>
          <w:sz w:val="24"/>
          <w:szCs w:val="24"/>
        </w:rPr>
        <w:t xml:space="preserve"> minutos, si alguien desea separar algún artículo por favor expresarlo.</w:t>
      </w:r>
    </w:p>
    <w:p w:rsidR="003B55BD" w:rsidRPr="002B4A40" w:rsidRDefault="003B55BD"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Con gusto Presidente, solicito abrir el sistema hasta por 2 minutos.</w:t>
      </w:r>
    </w:p>
    <w:p w:rsidR="00704695" w:rsidRPr="002B4A40" w:rsidRDefault="003B55BD" w:rsidP="00137C0D">
      <w:pPr>
        <w:pStyle w:val="Sinespaciado"/>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704695" w:rsidRPr="002B4A40" w:rsidRDefault="0070469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Pregunto a las y los diputados ¿Si alguien falta de registrar su voto?</w:t>
      </w:r>
    </w:p>
    <w:p w:rsidR="00704695" w:rsidRPr="002B4A40" w:rsidRDefault="0070469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Presidente le informo que el punto de acuerdo ha sido aprobado en lo general por unanimidad de votos.</w:t>
      </w:r>
    </w:p>
    <w:p w:rsidR="00704695" w:rsidRPr="002B4A40" w:rsidRDefault="0070469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Se tiene por aprobado en lo general el punto de acuerdo, se declara también su aprobación en lo particular.</w:t>
      </w:r>
    </w:p>
    <w:p w:rsidR="00704695" w:rsidRPr="002B4A40" w:rsidRDefault="0070469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 concede el uso de la palabra al diputado Rigoberto Vargas Cervantes, que en el número 18 del orden del día, presentará un punto de acuerdo</w:t>
      </w:r>
      <w:r w:rsidR="00243A53" w:rsidRPr="002B4A40">
        <w:rPr>
          <w:rFonts w:ascii="Times New Roman" w:hAnsi="Times New Roman" w:cs="Times New Roman"/>
          <w:sz w:val="24"/>
          <w:szCs w:val="24"/>
        </w:rPr>
        <w:t>,</w:t>
      </w:r>
      <w:r w:rsidRPr="002B4A40">
        <w:rPr>
          <w:rFonts w:ascii="Times New Roman" w:hAnsi="Times New Roman" w:cs="Times New Roman"/>
          <w:sz w:val="24"/>
          <w:szCs w:val="24"/>
        </w:rPr>
        <w:t xml:space="preserve"> mediante el cual se exhorta a los Titulares del Ejecutivo Estatal de la Secretaría de Finanzas del Estado de México y de la Secretaría de Educación, para que en el ámbito de sus competencias contemplen algunos temas en la iniciativa de Presupuesto de Egresos, </w:t>
      </w:r>
      <w:r w:rsidRPr="002B4A40">
        <w:rPr>
          <w:rFonts w:ascii="Times New Roman" w:hAnsi="Times New Roman" w:cs="Times New Roman"/>
          <w:sz w:val="24"/>
          <w:szCs w:val="24"/>
          <w:lang w:eastAsia="es-MX"/>
        </w:rPr>
        <w:t>se le concede la palabra.</w:t>
      </w:r>
    </w:p>
    <w:p w:rsidR="00704695" w:rsidRPr="002B4A40" w:rsidRDefault="00704695" w:rsidP="00137C0D">
      <w:pPr>
        <w:pStyle w:val="Sinespaciado"/>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 xml:space="preserve">DIP. RIGOBERTO VARGAS CERVANTES. Muy buenas tardes. </w:t>
      </w:r>
    </w:p>
    <w:p w:rsidR="00704695" w:rsidRPr="002B4A40" w:rsidRDefault="00704695"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Con el permiso del diputado Presidente Enrique Edgardo Jacob Rocha y de la Mesa Directiva</w:t>
      </w:r>
      <w:r w:rsidR="00243A53"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w:t>
      </w:r>
      <w:r w:rsidR="00243A53" w:rsidRPr="002B4A40">
        <w:rPr>
          <w:rFonts w:ascii="Times New Roman" w:hAnsi="Times New Roman" w:cs="Times New Roman"/>
          <w:sz w:val="24"/>
          <w:szCs w:val="24"/>
          <w:lang w:eastAsia="es-MX"/>
        </w:rPr>
        <w:t xml:space="preserve">compañeras </w:t>
      </w:r>
      <w:r w:rsidRPr="002B4A40">
        <w:rPr>
          <w:rFonts w:ascii="Times New Roman" w:hAnsi="Times New Roman" w:cs="Times New Roman"/>
          <w:sz w:val="24"/>
          <w:szCs w:val="24"/>
          <w:lang w:eastAsia="es-MX"/>
        </w:rPr>
        <w:t>y compañeros diputados, medios de comunicación</w:t>
      </w:r>
      <w:r w:rsidR="00A007CA"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ciudadanas y ciudadanos que nos siguen desde las diferentes plataformas digitales</w:t>
      </w:r>
      <w:r w:rsidR="00A007CA"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a las y los invitados de honor el día de hoy en esta Cámara, les saludo con mucho aprecio. </w:t>
      </w:r>
    </w:p>
    <w:p w:rsidR="00704695" w:rsidRPr="002B4A40" w:rsidRDefault="00704695"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El lunes 28 de febrero de este año, a través del Diario Oficial de la Federación, se emitió Acuerdo Número 05/02/22, en el que se dieron a conocer las reglas de operación de la Escuela Nuestra, entre los puntos relevantes</w:t>
      </w:r>
      <w:r w:rsidR="00A007CA"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destacaba la desaparición de la Escuela de Tiempo Completo, programa que, de acuerdo con los datos de la misma Secretaría de Educación Pública hasta ese momento</w:t>
      </w:r>
      <w:r w:rsidR="00A007CA"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atendía a 3.6 millones de estudiantes a nivel nacional, la mayoría de ellos en zonas de alta vulnerabilidad</w:t>
      </w:r>
      <w:r w:rsidR="00A007CA"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w:t>
      </w:r>
      <w:r w:rsidR="00A007CA" w:rsidRPr="002B4A40">
        <w:rPr>
          <w:rFonts w:ascii="Times New Roman" w:hAnsi="Times New Roman" w:cs="Times New Roman"/>
          <w:sz w:val="24"/>
          <w:szCs w:val="24"/>
          <w:lang w:eastAsia="es-MX"/>
        </w:rPr>
        <w:t xml:space="preserve">Para </w:t>
      </w:r>
      <w:r w:rsidRPr="002B4A40">
        <w:rPr>
          <w:rFonts w:ascii="Times New Roman" w:hAnsi="Times New Roman" w:cs="Times New Roman"/>
          <w:sz w:val="24"/>
          <w:szCs w:val="24"/>
          <w:lang w:eastAsia="es-MX"/>
        </w:rPr>
        <w:t xml:space="preserve">nadie es desconocida la marcada situación de inequidad prevaleciente en nuestro País, situación que se ve reflejada en el Sistema Educativo Mexicano y que impacta directamente en el rendimiento escolar de los estudiantes que están ubicados en contextos sociales vulnerables. </w:t>
      </w:r>
    </w:p>
    <w:p w:rsidR="00704695" w:rsidRPr="002B4A40" w:rsidRDefault="00704695"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 xml:space="preserve">En la última reforma educativa que se llevó a cabo en el año 2019, se adicionó el inciso e) a la fracción II del artículo </w:t>
      </w:r>
      <w:r w:rsidR="009415D8" w:rsidRPr="002B4A40">
        <w:rPr>
          <w:rFonts w:ascii="Times New Roman" w:hAnsi="Times New Roman" w:cs="Times New Roman"/>
          <w:sz w:val="24"/>
          <w:szCs w:val="24"/>
          <w:lang w:eastAsia="es-MX"/>
        </w:rPr>
        <w:t>3</w:t>
      </w:r>
      <w:r w:rsidRPr="002B4A40">
        <w:rPr>
          <w:rFonts w:ascii="Times New Roman" w:hAnsi="Times New Roman" w:cs="Times New Roman"/>
          <w:sz w:val="24"/>
          <w:szCs w:val="24"/>
          <w:lang w:eastAsia="es-MX"/>
        </w:rPr>
        <w:t xml:space="preserve"> Constitucional en donde se plasma que el Sistema Educativo será equitativo, para lo cual</w:t>
      </w:r>
      <w:r w:rsidR="009415D8"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el Estado implementará medidas que favorezcan el ejercicio pleno del derecho a la educación de las personas y combatan las desigualdades socioeconómicas, regionales y de género en el acceso, tránsito y permanencia en los servicios educativos. </w:t>
      </w:r>
    </w:p>
    <w:p w:rsidR="00704695" w:rsidRPr="002B4A40" w:rsidRDefault="00704695"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En las escuelas de educación básica de alta marginación</w:t>
      </w:r>
      <w:r w:rsidR="009415D8"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se impulsarán acciones que mejoren las condiciones de vida de los educandos con énfasis en las de carácter alimentario; asimismo, se respaldará a estudiantes en vulnerabilidad social</w:t>
      </w:r>
      <w:r w:rsidR="003928DE"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mediante el establecimiento de políticas incluyentes y transversales, este mandato </w:t>
      </w:r>
      <w:r w:rsidR="00B2552D" w:rsidRPr="002B4A40">
        <w:rPr>
          <w:rFonts w:ascii="Times New Roman" w:hAnsi="Times New Roman" w:cs="Times New Roman"/>
          <w:sz w:val="24"/>
          <w:szCs w:val="24"/>
          <w:lang w:eastAsia="es-MX"/>
        </w:rPr>
        <w:t>c</w:t>
      </w:r>
      <w:r w:rsidRPr="002B4A40">
        <w:rPr>
          <w:rFonts w:ascii="Times New Roman" w:hAnsi="Times New Roman" w:cs="Times New Roman"/>
          <w:sz w:val="24"/>
          <w:szCs w:val="24"/>
          <w:lang w:eastAsia="es-MX"/>
        </w:rPr>
        <w:t xml:space="preserve">onstitucional nos obliga a mirar un poco atrás </w:t>
      </w:r>
      <w:r w:rsidRPr="002B4A40">
        <w:rPr>
          <w:rFonts w:ascii="Times New Roman" w:hAnsi="Times New Roman" w:cs="Times New Roman"/>
          <w:sz w:val="24"/>
          <w:szCs w:val="24"/>
          <w:lang w:eastAsia="es-MX"/>
        </w:rPr>
        <w:lastRenderedPageBreak/>
        <w:t>y revisar el origen del Programa de Escuelas de Tiempo Completo, porque consideramos</w:t>
      </w:r>
      <w:r w:rsidR="003928DE" w:rsidRPr="002B4A40">
        <w:rPr>
          <w:rFonts w:ascii="Times New Roman" w:hAnsi="Times New Roman" w:cs="Times New Roman"/>
          <w:sz w:val="24"/>
          <w:szCs w:val="24"/>
          <w:lang w:eastAsia="es-MX"/>
        </w:rPr>
        <w:t>,</w:t>
      </w:r>
      <w:r w:rsidRPr="002B4A40">
        <w:rPr>
          <w:rFonts w:ascii="Times New Roman" w:hAnsi="Times New Roman" w:cs="Times New Roman"/>
          <w:sz w:val="24"/>
          <w:szCs w:val="24"/>
          <w:lang w:eastAsia="es-MX"/>
        </w:rPr>
        <w:t xml:space="preserve"> existe una necesidad de replantearnos que este programa siga vigente en el Estado de México. </w:t>
      </w:r>
    </w:p>
    <w:p w:rsidR="002339F3" w:rsidRPr="002B4A40" w:rsidRDefault="00704695"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lang w:eastAsia="es-MX"/>
        </w:rPr>
        <w:t xml:space="preserve">El origen del Programa de Escuelas de Tiempo Completo, surgió por la necesidad de garantizar el derecho a la educación que tienen las niñas, niños y adolescentes y lograr una igualdad sustantiva para ellos y para ellas, razón por la que </w:t>
      </w:r>
      <w:r w:rsidR="002339F3" w:rsidRPr="002B4A40">
        <w:rPr>
          <w:rFonts w:ascii="Times New Roman" w:hAnsi="Times New Roman" w:cs="Times New Roman"/>
          <w:sz w:val="24"/>
          <w:szCs w:val="24"/>
          <w:lang w:eastAsia="es-MX"/>
        </w:rPr>
        <w:t>las escuelas de tiempo completo contaban</w:t>
      </w:r>
      <w:r w:rsidRPr="002B4A40">
        <w:rPr>
          <w:rFonts w:ascii="Times New Roman" w:hAnsi="Times New Roman" w:cs="Times New Roman"/>
          <w:sz w:val="24"/>
          <w:szCs w:val="24"/>
          <w:lang w:eastAsia="es-MX"/>
        </w:rPr>
        <w:t xml:space="preserve"> con </w:t>
      </w:r>
      <w:r w:rsidR="003928DE" w:rsidRPr="002B4A40">
        <w:rPr>
          <w:rFonts w:ascii="Times New Roman" w:hAnsi="Times New Roman" w:cs="Times New Roman"/>
          <w:sz w:val="24"/>
          <w:szCs w:val="24"/>
          <w:lang w:eastAsia="es-MX"/>
        </w:rPr>
        <w:t>2</w:t>
      </w:r>
      <w:r w:rsidRPr="002B4A40">
        <w:rPr>
          <w:rFonts w:ascii="Times New Roman" w:hAnsi="Times New Roman" w:cs="Times New Roman"/>
          <w:sz w:val="24"/>
          <w:szCs w:val="24"/>
          <w:lang w:eastAsia="es-MX"/>
        </w:rPr>
        <w:t xml:space="preserve"> pilares fundamentales, la extensión de horario y los servicios de alimentación</w:t>
      </w:r>
      <w:r w:rsidR="002339F3" w:rsidRPr="002B4A40">
        <w:rPr>
          <w:rFonts w:ascii="Times New Roman" w:hAnsi="Times New Roman" w:cs="Times New Roman"/>
          <w:sz w:val="24"/>
          <w:szCs w:val="24"/>
          <w:lang w:eastAsia="es-MX"/>
        </w:rPr>
        <w:t>.</w:t>
      </w:r>
    </w:p>
    <w:p w:rsidR="002339F3" w:rsidRPr="002B4A40" w:rsidRDefault="002339F3"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lang w:eastAsia="es-MX"/>
        </w:rPr>
        <w:t xml:space="preserve">La </w:t>
      </w:r>
      <w:r w:rsidR="00704695" w:rsidRPr="002B4A40">
        <w:rPr>
          <w:rFonts w:ascii="Times New Roman" w:hAnsi="Times New Roman" w:cs="Times New Roman"/>
          <w:sz w:val="24"/>
          <w:szCs w:val="24"/>
          <w:lang w:eastAsia="es-MX"/>
        </w:rPr>
        <w:t>ampliación de la jornada educativa significó un incremento de hora y media, y tres horas y media al horario regular de clases en el nivel de primarias, equivalía a un mínimo de 6 mil 480 horas de instrucción primari</w:t>
      </w:r>
      <w:r w:rsidR="003A3785" w:rsidRPr="002B4A40">
        <w:rPr>
          <w:rFonts w:ascii="Times New Roman" w:hAnsi="Times New Roman" w:cs="Times New Roman"/>
          <w:sz w:val="24"/>
          <w:szCs w:val="24"/>
          <w:lang w:eastAsia="es-MX"/>
        </w:rPr>
        <w:t>a</w:t>
      </w:r>
      <w:r w:rsidRPr="002B4A40">
        <w:rPr>
          <w:rFonts w:ascii="Times New Roman" w:hAnsi="Times New Roman" w:cs="Times New Roman"/>
          <w:sz w:val="24"/>
          <w:szCs w:val="24"/>
          <w:lang w:eastAsia="es-MX"/>
        </w:rPr>
        <w:t>,</w:t>
      </w:r>
      <w:r w:rsidR="003A3785" w:rsidRPr="002B4A40">
        <w:rPr>
          <w:rFonts w:ascii="Times New Roman" w:hAnsi="Times New Roman" w:cs="Times New Roman"/>
          <w:sz w:val="24"/>
          <w:szCs w:val="24"/>
          <w:lang w:eastAsia="es-MX"/>
        </w:rPr>
        <w:t xml:space="preserve"> </w:t>
      </w:r>
      <w:r w:rsidR="003A3785" w:rsidRPr="002B4A40">
        <w:rPr>
          <w:rFonts w:ascii="Times New Roman" w:hAnsi="Times New Roman" w:cs="Times New Roman"/>
          <w:sz w:val="24"/>
          <w:szCs w:val="24"/>
          <w:shd w:val="clear" w:color="auto" w:fill="FFFFFF"/>
        </w:rPr>
        <w:t>n</w:t>
      </w:r>
      <w:r w:rsidR="00DA3CE6" w:rsidRPr="002B4A40">
        <w:rPr>
          <w:rFonts w:ascii="Times New Roman" w:hAnsi="Times New Roman" w:cs="Times New Roman"/>
          <w:sz w:val="24"/>
          <w:szCs w:val="24"/>
          <w:shd w:val="clear" w:color="auto" w:fill="FFFFFF"/>
        </w:rPr>
        <w:t xml:space="preserve">ivel semejante al que tienen países como Australia y Dinamarca. </w:t>
      </w:r>
    </w:p>
    <w:p w:rsidR="003A3785" w:rsidRPr="002B4A40" w:rsidRDefault="00DA3CE6"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shd w:val="clear" w:color="auto" w:fill="FFFFFF"/>
        </w:rPr>
        <w:t>En cuanto a la alimentación, se les ofrecía desayuno y comida supervisada en la inmensa mayoría por nutriólogo</w:t>
      </w:r>
      <w:r w:rsidR="002339F3" w:rsidRPr="002B4A40">
        <w:rPr>
          <w:rFonts w:ascii="Times New Roman" w:hAnsi="Times New Roman" w:cs="Times New Roman"/>
          <w:sz w:val="24"/>
          <w:szCs w:val="24"/>
          <w:shd w:val="clear" w:color="auto" w:fill="FFFFFF"/>
        </w:rPr>
        <w:t>s</w:t>
      </w:r>
      <w:r w:rsidRPr="002B4A40">
        <w:rPr>
          <w:rFonts w:ascii="Times New Roman" w:hAnsi="Times New Roman" w:cs="Times New Roman"/>
          <w:sz w:val="24"/>
          <w:szCs w:val="24"/>
          <w:shd w:val="clear" w:color="auto" w:fill="FFFFFF"/>
        </w:rPr>
        <w:t>, lo que permitía consumir alimentos balanceados y nutritivos que garantizaban un desarrollo integral y hábitos saludables con estos objetivos</w:t>
      </w:r>
      <w:r w:rsidR="002339F3"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comenzaron a operar en 2007, en 441 escuelas de educación básica</w:t>
      </w:r>
      <w:r w:rsidR="002339F3" w:rsidRPr="002B4A40">
        <w:rPr>
          <w:rFonts w:ascii="Times New Roman" w:hAnsi="Times New Roman" w:cs="Times New Roman"/>
          <w:sz w:val="24"/>
          <w:szCs w:val="24"/>
          <w:shd w:val="clear" w:color="auto" w:fill="FFFFFF"/>
        </w:rPr>
        <w:t xml:space="preserve">; en </w:t>
      </w:r>
      <w:r w:rsidRPr="002B4A40">
        <w:rPr>
          <w:rFonts w:ascii="Times New Roman" w:hAnsi="Times New Roman" w:cs="Times New Roman"/>
          <w:sz w:val="24"/>
          <w:szCs w:val="24"/>
          <w:shd w:val="clear" w:color="auto" w:fill="FFFFFF"/>
        </w:rPr>
        <w:t>ese momento solo 9% de las escuelas participantes estaban en localidades de alta o muy alta marginación</w:t>
      </w:r>
      <w:r w:rsidR="00020B36" w:rsidRPr="002B4A40">
        <w:rPr>
          <w:rFonts w:ascii="Times New Roman" w:hAnsi="Times New Roman" w:cs="Times New Roman"/>
          <w:sz w:val="24"/>
          <w:szCs w:val="24"/>
          <w:shd w:val="clear" w:color="auto" w:fill="FFFFFF"/>
        </w:rPr>
        <w:t xml:space="preserve">, lo </w:t>
      </w:r>
      <w:r w:rsidRPr="002B4A40">
        <w:rPr>
          <w:rFonts w:ascii="Times New Roman" w:hAnsi="Times New Roman" w:cs="Times New Roman"/>
          <w:sz w:val="24"/>
          <w:szCs w:val="24"/>
          <w:shd w:val="clear" w:color="auto" w:fill="FFFFFF"/>
        </w:rPr>
        <w:t>que para el 2012 esta proporción llegó a 27% y en 2016</w:t>
      </w:r>
      <w:r w:rsidR="00020B36"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alcanzó 51% de esta manera, cuando el CONEVAL evaluó este programa, detectaron que en las escuelas primarias se identificó una disminución significativa en las tasas de repetición y rezago educativo</w:t>
      </w:r>
      <w:r w:rsidR="00020B36"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esto tenía más impacto en las localidades de alta marginación. </w:t>
      </w:r>
    </w:p>
    <w:p w:rsidR="00DA3CE6" w:rsidRPr="002B4A40" w:rsidRDefault="00DA3CE6" w:rsidP="00137C0D">
      <w:pPr>
        <w:pStyle w:val="Sinespaciado"/>
        <w:ind w:firstLine="708"/>
        <w:jc w:val="both"/>
        <w:rPr>
          <w:rFonts w:ascii="Times New Roman" w:hAnsi="Times New Roman" w:cs="Times New Roman"/>
          <w:sz w:val="24"/>
          <w:szCs w:val="24"/>
          <w:lang w:eastAsia="es-MX"/>
        </w:rPr>
      </w:pPr>
      <w:r w:rsidRPr="002B4A40">
        <w:rPr>
          <w:rFonts w:ascii="Times New Roman" w:hAnsi="Times New Roman" w:cs="Times New Roman"/>
          <w:sz w:val="24"/>
          <w:szCs w:val="24"/>
          <w:shd w:val="clear" w:color="auto" w:fill="FFFFFF"/>
        </w:rPr>
        <w:t>Asimismo, los estudiantes tuvieron un mejor y mayor desempeño educativo en matemáticas y lenguaje, así como en comunicación. En tanto</w:t>
      </w:r>
      <w:r w:rsidR="00020B36" w:rsidRPr="002B4A40">
        <w:rPr>
          <w:rFonts w:ascii="Times New Roman" w:hAnsi="Times New Roman" w:cs="Times New Roman"/>
          <w:sz w:val="24"/>
          <w:szCs w:val="24"/>
          <w:shd w:val="clear" w:color="auto" w:fill="FFFFFF"/>
        </w:rPr>
        <w:t xml:space="preserve"> a </w:t>
      </w:r>
      <w:r w:rsidRPr="002B4A40">
        <w:rPr>
          <w:rFonts w:ascii="Times New Roman" w:hAnsi="Times New Roman" w:cs="Times New Roman"/>
          <w:sz w:val="24"/>
          <w:szCs w:val="24"/>
          <w:shd w:val="clear" w:color="auto" w:fill="FFFFFF"/>
        </w:rPr>
        <w:t>la alimentación</w:t>
      </w:r>
      <w:r w:rsidR="00020B36"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según datos del Instituto Nacional de Salud Pública, el</w:t>
      </w:r>
      <w:r w:rsidRPr="002B4A40">
        <w:rPr>
          <w:rFonts w:ascii="Times New Roman" w:hAnsi="Times New Roman" w:cs="Times New Roman"/>
          <w:bCs/>
          <w:i/>
          <w:iCs/>
          <w:sz w:val="24"/>
          <w:szCs w:val="24"/>
          <w:shd w:val="clear" w:color="auto" w:fill="FFFFFF"/>
        </w:rPr>
        <w:t xml:space="preserve"> </w:t>
      </w:r>
      <w:r w:rsidRPr="002B4A40">
        <w:rPr>
          <w:rStyle w:val="nfasis"/>
          <w:rFonts w:ascii="Times New Roman" w:hAnsi="Times New Roman" w:cs="Times New Roman"/>
          <w:bCs/>
          <w:i w:val="0"/>
          <w:sz w:val="24"/>
          <w:szCs w:val="24"/>
          <w:shd w:val="clear" w:color="auto" w:fill="FFFFFF"/>
        </w:rPr>
        <w:t xml:space="preserve">Instituto Nacional de Ciencias Médicas y Nutrición Salvador </w:t>
      </w:r>
      <w:proofErr w:type="spellStart"/>
      <w:r w:rsidRPr="002B4A40">
        <w:rPr>
          <w:rStyle w:val="nfasis"/>
          <w:rFonts w:ascii="Times New Roman" w:hAnsi="Times New Roman" w:cs="Times New Roman"/>
          <w:bCs/>
          <w:i w:val="0"/>
          <w:sz w:val="24"/>
          <w:szCs w:val="24"/>
          <w:shd w:val="clear" w:color="auto" w:fill="FFFFFF"/>
        </w:rPr>
        <w:t>Zubirán</w:t>
      </w:r>
      <w:proofErr w:type="spellEnd"/>
      <w:r w:rsidRPr="002B4A40">
        <w:rPr>
          <w:rFonts w:ascii="Times New Roman" w:hAnsi="Times New Roman" w:cs="Times New Roman"/>
          <w:i/>
          <w:sz w:val="24"/>
          <w:szCs w:val="24"/>
          <w:shd w:val="clear" w:color="auto" w:fill="FFFFFF"/>
        </w:rPr>
        <w:t xml:space="preserve"> </w:t>
      </w:r>
      <w:r w:rsidRPr="002B4A40">
        <w:rPr>
          <w:rFonts w:ascii="Times New Roman" w:hAnsi="Times New Roman" w:cs="Times New Roman"/>
          <w:sz w:val="24"/>
          <w:szCs w:val="24"/>
          <w:shd w:val="clear" w:color="auto" w:fill="FFFFFF"/>
        </w:rPr>
        <w:t>y del Fondo de las Naciones Unidas Para la Infancia, el 65.8% de la población encuestada comentan</w:t>
      </w:r>
      <w:r w:rsidR="00D31B99"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señalaron que el primer alimento que los niños tomaban en las escuelas de tiempo completo eran prácticamente el alimento que consumían durante todo el día, sumado a esto, como efectos colaterales, gracias al horario ampliado, se registró que un gran porcentaje de las madres de los niños y niñas y adolescentes que asistían a escuelas</w:t>
      </w:r>
      <w:r w:rsidR="00D31B99"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lograron insertarse en el mundo laboral, lo que permitía mejorar las condiciones económicas de sus familias, como lo expresaron las madres y padres de familia en el foro para revisar el </w:t>
      </w:r>
      <w:r w:rsidR="00D31B99" w:rsidRPr="002B4A40">
        <w:rPr>
          <w:rFonts w:ascii="Times New Roman" w:hAnsi="Times New Roman" w:cs="Times New Roman"/>
          <w:sz w:val="24"/>
          <w:szCs w:val="24"/>
          <w:shd w:val="clear" w:color="auto" w:fill="FFFFFF"/>
        </w:rPr>
        <w:t xml:space="preserve">Programa </w:t>
      </w:r>
      <w:r w:rsidRPr="002B4A40">
        <w:rPr>
          <w:rFonts w:ascii="Times New Roman" w:hAnsi="Times New Roman" w:cs="Times New Roman"/>
          <w:sz w:val="24"/>
          <w:szCs w:val="24"/>
          <w:shd w:val="clear" w:color="auto" w:fill="FFFFFF"/>
        </w:rPr>
        <w:t>de Escuelas de Tiempo Completo</w:t>
      </w:r>
      <w:r w:rsidR="00D31B99"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llevado a cabo por la Cámara de Diputados en el Congreso de la Unión en donde resaltaron que este programa permitía que trabajaran, ya que mientras ellas y ellos iban a laborar, sabían que sus hijos estaban seguros estudiando en las escuelas computación, música, pintura y recreándose en los espacios escolares, lo que los alejaba de la calle y situaciones negativas en las en los contextos en los que se encontraban. Cuando se analizan con detenimiento los resultados académicos, sociales, económicos, laborales y de salud que ha representado el Programa de Escuelas de Tiempo Completo, no es fácil comprender la decisión de que este programa</w:t>
      </w:r>
      <w:r w:rsidR="009A27FA"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ya no esté en funcionamiento y más cuando una reforma a nuestra Carta Magna</w:t>
      </w:r>
      <w:r w:rsidR="009A27FA"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enfatiza que se impulsarán los mecanismos para una educación más equitativa y el mejoramiento de las condiciones de vida y alimentaria de las alumnas y de los alumnos que viven en zonas marginadas</w:t>
      </w:r>
      <w:r w:rsidR="009A27FA" w:rsidRPr="002B4A40">
        <w:rPr>
          <w:rFonts w:ascii="Times New Roman" w:hAnsi="Times New Roman" w:cs="Times New Roman"/>
          <w:sz w:val="24"/>
          <w:szCs w:val="24"/>
          <w:shd w:val="clear" w:color="auto" w:fill="FFFFFF"/>
        </w:rPr>
        <w:t>; además</w:t>
      </w:r>
      <w:r w:rsidRPr="002B4A40">
        <w:rPr>
          <w:rFonts w:ascii="Times New Roman" w:hAnsi="Times New Roman" w:cs="Times New Roman"/>
          <w:sz w:val="24"/>
          <w:szCs w:val="24"/>
          <w:shd w:val="clear" w:color="auto" w:fill="FFFFFF"/>
        </w:rPr>
        <w:t xml:space="preserve">, que la pandemia nos ha colocado en un punto en donde debemos reforzar acciones para disminuir lo que han llamado pobreza de aprendizajes y la deserción escolar, como lo ha señalado el Banco Mundial y la UNICEF. </w:t>
      </w:r>
    </w:p>
    <w:p w:rsidR="00C21BE9" w:rsidRPr="002B4A40" w:rsidRDefault="00DA3CE6" w:rsidP="00137C0D">
      <w:pPr>
        <w:pStyle w:val="Sinespaciado"/>
        <w:ind w:firstLine="708"/>
        <w:jc w:val="both"/>
        <w:rPr>
          <w:rFonts w:ascii="Times New Roman" w:hAnsi="Times New Roman" w:cs="Times New Roman"/>
          <w:sz w:val="24"/>
          <w:szCs w:val="24"/>
          <w:shd w:val="clear" w:color="auto" w:fill="FFFFFF"/>
        </w:rPr>
      </w:pPr>
      <w:r w:rsidRPr="002B4A40">
        <w:rPr>
          <w:rFonts w:ascii="Times New Roman" w:hAnsi="Times New Roman" w:cs="Times New Roman"/>
          <w:sz w:val="24"/>
          <w:szCs w:val="24"/>
          <w:shd w:val="clear" w:color="auto" w:fill="FFFFFF"/>
        </w:rPr>
        <w:t>Estas escuelas pueden ser una herramienta remedial en el proceso de recuperación de los aprendizajes y de que los alumnos regresen a la escuela, ya que estamos en un momento donde el abandono escolar</w:t>
      </w:r>
      <w:r w:rsidR="0052640A"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ha incrementado ampliando las brechas de desigualdad</w:t>
      </w:r>
      <w:r w:rsidR="0052640A"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los niveles de violencia también se han incrementado y se vuelve más necesario que las niñas, niños y adolescentes se encuentren en lugares sanos y seguros</w:t>
      </w:r>
      <w:r w:rsidR="0052640A"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w:t>
      </w:r>
      <w:r w:rsidR="0052640A" w:rsidRPr="002B4A40">
        <w:rPr>
          <w:rFonts w:ascii="Times New Roman" w:hAnsi="Times New Roman" w:cs="Times New Roman"/>
          <w:sz w:val="24"/>
          <w:szCs w:val="24"/>
          <w:shd w:val="clear" w:color="auto" w:fill="FFFFFF"/>
        </w:rPr>
        <w:t xml:space="preserve">Cuando </w:t>
      </w:r>
      <w:r w:rsidRPr="002B4A40">
        <w:rPr>
          <w:rFonts w:ascii="Times New Roman" w:hAnsi="Times New Roman" w:cs="Times New Roman"/>
          <w:sz w:val="24"/>
          <w:szCs w:val="24"/>
          <w:shd w:val="clear" w:color="auto" w:fill="FFFFFF"/>
        </w:rPr>
        <w:t>la inflación ha empeorado la economía de las familias, lo que expone a muchas familias a limitar la calidad y la cantidad de sus alimentos. Si bien</w:t>
      </w:r>
      <w:r w:rsidR="0052640A" w:rsidRPr="002B4A40">
        <w:rPr>
          <w:rFonts w:ascii="Times New Roman" w:hAnsi="Times New Roman" w:cs="Times New Roman"/>
          <w:sz w:val="24"/>
          <w:szCs w:val="24"/>
          <w:shd w:val="clear" w:color="auto" w:fill="FFFFFF"/>
        </w:rPr>
        <w:t>,</w:t>
      </w:r>
      <w:r w:rsidRPr="002B4A40">
        <w:rPr>
          <w:rFonts w:ascii="Times New Roman" w:hAnsi="Times New Roman" w:cs="Times New Roman"/>
          <w:sz w:val="24"/>
          <w:szCs w:val="24"/>
          <w:shd w:val="clear" w:color="auto" w:fill="FFFFFF"/>
        </w:rPr>
        <w:t xml:space="preserve"> mejorar la infraestructura de los centros educativos que es el objetivo principal del </w:t>
      </w:r>
      <w:r w:rsidR="00CC4D44" w:rsidRPr="002B4A40">
        <w:rPr>
          <w:rFonts w:ascii="Times New Roman" w:hAnsi="Times New Roman" w:cs="Times New Roman"/>
          <w:sz w:val="24"/>
          <w:szCs w:val="24"/>
          <w:shd w:val="clear" w:color="auto" w:fill="FFFFFF"/>
        </w:rPr>
        <w:t xml:space="preserve">Programa </w:t>
      </w:r>
      <w:r w:rsidRPr="002B4A40">
        <w:rPr>
          <w:rFonts w:ascii="Times New Roman" w:hAnsi="Times New Roman" w:cs="Times New Roman"/>
          <w:sz w:val="24"/>
          <w:szCs w:val="24"/>
          <w:shd w:val="clear" w:color="auto" w:fill="FFFFFF"/>
        </w:rPr>
        <w:t xml:space="preserve">de </w:t>
      </w:r>
      <w:r w:rsidR="00CC4D44" w:rsidRPr="002B4A40">
        <w:rPr>
          <w:rFonts w:ascii="Times New Roman" w:hAnsi="Times New Roman" w:cs="Times New Roman"/>
          <w:sz w:val="24"/>
          <w:szCs w:val="24"/>
          <w:shd w:val="clear" w:color="auto" w:fill="FFFFFF"/>
        </w:rPr>
        <w:t>La Escuela</w:t>
      </w:r>
      <w:r w:rsidRPr="002B4A40">
        <w:rPr>
          <w:rFonts w:ascii="Times New Roman" w:hAnsi="Times New Roman" w:cs="Times New Roman"/>
          <w:sz w:val="24"/>
          <w:szCs w:val="24"/>
          <w:shd w:val="clear" w:color="auto" w:fill="FFFFFF"/>
        </w:rPr>
        <w:t xml:space="preserve"> es </w:t>
      </w:r>
      <w:r w:rsidR="00CC4D44" w:rsidRPr="002B4A40">
        <w:rPr>
          <w:rFonts w:ascii="Times New Roman" w:hAnsi="Times New Roman" w:cs="Times New Roman"/>
          <w:sz w:val="24"/>
          <w:szCs w:val="24"/>
          <w:shd w:val="clear" w:color="auto" w:fill="FFFFFF"/>
        </w:rPr>
        <w:t>Nuestra</w:t>
      </w:r>
      <w:r w:rsidRPr="002B4A40">
        <w:rPr>
          <w:rFonts w:ascii="Times New Roman" w:hAnsi="Times New Roman" w:cs="Times New Roman"/>
          <w:sz w:val="24"/>
          <w:szCs w:val="24"/>
          <w:shd w:val="clear" w:color="auto" w:fill="FFFFFF"/>
        </w:rPr>
        <w:t xml:space="preserve">, es algo que no se debe de debe postergar, esto no debe ser motivo para </w:t>
      </w:r>
      <w:r w:rsidRPr="002B4A40">
        <w:rPr>
          <w:rFonts w:ascii="Times New Roman" w:hAnsi="Times New Roman" w:cs="Times New Roman"/>
          <w:sz w:val="24"/>
          <w:szCs w:val="24"/>
          <w:shd w:val="clear" w:color="auto" w:fill="FFFFFF"/>
        </w:rPr>
        <w:lastRenderedPageBreak/>
        <w:t>abandonar a los 36 millones de niños</w:t>
      </w:r>
      <w:r w:rsidR="00AF181A" w:rsidRPr="002B4A40">
        <w:rPr>
          <w:rFonts w:ascii="Times New Roman" w:hAnsi="Times New Roman" w:cs="Times New Roman"/>
          <w:sz w:val="24"/>
          <w:szCs w:val="24"/>
          <w:shd w:val="clear" w:color="auto" w:fill="FFFFFF"/>
        </w:rPr>
        <w:t xml:space="preserve">, niñas y </w:t>
      </w:r>
      <w:r w:rsidR="00C21BE9" w:rsidRPr="002B4A40">
        <w:rPr>
          <w:rFonts w:ascii="Times New Roman" w:hAnsi="Times New Roman" w:cs="Times New Roman"/>
          <w:sz w:val="24"/>
          <w:szCs w:val="24"/>
        </w:rPr>
        <w:t>adolescentes que se han beneficiado con este programa y con el cual</w:t>
      </w:r>
      <w:r w:rsidR="00CC4D44" w:rsidRPr="002B4A40">
        <w:rPr>
          <w:rFonts w:ascii="Times New Roman" w:hAnsi="Times New Roman" w:cs="Times New Roman"/>
          <w:sz w:val="24"/>
          <w:szCs w:val="24"/>
        </w:rPr>
        <w:t>,</w:t>
      </w:r>
      <w:r w:rsidR="00C21BE9" w:rsidRPr="002B4A40">
        <w:rPr>
          <w:rFonts w:ascii="Times New Roman" w:hAnsi="Times New Roman" w:cs="Times New Roman"/>
          <w:sz w:val="24"/>
          <w:szCs w:val="24"/>
        </w:rPr>
        <w:t xml:space="preserve"> la mayoría de ellos</w:t>
      </w:r>
      <w:r w:rsidR="00CC4D44" w:rsidRPr="002B4A40">
        <w:rPr>
          <w:rFonts w:ascii="Times New Roman" w:hAnsi="Times New Roman" w:cs="Times New Roman"/>
          <w:sz w:val="24"/>
          <w:szCs w:val="24"/>
        </w:rPr>
        <w:t>;</w:t>
      </w:r>
      <w:r w:rsidR="00C21BE9" w:rsidRPr="002B4A40">
        <w:rPr>
          <w:rFonts w:ascii="Times New Roman" w:hAnsi="Times New Roman" w:cs="Times New Roman"/>
          <w:sz w:val="24"/>
          <w:szCs w:val="24"/>
        </w:rPr>
        <w:t xml:space="preserve"> además de más tiempo escolar tenían seguridad de que su desayuno y su comida no les iba a faltar en la escuela.</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lo que</w:t>
      </w:r>
      <w:r w:rsidR="00CC4D44" w:rsidRPr="002B4A40">
        <w:rPr>
          <w:rFonts w:ascii="Times New Roman" w:hAnsi="Times New Roman" w:cs="Times New Roman"/>
          <w:sz w:val="24"/>
          <w:szCs w:val="24"/>
        </w:rPr>
        <w:t>,</w:t>
      </w:r>
      <w:r w:rsidRPr="002B4A40">
        <w:rPr>
          <w:rFonts w:ascii="Times New Roman" w:hAnsi="Times New Roman" w:cs="Times New Roman"/>
          <w:sz w:val="24"/>
          <w:szCs w:val="24"/>
        </w:rPr>
        <w:t xml:space="preserve"> desde esta tribuna en nombre de las niñas, niños y adolescentes, de las madres y padres de familia, así como de las y los docentes y de los trabajadores de la educación que en ellas laboran</w:t>
      </w:r>
      <w:r w:rsidR="002E0C68" w:rsidRPr="002B4A40">
        <w:rPr>
          <w:rFonts w:ascii="Times New Roman" w:hAnsi="Times New Roman" w:cs="Times New Roman"/>
          <w:sz w:val="24"/>
          <w:szCs w:val="24"/>
        </w:rPr>
        <w:t>,</w:t>
      </w:r>
      <w:r w:rsidRPr="002B4A40">
        <w:rPr>
          <w:rFonts w:ascii="Times New Roman" w:hAnsi="Times New Roman" w:cs="Times New Roman"/>
          <w:sz w:val="24"/>
          <w:szCs w:val="24"/>
        </w:rPr>
        <w:t xml:space="preserve"> alzo la voz para que en el Estado de México se contemple un presupuesto de egresos en el </w:t>
      </w:r>
      <w:r w:rsidR="002E0C68" w:rsidRPr="002B4A40">
        <w:rPr>
          <w:rFonts w:ascii="Times New Roman" w:hAnsi="Times New Roman" w:cs="Times New Roman"/>
          <w:sz w:val="24"/>
          <w:szCs w:val="24"/>
        </w:rPr>
        <w:t xml:space="preserve">Año Fiscal </w:t>
      </w:r>
      <w:r w:rsidRPr="002B4A40">
        <w:rPr>
          <w:rFonts w:ascii="Times New Roman" w:hAnsi="Times New Roman" w:cs="Times New Roman"/>
          <w:sz w:val="24"/>
          <w:szCs w:val="24"/>
        </w:rPr>
        <w:t>2023 para que los recursos económicos y humanos que el Programa de Escuelas de Tiempo Completo requiere</w:t>
      </w:r>
      <w:r w:rsidR="002E0C68" w:rsidRPr="002B4A40">
        <w:rPr>
          <w:rFonts w:ascii="Times New Roman" w:hAnsi="Times New Roman" w:cs="Times New Roman"/>
          <w:sz w:val="24"/>
          <w:szCs w:val="24"/>
        </w:rPr>
        <w:t>,</w:t>
      </w:r>
      <w:r w:rsidRPr="002B4A40">
        <w:rPr>
          <w:rFonts w:ascii="Times New Roman" w:hAnsi="Times New Roman" w:cs="Times New Roman"/>
          <w:sz w:val="24"/>
          <w:szCs w:val="24"/>
        </w:rPr>
        <w:t xml:space="preserve"> siga funcionando.</w:t>
      </w:r>
      <w:r w:rsidR="002E0C68" w:rsidRPr="002B4A40">
        <w:rPr>
          <w:rFonts w:ascii="Times New Roman" w:hAnsi="Times New Roman" w:cs="Times New Roman"/>
          <w:sz w:val="24"/>
          <w:szCs w:val="24"/>
        </w:rPr>
        <w:t xml:space="preserve"> </w:t>
      </w:r>
      <w:r w:rsidRPr="002B4A40">
        <w:rPr>
          <w:rFonts w:ascii="Times New Roman" w:hAnsi="Times New Roman" w:cs="Times New Roman"/>
          <w:sz w:val="24"/>
          <w:szCs w:val="24"/>
        </w:rPr>
        <w:t xml:space="preserve">Un presupuesto </w:t>
      </w:r>
      <w:r w:rsidR="00E854DD" w:rsidRPr="002B4A40">
        <w:rPr>
          <w:rFonts w:ascii="Times New Roman" w:hAnsi="Times New Roman" w:cs="Times New Roman"/>
          <w:sz w:val="24"/>
          <w:szCs w:val="24"/>
        </w:rPr>
        <w:t>que,</w:t>
      </w:r>
      <w:r w:rsidRPr="002B4A40">
        <w:rPr>
          <w:rFonts w:ascii="Times New Roman" w:hAnsi="Times New Roman" w:cs="Times New Roman"/>
          <w:sz w:val="24"/>
          <w:szCs w:val="24"/>
        </w:rPr>
        <w:t xml:space="preserve"> según el estudio de </w:t>
      </w:r>
      <w:r w:rsidR="00E854DD" w:rsidRPr="002B4A40">
        <w:rPr>
          <w:rFonts w:ascii="Times New Roman" w:hAnsi="Times New Roman" w:cs="Times New Roman"/>
          <w:sz w:val="24"/>
          <w:szCs w:val="24"/>
        </w:rPr>
        <w:t xml:space="preserve">Escuelas </w:t>
      </w:r>
      <w:r w:rsidRPr="002B4A40">
        <w:rPr>
          <w:rFonts w:ascii="Times New Roman" w:hAnsi="Times New Roman" w:cs="Times New Roman"/>
          <w:sz w:val="24"/>
          <w:szCs w:val="24"/>
        </w:rPr>
        <w:t xml:space="preserve">de </w:t>
      </w:r>
      <w:r w:rsidR="00E854DD" w:rsidRPr="002B4A40">
        <w:rPr>
          <w:rFonts w:ascii="Times New Roman" w:hAnsi="Times New Roman" w:cs="Times New Roman"/>
          <w:sz w:val="24"/>
          <w:szCs w:val="24"/>
        </w:rPr>
        <w:t>Tiempo Completo</w:t>
      </w:r>
      <w:r w:rsidRPr="002B4A40">
        <w:rPr>
          <w:rFonts w:ascii="Times New Roman" w:hAnsi="Times New Roman" w:cs="Times New Roman"/>
          <w:sz w:val="24"/>
          <w:szCs w:val="24"/>
        </w:rPr>
        <w:t>, un programa para combatir la desigualdad educativa</w:t>
      </w:r>
      <w:r w:rsidR="002E0C68" w:rsidRPr="002B4A40">
        <w:rPr>
          <w:rFonts w:ascii="Times New Roman" w:hAnsi="Times New Roman" w:cs="Times New Roman"/>
          <w:sz w:val="24"/>
          <w:szCs w:val="24"/>
        </w:rPr>
        <w:t>,</w:t>
      </w:r>
      <w:r w:rsidRPr="002B4A40">
        <w:rPr>
          <w:rFonts w:ascii="Times New Roman" w:hAnsi="Times New Roman" w:cs="Times New Roman"/>
          <w:sz w:val="24"/>
          <w:szCs w:val="24"/>
        </w:rPr>
        <w:t xml:space="preserve"> realizado por el Instituto Mexicano para la Competitividad, el IMCO, para nuestra Entidad la inversión necesaria no rebasaría el 1% del Presupuesto Estatal de Educación</w:t>
      </w:r>
      <w:r w:rsidR="002E0C68" w:rsidRPr="002B4A40">
        <w:rPr>
          <w:rFonts w:ascii="Times New Roman" w:hAnsi="Times New Roman" w:cs="Times New Roman"/>
          <w:sz w:val="24"/>
          <w:szCs w:val="24"/>
        </w:rPr>
        <w:t>;</w:t>
      </w:r>
      <w:r w:rsidRPr="002B4A40">
        <w:rPr>
          <w:rFonts w:ascii="Times New Roman" w:hAnsi="Times New Roman" w:cs="Times New Roman"/>
          <w:sz w:val="24"/>
          <w:szCs w:val="24"/>
        </w:rPr>
        <w:t xml:space="preserve"> ya que sólo estaban funcionando mil 359 escuelas en nuestro Estado.</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En el análisis</w:t>
      </w:r>
      <w:r w:rsidR="002E0C68" w:rsidRPr="002B4A40">
        <w:rPr>
          <w:rFonts w:ascii="Times New Roman" w:hAnsi="Times New Roman" w:cs="Times New Roman"/>
          <w:sz w:val="24"/>
          <w:szCs w:val="24"/>
        </w:rPr>
        <w:t>,</w:t>
      </w:r>
      <w:r w:rsidRPr="002B4A40">
        <w:rPr>
          <w:rFonts w:ascii="Times New Roman" w:hAnsi="Times New Roman" w:cs="Times New Roman"/>
          <w:sz w:val="24"/>
          <w:szCs w:val="24"/>
        </w:rPr>
        <w:t xml:space="preserve"> se aprecia que el porcentaje utilizado podría</w:t>
      </w:r>
      <w:r w:rsidR="002E0C68" w:rsidRPr="002B4A40">
        <w:rPr>
          <w:rFonts w:ascii="Times New Roman" w:hAnsi="Times New Roman" w:cs="Times New Roman"/>
          <w:sz w:val="24"/>
          <w:szCs w:val="24"/>
        </w:rPr>
        <w:t>,</w:t>
      </w:r>
      <w:r w:rsidRPr="002B4A40">
        <w:rPr>
          <w:rFonts w:ascii="Times New Roman" w:hAnsi="Times New Roman" w:cs="Times New Roman"/>
          <w:sz w:val="24"/>
          <w:szCs w:val="24"/>
        </w:rPr>
        <w:t xml:space="preserve"> incluso ampliarse para cumplir con lo que establece el artículo 3 </w:t>
      </w:r>
      <w:r w:rsidR="002E0C68" w:rsidRPr="002B4A40">
        <w:rPr>
          <w:rFonts w:ascii="Times New Roman" w:hAnsi="Times New Roman" w:cs="Times New Roman"/>
          <w:sz w:val="24"/>
          <w:szCs w:val="24"/>
        </w:rPr>
        <w:t>Constitucional Párrafo Cuarto</w:t>
      </w:r>
      <w:r w:rsidRPr="002B4A40">
        <w:rPr>
          <w:rFonts w:ascii="Times New Roman" w:hAnsi="Times New Roman" w:cs="Times New Roman"/>
          <w:sz w:val="24"/>
          <w:szCs w:val="24"/>
        </w:rPr>
        <w:t>, el Estado priorizará el interés superior de niñas, niños y adolescentes y jóvenes en el acceso, permanencia y participación en los servicios educativos.</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Alzo la voz para que en el Estado de México se respeten y cumplan los derechos de las niñas, niños y adolescentes, en especial su derecho a la educación, a la protección de la salud, a vivir en condiciones de bienestar y a un sano desarrollo integral, a una vida libre de violencia y a la igualdad sustantiva y a no ser discriminadas y discriminados.</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Alzo la voz</w:t>
      </w:r>
      <w:r w:rsidR="00F37EE5" w:rsidRPr="002B4A40">
        <w:rPr>
          <w:rFonts w:ascii="Times New Roman" w:hAnsi="Times New Roman" w:cs="Times New Roman"/>
          <w:sz w:val="24"/>
          <w:szCs w:val="24"/>
        </w:rPr>
        <w:t>,</w:t>
      </w:r>
      <w:r w:rsidRPr="002B4A40">
        <w:rPr>
          <w:rFonts w:ascii="Times New Roman" w:hAnsi="Times New Roman" w:cs="Times New Roman"/>
          <w:sz w:val="24"/>
          <w:szCs w:val="24"/>
        </w:rPr>
        <w:t xml:space="preserve"> porque ya no podemos seguir diciendo que nuestras niñas y niños y adolescentes son nuestro futuro, debemos de entender que son nuestro presente, y si no los cuidamos, si no los proveemos de una educación que les garantice el ejercicio de todos sus derechos, no habremos cumplido con la encomienda que la sociedad nos ha dado.</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Si no luchamos por las escuelas que les garanticen su pleno desarrollo intelectual, físico, emocional, psicológico y social, le habremos fallado a estas generaciones.</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Por nuestro presente, por nuestro futuro a este </w:t>
      </w:r>
      <w:r w:rsidR="006A3599" w:rsidRPr="002B4A40">
        <w:rPr>
          <w:rFonts w:ascii="Times New Roman" w:hAnsi="Times New Roman" w:cs="Times New Roman"/>
          <w:sz w:val="24"/>
          <w:szCs w:val="24"/>
        </w:rPr>
        <w:t>Pleno,</w:t>
      </w:r>
      <w:r w:rsidRPr="002B4A40">
        <w:rPr>
          <w:rFonts w:ascii="Times New Roman" w:hAnsi="Times New Roman" w:cs="Times New Roman"/>
          <w:sz w:val="24"/>
          <w:szCs w:val="24"/>
        </w:rPr>
        <w:t xml:space="preserve"> le convoco para que seamos garantes del derecho superior de las niñas y de los niños en el Estado de México.</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Por lo anterior expuesto, someto a su consideración de esta Honorable Soberanía, lo siguiente:</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 Honorable LXI Legislatura</w:t>
      </w:r>
      <w:r w:rsidR="002F2F16" w:rsidRPr="002B4A40">
        <w:rPr>
          <w:rFonts w:ascii="Times New Roman" w:hAnsi="Times New Roman" w:cs="Times New Roman"/>
          <w:sz w:val="24"/>
          <w:szCs w:val="24"/>
        </w:rPr>
        <w:t>,</w:t>
      </w:r>
      <w:r w:rsidRPr="002B4A40">
        <w:rPr>
          <w:rFonts w:ascii="Times New Roman" w:hAnsi="Times New Roman" w:cs="Times New Roman"/>
          <w:sz w:val="24"/>
          <w:szCs w:val="24"/>
        </w:rPr>
        <w:t xml:space="preserve"> en ejercicio de las facultades que le confiere el artículo 61 fracción I de la Constitución Política del Estado Libre y Soberano de México y 38 </w:t>
      </w:r>
      <w:proofErr w:type="gramStart"/>
      <w:r w:rsidRPr="002B4A40">
        <w:rPr>
          <w:rFonts w:ascii="Times New Roman" w:hAnsi="Times New Roman" w:cs="Times New Roman"/>
          <w:sz w:val="24"/>
          <w:szCs w:val="24"/>
        </w:rPr>
        <w:t>fracción</w:t>
      </w:r>
      <w:proofErr w:type="gramEnd"/>
      <w:r w:rsidRPr="002B4A40">
        <w:rPr>
          <w:rFonts w:ascii="Times New Roman" w:hAnsi="Times New Roman" w:cs="Times New Roman"/>
          <w:sz w:val="24"/>
          <w:szCs w:val="24"/>
        </w:rPr>
        <w:t xml:space="preserve"> IV de la Ley Orgánica del Poder Legislativo del Estado Libre y Soberano de México, ha tenido a bien emitir el siguiente:</w:t>
      </w:r>
    </w:p>
    <w:p w:rsidR="00C21BE9" w:rsidRPr="002B4A40" w:rsidRDefault="00C21BE9"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ACUERDO</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PRIMERO. Se exhorta respetuosamente a los titulares del Ejecutivo Estatal, de la Secretaría de Finanzas del Estado de México, de la Secretaría de Educación del Estado de México para que en el ámbito de sus atribuciones respectivas y facultadas y competencias contemplen en la iniciativa de Presupuesto de Egresos del Gobierno del Estado de México para el ejercicio 2023, incluir en el presupuesto el Programa de Escuelas de Tiempo Completo, en beneficio del interés superior de la niñez mexiquense.</w:t>
      </w:r>
    </w:p>
    <w:p w:rsidR="00C21BE9" w:rsidRPr="002B4A40" w:rsidRDefault="00C21BE9"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TRANSITORIOS</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PRIMERO. Publíquese el presente acuerdo en el Periódico Oficial Gaceta del Gobierno del Estado de México.</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SEGUNDO. Comuníquese a las autoridades correspondientes.</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TERCERO. El presente acuerdo entrará en vigor al día siguiente de su publicación en el Periódico Oficial Gaceta del Gobierno del Estado de México.</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Dado en el Palacio Legislativo, en la Ciudad de Toluca de Lerdo, Capital del Estado de México, a los quince días del mes de noviembre del año </w:t>
      </w:r>
      <w:r w:rsidR="00740E86" w:rsidRPr="002B4A40">
        <w:rPr>
          <w:rFonts w:ascii="Times New Roman" w:hAnsi="Times New Roman" w:cs="Times New Roman"/>
          <w:sz w:val="24"/>
          <w:szCs w:val="24"/>
        </w:rPr>
        <w:t>dos mil veintidós</w:t>
      </w:r>
      <w:r w:rsidRPr="002B4A40">
        <w:rPr>
          <w:rFonts w:ascii="Times New Roman" w:hAnsi="Times New Roman" w:cs="Times New Roman"/>
          <w:sz w:val="24"/>
          <w:szCs w:val="24"/>
        </w:rPr>
        <w:t>.</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Por su atención</w:t>
      </w:r>
      <w:r w:rsidR="00551CEF" w:rsidRPr="002B4A40">
        <w:rPr>
          <w:rFonts w:ascii="Times New Roman" w:hAnsi="Times New Roman" w:cs="Times New Roman"/>
          <w:sz w:val="24"/>
          <w:szCs w:val="24"/>
        </w:rPr>
        <w:t>,</w:t>
      </w:r>
      <w:r w:rsidRPr="002B4A40">
        <w:rPr>
          <w:rFonts w:ascii="Times New Roman" w:hAnsi="Times New Roman" w:cs="Times New Roman"/>
          <w:sz w:val="24"/>
          <w:szCs w:val="24"/>
        </w:rPr>
        <w:t xml:space="preserve"> muchas gracias. Es cuanto diputado Presidente.</w:t>
      </w:r>
    </w:p>
    <w:p w:rsidR="008801A1" w:rsidRPr="002B4A40" w:rsidRDefault="008801A1" w:rsidP="00137C0D">
      <w:pPr>
        <w:pStyle w:val="Sinespaciado"/>
        <w:jc w:val="both"/>
        <w:rPr>
          <w:rFonts w:ascii="Times New Roman" w:hAnsi="Times New Roman" w:cs="Times New Roman"/>
          <w:sz w:val="24"/>
          <w:szCs w:val="24"/>
        </w:rPr>
      </w:pPr>
    </w:p>
    <w:p w:rsidR="008801A1" w:rsidRPr="002B4A40" w:rsidRDefault="008801A1" w:rsidP="00137C0D">
      <w:pPr>
        <w:pStyle w:val="Sinespaciado"/>
        <w:jc w:val="both"/>
        <w:rPr>
          <w:rFonts w:ascii="Times New Roman" w:hAnsi="Times New Roman" w:cs="Times New Roman"/>
          <w:sz w:val="24"/>
          <w:szCs w:val="24"/>
        </w:rPr>
        <w:sectPr w:rsidR="008801A1" w:rsidRPr="002B4A40" w:rsidSect="005A6992">
          <w:footnotePr>
            <w:pos w:val="beneathText"/>
            <w:numRestart w:val="eachSect"/>
          </w:footnotePr>
          <w:type w:val="continuous"/>
          <w:pgSz w:w="12240" w:h="15840" w:code="1"/>
          <w:pgMar w:top="1134" w:right="1134" w:bottom="1134" w:left="1701" w:header="709" w:footer="709" w:gutter="0"/>
          <w:cols w:space="708"/>
          <w:docGrid w:linePitch="360"/>
        </w:sectPr>
      </w:pPr>
    </w:p>
    <w:p w:rsidR="008801A1" w:rsidRPr="002B4A40" w:rsidRDefault="008801A1" w:rsidP="00FA2257">
      <w:pPr>
        <w:pStyle w:val="Sinespaciado"/>
        <w:jc w:val="both"/>
        <w:rPr>
          <w:rFonts w:ascii="Times New Roman" w:hAnsi="Times New Roman" w:cs="Times New Roman"/>
          <w:sz w:val="24"/>
          <w:szCs w:val="24"/>
        </w:rPr>
      </w:pPr>
    </w:p>
    <w:p w:rsidR="008801A1" w:rsidRPr="002B4A40" w:rsidRDefault="008801A1" w:rsidP="00FA2257">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8801A1" w:rsidRPr="002B4A40" w:rsidRDefault="008801A1" w:rsidP="00FA2257">
      <w:pPr>
        <w:pStyle w:val="Sinespaciado"/>
        <w:jc w:val="both"/>
        <w:rPr>
          <w:rFonts w:ascii="Times New Roman" w:hAnsi="Times New Roman" w:cs="Times New Roman"/>
          <w:sz w:val="24"/>
          <w:szCs w:val="24"/>
        </w:rPr>
      </w:pPr>
    </w:p>
    <w:p w:rsidR="00FB3203" w:rsidRPr="002B4A40" w:rsidRDefault="00FB3203" w:rsidP="00FA2257">
      <w:pPr>
        <w:widowControl w:val="0"/>
        <w:autoSpaceDE w:val="0"/>
        <w:autoSpaceDN w:val="0"/>
        <w:spacing w:after="0" w:line="240" w:lineRule="auto"/>
        <w:jc w:val="right"/>
        <w:rPr>
          <w:rFonts w:ascii="Times New Roman" w:eastAsia="Verdana" w:hAnsi="Times New Roman" w:cs="Times New Roman"/>
          <w:sz w:val="24"/>
          <w:szCs w:val="24"/>
          <w:lang w:val="es-ES"/>
        </w:rPr>
      </w:pPr>
      <w:r w:rsidRPr="002B4A40">
        <w:rPr>
          <w:rFonts w:ascii="Times New Roman" w:eastAsia="Verdana" w:hAnsi="Times New Roman" w:cs="Times New Roman"/>
          <w:sz w:val="24"/>
          <w:szCs w:val="24"/>
          <w:lang w:val="es-ES"/>
        </w:rPr>
        <w:t>Toluca de Lerdo, México, a 15 de noviembre de 2022</w:t>
      </w:r>
    </w:p>
    <w:p w:rsidR="00FB3203" w:rsidRPr="002B4A40" w:rsidRDefault="00FB3203" w:rsidP="00FA2257">
      <w:pPr>
        <w:spacing w:after="0" w:line="240" w:lineRule="auto"/>
        <w:jc w:val="both"/>
        <w:rPr>
          <w:rFonts w:ascii="Times New Roman" w:eastAsia="Calibri" w:hAnsi="Times New Roman" w:cs="Times New Roman"/>
          <w:b/>
          <w:sz w:val="24"/>
          <w:szCs w:val="24"/>
        </w:rPr>
      </w:pPr>
    </w:p>
    <w:p w:rsidR="00FB3203" w:rsidRPr="002B4A40" w:rsidRDefault="00FB3203" w:rsidP="00FA2257">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DIPUTADO ENRIQUE EDGARGO JACOB ROCHA</w:t>
      </w:r>
    </w:p>
    <w:p w:rsidR="00FB3203" w:rsidRPr="002B4A40" w:rsidRDefault="00FB3203" w:rsidP="00FA2257">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PRESIDENTE DE LA MESA DIRECTIVA </w:t>
      </w:r>
    </w:p>
    <w:p w:rsidR="00FB3203" w:rsidRPr="002B4A40" w:rsidRDefault="00FB3203" w:rsidP="00FA2257">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DE LA SEXAGÉSIMA PRIMERA LEGISLATURA DEL </w:t>
      </w:r>
    </w:p>
    <w:p w:rsidR="00FB3203" w:rsidRPr="002B4A40" w:rsidRDefault="00FB3203" w:rsidP="00FA2257">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ESTADO DE MÉXICO </w:t>
      </w:r>
    </w:p>
    <w:p w:rsidR="00FB3203" w:rsidRPr="002B4A40" w:rsidRDefault="00FB3203" w:rsidP="00FA2257">
      <w:pPr>
        <w:spacing w:after="0" w:line="240" w:lineRule="auto"/>
        <w:jc w:val="both"/>
        <w:rPr>
          <w:rFonts w:ascii="Times New Roman" w:eastAsia="Calibri" w:hAnsi="Times New Roman" w:cs="Times New Roman"/>
          <w:b/>
          <w:sz w:val="24"/>
          <w:szCs w:val="24"/>
        </w:rPr>
      </w:pPr>
      <w:r w:rsidRPr="002B4A40">
        <w:rPr>
          <w:rFonts w:ascii="Times New Roman" w:eastAsia="Calibri" w:hAnsi="Times New Roman" w:cs="Times New Roman"/>
          <w:b/>
          <w:sz w:val="24"/>
          <w:szCs w:val="24"/>
        </w:rPr>
        <w:t xml:space="preserve">PRESENTE. </w:t>
      </w:r>
    </w:p>
    <w:p w:rsidR="00FB3203" w:rsidRPr="002B4A40" w:rsidRDefault="00FB3203" w:rsidP="00FA2257">
      <w:pPr>
        <w:widowControl w:val="0"/>
        <w:autoSpaceDE w:val="0"/>
        <w:autoSpaceDN w:val="0"/>
        <w:spacing w:after="0" w:line="240" w:lineRule="auto"/>
        <w:rPr>
          <w:rFonts w:ascii="Times New Roman" w:eastAsia="Verdana" w:hAnsi="Times New Roman" w:cs="Times New Roman"/>
          <w:b/>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r w:rsidRPr="002B4A40">
        <w:rPr>
          <w:rFonts w:ascii="Times New Roman" w:eastAsia="Verdana" w:hAnsi="Times New Roman" w:cs="Times New Roman"/>
          <w:sz w:val="24"/>
          <w:szCs w:val="24"/>
          <w:lang w:val="es-ES"/>
        </w:rPr>
        <w:t xml:space="preserve">El que suscribe, Diputado Rigoberto Vargas Cervantes, con fundamento en lo que establece los artículos 61, fracción I de la Constitución Política del Estado Libre y Soberano de México 28 fracción I; de la Ley Orgánica del Poder Legislativo del Estado Libre y Soberano de México, tengo a bien someter a consideración, discusión y en su caso, aprobación de esta Honorable Soberanía, la siguiente </w:t>
      </w:r>
      <w:r w:rsidRPr="002B4A40">
        <w:rPr>
          <w:rFonts w:ascii="Times New Roman" w:eastAsia="Verdana" w:hAnsi="Times New Roman" w:cs="Times New Roman"/>
          <w:b/>
          <w:sz w:val="24"/>
          <w:szCs w:val="24"/>
          <w:lang w:val="es-ES"/>
        </w:rPr>
        <w:t>Proposición con Punto de Acuerdo de urgente y obvia resolución, mediante el cual se exhorta respetuosamente a los Titulares del Ejecutivo Estatal, de la Secretaría de Finanzas del Estado de México, de la Secretaría de educación del Estado de México, para que en el ámbito de sus respectivas atribuciones y competencias, contemplen en la Iniciativa de Presupuesto de Egresos del Gobierno del Estado de México para el Ejercicio 2023, incluir en el presupuesto el Programa de Escuelas de Tiempo Completo en beneficio del interés superior de la niñez mexiquense</w:t>
      </w:r>
      <w:r w:rsidRPr="002B4A40">
        <w:rPr>
          <w:rFonts w:ascii="Times New Roman" w:eastAsia="Verdana" w:hAnsi="Times New Roman" w:cs="Times New Roman"/>
          <w:sz w:val="24"/>
          <w:szCs w:val="24"/>
          <w:lang w:val="es-ES"/>
        </w:rPr>
        <w:t>, de conformidad con la siguiente:</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spacing w:after="0" w:line="240" w:lineRule="auto"/>
        <w:jc w:val="center"/>
        <w:rPr>
          <w:rFonts w:ascii="Times New Roman" w:eastAsia="Calibri" w:hAnsi="Times New Roman" w:cs="Times New Roman"/>
          <w:b/>
          <w:sz w:val="24"/>
          <w:szCs w:val="24"/>
        </w:rPr>
      </w:pPr>
      <w:r w:rsidRPr="002B4A40">
        <w:rPr>
          <w:rFonts w:ascii="Times New Roman" w:eastAsia="Calibri" w:hAnsi="Times New Roman" w:cs="Times New Roman"/>
          <w:b/>
          <w:sz w:val="24"/>
          <w:szCs w:val="24"/>
        </w:rPr>
        <w:t>EXPOSICIÓN DE MOTIVOS</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shd w:val="clear" w:color="auto" w:fill="FFFFFF"/>
          <w:lang w:val="es-ES"/>
        </w:rPr>
      </w:pPr>
      <w:r w:rsidRPr="002B4A40">
        <w:rPr>
          <w:rFonts w:ascii="Times New Roman" w:eastAsia="Verdana" w:hAnsi="Times New Roman" w:cs="Times New Roman"/>
          <w:sz w:val="24"/>
          <w:szCs w:val="24"/>
          <w:shd w:val="clear" w:color="auto" w:fill="FFFFFF"/>
          <w:lang w:val="es-ES"/>
        </w:rPr>
        <w:t>Uno de los retos más grandes que enfrenta el sistema educativo mexicano es el de ser garante de igualdad y equidad, y de constituirse como un factor determinante para eliminar las diferencias en los aprendizajes entre estudiantes que viven en condiciones vulnerables y entre los que no.</w:t>
      </w:r>
    </w:p>
    <w:p w:rsidR="00FB3203" w:rsidRPr="002B4A40" w:rsidRDefault="00FB3203" w:rsidP="00FA2257">
      <w:pPr>
        <w:widowControl w:val="0"/>
        <w:autoSpaceDE w:val="0"/>
        <w:autoSpaceDN w:val="0"/>
        <w:spacing w:after="0" w:line="240" w:lineRule="auto"/>
        <w:rPr>
          <w:rFonts w:ascii="Times New Roman" w:eastAsia="Verdana" w:hAnsi="Times New Roman" w:cs="Times New Roman"/>
          <w:sz w:val="24"/>
          <w:szCs w:val="24"/>
          <w:shd w:val="clear" w:color="auto" w:fill="FFFFFF"/>
          <w:lang w:val="es-ES"/>
        </w:rPr>
      </w:pPr>
    </w:p>
    <w:p w:rsidR="00FB3203" w:rsidRPr="002B4A40" w:rsidRDefault="00FB3203" w:rsidP="00FA2257">
      <w:pPr>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Verdana" w:hAnsi="Times New Roman" w:cs="Times New Roman"/>
          <w:sz w:val="24"/>
          <w:szCs w:val="24"/>
          <w:shd w:val="clear" w:color="auto" w:fill="FFFFFF"/>
          <w:lang w:val="es-ES"/>
        </w:rPr>
        <w:t>Por lo que,</w:t>
      </w:r>
      <w:r w:rsidRPr="002B4A40">
        <w:rPr>
          <w:rFonts w:ascii="Times New Roman" w:eastAsia="Times New Roman" w:hAnsi="Times New Roman" w:cs="Times New Roman"/>
          <w:sz w:val="24"/>
          <w:szCs w:val="24"/>
          <w:lang w:eastAsia="es-MX"/>
        </w:rPr>
        <w:t xml:space="preserve"> en la reforma que se realizó al artículo al artículo 3º. Constitucional se adicionó el inciso e) que establece que el sistema educativo:</w:t>
      </w:r>
    </w:p>
    <w:p w:rsidR="00FB3203" w:rsidRPr="002B4A40" w:rsidRDefault="00FB3203" w:rsidP="00FA2257">
      <w:pPr>
        <w:autoSpaceDN w:val="0"/>
        <w:spacing w:after="0" w:line="240" w:lineRule="auto"/>
        <w:ind w:left="567" w:right="567"/>
        <w:jc w:val="both"/>
        <w:rPr>
          <w:rFonts w:ascii="Times New Roman" w:eastAsia="Times New Roman" w:hAnsi="Times New Roman" w:cs="Times New Roman"/>
          <w:sz w:val="24"/>
          <w:szCs w:val="24"/>
          <w:lang w:eastAsia="es-MX"/>
        </w:rPr>
      </w:pPr>
    </w:p>
    <w:p w:rsidR="00FB3203" w:rsidRPr="002B4A40" w:rsidRDefault="00FB3203" w:rsidP="00FA2257">
      <w:pPr>
        <w:autoSpaceDN w:val="0"/>
        <w:spacing w:after="0" w:line="240" w:lineRule="auto"/>
        <w:ind w:left="567" w:right="567"/>
        <w:jc w:val="both"/>
        <w:rPr>
          <w:rFonts w:ascii="Times New Roman" w:eastAsia="Times New Roman" w:hAnsi="Times New Roman" w:cs="Times New Roman"/>
          <w:i/>
          <w:iCs/>
          <w:sz w:val="24"/>
          <w:szCs w:val="24"/>
          <w:lang w:eastAsia="es-MX"/>
        </w:rPr>
      </w:pPr>
      <w:r w:rsidRPr="002B4A40">
        <w:rPr>
          <w:rFonts w:ascii="Times New Roman" w:eastAsia="Times New Roman" w:hAnsi="Times New Roman" w:cs="Times New Roman"/>
          <w:i/>
          <w:iCs/>
          <w:sz w:val="24"/>
          <w:szCs w:val="24"/>
          <w:lang w:eastAsia="es-MX"/>
        </w:rPr>
        <w:t>“Será equitativo, para lo cual el Estado implementará medidas que favorezcan el ejercicio pleno del derecho a la educación de las personas y combatan las desigualdades socioeconómicas, regionales y de género en el acceso, tránsito y permanencia en los servicios educativos</w:t>
      </w:r>
    </w:p>
    <w:p w:rsidR="00FB3203" w:rsidRPr="002B4A40" w:rsidRDefault="00FB3203" w:rsidP="00FA2257">
      <w:pPr>
        <w:autoSpaceDN w:val="0"/>
        <w:spacing w:after="0" w:line="240" w:lineRule="auto"/>
        <w:ind w:left="567" w:right="567"/>
        <w:jc w:val="both"/>
        <w:rPr>
          <w:rFonts w:ascii="Times New Roman" w:eastAsia="Times New Roman" w:hAnsi="Times New Roman" w:cs="Times New Roman"/>
          <w:i/>
          <w:iCs/>
          <w:sz w:val="24"/>
          <w:szCs w:val="24"/>
          <w:lang w:eastAsia="es-MX"/>
        </w:rPr>
      </w:pPr>
    </w:p>
    <w:p w:rsidR="00FB3203" w:rsidRPr="002B4A40" w:rsidRDefault="00FB3203" w:rsidP="00FA2257">
      <w:pPr>
        <w:autoSpaceDN w:val="0"/>
        <w:spacing w:after="0" w:line="240" w:lineRule="auto"/>
        <w:ind w:left="567" w:right="567"/>
        <w:jc w:val="both"/>
        <w:rPr>
          <w:rFonts w:ascii="Times New Roman" w:eastAsia="Times New Roman" w:hAnsi="Times New Roman" w:cs="Times New Roman"/>
          <w:i/>
          <w:iCs/>
          <w:sz w:val="24"/>
          <w:szCs w:val="24"/>
          <w:lang w:eastAsia="es-MX"/>
        </w:rPr>
      </w:pPr>
      <w:r w:rsidRPr="002B4A40">
        <w:rPr>
          <w:rFonts w:ascii="Times New Roman" w:eastAsia="Times New Roman" w:hAnsi="Times New Roman" w:cs="Times New Roman"/>
          <w:i/>
          <w:iCs/>
          <w:sz w:val="24"/>
          <w:szCs w:val="24"/>
          <w:lang w:eastAsia="es-MX"/>
        </w:rPr>
        <w:t xml:space="preserve">En las escuelas de educación básica de alta marginación, se impulsarán acciones que mejoren las condiciones de vida de los educandos, con énfasis en las de carácter alimentario. Asimismo, se respaldará a estudiantes en vulnerabilidad social, mediante el establecimiento de políticas incluyentes y transversales”. </w:t>
      </w:r>
    </w:p>
    <w:p w:rsidR="00FA2257" w:rsidRPr="002B4A40" w:rsidRDefault="00FA2257"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shd w:val="clear" w:color="auto" w:fill="FFFFFF"/>
          <w:lang w:eastAsia="es-MX"/>
        </w:rPr>
      </w:pPr>
      <w:r w:rsidRPr="002B4A40">
        <w:rPr>
          <w:rFonts w:ascii="Times New Roman" w:eastAsia="Times New Roman" w:hAnsi="Times New Roman" w:cs="Times New Roman"/>
          <w:sz w:val="24"/>
          <w:szCs w:val="24"/>
          <w:lang w:eastAsia="es-MX"/>
        </w:rPr>
        <w:t xml:space="preserve">El poner la equidad como uno de los elementos fundamentales de lo que debe lograr el sistema educativo es un gran acierto, que el </w:t>
      </w:r>
      <w:r w:rsidRPr="002B4A40">
        <w:rPr>
          <w:rFonts w:ascii="Times New Roman" w:eastAsia="Times New Roman" w:hAnsi="Times New Roman" w:cs="Times New Roman"/>
          <w:sz w:val="24"/>
          <w:szCs w:val="24"/>
          <w:shd w:val="clear" w:color="auto" w:fill="FFFFFF"/>
          <w:lang w:eastAsia="es-MX"/>
        </w:rPr>
        <w:t>Programa Escuelas de Tiempo Completo (PETC), venía cumpliendo desde su creación en 2008, cuando  su objetivo primigenio era “</w:t>
      </w:r>
      <w:r w:rsidRPr="002B4A40">
        <w:rPr>
          <w:rFonts w:ascii="Times New Roman" w:eastAsia="Times New Roman" w:hAnsi="Times New Roman" w:cs="Times New Roman"/>
          <w:i/>
          <w:iCs/>
          <w:sz w:val="24"/>
          <w:szCs w:val="24"/>
          <w:shd w:val="clear" w:color="auto" w:fill="FFFFFF"/>
          <w:lang w:eastAsia="es-MX"/>
        </w:rPr>
        <w:t xml:space="preserve">generar ambientes educativos propicios para ampliar las oportunidades de aprendizaje y el desarrollo de competencias de los alumnos conforme a los propósitos de la educación pública básica y desde la </w:t>
      </w:r>
      <w:r w:rsidRPr="002B4A40">
        <w:rPr>
          <w:rFonts w:ascii="Times New Roman" w:eastAsia="Times New Roman" w:hAnsi="Times New Roman" w:cs="Times New Roman"/>
          <w:i/>
          <w:iCs/>
          <w:sz w:val="24"/>
          <w:szCs w:val="24"/>
          <w:shd w:val="clear" w:color="auto" w:fill="FFFFFF"/>
          <w:lang w:eastAsia="es-MX"/>
        </w:rPr>
        <w:lastRenderedPageBreak/>
        <w:t>posibilidad  que  ofrece  la  incorporación  de  Líneas  de  Trabajo  en  la  ampliación  de  la  jornada  escolar</w:t>
      </w:r>
      <w:r w:rsidRPr="002B4A40">
        <w:rPr>
          <w:rFonts w:ascii="Times New Roman" w:eastAsia="Times New Roman" w:hAnsi="Times New Roman" w:cs="Times New Roman"/>
          <w:sz w:val="24"/>
          <w:szCs w:val="24"/>
          <w:shd w:val="clear" w:color="auto" w:fill="FFFFFF"/>
          <w:lang w:eastAsia="es-MX"/>
        </w:rPr>
        <w:t>”</w:t>
      </w:r>
      <w:r w:rsidRPr="002B4A40">
        <w:rPr>
          <w:rFonts w:ascii="Times New Roman" w:eastAsia="Verdana" w:hAnsi="Times New Roman" w:cs="Times New Roman"/>
          <w:sz w:val="24"/>
          <w:szCs w:val="24"/>
          <w:shd w:val="clear" w:color="auto" w:fill="FFFFFF"/>
          <w:vertAlign w:val="superscript"/>
          <w:lang w:eastAsia="es-MX"/>
        </w:rPr>
        <w:footnoteReference w:id="31"/>
      </w:r>
      <w:r w:rsidRPr="002B4A40">
        <w:rPr>
          <w:rFonts w:ascii="Times New Roman" w:eastAsia="Times New Roman" w:hAnsi="Times New Roman" w:cs="Times New Roman"/>
          <w:sz w:val="24"/>
          <w:szCs w:val="24"/>
          <w:shd w:val="clear" w:color="auto" w:fill="FFFFFF"/>
          <w:lang w:eastAsia="es-MX"/>
        </w:rPr>
        <w:t>.</w:t>
      </w:r>
    </w:p>
    <w:p w:rsidR="00FA2257" w:rsidRPr="002B4A40" w:rsidRDefault="00FA2257" w:rsidP="00FA2257">
      <w:pPr>
        <w:spacing w:after="0" w:line="240" w:lineRule="auto"/>
        <w:jc w:val="both"/>
        <w:rPr>
          <w:rFonts w:ascii="Times New Roman" w:eastAsia="Times New Roman" w:hAnsi="Times New Roman" w:cs="Times New Roman"/>
          <w:sz w:val="24"/>
          <w:szCs w:val="24"/>
          <w:shd w:val="clear" w:color="auto" w:fill="FFFFFF"/>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shd w:val="clear" w:color="auto" w:fill="FFFFFF"/>
          <w:lang w:eastAsia="es-MX"/>
        </w:rPr>
      </w:pPr>
      <w:r w:rsidRPr="002B4A40">
        <w:rPr>
          <w:rFonts w:ascii="Times New Roman" w:eastAsia="Times New Roman" w:hAnsi="Times New Roman" w:cs="Times New Roman"/>
          <w:sz w:val="24"/>
          <w:szCs w:val="24"/>
          <w:shd w:val="clear" w:color="auto" w:fill="FFFFFF"/>
          <w:lang w:eastAsia="es-MX"/>
        </w:rPr>
        <w:t>Con e</w:t>
      </w:r>
      <w:r w:rsidRPr="002B4A40">
        <w:rPr>
          <w:rFonts w:ascii="Times New Roman" w:eastAsia="Times New Roman" w:hAnsi="Times New Roman" w:cs="Times New Roman"/>
          <w:sz w:val="24"/>
          <w:szCs w:val="24"/>
          <w:lang w:eastAsia="es-MX"/>
        </w:rPr>
        <w:t xml:space="preserve">l Programa de Escuelas de Tiempo Completo, México se sumó a una larga lista de países que para mejorar los resultados educativos ampliaron sus jornadas educativas, entre los que se encuentran Estados Unidos con su programa No </w:t>
      </w:r>
      <w:proofErr w:type="spellStart"/>
      <w:r w:rsidRPr="002B4A40">
        <w:rPr>
          <w:rFonts w:ascii="Times New Roman" w:eastAsia="Times New Roman" w:hAnsi="Times New Roman" w:cs="Times New Roman"/>
          <w:sz w:val="24"/>
          <w:szCs w:val="24"/>
          <w:lang w:eastAsia="es-MX"/>
        </w:rPr>
        <w:t>Child</w:t>
      </w:r>
      <w:proofErr w:type="spellEnd"/>
      <w:r w:rsidRPr="002B4A40">
        <w:rPr>
          <w:rFonts w:ascii="Times New Roman" w:eastAsia="Times New Roman" w:hAnsi="Times New Roman" w:cs="Times New Roman"/>
          <w:sz w:val="24"/>
          <w:szCs w:val="24"/>
          <w:lang w:eastAsia="es-MX"/>
        </w:rPr>
        <w:t xml:space="preserve"> </w:t>
      </w:r>
      <w:proofErr w:type="spellStart"/>
      <w:r w:rsidRPr="002B4A40">
        <w:rPr>
          <w:rFonts w:ascii="Times New Roman" w:eastAsia="Times New Roman" w:hAnsi="Times New Roman" w:cs="Times New Roman"/>
          <w:sz w:val="24"/>
          <w:szCs w:val="24"/>
          <w:lang w:eastAsia="es-MX"/>
        </w:rPr>
        <w:t>Left</w:t>
      </w:r>
      <w:proofErr w:type="spellEnd"/>
      <w:r w:rsidRPr="002B4A40">
        <w:rPr>
          <w:rFonts w:ascii="Times New Roman" w:eastAsia="Times New Roman" w:hAnsi="Times New Roman" w:cs="Times New Roman"/>
          <w:sz w:val="24"/>
          <w:szCs w:val="24"/>
          <w:lang w:eastAsia="es-MX"/>
        </w:rPr>
        <w:t xml:space="preserve"> </w:t>
      </w:r>
      <w:proofErr w:type="spellStart"/>
      <w:r w:rsidRPr="002B4A40">
        <w:rPr>
          <w:rFonts w:ascii="Times New Roman" w:eastAsia="Times New Roman" w:hAnsi="Times New Roman" w:cs="Times New Roman"/>
          <w:sz w:val="24"/>
          <w:szCs w:val="24"/>
          <w:lang w:eastAsia="es-MX"/>
        </w:rPr>
        <w:t>Behind</w:t>
      </w:r>
      <w:proofErr w:type="spellEnd"/>
      <w:r w:rsidRPr="002B4A40">
        <w:rPr>
          <w:rFonts w:ascii="Times New Roman" w:eastAsia="Times New Roman" w:hAnsi="Times New Roman" w:cs="Times New Roman"/>
          <w:sz w:val="24"/>
          <w:szCs w:val="24"/>
          <w:lang w:eastAsia="es-MX"/>
        </w:rPr>
        <w:t xml:space="preserve"> (Ninguna niña, niño se queda atrás), que busca incrementar el tiempo de instrucción en lengua y matemáticas en educación básica; el </w:t>
      </w:r>
      <w:proofErr w:type="spellStart"/>
      <w:r w:rsidRPr="002B4A40">
        <w:rPr>
          <w:rFonts w:ascii="Times New Roman" w:eastAsia="Times New Roman" w:hAnsi="Times New Roman" w:cs="Times New Roman"/>
          <w:sz w:val="24"/>
          <w:szCs w:val="24"/>
          <w:lang w:eastAsia="es-MX"/>
        </w:rPr>
        <w:t>Future</w:t>
      </w:r>
      <w:proofErr w:type="spellEnd"/>
      <w:r w:rsidRPr="002B4A40">
        <w:rPr>
          <w:rFonts w:ascii="Times New Roman" w:eastAsia="Times New Roman" w:hAnsi="Times New Roman" w:cs="Times New Roman"/>
          <w:sz w:val="24"/>
          <w:szCs w:val="24"/>
          <w:lang w:eastAsia="es-MX"/>
        </w:rPr>
        <w:t xml:space="preserve"> </w:t>
      </w:r>
      <w:proofErr w:type="spellStart"/>
      <w:r w:rsidRPr="002B4A40">
        <w:rPr>
          <w:rFonts w:ascii="Times New Roman" w:eastAsia="Times New Roman" w:hAnsi="Times New Roman" w:cs="Times New Roman"/>
          <w:sz w:val="24"/>
          <w:szCs w:val="24"/>
          <w:lang w:eastAsia="es-MX"/>
        </w:rPr>
        <w:t>for</w:t>
      </w:r>
      <w:proofErr w:type="spellEnd"/>
      <w:r w:rsidRPr="002B4A40">
        <w:rPr>
          <w:rFonts w:ascii="Times New Roman" w:eastAsia="Times New Roman" w:hAnsi="Times New Roman" w:cs="Times New Roman"/>
          <w:sz w:val="24"/>
          <w:szCs w:val="24"/>
          <w:lang w:eastAsia="es-MX"/>
        </w:rPr>
        <w:t xml:space="preserve"> </w:t>
      </w:r>
      <w:proofErr w:type="spellStart"/>
      <w:r w:rsidRPr="002B4A40">
        <w:rPr>
          <w:rFonts w:ascii="Times New Roman" w:eastAsia="Times New Roman" w:hAnsi="Times New Roman" w:cs="Times New Roman"/>
          <w:sz w:val="24"/>
          <w:szCs w:val="24"/>
          <w:lang w:eastAsia="es-MX"/>
        </w:rPr>
        <w:t>Education</w:t>
      </w:r>
      <w:proofErr w:type="spellEnd"/>
      <w:r w:rsidRPr="002B4A40">
        <w:rPr>
          <w:rFonts w:ascii="Times New Roman" w:eastAsia="Times New Roman" w:hAnsi="Times New Roman" w:cs="Times New Roman"/>
          <w:sz w:val="24"/>
          <w:szCs w:val="24"/>
          <w:lang w:eastAsia="es-MX"/>
        </w:rPr>
        <w:t xml:space="preserve"> and </w:t>
      </w:r>
      <w:proofErr w:type="spellStart"/>
      <w:r w:rsidRPr="002B4A40">
        <w:rPr>
          <w:rFonts w:ascii="Times New Roman" w:eastAsia="Times New Roman" w:hAnsi="Times New Roman" w:cs="Times New Roman"/>
          <w:sz w:val="24"/>
          <w:szCs w:val="24"/>
          <w:lang w:eastAsia="es-MX"/>
        </w:rPr>
        <w:t>Care</w:t>
      </w:r>
      <w:proofErr w:type="spellEnd"/>
      <w:r w:rsidRPr="002B4A40">
        <w:rPr>
          <w:rFonts w:ascii="Times New Roman" w:eastAsia="Times New Roman" w:hAnsi="Times New Roman" w:cs="Times New Roman"/>
          <w:sz w:val="24"/>
          <w:szCs w:val="24"/>
          <w:lang w:eastAsia="es-MX"/>
        </w:rPr>
        <w:t xml:space="preserve"> (Futuro para la educación y el cuidado) en Alemania, que provee de fondos a las escuelas de tiempo completo en ese país; el Extended </w:t>
      </w:r>
      <w:proofErr w:type="spellStart"/>
      <w:r w:rsidRPr="002B4A40">
        <w:rPr>
          <w:rFonts w:ascii="Times New Roman" w:eastAsia="Times New Roman" w:hAnsi="Times New Roman" w:cs="Times New Roman"/>
          <w:sz w:val="24"/>
          <w:szCs w:val="24"/>
          <w:lang w:eastAsia="es-MX"/>
        </w:rPr>
        <w:t>School</w:t>
      </w:r>
      <w:proofErr w:type="spellEnd"/>
      <w:r w:rsidRPr="002B4A40">
        <w:rPr>
          <w:rFonts w:ascii="Times New Roman" w:eastAsia="Times New Roman" w:hAnsi="Times New Roman" w:cs="Times New Roman"/>
          <w:sz w:val="24"/>
          <w:szCs w:val="24"/>
          <w:lang w:eastAsia="es-MX"/>
        </w:rPr>
        <w:t xml:space="preserve"> Times Project (Proyecto de Horarios Escolares Extendidos) en Holanda y los distintos Programas de Escuelas de Tiempo Completo implementados en países como Chile, Uruguay, Colombia, Brasil y Etiopía</w:t>
      </w:r>
      <w:r w:rsidRPr="002B4A40">
        <w:rPr>
          <w:rFonts w:ascii="Times New Roman" w:eastAsia="Verdana" w:hAnsi="Times New Roman" w:cs="Times New Roman"/>
          <w:sz w:val="24"/>
          <w:szCs w:val="24"/>
          <w:vertAlign w:val="superscript"/>
          <w:lang w:eastAsia="es-MX"/>
        </w:rPr>
        <w:footnoteReference w:id="32"/>
      </w:r>
      <w:r w:rsidRPr="002B4A40">
        <w:rPr>
          <w:rFonts w:ascii="Times New Roman" w:eastAsia="Times New Roman" w:hAnsi="Times New Roman" w:cs="Times New Roman"/>
          <w:sz w:val="24"/>
          <w:szCs w:val="24"/>
          <w:lang w:eastAsia="es-MX"/>
        </w:rPr>
        <w:t>.</w:t>
      </w:r>
    </w:p>
    <w:p w:rsidR="00FB3203" w:rsidRPr="002B4A40" w:rsidRDefault="00FB3203" w:rsidP="00FA2257">
      <w:pPr>
        <w:spacing w:after="0" w:line="240" w:lineRule="auto"/>
        <w:jc w:val="both"/>
        <w:rPr>
          <w:rFonts w:ascii="Times New Roman" w:eastAsia="Times New Roman" w:hAnsi="Times New Roman" w:cs="Times New Roman"/>
          <w:sz w:val="24"/>
          <w:szCs w:val="24"/>
          <w:shd w:val="clear" w:color="auto" w:fill="FFFFFF"/>
          <w:lang w:eastAsia="es-MX"/>
        </w:rPr>
      </w:pPr>
      <w:r w:rsidRPr="002B4A40">
        <w:rPr>
          <w:rFonts w:ascii="Times New Roman" w:eastAsia="Times New Roman" w:hAnsi="Times New Roman" w:cs="Times New Roman"/>
          <w:sz w:val="24"/>
          <w:szCs w:val="24"/>
          <w:shd w:val="clear" w:color="auto" w:fill="FFFFFF"/>
          <w:lang w:eastAsia="es-MX"/>
        </w:rPr>
        <w:t>Así, este Programa comenzó a operar en el ciclo escolar 2007-2008 con 441 escuelas, y en 2018 ya integraba a 25 134, en todo el país, de los que el 70% de los planteles se ubica en zonas marginadas que atiende a casi 36 millones de niños, niñas y adolescentes, según datos del Consejo Nacional de Evaluación de la Política de Desarrollo Social (CONEVAL).</w:t>
      </w:r>
    </w:p>
    <w:p w:rsidR="00FA2257" w:rsidRPr="002B4A40" w:rsidRDefault="00FA2257"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shd w:val="clear" w:color="auto" w:fill="FFFFFF"/>
          <w:lang w:eastAsia="es-MX"/>
        </w:rPr>
      </w:pPr>
      <w:r w:rsidRPr="002B4A40">
        <w:rPr>
          <w:rFonts w:ascii="Times New Roman" w:eastAsia="Times New Roman" w:hAnsi="Times New Roman" w:cs="Times New Roman"/>
          <w:sz w:val="24"/>
          <w:szCs w:val="24"/>
          <w:lang w:eastAsia="es-MX"/>
        </w:rPr>
        <w:t>De esta cifra, mil 334 planteles corresponden al Estado de México, que a lo largo de 13 años han beneficiado directamente a una población aproximada de 279 mil 95 estudiantes de educación básica en un horario de 8:00 a 16:00 horas, sin considerar el impacto social, familiar y laboral de las familias.</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Esto último considerando lo que un estudio del Banco Mundial denominado ¿Qué impacto tiene el Programa Escuelas de Tiempo Completo en los estudiantes de educación básica? Plantea que el impacto causal que tienen este tipo de programas sobre el impacto causal de estos programas sobre diferentes dimensiones relacionadas a los estudiantes y sus familias se da principal sobre cuatro áreas: (i) el desempeño académico de los estudiantes; (ii) otros indicadores del sector educativo medidos a nivel del estudiante; (iii) indicadores de mayor participación en el mercado laboral de los familiares, en especial las madres, de los estudiantes; e (iv) indicadores sociales de largo plazo de los estudiantes.</w:t>
      </w:r>
      <w:r w:rsidRPr="002B4A40">
        <w:rPr>
          <w:rFonts w:ascii="Times New Roman" w:eastAsia="Times New Roman" w:hAnsi="Times New Roman" w:cs="Times New Roman"/>
          <w:sz w:val="24"/>
          <w:szCs w:val="24"/>
          <w:vertAlign w:val="superscript"/>
          <w:lang w:eastAsia="es-MX"/>
        </w:rPr>
        <w:footnoteReference w:id="33"/>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Este mismo estudio, que analiza los resultados de ENLACE y PLANEA, pruebas estandarizadas que miden la evolución de niveles de aprendizajes (2007-2016) en escuelas que participaron en el PETC contra la evolución en escuelas similares pero que no participan en el programa, observaron que el Programa de Escuelas de Tiempo Completo redujo la cantidad de alumnos en los niveles más bajos de la prueba estandarizada y aumenta la proporción de alumnos que están en los niveles más altos, ubicándolos en excelente, resaltando que el  efecto es mayor entre escuelas de alta o muy alta marginación. </w:t>
      </w:r>
      <w:r w:rsidRPr="002B4A40">
        <w:rPr>
          <w:rFonts w:ascii="Times New Roman" w:eastAsia="Times New Roman" w:hAnsi="Times New Roman" w:cs="Times New Roman"/>
          <w:sz w:val="24"/>
          <w:szCs w:val="24"/>
          <w:vertAlign w:val="superscript"/>
          <w:lang w:eastAsia="es-MX"/>
        </w:rPr>
        <w:footnoteReference w:id="34"/>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En estos resultados coincidieron, en 2018, la Secretaría de Educación Pública (SEP), el Consejo Nacional de Evaluación de la Política de Desarrollo Social (CONEVAL), la UNICEF y el Banco Mundial, expertos en evaluación del Banco de México, la Universidad de Tennessee y el Centro de Cooperación Regional para la Educación de Adultos en América Latina y El Caribe (CREFAL), quienes al revisar los impactos de las Escuelas de Tiempo Completo en el aprendizaje y el logro </w:t>
      </w:r>
      <w:r w:rsidRPr="002B4A40">
        <w:rPr>
          <w:rFonts w:ascii="Times New Roman" w:eastAsia="Times New Roman" w:hAnsi="Times New Roman" w:cs="Times New Roman"/>
          <w:sz w:val="24"/>
          <w:szCs w:val="24"/>
          <w:lang w:eastAsia="es-MX"/>
        </w:rPr>
        <w:lastRenderedPageBreak/>
        <w:t>en educación básica, así como en otros aspectos sociales relevantes, como la oferta laboral femenina, concluyeron que la jornada escolar ampliada mejoró los resultados de las pruebas ENLACE entre 2006 y 2013 y que fue en los</w:t>
      </w:r>
      <w:r w:rsidR="00D43FD9" w:rsidRPr="002B4A40">
        <w:rPr>
          <w:rFonts w:ascii="Times New Roman" w:eastAsia="Times New Roman" w:hAnsi="Times New Roman" w:cs="Times New Roman"/>
          <w:sz w:val="24"/>
          <w:szCs w:val="24"/>
          <w:lang w:eastAsia="es-MX"/>
        </w:rPr>
        <w:t xml:space="preserve"> </w:t>
      </w:r>
      <w:r w:rsidRPr="002B4A40">
        <w:rPr>
          <w:rFonts w:ascii="Times New Roman" w:eastAsia="Times New Roman" w:hAnsi="Times New Roman" w:cs="Times New Roman"/>
          <w:sz w:val="24"/>
          <w:szCs w:val="24"/>
          <w:lang w:eastAsia="es-MX"/>
        </w:rPr>
        <w:t>sectores menos aventajados en donde esta mejora tuvo mayor impacto, y mostraron evidencia de que los beneficios del programa trascienden lo educativo, pues ha mejorado la participación de las</w:t>
      </w:r>
      <w:r w:rsidR="00D43FD9" w:rsidRPr="002B4A40">
        <w:rPr>
          <w:rFonts w:ascii="Times New Roman" w:eastAsia="Times New Roman" w:hAnsi="Times New Roman" w:cs="Times New Roman"/>
          <w:sz w:val="24"/>
          <w:szCs w:val="24"/>
          <w:lang w:eastAsia="es-MX"/>
        </w:rPr>
        <w:t xml:space="preserve"> </w:t>
      </w:r>
      <w:r w:rsidRPr="002B4A40">
        <w:rPr>
          <w:rFonts w:ascii="Times New Roman" w:eastAsia="Times New Roman" w:hAnsi="Times New Roman" w:cs="Times New Roman"/>
          <w:sz w:val="24"/>
          <w:szCs w:val="24"/>
          <w:lang w:eastAsia="es-MX"/>
        </w:rPr>
        <w:t>mujeres en el mercado laboral. </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De manera particular el CONEVAL en un estudio que realizó para medir el impacto del Programa de Escuelas de Tiempo Completo en 2018, destacó que el mayor impacto del programa ocurre con la disponibilidad mínima de recursos para poder implementar el servicio de alimentación; que el contexto socioeconómico de las escuelas es determinante para que el nivel de aprendizaje de las estudiantes aumente; que el incremento de la duración de la jornada escolar en un esquema con servicio de alimentación es una intervención efectiva para mejorar el logro educativo y el nivel de aprendizaje, primordialmente, entre los estudiantes de escuelas primarias en localidades de alta marginación. </w:t>
      </w:r>
      <w:r w:rsidRPr="002B4A40">
        <w:rPr>
          <w:rFonts w:ascii="Times New Roman" w:eastAsia="Times New Roman" w:hAnsi="Times New Roman" w:cs="Times New Roman"/>
          <w:sz w:val="24"/>
          <w:szCs w:val="24"/>
          <w:vertAlign w:val="superscript"/>
          <w:lang w:eastAsia="es-MX"/>
        </w:rPr>
        <w:footnoteReference w:id="35"/>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Los resultados académicos, sociales, económico-laborales y de salud que ha presentado el Programa de Escuelas de Tiempo Completo hace incomprensible la decisión de desaparecerlo, porque si bien mejorar la  infraestructura de los centros educativos es algo que no se debe postergar, esto no debe ser motivo para “abandonar” a los 36 millones de niños, niñas y adolescentes que se han beneficiado con este programa y con el cual, la mayoría de ellos, además de más tiempo escolar,  tenía la seguridad de que su desayuno y la comida no les iba a faltar.</w:t>
      </w:r>
    </w:p>
    <w:p w:rsidR="00D43FD9" w:rsidRPr="002B4A40" w:rsidRDefault="00D43FD9"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Por lo que, se debe contemplar en el Presupuesto de Egresos 2023 del Estado de México, con el fin de apegarse a lo que establece el artículo tercero constitucional, párrafo 4o: “</w:t>
      </w:r>
      <w:r w:rsidRPr="002B4A40">
        <w:rPr>
          <w:rFonts w:ascii="Times New Roman" w:eastAsia="Times New Roman" w:hAnsi="Times New Roman" w:cs="Times New Roman"/>
          <w:i/>
          <w:iCs/>
          <w:sz w:val="24"/>
          <w:szCs w:val="24"/>
          <w:lang w:eastAsia="es-MX"/>
        </w:rPr>
        <w:t>El Estado priorizará el interés superior de niñas, niños, adolescentes y jóvenes en el acceso, permanencia y participación en los servicios educativos</w:t>
      </w:r>
      <w:r w:rsidRPr="002B4A40">
        <w:rPr>
          <w:rFonts w:ascii="Times New Roman" w:eastAsia="Times New Roman" w:hAnsi="Times New Roman" w:cs="Times New Roman"/>
          <w:sz w:val="24"/>
          <w:szCs w:val="24"/>
          <w:lang w:eastAsia="es-MX"/>
        </w:rPr>
        <w:t>”.</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i/>
          <w:iCs/>
          <w:sz w:val="24"/>
          <w:szCs w:val="24"/>
          <w:lang w:eastAsia="es-MX"/>
        </w:rPr>
      </w:pPr>
      <w:r w:rsidRPr="002B4A40">
        <w:rPr>
          <w:rFonts w:ascii="Times New Roman" w:eastAsia="Times New Roman" w:hAnsi="Times New Roman" w:cs="Times New Roman"/>
          <w:sz w:val="24"/>
          <w:szCs w:val="24"/>
          <w:lang w:eastAsia="es-MX"/>
        </w:rPr>
        <w:t>Y que a la par está enunciado en el artículo 2 de la Ley General de los Derechos de las niñas, niños y adolescentes y en donde se específica que “</w:t>
      </w:r>
      <w:r w:rsidRPr="002B4A40">
        <w:rPr>
          <w:rFonts w:ascii="Times New Roman" w:eastAsia="Times New Roman" w:hAnsi="Times New Roman" w:cs="Times New Roman"/>
          <w:i/>
          <w:iCs/>
          <w:sz w:val="24"/>
          <w:szCs w:val="24"/>
          <w:lang w:eastAsia="es-MX"/>
        </w:rPr>
        <w:t xml:space="preserve">Cuando se tome una decisión que afecte a niñas, niños o adolescentes, en lo individual o colectivo, se deberán evaluar y ponderar las posibles repercusiones a fin de salvaguardar su interés superior y sus garantías procesales”. </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Además, el no contar con la partida presupuestaria correspondiente del Programa de Escuelas de Tiempo Completo, va en contra de lo que establece el artículo nueve, fracción VIII de la Ley General de la Educación, que mandata </w:t>
      </w:r>
      <w:r w:rsidRPr="002B4A40">
        <w:rPr>
          <w:rFonts w:ascii="Times New Roman" w:eastAsia="Times New Roman" w:hAnsi="Times New Roman" w:cs="Times New Roman"/>
          <w:i/>
          <w:iCs/>
          <w:sz w:val="24"/>
          <w:szCs w:val="24"/>
          <w:lang w:eastAsia="es-MX"/>
        </w:rPr>
        <w:t>“Establecer,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No se debe vulnerar el derecho a la educación, el derecho a vivir en condiciones de bienestar y aun sano desarrollo integral, derecho a la igualdad sustantiva, derecho a no ser discriminado, porque muchos de los niños, niñas y adolescentes que iban a Escuelas de Tiempo Completo estaban por todo lo que brindaba este programa.</w:t>
      </w:r>
    </w:p>
    <w:p w:rsidR="00FB3203" w:rsidRPr="002B4A40" w:rsidRDefault="00FB3203" w:rsidP="00FA2257">
      <w:pPr>
        <w:autoSpaceDN w:val="0"/>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Otro factor que es de interés general por la eliminación del Programa de Escuelas de Tiempo Completo, es el de las condiciones laborales de los miles de docentes que han estado ejerciendo en </w:t>
      </w:r>
      <w:r w:rsidRPr="002B4A40">
        <w:rPr>
          <w:rFonts w:ascii="Times New Roman" w:eastAsia="Times New Roman" w:hAnsi="Times New Roman" w:cs="Times New Roman"/>
          <w:sz w:val="24"/>
          <w:szCs w:val="24"/>
          <w:lang w:eastAsia="es-MX"/>
        </w:rPr>
        <w:lastRenderedPageBreak/>
        <w:t>ellas, y a los que nunca se les quiso reglamentar una plaza específica que respondiera a la nueva modalidad educativa.</w:t>
      </w:r>
    </w:p>
    <w:p w:rsidR="00FB3203" w:rsidRPr="002B4A40" w:rsidRDefault="00FB3203" w:rsidP="00FA2257">
      <w:pPr>
        <w:autoSpaceDN w:val="0"/>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Motivo por el que, desde el segundo semestre del 2020 los recursos y salarios para ellos, empezaron a tener retrasos, generando una incertidumbre que no se merecen, porque al igual que los docentes de jornada normal, nunca dejaron de trabajar, n</w:t>
      </w:r>
      <w:r w:rsidR="00D43FD9" w:rsidRPr="002B4A40">
        <w:rPr>
          <w:rFonts w:ascii="Times New Roman" w:eastAsia="Times New Roman" w:hAnsi="Times New Roman" w:cs="Times New Roman"/>
          <w:sz w:val="24"/>
          <w:szCs w:val="24"/>
          <w:lang w:eastAsia="es-MX"/>
        </w:rPr>
        <w:t>unca abandonaron a sus alumnos.</w:t>
      </w:r>
    </w:p>
    <w:p w:rsidR="00D43FD9" w:rsidRPr="002B4A40" w:rsidRDefault="00D43FD9" w:rsidP="00FA2257">
      <w:pPr>
        <w:autoSpaceDN w:val="0"/>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 xml:space="preserve">En este caso, también están los maestros y maestras de inglés, de computación y demás actividades extracurriculares que cada escuela ofrecía de manera particular a sus estudiantes. </w:t>
      </w:r>
    </w:p>
    <w:p w:rsidR="00D43FD9" w:rsidRPr="002B4A40" w:rsidRDefault="00D43FD9"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La eliminación de este programa se da a conocer cuando hay muchos problemas de índole laboral y económico con los Trabajadores de la Educación, que hay que resolver, y que, ante la situación, la respuesta tendrá que ser inmediata porque requiere un presupuesto que hasta el momento se dice no hay, porque todo será destinado al Programa La Escuela es Nuestra, pero que, sin embargo, se le tendrá que dar una pronta solución.</w:t>
      </w:r>
    </w:p>
    <w:p w:rsidR="00D43FD9" w:rsidRPr="002B4A40" w:rsidRDefault="00D43FD9"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Cabe resaltar los siguientes en relación a la eliminación del Programa de Escuelas de Tiempo Completo, se da;</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widowControl w:val="0"/>
        <w:numPr>
          <w:ilvl w:val="0"/>
          <w:numId w:val="6"/>
        </w:numPr>
        <w:autoSpaceDE w:val="0"/>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en un momento crítico en el que para muchas familias la necesidad de estar en estas escuelas se vuelva un imperativo por las necesidades que existen.</w:t>
      </w:r>
    </w:p>
    <w:p w:rsidR="00FB3203" w:rsidRPr="002B4A40" w:rsidRDefault="00FB3203" w:rsidP="00FA2257">
      <w:pPr>
        <w:widowControl w:val="0"/>
        <w:numPr>
          <w:ilvl w:val="0"/>
          <w:numId w:val="6"/>
        </w:numPr>
        <w:autoSpaceDE w:val="0"/>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en un contexto en el que el abandono escolar ha aumentado, con lo que las brechas de desigualdad se están ampliando.</w:t>
      </w:r>
    </w:p>
    <w:p w:rsidR="00FB3203" w:rsidRPr="002B4A40" w:rsidRDefault="00FB3203" w:rsidP="00FA2257">
      <w:pPr>
        <w:widowControl w:val="0"/>
        <w:numPr>
          <w:ilvl w:val="0"/>
          <w:numId w:val="6"/>
        </w:numPr>
        <w:autoSpaceDE w:val="0"/>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a conocer cuando los niveles de violencia se han incrementado y se vuelve más necesario que las niñas, niños y adolescentes, se encuentren en lugares sanos y seguros.</w:t>
      </w:r>
    </w:p>
    <w:p w:rsidR="00FB3203" w:rsidRPr="002B4A40" w:rsidRDefault="00FB3203" w:rsidP="00FA2257">
      <w:pPr>
        <w:widowControl w:val="0"/>
        <w:numPr>
          <w:ilvl w:val="0"/>
          <w:numId w:val="6"/>
        </w:numPr>
        <w:autoSpaceDE w:val="0"/>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Cuando la inflación ha empeorado la economía de las familias y lo que expone a muchas familias a limitar la calidad y la cantidad de sus alimentos</w:t>
      </w:r>
    </w:p>
    <w:p w:rsidR="00FB3203" w:rsidRPr="002B4A40" w:rsidRDefault="00FB3203" w:rsidP="00FA2257">
      <w:pPr>
        <w:widowControl w:val="0"/>
        <w:numPr>
          <w:ilvl w:val="0"/>
          <w:numId w:val="6"/>
        </w:numPr>
        <w:autoSpaceDE w:val="0"/>
        <w:autoSpaceDN w:val="0"/>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Cuando la situación ha expulsado a las mujeres de sus fuentes de trabajo</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Los resultados positivos encontrados por las diferentes organizaciones nacionales e internacionales, deben ser motivo para reconsiderar esta decisión que debería estar direccionada hacia la continuidad y expansión del Programa de Escuelas de Tiempo Completo, conscientes de que su prioridad ha estado siempre en las escuelas más marginadas, en los niños, niñas y adolescentes en situación más vulnerable y en reducir al máximo las brechas de desigualdad e inequidad que históricamente han marcado las vidas de millones y millones de mexicanos.</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r w:rsidRPr="002B4A40">
        <w:rPr>
          <w:rFonts w:ascii="Times New Roman" w:eastAsia="Times New Roman" w:hAnsi="Times New Roman" w:cs="Times New Roman"/>
          <w:sz w:val="24"/>
          <w:szCs w:val="24"/>
          <w:lang w:eastAsia="es-MX"/>
        </w:rPr>
        <w:t>Es así que, la importancia en prever en el Presupuesto de Egresos 2023 del Estado de México, el Programa de Escuelas de Tiempo Completo en el Estado de México, es que se priorizará el derecho fundamental a la educación de las niñas y niños, así como la mejor optimización del tiempo escolar, el fortalecimiento de la inclusión, y la convivencia entre la familia, alumnos y escuela. El Estado de México, así como otros estados, deben realizar acciones financieras para fortalecer la vida de las y los estudiantes, así como las familias mexiquenses.</w:t>
      </w:r>
    </w:p>
    <w:p w:rsidR="00FB3203" w:rsidRPr="002B4A40" w:rsidRDefault="00FB3203" w:rsidP="00FA2257">
      <w:pPr>
        <w:spacing w:after="0" w:line="240" w:lineRule="auto"/>
        <w:jc w:val="both"/>
        <w:rPr>
          <w:rFonts w:ascii="Times New Roman" w:eastAsia="Times New Roman" w:hAnsi="Times New Roman" w:cs="Times New Roman"/>
          <w:sz w:val="24"/>
          <w:szCs w:val="24"/>
          <w:lang w:eastAsia="es-MX"/>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r w:rsidRPr="002B4A40">
        <w:rPr>
          <w:rFonts w:ascii="Times New Roman" w:eastAsia="Verdana" w:hAnsi="Times New Roman" w:cs="Times New Roman"/>
          <w:sz w:val="24"/>
          <w:szCs w:val="24"/>
          <w:lang w:val="es-ES"/>
        </w:rPr>
        <w:t>Por lo anterior expuesto, someto a consideración de esta Honorable Soberanía la siguiente:</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r w:rsidRPr="002B4A40">
        <w:rPr>
          <w:rFonts w:ascii="Times New Roman" w:eastAsia="Verdana" w:hAnsi="Times New Roman" w:cs="Times New Roman"/>
          <w:sz w:val="24"/>
          <w:szCs w:val="24"/>
          <w:lang w:val="es-ES"/>
        </w:rPr>
        <w:t xml:space="preserve">LA H. "LXI" LEGISLATURA EN EJERCICIO DE LAS FACULTADES QUE LE CONFIEREN LOS ARTÍCULOS 61 FRACCIÓN I DE LA CONSTITUCIÓN POLÍTICA DEL ESTADO </w:t>
      </w:r>
      <w:r w:rsidRPr="002B4A40">
        <w:rPr>
          <w:rFonts w:ascii="Times New Roman" w:eastAsia="Verdana" w:hAnsi="Times New Roman" w:cs="Times New Roman"/>
          <w:sz w:val="24"/>
          <w:szCs w:val="24"/>
          <w:lang w:val="es-ES"/>
        </w:rPr>
        <w:lastRenderedPageBreak/>
        <w:t>LIBRE Y SOBERANO DE MÉXICO Y 38 FRACCIÓN IV DE LA LEY ORGÁNICA DEL PODER LEGISLATIVO DEL ESTADO LIBRE Y SOBERANO DE MÉXICO, HA TENIDO A BIEN EMITIR EL SIGUIENTE:</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widowControl w:val="0"/>
        <w:autoSpaceDE w:val="0"/>
        <w:autoSpaceDN w:val="0"/>
        <w:spacing w:after="0" w:line="240" w:lineRule="auto"/>
        <w:jc w:val="center"/>
        <w:rPr>
          <w:rFonts w:ascii="Times New Roman" w:eastAsia="Verdana" w:hAnsi="Times New Roman" w:cs="Times New Roman"/>
          <w:sz w:val="24"/>
          <w:szCs w:val="24"/>
          <w:lang w:val="es-ES"/>
        </w:rPr>
      </w:pPr>
      <w:r w:rsidRPr="002B4A40">
        <w:rPr>
          <w:rFonts w:ascii="Times New Roman" w:eastAsia="Verdana" w:hAnsi="Times New Roman" w:cs="Times New Roman"/>
          <w:sz w:val="24"/>
          <w:szCs w:val="24"/>
          <w:lang w:val="es-ES"/>
        </w:rPr>
        <w:t>PROPOSICIÓN CON PUNTO DE ACUERDO</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b/>
          <w:sz w:val="24"/>
          <w:szCs w:val="24"/>
          <w:lang w:val="es-ES"/>
        </w:rPr>
      </w:pPr>
      <w:r w:rsidRPr="002B4A40">
        <w:rPr>
          <w:rFonts w:ascii="Times New Roman" w:eastAsia="Verdana" w:hAnsi="Times New Roman" w:cs="Times New Roman"/>
          <w:b/>
          <w:sz w:val="24"/>
          <w:szCs w:val="24"/>
          <w:lang w:val="es-ES"/>
        </w:rPr>
        <w:t>ÚNICO. SE EXHORTA RESPETUOSAMENTE A LOS TITULARES DEL EJECUTIVO ESTATAL, DE LA SECRETARÍA DE FINANZAS DEL ESTADO DE MÉXICO, DE LA SECRETARÍA DE EDUCACIÓN DEL ESTADO DE MÉXICO, PARA QUE EN EL ÁMBITO DE SUS RESPECTIVAS ATRIBUCIONES Y COMPETENCIAS, CONTEMPLEN EN LA INICIATIVA DE PRESUPUESTO DE EGRESOS DEL GOBIERNO DEL ESTADO DE MÉXICO PARA EL EJERCICIO 2023, INCLUIR EN EL PRESUPUESTO EL PROGRAMA DE ESCUELAS DE TIEMPO COMPLETO EN BENEFICIO DEL INTERÉS SUPERIOR DE LA NIÑEZ MEXIQUENSE.</w:t>
      </w:r>
    </w:p>
    <w:p w:rsidR="00CB5CFF" w:rsidRPr="002B4A40" w:rsidRDefault="00CB5CFF" w:rsidP="00FA2257">
      <w:pPr>
        <w:widowControl w:val="0"/>
        <w:autoSpaceDE w:val="0"/>
        <w:autoSpaceDN w:val="0"/>
        <w:spacing w:after="0" w:line="240" w:lineRule="auto"/>
        <w:jc w:val="both"/>
        <w:rPr>
          <w:rFonts w:ascii="Times New Roman" w:eastAsia="Verdana" w:hAnsi="Times New Roman" w:cs="Times New Roman"/>
          <w:b/>
          <w:sz w:val="24"/>
          <w:szCs w:val="24"/>
          <w:lang w:val="es-ES"/>
        </w:rPr>
      </w:pPr>
    </w:p>
    <w:p w:rsidR="00FB3203" w:rsidRPr="002B4A40" w:rsidRDefault="00FB3203" w:rsidP="00FA2257">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2B4A40">
        <w:rPr>
          <w:rFonts w:ascii="Times New Roman" w:eastAsia="Verdana" w:hAnsi="Times New Roman" w:cs="Times New Roman"/>
          <w:b/>
          <w:bCs/>
          <w:sz w:val="24"/>
          <w:szCs w:val="24"/>
          <w:lang w:val="es-ES"/>
        </w:rPr>
        <w:t>TRANSITORIOS</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r w:rsidRPr="002B4A40">
        <w:rPr>
          <w:rFonts w:ascii="Times New Roman" w:eastAsia="Verdana" w:hAnsi="Times New Roman" w:cs="Times New Roman"/>
          <w:b/>
          <w:bCs/>
          <w:sz w:val="24"/>
          <w:szCs w:val="24"/>
          <w:lang w:val="es-ES"/>
        </w:rPr>
        <w:t>PRIMERO.</w:t>
      </w:r>
      <w:r w:rsidRPr="002B4A40">
        <w:rPr>
          <w:rFonts w:ascii="Times New Roman" w:eastAsia="Verdana" w:hAnsi="Times New Roman" w:cs="Times New Roman"/>
          <w:sz w:val="24"/>
          <w:szCs w:val="24"/>
          <w:lang w:val="es-ES"/>
        </w:rPr>
        <w:t xml:space="preserve"> Publíquese el presente Acuerdo en el periódico oficial “Gaceta del Gobierno” del Estado de México.</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lang w:val="es-ES"/>
        </w:rPr>
      </w:pPr>
      <w:r w:rsidRPr="002B4A40">
        <w:rPr>
          <w:rFonts w:ascii="Times New Roman" w:eastAsia="Verdana" w:hAnsi="Times New Roman" w:cs="Times New Roman"/>
          <w:b/>
          <w:bCs/>
          <w:sz w:val="24"/>
          <w:szCs w:val="24"/>
          <w:lang w:val="es-ES"/>
        </w:rPr>
        <w:t>SEGUNDO.</w:t>
      </w:r>
      <w:r w:rsidRPr="002B4A40">
        <w:rPr>
          <w:rFonts w:ascii="Times New Roman" w:eastAsia="Verdana" w:hAnsi="Times New Roman" w:cs="Times New Roman"/>
          <w:sz w:val="24"/>
          <w:szCs w:val="24"/>
          <w:lang w:val="es-ES"/>
        </w:rPr>
        <w:t xml:space="preserve"> Comuníquese a las autoridades correspondientes.</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rPr>
      </w:pP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rPr>
      </w:pPr>
      <w:r w:rsidRPr="002B4A40">
        <w:rPr>
          <w:rFonts w:ascii="Times New Roman" w:eastAsia="Verdana" w:hAnsi="Times New Roman" w:cs="Times New Roman"/>
          <w:sz w:val="24"/>
          <w:szCs w:val="24"/>
        </w:rPr>
        <w:t>Dado en el Palacio del Poder Legislativo, en la ciudad de Toluca de Lerdo, capital del Estado de México, a los quince días del mes de noviembre del año dos mil veintidós.</w:t>
      </w:r>
    </w:p>
    <w:p w:rsidR="00FB3203" w:rsidRPr="002B4A40" w:rsidRDefault="00FB3203" w:rsidP="00FA2257">
      <w:pPr>
        <w:widowControl w:val="0"/>
        <w:autoSpaceDE w:val="0"/>
        <w:autoSpaceDN w:val="0"/>
        <w:spacing w:after="0" w:line="240" w:lineRule="auto"/>
        <w:jc w:val="both"/>
        <w:rPr>
          <w:rFonts w:ascii="Times New Roman" w:eastAsia="Verdana" w:hAnsi="Times New Roman" w:cs="Times New Roman"/>
          <w:sz w:val="24"/>
          <w:szCs w:val="24"/>
        </w:rPr>
      </w:pPr>
    </w:p>
    <w:tbl>
      <w:tblPr>
        <w:tblStyle w:val="Tablaconcuadrcula3"/>
        <w:tblW w:w="59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8"/>
      </w:tblGrid>
      <w:tr w:rsidR="00FB3203" w:rsidRPr="002B4A40" w:rsidTr="00CB5CFF">
        <w:trPr>
          <w:trHeight w:val="20"/>
          <w:jc w:val="center"/>
        </w:trPr>
        <w:tc>
          <w:tcPr>
            <w:tcW w:w="5978" w:type="dxa"/>
          </w:tcPr>
          <w:p w:rsidR="00FB3203" w:rsidRPr="002B4A40" w:rsidRDefault="00FB3203" w:rsidP="00FA2257">
            <w:pPr>
              <w:widowControl w:val="0"/>
              <w:autoSpaceDE w:val="0"/>
              <w:autoSpaceDN w:val="0"/>
              <w:jc w:val="center"/>
              <w:rPr>
                <w:rFonts w:ascii="Times New Roman" w:eastAsia="Verdana" w:hAnsi="Times New Roman" w:cs="Times New Roman"/>
                <w:b/>
                <w:sz w:val="24"/>
                <w:szCs w:val="24"/>
              </w:rPr>
            </w:pPr>
            <w:r w:rsidRPr="002B4A40">
              <w:rPr>
                <w:rFonts w:ascii="Times New Roman" w:eastAsia="Times New Roman" w:hAnsi="Times New Roman" w:cs="Times New Roman"/>
                <w:b/>
                <w:sz w:val="24"/>
                <w:szCs w:val="24"/>
                <w:lang w:eastAsia="es-MX"/>
              </w:rPr>
              <w:t>ATENTAMENTE</w:t>
            </w:r>
          </w:p>
        </w:tc>
      </w:tr>
      <w:tr w:rsidR="00FB3203" w:rsidRPr="002B4A40" w:rsidTr="00CB5CFF">
        <w:trPr>
          <w:trHeight w:val="20"/>
          <w:jc w:val="center"/>
        </w:trPr>
        <w:tc>
          <w:tcPr>
            <w:tcW w:w="5978" w:type="dxa"/>
          </w:tcPr>
          <w:p w:rsidR="00FB3203" w:rsidRPr="002B4A40" w:rsidRDefault="00FB3203" w:rsidP="00FA2257">
            <w:pPr>
              <w:widowControl w:val="0"/>
              <w:autoSpaceDE w:val="0"/>
              <w:autoSpaceDN w:val="0"/>
              <w:jc w:val="center"/>
              <w:rPr>
                <w:rFonts w:ascii="Times New Roman" w:eastAsia="Verdana" w:hAnsi="Times New Roman" w:cs="Times New Roman"/>
                <w:b/>
                <w:sz w:val="24"/>
                <w:szCs w:val="24"/>
              </w:rPr>
            </w:pPr>
            <w:r w:rsidRPr="002B4A40">
              <w:rPr>
                <w:rFonts w:ascii="Times New Roman" w:eastAsia="Times New Roman" w:hAnsi="Times New Roman" w:cs="Times New Roman"/>
                <w:b/>
                <w:sz w:val="24"/>
                <w:szCs w:val="24"/>
                <w:lang w:eastAsia="es-MX"/>
              </w:rPr>
              <w:t>DIP. RIGOBERTO VARGAS CERVANTES</w:t>
            </w:r>
          </w:p>
        </w:tc>
      </w:tr>
    </w:tbl>
    <w:p w:rsidR="008801A1" w:rsidRPr="002B4A40" w:rsidRDefault="008801A1" w:rsidP="00FA2257">
      <w:pPr>
        <w:pStyle w:val="Sinespaciado"/>
        <w:jc w:val="both"/>
        <w:rPr>
          <w:rFonts w:ascii="Times New Roman" w:hAnsi="Times New Roman" w:cs="Times New Roman"/>
          <w:sz w:val="24"/>
          <w:szCs w:val="24"/>
        </w:rPr>
      </w:pPr>
    </w:p>
    <w:p w:rsidR="008801A1" w:rsidRPr="002B4A40" w:rsidRDefault="008801A1" w:rsidP="00B906B4">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8801A1" w:rsidRPr="002B4A40" w:rsidRDefault="008801A1" w:rsidP="00137C0D">
      <w:pPr>
        <w:pStyle w:val="Sinespaciado"/>
        <w:jc w:val="both"/>
        <w:rPr>
          <w:rFonts w:ascii="Times New Roman" w:hAnsi="Times New Roman" w:cs="Times New Roman"/>
          <w:sz w:val="24"/>
          <w:szCs w:val="24"/>
        </w:rPr>
      </w:pP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MA. TRINIDAD FRANCO ARPERO</w:t>
      </w:r>
      <w:r w:rsidR="00CB5CFF"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Solicito la palabra señor Presidente de la Mesa, si fuera tan amable.</w:t>
      </w:r>
    </w:p>
    <w:p w:rsidR="00C21BE9" w:rsidRPr="002B4A40" w:rsidRDefault="00C21BE9"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Sí, se concede el uso de la palabra, con qué objeto perdón diputada</w:t>
      </w:r>
    </w:p>
    <w:p w:rsidR="00C21BE9"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MA. TRINIDAD FRANCO ARPERO</w:t>
      </w:r>
      <w:r w:rsidR="00CB5CFF" w:rsidRPr="002B4A40">
        <w:rPr>
          <w:rFonts w:ascii="Times New Roman" w:hAnsi="Times New Roman" w:cs="Times New Roman"/>
          <w:sz w:val="24"/>
          <w:szCs w:val="24"/>
        </w:rPr>
        <w:t xml:space="preserve"> (Desde su curul)</w:t>
      </w:r>
      <w:r w:rsidRPr="002B4A40">
        <w:rPr>
          <w:rFonts w:ascii="Times New Roman" w:hAnsi="Times New Roman" w:cs="Times New Roman"/>
          <w:sz w:val="24"/>
          <w:szCs w:val="24"/>
        </w:rPr>
        <w:t>. De sumarme.</w:t>
      </w:r>
    </w:p>
    <w:p w:rsidR="00422366" w:rsidRPr="002B4A40" w:rsidRDefault="00326CEF"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w:t>
      </w:r>
      <w:r w:rsidR="00422366" w:rsidRPr="002B4A40">
        <w:rPr>
          <w:rFonts w:ascii="Times New Roman" w:hAnsi="Times New Roman" w:cs="Times New Roman"/>
          <w:sz w:val="24"/>
          <w:szCs w:val="24"/>
        </w:rPr>
        <w:t>uy bien, diputado Rigoberto la diputada está solicitando sumarse a su iniciativa…</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DIP. MA. TRINIDAD FRANCO ARPERO. </w:t>
      </w:r>
      <w:r w:rsidR="000121FC" w:rsidRPr="002B4A40">
        <w:rPr>
          <w:rFonts w:ascii="Times New Roman" w:hAnsi="Times New Roman" w:cs="Times New Roman"/>
          <w:sz w:val="24"/>
          <w:szCs w:val="24"/>
        </w:rPr>
        <w:t>(Desde su Curul)</w:t>
      </w:r>
      <w:r w:rsidR="00EB28A0" w:rsidRPr="002B4A40">
        <w:rPr>
          <w:rFonts w:ascii="Times New Roman" w:hAnsi="Times New Roman" w:cs="Times New Roman"/>
          <w:sz w:val="24"/>
          <w:szCs w:val="24"/>
        </w:rPr>
        <w:t xml:space="preserve">. Quiero </w:t>
      </w:r>
      <w:r w:rsidRPr="002B4A40">
        <w:rPr>
          <w:rFonts w:ascii="Times New Roman" w:hAnsi="Times New Roman" w:cs="Times New Roman"/>
          <w:sz w:val="24"/>
          <w:szCs w:val="24"/>
        </w:rPr>
        <w:t>hacer un comentario previo, por favor.</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Definitivamente convencida de que el tema nutricional en las escuelas, no vamos a tener la posibilidad de ver cubiertos los objetivos del aprovechamiento</w:t>
      </w:r>
      <w:r w:rsidR="00EB28A0" w:rsidRPr="002B4A40">
        <w:rPr>
          <w:rFonts w:ascii="Times New Roman" w:hAnsi="Times New Roman" w:cs="Times New Roman"/>
          <w:sz w:val="24"/>
          <w:szCs w:val="24"/>
        </w:rPr>
        <w:t>.</w:t>
      </w:r>
      <w:r w:rsidRPr="002B4A40">
        <w:rPr>
          <w:rFonts w:ascii="Times New Roman" w:hAnsi="Times New Roman" w:cs="Times New Roman"/>
          <w:sz w:val="24"/>
          <w:szCs w:val="24"/>
        </w:rPr>
        <w:t xml:space="preserve"> </w:t>
      </w:r>
      <w:r w:rsidR="00EB28A0" w:rsidRPr="002B4A40">
        <w:rPr>
          <w:rFonts w:ascii="Times New Roman" w:hAnsi="Times New Roman" w:cs="Times New Roman"/>
          <w:sz w:val="24"/>
          <w:szCs w:val="24"/>
        </w:rPr>
        <w:t xml:space="preserve">Estoy </w:t>
      </w:r>
      <w:r w:rsidRPr="002B4A40">
        <w:rPr>
          <w:rFonts w:ascii="Times New Roman" w:hAnsi="Times New Roman" w:cs="Times New Roman"/>
          <w:sz w:val="24"/>
          <w:szCs w:val="24"/>
        </w:rPr>
        <w:t>convencida de lo que comenta mi compañero Rigoberto, que las escuelas que le brindad esta posibilidad</w:t>
      </w:r>
      <w:r w:rsidR="00EB28A0" w:rsidRPr="002B4A40">
        <w:rPr>
          <w:rFonts w:ascii="Times New Roman" w:hAnsi="Times New Roman" w:cs="Times New Roman"/>
          <w:sz w:val="24"/>
          <w:szCs w:val="24"/>
        </w:rPr>
        <w:t>,</w:t>
      </w:r>
      <w:r w:rsidRPr="002B4A40">
        <w:rPr>
          <w:rFonts w:ascii="Times New Roman" w:hAnsi="Times New Roman" w:cs="Times New Roman"/>
          <w:sz w:val="24"/>
          <w:szCs w:val="24"/>
        </w:rPr>
        <w:t xml:space="preserve"> no solamente en el tiempo completo</w:t>
      </w:r>
      <w:r w:rsidR="00EB28A0" w:rsidRPr="002B4A40">
        <w:rPr>
          <w:rFonts w:ascii="Times New Roman" w:hAnsi="Times New Roman" w:cs="Times New Roman"/>
          <w:sz w:val="24"/>
          <w:szCs w:val="24"/>
        </w:rPr>
        <w:t>;</w:t>
      </w:r>
      <w:r w:rsidRPr="002B4A40">
        <w:rPr>
          <w:rFonts w:ascii="Times New Roman" w:hAnsi="Times New Roman" w:cs="Times New Roman"/>
          <w:sz w:val="24"/>
          <w:szCs w:val="24"/>
        </w:rPr>
        <w:t xml:space="preserve"> sino en la posibilidad de que el niño tenga un beneficio alimentario completo, le da una perspectiva mucho más amplia, disminuye la delincuencia, ayuda a las madres a ser productivas y a prepararse y definitivamente estaríamos en posibilidades de hablar de proyectos, de superar la marginalidad y ante todo</w:t>
      </w:r>
      <w:r w:rsidR="00C72EE5" w:rsidRPr="002B4A40">
        <w:rPr>
          <w:rFonts w:ascii="Times New Roman" w:hAnsi="Times New Roman" w:cs="Times New Roman"/>
          <w:sz w:val="24"/>
          <w:szCs w:val="24"/>
        </w:rPr>
        <w:t>,</w:t>
      </w:r>
      <w:r w:rsidRPr="002B4A40">
        <w:rPr>
          <w:rFonts w:ascii="Times New Roman" w:hAnsi="Times New Roman" w:cs="Times New Roman"/>
          <w:sz w:val="24"/>
          <w:szCs w:val="24"/>
        </w:rPr>
        <w:t xml:space="preserve"> reiterar que la educación es el único instrumento para superar la pobreza.</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 xml:space="preserve">Nos sumamos, en lo particular me sumo y a nombre del </w:t>
      </w:r>
      <w:r w:rsidR="00C72EE5" w:rsidRPr="002B4A40">
        <w:rPr>
          <w:rFonts w:ascii="Times New Roman" w:hAnsi="Times New Roman" w:cs="Times New Roman"/>
          <w:sz w:val="24"/>
          <w:szCs w:val="24"/>
        </w:rPr>
        <w:t xml:space="preserve">Partido </w:t>
      </w:r>
      <w:r w:rsidRPr="002B4A40">
        <w:rPr>
          <w:rFonts w:ascii="Times New Roman" w:hAnsi="Times New Roman" w:cs="Times New Roman"/>
          <w:sz w:val="24"/>
          <w:szCs w:val="24"/>
        </w:rPr>
        <w:t xml:space="preserve">del Trabajo, maestro </w:t>
      </w:r>
      <w:proofErr w:type="spellStart"/>
      <w:r w:rsidRPr="002B4A40">
        <w:rPr>
          <w:rFonts w:ascii="Times New Roman" w:hAnsi="Times New Roman" w:cs="Times New Roman"/>
          <w:sz w:val="24"/>
          <w:szCs w:val="24"/>
        </w:rPr>
        <w:t>Rigo</w:t>
      </w:r>
      <w:proofErr w:type="spellEnd"/>
      <w:r w:rsidRPr="002B4A40">
        <w:rPr>
          <w:rFonts w:ascii="Times New Roman" w:hAnsi="Times New Roman" w:cs="Times New Roman"/>
          <w:sz w:val="24"/>
          <w:szCs w:val="24"/>
        </w:rPr>
        <w:t xml:space="preserve">, me sumo decididamente porque sé que el Gobierno del Estado hará el esfuerzo necesario y que, en </w:t>
      </w:r>
      <w:r w:rsidRPr="002B4A40">
        <w:rPr>
          <w:rFonts w:ascii="Times New Roman" w:hAnsi="Times New Roman" w:cs="Times New Roman"/>
          <w:sz w:val="24"/>
          <w:szCs w:val="24"/>
        </w:rPr>
        <w:lastRenderedPageBreak/>
        <w:t>el momento de la discusión del presupuesto, se tomará en cuenta esta ventaja, que es una ventaja para madres, padres y alumnos y también es una ventaja social.</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Much</w:t>
      </w:r>
      <w:r w:rsidR="009351C7" w:rsidRPr="002B4A40">
        <w:rPr>
          <w:rFonts w:ascii="Times New Roman" w:hAnsi="Times New Roman" w:cs="Times New Roman"/>
          <w:sz w:val="24"/>
          <w:szCs w:val="24"/>
        </w:rPr>
        <w:t>ísim</w:t>
      </w:r>
      <w:r w:rsidRPr="002B4A40">
        <w:rPr>
          <w:rFonts w:ascii="Times New Roman" w:hAnsi="Times New Roman" w:cs="Times New Roman"/>
          <w:sz w:val="24"/>
          <w:szCs w:val="24"/>
        </w:rPr>
        <w:t xml:space="preserve">as gracias y felicidades </w:t>
      </w:r>
      <w:r w:rsidR="009351C7" w:rsidRPr="002B4A40">
        <w:rPr>
          <w:rFonts w:ascii="Times New Roman" w:hAnsi="Times New Roman" w:cs="Times New Roman"/>
          <w:sz w:val="24"/>
          <w:szCs w:val="24"/>
        </w:rPr>
        <w:t xml:space="preserve">Maestro </w:t>
      </w:r>
      <w:r w:rsidRPr="002B4A40">
        <w:rPr>
          <w:rFonts w:ascii="Times New Roman" w:hAnsi="Times New Roman" w:cs="Times New Roman"/>
          <w:sz w:val="24"/>
          <w:szCs w:val="24"/>
        </w:rPr>
        <w:t>Rigoberto.</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 xml:space="preserve">PRESIDENTE DIP. ENRIQUE JACOB ROCHA. Muchas gracias </w:t>
      </w:r>
      <w:proofErr w:type="gramStart"/>
      <w:r w:rsidRPr="002B4A40">
        <w:rPr>
          <w:rFonts w:ascii="Times New Roman" w:hAnsi="Times New Roman" w:cs="Times New Roman"/>
          <w:sz w:val="24"/>
          <w:szCs w:val="24"/>
        </w:rPr>
        <w:t>diputada</w:t>
      </w:r>
      <w:proofErr w:type="gramEnd"/>
      <w:r w:rsidRPr="002B4A40">
        <w:rPr>
          <w:rFonts w:ascii="Times New Roman" w:hAnsi="Times New Roman" w:cs="Times New Roman"/>
          <w:sz w:val="24"/>
          <w:szCs w:val="24"/>
        </w:rPr>
        <w:t>.</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En observancia al artículo 55 de la Constitución Política de la Entidad, someto a discusión la propuesta de dispensa de trámite de dictamen y consulto si alguien desea hacer uso de la palabra.</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Pido a quienes estén p</w:t>
      </w:r>
      <w:r w:rsidR="009351C7" w:rsidRPr="002B4A40">
        <w:rPr>
          <w:rFonts w:ascii="Times New Roman" w:hAnsi="Times New Roman" w:cs="Times New Roman"/>
          <w:sz w:val="24"/>
          <w:szCs w:val="24"/>
        </w:rPr>
        <w:t>or</w:t>
      </w:r>
      <w:r w:rsidRPr="002B4A40">
        <w:rPr>
          <w:rFonts w:ascii="Times New Roman" w:hAnsi="Times New Roman" w:cs="Times New Roman"/>
          <w:sz w:val="24"/>
          <w:szCs w:val="24"/>
        </w:rPr>
        <w:t xml:space="preserve"> la probatoria de la dispensa del trámite de dictamen del punto de acuerdo, se sirvan levantar la mano</w:t>
      </w:r>
      <w:r w:rsidR="009351C7" w:rsidRPr="002B4A40">
        <w:rPr>
          <w:rFonts w:ascii="Times New Roman" w:hAnsi="Times New Roman" w:cs="Times New Roman"/>
          <w:sz w:val="24"/>
          <w:szCs w:val="24"/>
        </w:rPr>
        <w:t xml:space="preserve"> </w:t>
      </w:r>
      <w:r w:rsidRPr="002B4A40">
        <w:rPr>
          <w:rFonts w:ascii="Times New Roman" w:hAnsi="Times New Roman" w:cs="Times New Roman"/>
          <w:sz w:val="24"/>
          <w:szCs w:val="24"/>
        </w:rPr>
        <w:t>¿</w:t>
      </w:r>
      <w:r w:rsidR="009351C7" w:rsidRPr="002B4A40">
        <w:rPr>
          <w:rFonts w:ascii="Times New Roman" w:hAnsi="Times New Roman" w:cs="Times New Roman"/>
          <w:sz w:val="24"/>
          <w:szCs w:val="24"/>
        </w:rPr>
        <w:t xml:space="preserve">Algún </w:t>
      </w:r>
      <w:r w:rsidRPr="002B4A40">
        <w:rPr>
          <w:rFonts w:ascii="Times New Roman" w:hAnsi="Times New Roman" w:cs="Times New Roman"/>
          <w:sz w:val="24"/>
          <w:szCs w:val="24"/>
        </w:rPr>
        <w:t>diputado en contra, alguna abstención?</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Presidente la propuesta ha sido aprobada por unanimidad de votos.</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Para la votación en lo general, pido a la Secretaria abra el sistema de votación hasta por 2 minutos, si alguien desea separar algún artículo, por favor expresarlo.</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Con gusto Presidente.</w:t>
      </w:r>
    </w:p>
    <w:p w:rsidR="00422366"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ab/>
        <w:t>Solicito abrir el sistema de votación hasta por 2 minutos.</w:t>
      </w:r>
    </w:p>
    <w:p w:rsidR="00422366" w:rsidRPr="002B4A40" w:rsidRDefault="00422366" w:rsidP="00137C0D">
      <w:pPr>
        <w:spacing w:after="0" w:line="240" w:lineRule="auto"/>
        <w:contextualSpacing/>
        <w:jc w:val="center"/>
        <w:rPr>
          <w:rFonts w:ascii="Times New Roman" w:hAnsi="Times New Roman" w:cs="Times New Roman"/>
          <w:i/>
          <w:sz w:val="24"/>
          <w:szCs w:val="24"/>
        </w:rPr>
      </w:pPr>
      <w:r w:rsidRPr="002B4A40">
        <w:rPr>
          <w:rFonts w:ascii="Times New Roman" w:hAnsi="Times New Roman" w:cs="Times New Roman"/>
          <w:i/>
          <w:sz w:val="24"/>
          <w:szCs w:val="24"/>
        </w:rPr>
        <w:t>(Votación nominal)</w:t>
      </w:r>
    </w:p>
    <w:p w:rsidR="00C875D8" w:rsidRPr="002B4A40" w:rsidRDefault="00422366" w:rsidP="00137C0D">
      <w:pPr>
        <w:spacing w:after="0" w:line="240" w:lineRule="auto"/>
        <w:contextualSpacing/>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Pregunto a las diputad</w:t>
      </w:r>
      <w:r w:rsidR="00AF1A7D" w:rsidRPr="002B4A40">
        <w:rPr>
          <w:rFonts w:ascii="Times New Roman" w:hAnsi="Times New Roman" w:cs="Times New Roman"/>
          <w:sz w:val="24"/>
          <w:szCs w:val="24"/>
        </w:rPr>
        <w:t>a</w:t>
      </w:r>
      <w:r w:rsidRPr="002B4A40">
        <w:rPr>
          <w:rFonts w:ascii="Times New Roman" w:hAnsi="Times New Roman" w:cs="Times New Roman"/>
          <w:sz w:val="24"/>
          <w:szCs w:val="24"/>
        </w:rPr>
        <w:t>s y diputados ¿</w:t>
      </w:r>
      <w:r w:rsidR="003B0F05" w:rsidRPr="002B4A40">
        <w:rPr>
          <w:rFonts w:ascii="Times New Roman" w:hAnsi="Times New Roman" w:cs="Times New Roman"/>
          <w:sz w:val="24"/>
          <w:szCs w:val="24"/>
        </w:rPr>
        <w:t xml:space="preserve">Si </w:t>
      </w:r>
      <w:r w:rsidRPr="002B4A40">
        <w:rPr>
          <w:rFonts w:ascii="Times New Roman" w:hAnsi="Times New Roman" w:cs="Times New Roman"/>
          <w:sz w:val="24"/>
          <w:szCs w:val="24"/>
        </w:rPr>
        <w:t xml:space="preserve">alguien hace faltas de registrar su voto? </w:t>
      </w:r>
    </w:p>
    <w:p w:rsidR="00C07FD5" w:rsidRPr="002B4A40" w:rsidRDefault="00C07FD5" w:rsidP="00137C0D">
      <w:pPr>
        <w:spacing w:after="0" w:line="240" w:lineRule="auto"/>
        <w:ind w:firstLine="708"/>
        <w:contextualSpacing/>
        <w:jc w:val="both"/>
        <w:rPr>
          <w:rFonts w:ascii="Times New Roman" w:hAnsi="Times New Roman" w:cs="Times New Roman"/>
          <w:sz w:val="24"/>
          <w:szCs w:val="24"/>
        </w:rPr>
      </w:pPr>
      <w:r w:rsidRPr="002B4A40">
        <w:rPr>
          <w:rFonts w:ascii="Times New Roman" w:hAnsi="Times New Roman" w:cs="Times New Roman"/>
          <w:sz w:val="24"/>
          <w:szCs w:val="24"/>
        </w:rPr>
        <w:t>Presidente, el punto de acuerdo ha sido aprobado en el general por unanimidad de votos.</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Se tiene por aprobado en lo general el punto de acuerdo, se declara también su aprobación en lo particular.</w:t>
      </w:r>
    </w:p>
    <w:p w:rsidR="00C07FD5" w:rsidRPr="002B4A40" w:rsidRDefault="00C07FD5"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En el número 19 del orden del día, la diputada Marisol Mercado Torres, leerá el comunicado de las Comisión Legislativa de Planeación y Gasto Público, de Finanzas Publicas y de Legislación y Administración Municipal, en relación con los trabajos de estudio y dictaminación de las iniciativas de Tablas de Valores Unitarios de Suelo y Construcciones presentadas por los Municipios del Estado de México.</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EDITH MARISOL MERCADO TORRES. Gracias Presidente.</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DIPUTADO ENRIQUE JACOB ROCHA </w:t>
      </w:r>
    </w:p>
    <w:p w:rsidR="002A5A5D"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DE LA LXI LEGISLATURA</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DEL ESTADO DE MÉXICO.</w:t>
      </w:r>
    </w:p>
    <w:p w:rsidR="00C07FD5" w:rsidRPr="002B4A40" w:rsidRDefault="00C07FD5"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Con apego a lo dispuesto en el artículo 115 fracción IV de la Constitución Política de los Estados Unidos Mexicanos, 125 de la Constitución Política del Estado Libre y Soberano de México y 171 y 195 del Código Financiero del Estado de México y Municipios, los Ayuntamientos de los municipios del Estado, presentaron a la Legislatura para efecto de su aprobación, las iniciativas de las Tablas de Valores Unitarios de Suelo y Construcciones, iniciativas que en atención al procedimiento legislativo aplicable, fueron remitidas para su estudio y dictaminación a las Comisión Legislativa de Planeación y Gasto Público de Finanzas Publicas y de Legislación y Administración Municipal.</w:t>
      </w:r>
    </w:p>
    <w:p w:rsidR="00C07FD5" w:rsidRPr="002B4A40" w:rsidRDefault="00C07FD5"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En este contexto, quienes integramos dichas comisión legislativa con el propósito de favorecer un procedimiento de estudio objetivo y cuidadoso que nos permita verificar la adecuada integración de las iniciativas y sus alcances en relación con la realidad social, los requerimientos de la población y la propia autonomía municipal, nos dirigimos a usted para pedir que por su conducto se informe a la LXI Legislatura que proseguiremos con nuestros trabajos, hasta concluir la encomienda por el tiempo necesario para su debida atención, en favor de las y los mexiquenses y de los propios Municipios del Estado de México.</w:t>
      </w:r>
    </w:p>
    <w:p w:rsidR="00C07FD5" w:rsidRPr="002B4A40" w:rsidRDefault="00C07FD5"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Sin otro particular, reciba un saludo afectuoso y nuestra consideración distinguida.</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ATENTAMENTE</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 xml:space="preserve">PRESIDENTE DE LA COMISIÓN LEGISLATIVA DE PLANEACIÓN Y GASTO </w:t>
      </w:r>
      <w:proofErr w:type="gramStart"/>
      <w:r w:rsidRPr="002B4A40">
        <w:rPr>
          <w:rFonts w:ascii="Times New Roman" w:hAnsi="Times New Roman" w:cs="Times New Roman"/>
          <w:sz w:val="24"/>
          <w:szCs w:val="24"/>
        </w:rPr>
        <w:t>PUBLICO</w:t>
      </w:r>
      <w:proofErr w:type="gramEnd"/>
      <w:r w:rsidRPr="002B4A40">
        <w:rPr>
          <w:rFonts w:ascii="Times New Roman" w:hAnsi="Times New Roman" w:cs="Times New Roman"/>
          <w:sz w:val="24"/>
          <w:szCs w:val="24"/>
        </w:rPr>
        <w:t>.</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lastRenderedPageBreak/>
        <w:t>DIPUTADA MÓNICA ANGÉLICA ÁLVAREZ NEMER.</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PRESIDENTE LA COMISIÓN LEGISLATIVA DE FINANZAS P</w:t>
      </w:r>
      <w:r w:rsidR="00E604D9" w:rsidRPr="002B4A40">
        <w:rPr>
          <w:rFonts w:ascii="Times New Roman" w:hAnsi="Times New Roman" w:cs="Times New Roman"/>
          <w:sz w:val="24"/>
          <w:szCs w:val="24"/>
        </w:rPr>
        <w:t>Ú</w:t>
      </w:r>
      <w:r w:rsidRPr="002B4A40">
        <w:rPr>
          <w:rFonts w:ascii="Times New Roman" w:hAnsi="Times New Roman" w:cs="Times New Roman"/>
          <w:sz w:val="24"/>
          <w:szCs w:val="24"/>
        </w:rPr>
        <w:t>BLICAS.</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DIPUTADO FRANCISCO JAVIER SANTOS ARREOLA.</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PRESIDENTE DE LA COMISIÓN LEGISLATIVA DE LEGISLACIÓN Y ADMINISTRACIÓN MUNICIPAL.</w:t>
      </w:r>
    </w:p>
    <w:p w:rsidR="00C07FD5" w:rsidRPr="002B4A40" w:rsidRDefault="00C07FD5"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DIPUTADA CLAUDIA DESIREE MORALES ROBLEDO.</w:t>
      </w:r>
    </w:p>
    <w:p w:rsidR="002A5A5D" w:rsidRPr="002B4A40" w:rsidRDefault="002A5A5D" w:rsidP="002A5A5D">
      <w:pPr>
        <w:pStyle w:val="Sinespaciado"/>
        <w:rPr>
          <w:rFonts w:ascii="Times New Roman" w:hAnsi="Times New Roman" w:cs="Times New Roman"/>
          <w:sz w:val="24"/>
          <w:szCs w:val="24"/>
        </w:rPr>
      </w:pPr>
    </w:p>
    <w:p w:rsidR="002A5A5D" w:rsidRPr="002B4A40" w:rsidRDefault="002A5A5D" w:rsidP="002A5A5D">
      <w:pPr>
        <w:pStyle w:val="Sinespaciado"/>
        <w:rPr>
          <w:rFonts w:ascii="Times New Roman" w:hAnsi="Times New Roman" w:cs="Times New Roman"/>
          <w:sz w:val="24"/>
          <w:szCs w:val="24"/>
        </w:rPr>
        <w:sectPr w:rsidR="002A5A5D" w:rsidRPr="002B4A40" w:rsidSect="005A6992">
          <w:footnotePr>
            <w:pos w:val="beneathText"/>
            <w:numRestart w:val="eachSect"/>
          </w:footnotePr>
          <w:type w:val="continuous"/>
          <w:pgSz w:w="12240" w:h="15840" w:code="1"/>
          <w:pgMar w:top="1134" w:right="1134" w:bottom="1134" w:left="1701" w:header="709" w:footer="709" w:gutter="0"/>
          <w:cols w:space="708"/>
          <w:docGrid w:linePitch="360"/>
        </w:sectPr>
      </w:pPr>
    </w:p>
    <w:p w:rsidR="002A5A5D" w:rsidRPr="002B4A40" w:rsidRDefault="002A5A5D" w:rsidP="0083210F">
      <w:pPr>
        <w:pStyle w:val="Sinespaciado"/>
        <w:jc w:val="both"/>
        <w:rPr>
          <w:rFonts w:ascii="Times New Roman" w:hAnsi="Times New Roman" w:cs="Times New Roman"/>
          <w:sz w:val="24"/>
          <w:szCs w:val="24"/>
        </w:rPr>
      </w:pPr>
    </w:p>
    <w:p w:rsidR="002A5A5D" w:rsidRPr="002B4A40" w:rsidRDefault="002A5A5D" w:rsidP="0083210F">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2A5A5D" w:rsidRPr="002B4A40" w:rsidRDefault="002A5A5D" w:rsidP="0083210F">
      <w:pPr>
        <w:pStyle w:val="Sinespaciado"/>
        <w:jc w:val="both"/>
        <w:rPr>
          <w:rFonts w:ascii="Times New Roman" w:hAnsi="Times New Roman" w:cs="Times New Roman"/>
          <w:sz w:val="24"/>
          <w:szCs w:val="24"/>
        </w:rPr>
      </w:pPr>
    </w:p>
    <w:p w:rsidR="00810BEA" w:rsidRPr="002B4A40" w:rsidRDefault="00810BEA" w:rsidP="0083210F">
      <w:pPr>
        <w:spacing w:after="0" w:line="240" w:lineRule="auto"/>
        <w:jc w:val="right"/>
        <w:rPr>
          <w:rFonts w:ascii="Times New Roman" w:hAnsi="Times New Roman" w:cs="Times New Roman"/>
          <w:sz w:val="24"/>
          <w:szCs w:val="24"/>
        </w:rPr>
      </w:pPr>
      <w:r w:rsidRPr="002B4A40">
        <w:rPr>
          <w:rFonts w:ascii="Times New Roman" w:hAnsi="Times New Roman" w:cs="Times New Roman"/>
          <w:b/>
          <w:sz w:val="24"/>
          <w:szCs w:val="24"/>
        </w:rPr>
        <w:t>Oficio Número:</w:t>
      </w:r>
      <w:r w:rsidRPr="002B4A40">
        <w:rPr>
          <w:rFonts w:ascii="Times New Roman" w:hAnsi="Times New Roman" w:cs="Times New Roman"/>
          <w:sz w:val="24"/>
          <w:szCs w:val="24"/>
        </w:rPr>
        <w:t xml:space="preserve"> _________________.</w:t>
      </w:r>
    </w:p>
    <w:p w:rsidR="00810BEA" w:rsidRPr="002B4A40" w:rsidRDefault="00810BEA" w:rsidP="0083210F">
      <w:pPr>
        <w:spacing w:after="0" w:line="240" w:lineRule="auto"/>
        <w:jc w:val="right"/>
        <w:rPr>
          <w:rFonts w:ascii="Times New Roman" w:hAnsi="Times New Roman" w:cs="Times New Roman"/>
          <w:sz w:val="24"/>
          <w:szCs w:val="24"/>
        </w:rPr>
      </w:pPr>
    </w:p>
    <w:p w:rsidR="00810BEA" w:rsidRPr="002B4A40" w:rsidRDefault="00EE4E76" w:rsidP="0083210F">
      <w:pPr>
        <w:spacing w:after="0" w:line="240" w:lineRule="auto"/>
        <w:jc w:val="right"/>
        <w:rPr>
          <w:rFonts w:ascii="Times New Roman" w:hAnsi="Times New Roman" w:cs="Times New Roman"/>
          <w:sz w:val="24"/>
          <w:szCs w:val="24"/>
        </w:rPr>
      </w:pPr>
      <w:r w:rsidRPr="002B4A40">
        <w:rPr>
          <w:rFonts w:ascii="Times New Roman" w:hAnsi="Times New Roman" w:cs="Times New Roman"/>
          <w:sz w:val="24"/>
          <w:szCs w:val="24"/>
        </w:rPr>
        <w:t xml:space="preserve">Toluca de Lerdo, </w:t>
      </w:r>
      <w:proofErr w:type="spellStart"/>
      <w:r w:rsidRPr="002B4A40">
        <w:rPr>
          <w:rFonts w:ascii="Times New Roman" w:hAnsi="Times New Roman" w:cs="Times New Roman"/>
          <w:sz w:val="24"/>
          <w:szCs w:val="24"/>
        </w:rPr>
        <w:t>Méx</w:t>
      </w:r>
      <w:proofErr w:type="spellEnd"/>
      <w:r w:rsidRPr="002B4A40">
        <w:rPr>
          <w:rFonts w:ascii="Times New Roman" w:hAnsi="Times New Roman" w:cs="Times New Roman"/>
          <w:sz w:val="24"/>
          <w:szCs w:val="24"/>
        </w:rPr>
        <w:t>.,</w:t>
      </w:r>
    </w:p>
    <w:p w:rsidR="00810BEA" w:rsidRPr="002B4A40" w:rsidRDefault="00810BEA" w:rsidP="0083210F">
      <w:pPr>
        <w:spacing w:after="0" w:line="240" w:lineRule="auto"/>
        <w:jc w:val="right"/>
        <w:rPr>
          <w:rFonts w:ascii="Times New Roman" w:hAnsi="Times New Roman" w:cs="Times New Roman"/>
          <w:sz w:val="24"/>
          <w:szCs w:val="24"/>
        </w:rPr>
      </w:pPr>
      <w:proofErr w:type="gramStart"/>
      <w:r w:rsidRPr="002B4A40">
        <w:rPr>
          <w:rFonts w:ascii="Times New Roman" w:hAnsi="Times New Roman" w:cs="Times New Roman"/>
          <w:sz w:val="24"/>
          <w:szCs w:val="24"/>
        </w:rPr>
        <w:t>a</w:t>
      </w:r>
      <w:proofErr w:type="gramEnd"/>
      <w:r w:rsidRPr="002B4A40">
        <w:rPr>
          <w:rFonts w:ascii="Times New Roman" w:hAnsi="Times New Roman" w:cs="Times New Roman"/>
          <w:sz w:val="24"/>
          <w:szCs w:val="24"/>
        </w:rPr>
        <w:t xml:space="preserve"> 10 de noviembre de 2022.</w:t>
      </w:r>
    </w:p>
    <w:p w:rsidR="00810BEA" w:rsidRPr="002B4A40" w:rsidRDefault="00810BEA" w:rsidP="0083210F">
      <w:pPr>
        <w:spacing w:after="0" w:line="240" w:lineRule="auto"/>
        <w:rPr>
          <w:rFonts w:ascii="Times New Roman" w:hAnsi="Times New Roman" w:cs="Times New Roman"/>
          <w:sz w:val="24"/>
          <w:szCs w:val="24"/>
        </w:rPr>
      </w:pPr>
    </w:p>
    <w:p w:rsidR="00810BEA" w:rsidRPr="002B4A40" w:rsidRDefault="00810BEA" w:rsidP="0083210F">
      <w:pPr>
        <w:spacing w:after="0" w:line="240" w:lineRule="auto"/>
        <w:rPr>
          <w:rFonts w:ascii="Times New Roman" w:hAnsi="Times New Roman" w:cs="Times New Roman"/>
          <w:b/>
          <w:sz w:val="24"/>
          <w:szCs w:val="24"/>
        </w:rPr>
      </w:pPr>
      <w:r w:rsidRPr="002B4A40">
        <w:rPr>
          <w:rFonts w:ascii="Times New Roman" w:hAnsi="Times New Roman" w:cs="Times New Roman"/>
          <w:b/>
          <w:sz w:val="24"/>
          <w:szCs w:val="24"/>
        </w:rPr>
        <w:t>DIP. ENRIQUE E. JACOB ROCHA</w:t>
      </w:r>
    </w:p>
    <w:p w:rsidR="00810BEA" w:rsidRPr="002B4A40" w:rsidRDefault="00810BEA" w:rsidP="0083210F">
      <w:pPr>
        <w:spacing w:after="0" w:line="240" w:lineRule="auto"/>
        <w:rPr>
          <w:rFonts w:ascii="Times New Roman" w:hAnsi="Times New Roman" w:cs="Times New Roman"/>
          <w:b/>
          <w:sz w:val="24"/>
          <w:szCs w:val="24"/>
        </w:rPr>
      </w:pPr>
      <w:r w:rsidRPr="002B4A40">
        <w:rPr>
          <w:rFonts w:ascii="Times New Roman" w:hAnsi="Times New Roman" w:cs="Times New Roman"/>
          <w:b/>
          <w:sz w:val="24"/>
          <w:szCs w:val="24"/>
        </w:rPr>
        <w:t>PRESIDENTE DE LA “LXI” LEGISLATURA</w:t>
      </w:r>
    </w:p>
    <w:p w:rsidR="00810BEA" w:rsidRPr="002B4A40" w:rsidRDefault="00810BEA" w:rsidP="0083210F">
      <w:pPr>
        <w:spacing w:after="0" w:line="240" w:lineRule="auto"/>
        <w:rPr>
          <w:rFonts w:ascii="Times New Roman" w:hAnsi="Times New Roman" w:cs="Times New Roman"/>
          <w:b/>
          <w:sz w:val="24"/>
          <w:szCs w:val="24"/>
        </w:rPr>
      </w:pPr>
      <w:r w:rsidRPr="002B4A40">
        <w:rPr>
          <w:rFonts w:ascii="Times New Roman" w:hAnsi="Times New Roman" w:cs="Times New Roman"/>
          <w:b/>
          <w:sz w:val="24"/>
          <w:szCs w:val="24"/>
        </w:rPr>
        <w:t>DEL ESTADO DE MÉXICO</w:t>
      </w:r>
    </w:p>
    <w:p w:rsidR="00810BEA" w:rsidRPr="002B4A40" w:rsidRDefault="00810BEA" w:rsidP="0083210F">
      <w:pPr>
        <w:spacing w:after="0" w:line="240" w:lineRule="auto"/>
        <w:rPr>
          <w:rFonts w:ascii="Times New Roman" w:hAnsi="Times New Roman" w:cs="Times New Roman"/>
          <w:b/>
          <w:sz w:val="24"/>
          <w:szCs w:val="24"/>
        </w:rPr>
      </w:pPr>
      <w:r w:rsidRPr="002B4A40">
        <w:rPr>
          <w:rFonts w:ascii="Times New Roman" w:hAnsi="Times New Roman" w:cs="Times New Roman"/>
          <w:b/>
          <w:sz w:val="24"/>
          <w:szCs w:val="24"/>
        </w:rPr>
        <w:t xml:space="preserve">P R E S E N T </w:t>
      </w:r>
      <w:proofErr w:type="gramStart"/>
      <w:r w:rsidRPr="002B4A40">
        <w:rPr>
          <w:rFonts w:ascii="Times New Roman" w:hAnsi="Times New Roman" w:cs="Times New Roman"/>
          <w:b/>
          <w:sz w:val="24"/>
          <w:szCs w:val="24"/>
        </w:rPr>
        <w:t>E .</w:t>
      </w:r>
      <w:proofErr w:type="gramEnd"/>
    </w:p>
    <w:p w:rsidR="00810BEA" w:rsidRPr="002B4A40" w:rsidRDefault="00810BEA" w:rsidP="0083210F">
      <w:pPr>
        <w:spacing w:after="0" w:line="240" w:lineRule="auto"/>
        <w:rPr>
          <w:rFonts w:ascii="Times New Roman" w:hAnsi="Times New Roman" w:cs="Times New Roman"/>
          <w:sz w:val="24"/>
          <w:szCs w:val="24"/>
        </w:rPr>
      </w:pPr>
    </w:p>
    <w:p w:rsidR="00810BEA" w:rsidRPr="002B4A40" w:rsidRDefault="00810BEA" w:rsidP="0083210F">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ab/>
        <w:t>Con apego a lo dispuesto en el artículo 115 fracción IV de la Constitución Política de los Estados Unidos Mexicanos; 125 de la Constitución Política del Estado Libre y Soberano de México; y 171 y 195 del Código Financiero del Estado de México y Municipios, los Ayuntamientos de los Municipios del Estado, presentaron a la Legislatura, para efecto de su aprobación, las Iniciativas de Tablas de Valores Unitarios de Suelo y Construcciones, iniciativas que, en atención al procedimiento legislativo aplicable, fueron remitidas, para su estudio y dictaminación, a las Comisiones Legislativas de Planeación y Gasto Público, de Finanzas Públicas y de Legislación y Administración Municipal.</w:t>
      </w:r>
    </w:p>
    <w:p w:rsidR="00810BEA" w:rsidRPr="002B4A40" w:rsidRDefault="00810BEA" w:rsidP="0083210F">
      <w:pPr>
        <w:spacing w:after="0" w:line="240" w:lineRule="auto"/>
        <w:jc w:val="both"/>
        <w:rPr>
          <w:rFonts w:ascii="Times New Roman" w:hAnsi="Times New Roman" w:cs="Times New Roman"/>
          <w:sz w:val="24"/>
          <w:szCs w:val="24"/>
        </w:rPr>
      </w:pPr>
    </w:p>
    <w:p w:rsidR="00810BEA" w:rsidRPr="002B4A40" w:rsidRDefault="00810BEA" w:rsidP="0083210F">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ab/>
        <w:t>En este contexto, y de conformidad con lo establecido en el artículo 195 del Código Financiero del Estado de México y Municipios, quienes integramos las comisiones legislativas, con el propósito de favorecer un procedimiento de estudio objetivo y cuidadoso, que nos permita verificar la adecuada integración de las iniciativas y sus alcances en relación con la realidad social, los requerimientos de la población y la propia autonomía municipal, nos permitimos dirigir a usted, para informar, por su conducto, a la “LXI” Legislatura, que proseguiremos con nuestros trabajos hasta concluir la encomienda, por el tiempo necesario para su debida atención, en favor de las y los mexiquenses y de los propios municipios del Estado de México.</w:t>
      </w:r>
    </w:p>
    <w:p w:rsidR="00810BEA" w:rsidRPr="002B4A40" w:rsidRDefault="00810BEA" w:rsidP="0083210F">
      <w:pPr>
        <w:spacing w:after="0" w:line="240" w:lineRule="auto"/>
        <w:jc w:val="both"/>
        <w:rPr>
          <w:rFonts w:ascii="Times New Roman" w:hAnsi="Times New Roman" w:cs="Times New Roman"/>
          <w:sz w:val="24"/>
          <w:szCs w:val="24"/>
        </w:rPr>
      </w:pPr>
    </w:p>
    <w:p w:rsidR="00810BEA" w:rsidRPr="002B4A40" w:rsidRDefault="00810BEA" w:rsidP="0083210F">
      <w:pPr>
        <w:spacing w:after="0" w:line="240" w:lineRule="auto"/>
        <w:jc w:val="both"/>
        <w:rPr>
          <w:rFonts w:ascii="Times New Roman" w:hAnsi="Times New Roman" w:cs="Times New Roman"/>
          <w:sz w:val="24"/>
          <w:szCs w:val="24"/>
        </w:rPr>
      </w:pPr>
      <w:r w:rsidRPr="002B4A40">
        <w:rPr>
          <w:rFonts w:ascii="Times New Roman" w:hAnsi="Times New Roman" w:cs="Times New Roman"/>
          <w:sz w:val="24"/>
          <w:szCs w:val="24"/>
        </w:rPr>
        <w:tab/>
        <w:t>Sin otro particular, le expresamos a usted, nuestra elevada consideración.</w:t>
      </w:r>
    </w:p>
    <w:p w:rsidR="00810BEA" w:rsidRPr="002B4A40" w:rsidRDefault="00810BEA" w:rsidP="0083210F">
      <w:pPr>
        <w:spacing w:after="0" w:line="240" w:lineRule="auto"/>
        <w:rPr>
          <w:rFonts w:ascii="Times New Roman" w:hAnsi="Times New Roman" w:cs="Times New Roman"/>
          <w:sz w:val="24"/>
          <w:szCs w:val="24"/>
        </w:rPr>
      </w:pPr>
    </w:p>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A T E N T A M E N T E</w:t>
      </w:r>
    </w:p>
    <w:tbl>
      <w:tblPr>
        <w:tblW w:w="0" w:type="auto"/>
        <w:jc w:val="center"/>
        <w:tblLook w:val="04A0" w:firstRow="1" w:lastRow="0" w:firstColumn="1" w:lastColumn="0" w:noHBand="0" w:noVBand="1"/>
      </w:tblPr>
      <w:tblGrid>
        <w:gridCol w:w="4703"/>
        <w:gridCol w:w="4702"/>
      </w:tblGrid>
      <w:tr w:rsidR="002B4A40" w:rsidRPr="002B4A40" w:rsidTr="00EE4E76">
        <w:trPr>
          <w:jc w:val="center"/>
        </w:trPr>
        <w:tc>
          <w:tcPr>
            <w:tcW w:w="4744" w:type="dxa"/>
            <w:shd w:val="clear" w:color="auto" w:fill="auto"/>
          </w:tcPr>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PRESIDENTA DE LA COMISIÓN LEGISLATIVA DE PLANEACIÓN Y GASTO PÚBLICO</w:t>
            </w:r>
          </w:p>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DIP. MÓNICA ANGÉLICA ÁLVAREZ NEMER</w:t>
            </w:r>
          </w:p>
          <w:p w:rsidR="00810BEA" w:rsidRPr="002B4A40" w:rsidRDefault="00810BEA" w:rsidP="0083210F">
            <w:pPr>
              <w:spacing w:after="0" w:line="240" w:lineRule="auto"/>
              <w:jc w:val="center"/>
              <w:rPr>
                <w:rFonts w:ascii="Times New Roman" w:hAnsi="Times New Roman" w:cs="Times New Roman"/>
                <w:b/>
                <w:sz w:val="24"/>
                <w:szCs w:val="24"/>
              </w:rPr>
            </w:pPr>
          </w:p>
        </w:tc>
        <w:tc>
          <w:tcPr>
            <w:tcW w:w="4744" w:type="dxa"/>
            <w:shd w:val="clear" w:color="auto" w:fill="auto"/>
          </w:tcPr>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PRESIDENTE DE LA COMISIÓN LEGISLATIVA DE FINANZAS PÚBLICAS</w:t>
            </w:r>
          </w:p>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DIP. FRANCISCO JAVIER SANTOS ARREOLA</w:t>
            </w:r>
          </w:p>
          <w:p w:rsidR="00810BEA" w:rsidRPr="002B4A40" w:rsidRDefault="00810BEA" w:rsidP="0083210F">
            <w:pPr>
              <w:spacing w:after="0" w:line="240" w:lineRule="auto"/>
              <w:jc w:val="center"/>
              <w:rPr>
                <w:rFonts w:ascii="Times New Roman" w:hAnsi="Times New Roman" w:cs="Times New Roman"/>
                <w:b/>
                <w:sz w:val="24"/>
                <w:szCs w:val="24"/>
              </w:rPr>
            </w:pPr>
          </w:p>
        </w:tc>
      </w:tr>
    </w:tbl>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PRESIDENTA DE LA COMISIÓN LEGISLATIVA DE LEGISLACIÓN</w:t>
      </w:r>
    </w:p>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t>Y ADMINISTRACIÓN MUNCIPAL</w:t>
      </w:r>
    </w:p>
    <w:p w:rsidR="00810BEA" w:rsidRPr="002B4A40" w:rsidRDefault="00810BEA" w:rsidP="0083210F">
      <w:pPr>
        <w:spacing w:after="0" w:line="240" w:lineRule="auto"/>
        <w:jc w:val="center"/>
        <w:rPr>
          <w:rFonts w:ascii="Times New Roman" w:hAnsi="Times New Roman" w:cs="Times New Roman"/>
          <w:b/>
          <w:sz w:val="24"/>
          <w:szCs w:val="24"/>
        </w:rPr>
      </w:pPr>
      <w:r w:rsidRPr="002B4A40">
        <w:rPr>
          <w:rFonts w:ascii="Times New Roman" w:hAnsi="Times New Roman" w:cs="Times New Roman"/>
          <w:b/>
          <w:sz w:val="24"/>
          <w:szCs w:val="24"/>
        </w:rPr>
        <w:lastRenderedPageBreak/>
        <w:t>DIP. CLAUDIA DESIREE MORALES ROBLEDO</w:t>
      </w:r>
    </w:p>
    <w:p w:rsidR="00810BEA" w:rsidRPr="002B4A40" w:rsidRDefault="00810BEA" w:rsidP="0083210F">
      <w:pPr>
        <w:pStyle w:val="Sinespaciado"/>
        <w:jc w:val="both"/>
        <w:rPr>
          <w:rFonts w:ascii="Times New Roman" w:hAnsi="Times New Roman" w:cs="Times New Roman"/>
          <w:sz w:val="24"/>
          <w:szCs w:val="24"/>
        </w:rPr>
      </w:pPr>
    </w:p>
    <w:p w:rsidR="0083210F" w:rsidRPr="002B4A40" w:rsidRDefault="0083210F" w:rsidP="0083210F">
      <w:pPr>
        <w:spacing w:after="0" w:line="240" w:lineRule="auto"/>
        <w:rPr>
          <w:rFonts w:ascii="Times New Roman" w:eastAsia="Times New Roman" w:hAnsi="Times New Roman" w:cs="Times New Roman"/>
          <w:sz w:val="24"/>
          <w:szCs w:val="24"/>
          <w:lang w:val="es-ES" w:eastAsia="es-ES"/>
        </w:rPr>
      </w:pPr>
      <w:proofErr w:type="spellStart"/>
      <w:r w:rsidRPr="002B4A40">
        <w:rPr>
          <w:rFonts w:ascii="Times New Roman" w:eastAsia="Times New Roman" w:hAnsi="Times New Roman" w:cs="Times New Roman"/>
          <w:sz w:val="24"/>
          <w:szCs w:val="24"/>
          <w:lang w:val="es-ES" w:eastAsia="es-ES"/>
        </w:rPr>
        <w:t>Ccp</w:t>
      </w:r>
      <w:proofErr w:type="spellEnd"/>
      <w:r w:rsidRPr="002B4A40">
        <w:rPr>
          <w:rFonts w:ascii="Times New Roman" w:eastAsia="Times New Roman" w:hAnsi="Times New Roman" w:cs="Times New Roman"/>
          <w:sz w:val="24"/>
          <w:szCs w:val="24"/>
          <w:lang w:val="es-ES" w:eastAsia="es-ES"/>
        </w:rPr>
        <w:t xml:space="preserve">. </w:t>
      </w:r>
      <w:proofErr w:type="spellStart"/>
      <w:r w:rsidRPr="002B4A40">
        <w:rPr>
          <w:rFonts w:ascii="Times New Roman" w:eastAsia="Times New Roman" w:hAnsi="Times New Roman" w:cs="Times New Roman"/>
          <w:sz w:val="24"/>
          <w:szCs w:val="24"/>
          <w:lang w:val="es-ES" w:eastAsia="es-ES"/>
        </w:rPr>
        <w:t>Dip</w:t>
      </w:r>
      <w:proofErr w:type="spellEnd"/>
      <w:r w:rsidRPr="002B4A40">
        <w:rPr>
          <w:rFonts w:ascii="Times New Roman" w:eastAsia="Times New Roman" w:hAnsi="Times New Roman" w:cs="Times New Roman"/>
          <w:sz w:val="24"/>
          <w:szCs w:val="24"/>
          <w:lang w:val="es-ES" w:eastAsia="es-ES"/>
        </w:rPr>
        <w:t>. Maurilio Hernández González. Presidente de la Junta de Coordinación Política de la H. “LXI” Legislatura del Estado de México.</w:t>
      </w:r>
    </w:p>
    <w:p w:rsidR="0083210F" w:rsidRPr="002B4A40" w:rsidRDefault="0083210F" w:rsidP="0083210F">
      <w:pPr>
        <w:spacing w:after="0" w:line="240" w:lineRule="auto"/>
        <w:rPr>
          <w:rFonts w:ascii="Times New Roman" w:eastAsia="Times New Roman" w:hAnsi="Times New Roman" w:cs="Times New Roman"/>
          <w:sz w:val="24"/>
          <w:szCs w:val="24"/>
          <w:lang w:val="es-ES" w:eastAsia="es-ES"/>
        </w:rPr>
      </w:pPr>
      <w:proofErr w:type="spellStart"/>
      <w:r w:rsidRPr="002B4A40">
        <w:rPr>
          <w:rFonts w:ascii="Times New Roman" w:eastAsia="Times New Roman" w:hAnsi="Times New Roman" w:cs="Times New Roman"/>
          <w:sz w:val="24"/>
          <w:szCs w:val="24"/>
          <w:lang w:val="es-ES" w:eastAsia="es-ES"/>
        </w:rPr>
        <w:t>Ccp</w:t>
      </w:r>
      <w:proofErr w:type="spellEnd"/>
      <w:r w:rsidRPr="002B4A40">
        <w:rPr>
          <w:rFonts w:ascii="Times New Roman" w:eastAsia="Times New Roman" w:hAnsi="Times New Roman" w:cs="Times New Roman"/>
          <w:sz w:val="24"/>
          <w:szCs w:val="24"/>
          <w:lang w:val="es-ES" w:eastAsia="es-ES"/>
        </w:rPr>
        <w:t>. Expediente.</w:t>
      </w:r>
    </w:p>
    <w:p w:rsidR="00810BEA" w:rsidRPr="002B4A40" w:rsidRDefault="00810BEA" w:rsidP="0083210F">
      <w:pPr>
        <w:pStyle w:val="Sinespaciado"/>
        <w:jc w:val="both"/>
        <w:rPr>
          <w:rFonts w:ascii="Times New Roman" w:hAnsi="Times New Roman" w:cs="Times New Roman"/>
          <w:sz w:val="24"/>
          <w:szCs w:val="24"/>
          <w:lang w:val="es-ES"/>
        </w:rPr>
      </w:pPr>
    </w:p>
    <w:p w:rsidR="002A5A5D" w:rsidRPr="002B4A40" w:rsidRDefault="002A5A5D" w:rsidP="00B906B4">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2A5A5D" w:rsidRPr="002B4A40" w:rsidRDefault="002A5A5D" w:rsidP="002A5A5D">
      <w:pPr>
        <w:pStyle w:val="Sinespaciado"/>
        <w:rPr>
          <w:rFonts w:ascii="Times New Roman" w:hAnsi="Times New Roman" w:cs="Times New Roman"/>
          <w:sz w:val="24"/>
          <w:szCs w:val="24"/>
        </w:rPr>
      </w:pP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Con fundamento en los artículos 47 fracciones VIII, XX y XXII de nuestra Ley Orgánica y el 195 del Código Financiero del Estado de México y Municipios; pido a quienes estén de acuerdo en que las comisión legislativa desarrollen por el tiempo necesario sus tareas de estudio y dictaminación, sobre las iniciativas de Tablas de Valores Unitarios de Suelo y Construcciones de los municipios, se sirvan levantar la mano ¿Alguien en contra, alguna abstención?</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Presidente la propuesta ha sido aprobada por unanimidad de votos.</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Continúen las comisiones legislativas con el desarrollo de su encomienda de estudio y dictaminación.</w:t>
      </w:r>
    </w:p>
    <w:p w:rsidR="00C07FD5" w:rsidRPr="002B4A40" w:rsidRDefault="00C07FD5"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Para atender el punto número 20, la diputada Marisol Mercado Torres, leerá el acuerdo sobre el comunicado de turno de Comisiones Legislativas.</w:t>
      </w:r>
    </w:p>
    <w:p w:rsidR="00C07FD5" w:rsidRPr="002B4A40" w:rsidRDefault="00C07FD5"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EDITH MARISOL MERCADO TORRES. Gracias Presidente.</w:t>
      </w:r>
    </w:p>
    <w:p w:rsidR="00EE4E76" w:rsidRPr="002B4A40" w:rsidRDefault="000A287C" w:rsidP="000A287C">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DIPUTADO ENRIQUE JACOB ROCHA</w:t>
      </w:r>
    </w:p>
    <w:p w:rsidR="00EE4E76" w:rsidRPr="002B4A40" w:rsidRDefault="000A287C" w:rsidP="000A287C">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DE LA LXI LEGISLATURA</w:t>
      </w:r>
    </w:p>
    <w:p w:rsidR="000A287C" w:rsidRPr="002B4A40" w:rsidRDefault="000A287C" w:rsidP="000A287C">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DEL ESTADO DE MÉXICO.</w:t>
      </w:r>
    </w:p>
    <w:p w:rsidR="00C07FD5" w:rsidRPr="002B4A40" w:rsidRDefault="000A287C"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I</w:t>
      </w:r>
      <w:r w:rsidR="00C07FD5" w:rsidRPr="002B4A40">
        <w:rPr>
          <w:rFonts w:ascii="Times New Roman" w:hAnsi="Times New Roman" w:cs="Times New Roman"/>
          <w:sz w:val="24"/>
          <w:szCs w:val="24"/>
        </w:rPr>
        <w:t>ntegrantes de la Junta de Coordinación Política</w:t>
      </w:r>
      <w:r w:rsidRPr="002B4A40">
        <w:rPr>
          <w:rFonts w:ascii="Times New Roman" w:hAnsi="Times New Roman" w:cs="Times New Roman"/>
          <w:sz w:val="24"/>
          <w:szCs w:val="24"/>
        </w:rPr>
        <w:t>, p</w:t>
      </w:r>
      <w:r w:rsidR="003C5078" w:rsidRPr="002B4A40">
        <w:rPr>
          <w:rFonts w:ascii="Times New Roman" w:hAnsi="Times New Roman" w:cs="Times New Roman"/>
          <w:sz w:val="24"/>
          <w:szCs w:val="24"/>
        </w:rPr>
        <w:t xml:space="preserve">ara </w:t>
      </w:r>
      <w:r w:rsidR="00C07FD5" w:rsidRPr="002B4A40">
        <w:rPr>
          <w:rFonts w:ascii="Times New Roman" w:hAnsi="Times New Roman" w:cs="Times New Roman"/>
          <w:sz w:val="24"/>
          <w:szCs w:val="24"/>
        </w:rPr>
        <w:t>favorecer el desarrollo de las tareas de las comisión legislativa, nos permitimos pedir a usted respetuosamente que con apego a las atribuciones previstas en el artículo 47 fracciones VIII, XX y XXII de la Ley Orgánica del Poder Legislativo del Estado Libre y Soberano de México</w:t>
      </w:r>
      <w:r w:rsidR="003C5078" w:rsidRPr="002B4A40">
        <w:rPr>
          <w:rFonts w:ascii="Times New Roman" w:hAnsi="Times New Roman" w:cs="Times New Roman"/>
          <w:sz w:val="24"/>
          <w:szCs w:val="24"/>
        </w:rPr>
        <w:t>,</w:t>
      </w:r>
      <w:r w:rsidR="00C07FD5" w:rsidRPr="002B4A40">
        <w:rPr>
          <w:rFonts w:ascii="Times New Roman" w:hAnsi="Times New Roman" w:cs="Times New Roman"/>
          <w:sz w:val="24"/>
          <w:szCs w:val="24"/>
        </w:rPr>
        <w:t xml:space="preserve"> adecue el turno de Comisiones Legislativas para que las Comisión Legislativa de Gobernación y Puntos Constitucionales y de Trabajo, Previsión y Seguridad Social, se encarguen del estudio y dictamen de las iniciativas siguientes:</w:t>
      </w:r>
    </w:p>
    <w:p w:rsidR="007572D4" w:rsidRPr="002B4A40" w:rsidRDefault="00C07FD5" w:rsidP="00137C0D">
      <w:pPr>
        <w:pStyle w:val="Sinespaciado"/>
        <w:ind w:firstLine="708"/>
        <w:jc w:val="both"/>
        <w:rPr>
          <w:rFonts w:ascii="Times New Roman" w:hAnsi="Times New Roman" w:cs="Times New Roman"/>
          <w:sz w:val="24"/>
          <w:szCs w:val="24"/>
        </w:rPr>
      </w:pPr>
      <w:r w:rsidRPr="002B4A40">
        <w:rPr>
          <w:rFonts w:ascii="Times New Roman" w:hAnsi="Times New Roman" w:cs="Times New Roman"/>
          <w:sz w:val="24"/>
          <w:szCs w:val="24"/>
        </w:rPr>
        <w:t>Iniciativa con proyecto de decreto, mediante la cual se reforman diversos ordenamientos de la Constitución Política del Estado Libre y Soberano de México, del Código Financiero del Estado de México y Municipios, de la Ley de</w:t>
      </w:r>
      <w:r w:rsidR="003C5078" w:rsidRPr="002B4A40">
        <w:rPr>
          <w:rFonts w:ascii="Times New Roman" w:hAnsi="Times New Roman" w:cs="Times New Roman"/>
          <w:sz w:val="24"/>
          <w:szCs w:val="24"/>
        </w:rPr>
        <w:t>l</w:t>
      </w:r>
      <w:r w:rsidRPr="002B4A40">
        <w:rPr>
          <w:rFonts w:ascii="Times New Roman" w:hAnsi="Times New Roman" w:cs="Times New Roman"/>
          <w:sz w:val="24"/>
          <w:szCs w:val="24"/>
        </w:rPr>
        <w:t xml:space="preserve"> Seguro de Desempleo del Estado de México, de la Ley del Trabajo de </w:t>
      </w:r>
      <w:r w:rsidR="002727CC" w:rsidRPr="002B4A40">
        <w:rPr>
          <w:rFonts w:ascii="Times New Roman" w:hAnsi="Times New Roman" w:cs="Times New Roman"/>
          <w:sz w:val="24"/>
          <w:szCs w:val="24"/>
        </w:rPr>
        <w:t xml:space="preserve">los Servidores </w:t>
      </w:r>
      <w:r w:rsidR="00F360D3" w:rsidRPr="002B4A40">
        <w:rPr>
          <w:rFonts w:ascii="Times New Roman" w:hAnsi="Times New Roman" w:cs="Times New Roman"/>
          <w:sz w:val="24"/>
          <w:szCs w:val="24"/>
        </w:rPr>
        <w:t>P</w:t>
      </w:r>
      <w:r w:rsidR="007572D4" w:rsidRPr="002B4A40">
        <w:rPr>
          <w:rFonts w:ascii="Times New Roman" w:hAnsi="Times New Roman" w:cs="Times New Roman"/>
          <w:sz w:val="24"/>
          <w:szCs w:val="24"/>
        </w:rPr>
        <w:t xml:space="preserve">úblicos del Estado y Municipios y de la Ley de </w:t>
      </w:r>
      <w:r w:rsidR="00EF4282" w:rsidRPr="002B4A40">
        <w:rPr>
          <w:rFonts w:ascii="Times New Roman" w:hAnsi="Times New Roman" w:cs="Times New Roman"/>
          <w:sz w:val="24"/>
          <w:szCs w:val="24"/>
        </w:rPr>
        <w:t>S</w:t>
      </w:r>
      <w:r w:rsidR="007572D4" w:rsidRPr="002B4A40">
        <w:rPr>
          <w:rFonts w:ascii="Times New Roman" w:hAnsi="Times New Roman" w:cs="Times New Roman"/>
          <w:sz w:val="24"/>
          <w:szCs w:val="24"/>
        </w:rPr>
        <w:t xml:space="preserve">eguridad Social para los </w:t>
      </w:r>
      <w:r w:rsidR="00DC4D15" w:rsidRPr="002B4A40">
        <w:rPr>
          <w:rFonts w:ascii="Times New Roman" w:hAnsi="Times New Roman" w:cs="Times New Roman"/>
          <w:sz w:val="24"/>
          <w:szCs w:val="24"/>
        </w:rPr>
        <w:t xml:space="preserve">Servidores Públicos </w:t>
      </w:r>
      <w:r w:rsidR="007572D4" w:rsidRPr="002B4A40">
        <w:rPr>
          <w:rFonts w:ascii="Times New Roman" w:hAnsi="Times New Roman" w:cs="Times New Roman"/>
          <w:sz w:val="24"/>
          <w:szCs w:val="24"/>
        </w:rPr>
        <w:t>del Estado de México y Municipios, presentada por la diputada Ingrid Krasopani Schemelensky Castro y el diputado Enrique Vargas del Villar, en nombre del Grupo Parlamentario del Partido Acción Nacional.</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Iniciativa con proyecto de decreto por el que se reforman y adicionan diversas disposiciones a la Ley del Seguro de Desempleo para el Estado de México y la Ley del Trabajo de los servidores públicos del Estado y municipios, presentada por el diputado Emiliano Aguirre Cruz</w:t>
      </w:r>
      <w:r w:rsidR="00DC4D15" w:rsidRPr="002B4A40">
        <w:rPr>
          <w:rFonts w:ascii="Times New Roman" w:hAnsi="Times New Roman" w:cs="Times New Roman"/>
          <w:sz w:val="24"/>
          <w:szCs w:val="24"/>
        </w:rPr>
        <w:t>,</w:t>
      </w:r>
      <w:r w:rsidRPr="002B4A40">
        <w:rPr>
          <w:rFonts w:ascii="Times New Roman" w:hAnsi="Times New Roman" w:cs="Times New Roman"/>
          <w:sz w:val="24"/>
          <w:szCs w:val="24"/>
        </w:rPr>
        <w:t xml:space="preserve"> en nombre del Grupo Parlamentario de morena.</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Iniciativa con proyecto de decreto por el que se abroga la Ley del Seguro de Desempleo del Estado de México y se expide la Ley de Seguro de Desempleo del Estado de México y Municipios, presentada por el diputado Daniel Andrés </w:t>
      </w:r>
      <w:proofErr w:type="spellStart"/>
      <w:r w:rsidRPr="002B4A40">
        <w:rPr>
          <w:rFonts w:ascii="Times New Roman" w:hAnsi="Times New Roman" w:cs="Times New Roman"/>
          <w:sz w:val="24"/>
          <w:szCs w:val="24"/>
        </w:rPr>
        <w:t>Sibaja</w:t>
      </w:r>
      <w:proofErr w:type="spellEnd"/>
      <w:r w:rsidRPr="002B4A40">
        <w:rPr>
          <w:rFonts w:ascii="Times New Roman" w:hAnsi="Times New Roman" w:cs="Times New Roman"/>
          <w:sz w:val="24"/>
          <w:szCs w:val="24"/>
        </w:rPr>
        <w:t xml:space="preserve"> González, el diputado Faustino de la Cruz Pérez, la diputada </w:t>
      </w:r>
      <w:r w:rsidR="00DC4D15" w:rsidRPr="002B4A40">
        <w:rPr>
          <w:rFonts w:ascii="Times New Roman" w:hAnsi="Times New Roman" w:cs="Times New Roman"/>
          <w:sz w:val="24"/>
          <w:szCs w:val="24"/>
        </w:rPr>
        <w:t xml:space="preserve">Azucena </w:t>
      </w:r>
      <w:r w:rsidRPr="002B4A40">
        <w:rPr>
          <w:rFonts w:ascii="Times New Roman" w:hAnsi="Times New Roman" w:cs="Times New Roman"/>
          <w:sz w:val="24"/>
          <w:szCs w:val="24"/>
        </w:rPr>
        <w:t xml:space="preserve">Cisneros Coss, la diputada Elba Aldana </w:t>
      </w:r>
      <w:r w:rsidR="00DC4D15" w:rsidRPr="002B4A40">
        <w:rPr>
          <w:rFonts w:ascii="Times New Roman" w:hAnsi="Times New Roman" w:cs="Times New Roman"/>
          <w:sz w:val="24"/>
          <w:szCs w:val="24"/>
        </w:rPr>
        <w:t>Duarte</w:t>
      </w:r>
      <w:r w:rsidRPr="002B4A40">
        <w:rPr>
          <w:rFonts w:ascii="Times New Roman" w:hAnsi="Times New Roman" w:cs="Times New Roman"/>
          <w:sz w:val="24"/>
          <w:szCs w:val="24"/>
        </w:rPr>
        <w:t>, el diputado Camilo Murillo Zavala y la diputada Luz Ma. Hernández Bermúdez, en nombre del Grupo Parlamentario de morena.</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Sin otro particular, le reiteramos nuestra elevada consideración.</w:t>
      </w:r>
    </w:p>
    <w:p w:rsidR="007572D4" w:rsidRPr="002B4A40" w:rsidRDefault="007572D4"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ATENTAMENTE</w:t>
      </w:r>
    </w:p>
    <w:p w:rsidR="007572D4" w:rsidRPr="002B4A40" w:rsidRDefault="007572D4"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lastRenderedPageBreak/>
        <w:t>JUNTA DE COORDINACIÓN POLÍTICA</w:t>
      </w:r>
    </w:p>
    <w:p w:rsidR="00293454" w:rsidRPr="002B4A40" w:rsidRDefault="00293454" w:rsidP="00137C0D">
      <w:pPr>
        <w:pStyle w:val="Sinespaciado"/>
        <w:jc w:val="both"/>
        <w:rPr>
          <w:rFonts w:ascii="Times New Roman" w:hAnsi="Times New Roman" w:cs="Times New Roman"/>
          <w:sz w:val="24"/>
          <w:szCs w:val="24"/>
        </w:rPr>
      </w:pPr>
    </w:p>
    <w:p w:rsidR="00293454" w:rsidRPr="002B4A40" w:rsidRDefault="00293454" w:rsidP="00137C0D">
      <w:pPr>
        <w:pStyle w:val="Sinespaciado"/>
        <w:jc w:val="both"/>
        <w:rPr>
          <w:rFonts w:ascii="Times New Roman" w:hAnsi="Times New Roman" w:cs="Times New Roman"/>
          <w:sz w:val="24"/>
          <w:szCs w:val="24"/>
        </w:rPr>
        <w:sectPr w:rsidR="00293454" w:rsidRPr="002B4A40" w:rsidSect="005A6992">
          <w:footnotePr>
            <w:pos w:val="beneathText"/>
            <w:numRestart w:val="eachSect"/>
          </w:footnotePr>
          <w:type w:val="continuous"/>
          <w:pgSz w:w="12240" w:h="15840" w:code="1"/>
          <w:pgMar w:top="1134" w:right="1134" w:bottom="1134" w:left="1701" w:header="709" w:footer="709" w:gutter="0"/>
          <w:cols w:space="708"/>
          <w:docGrid w:linePitch="360"/>
        </w:sectPr>
      </w:pPr>
    </w:p>
    <w:p w:rsidR="00293454" w:rsidRPr="002B4A40" w:rsidRDefault="00293454" w:rsidP="00330BED">
      <w:pPr>
        <w:pStyle w:val="Sinespaciado"/>
        <w:jc w:val="both"/>
        <w:rPr>
          <w:rFonts w:ascii="Times New Roman" w:hAnsi="Times New Roman" w:cs="Times New Roman"/>
          <w:sz w:val="24"/>
          <w:szCs w:val="24"/>
        </w:rPr>
      </w:pPr>
    </w:p>
    <w:p w:rsidR="00293454" w:rsidRPr="002B4A40" w:rsidRDefault="00293454" w:rsidP="00330BE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293454" w:rsidRPr="002B4A40" w:rsidRDefault="00293454" w:rsidP="00330BED">
      <w:pPr>
        <w:pStyle w:val="Sinespaciado"/>
        <w:jc w:val="both"/>
        <w:rPr>
          <w:rFonts w:ascii="Times New Roman" w:hAnsi="Times New Roman" w:cs="Times New Roman"/>
          <w:sz w:val="24"/>
          <w:szCs w:val="24"/>
        </w:rPr>
      </w:pPr>
    </w:p>
    <w:p w:rsidR="00330BED" w:rsidRPr="00330BED" w:rsidRDefault="00330BED" w:rsidP="00330BED">
      <w:pPr>
        <w:spacing w:after="0" w:line="240" w:lineRule="auto"/>
        <w:contextualSpacing/>
        <w:jc w:val="right"/>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 xml:space="preserve">Toluca de Lerdo, </w:t>
      </w:r>
      <w:proofErr w:type="spellStart"/>
      <w:r w:rsidRPr="00330BED">
        <w:rPr>
          <w:rFonts w:ascii="Times New Roman" w:eastAsia="Times New Roman" w:hAnsi="Times New Roman" w:cs="Times New Roman"/>
          <w:sz w:val="24"/>
          <w:szCs w:val="24"/>
          <w:lang w:val="es-ES" w:eastAsia="es-ES"/>
        </w:rPr>
        <w:t>Méx</w:t>
      </w:r>
      <w:proofErr w:type="spellEnd"/>
      <w:r w:rsidRPr="00330BED">
        <w:rPr>
          <w:rFonts w:ascii="Times New Roman" w:eastAsia="Times New Roman" w:hAnsi="Times New Roman" w:cs="Times New Roman"/>
          <w:sz w:val="24"/>
          <w:szCs w:val="24"/>
          <w:lang w:val="es-ES" w:eastAsia="es-ES"/>
        </w:rPr>
        <w:t>., a</w:t>
      </w:r>
    </w:p>
    <w:p w:rsidR="00330BED" w:rsidRPr="00330BED" w:rsidRDefault="00330BED" w:rsidP="00330BED">
      <w:pPr>
        <w:spacing w:after="0" w:line="240" w:lineRule="auto"/>
        <w:contextualSpacing/>
        <w:jc w:val="right"/>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15 de noviembre de 2022.</w:t>
      </w:r>
    </w:p>
    <w:p w:rsidR="00330BED" w:rsidRPr="00330BED" w:rsidRDefault="00330BED" w:rsidP="00330BED">
      <w:pPr>
        <w:spacing w:after="0" w:line="240" w:lineRule="auto"/>
        <w:contextualSpacing/>
        <w:rPr>
          <w:rFonts w:ascii="Times New Roman" w:eastAsia="Times New Roman" w:hAnsi="Times New Roman" w:cs="Times New Roman"/>
          <w:sz w:val="24"/>
          <w:szCs w:val="24"/>
          <w:lang w:val="es-ES" w:eastAsia="es-ES"/>
        </w:rPr>
      </w:pPr>
    </w:p>
    <w:p w:rsidR="00330BED" w:rsidRPr="00330BED" w:rsidRDefault="00330BED" w:rsidP="00330BED">
      <w:pPr>
        <w:spacing w:after="0" w:line="240" w:lineRule="auto"/>
        <w:contextualSpacing/>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ENRIQUE JACOB ROCHA</w:t>
      </w:r>
    </w:p>
    <w:p w:rsidR="00330BED" w:rsidRPr="00330BED" w:rsidRDefault="00330BED" w:rsidP="00330BED">
      <w:pPr>
        <w:spacing w:after="0" w:line="240" w:lineRule="auto"/>
        <w:contextualSpacing/>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 xml:space="preserve">PRESIDENTE DE LA H. “LXI” LEGISLATURA </w:t>
      </w:r>
    </w:p>
    <w:p w:rsidR="00330BED" w:rsidRPr="00330BED" w:rsidRDefault="00330BED" w:rsidP="00330BED">
      <w:pPr>
        <w:spacing w:after="0" w:line="240" w:lineRule="auto"/>
        <w:contextualSpacing/>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DEL ESTADO DE MÉXICO</w:t>
      </w:r>
    </w:p>
    <w:p w:rsidR="00330BED" w:rsidRPr="00330BED" w:rsidRDefault="00330BED" w:rsidP="00330BED">
      <w:pPr>
        <w:spacing w:after="0" w:line="240" w:lineRule="auto"/>
        <w:contextualSpacing/>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 xml:space="preserve">P R E S E N T </w:t>
      </w:r>
      <w:proofErr w:type="gramStart"/>
      <w:r w:rsidRPr="00330BED">
        <w:rPr>
          <w:rFonts w:ascii="Times New Roman" w:eastAsia="Times New Roman" w:hAnsi="Times New Roman" w:cs="Times New Roman"/>
          <w:b/>
          <w:sz w:val="24"/>
          <w:szCs w:val="24"/>
          <w:lang w:val="es-ES" w:eastAsia="es-ES"/>
        </w:rPr>
        <w:t>E .</w:t>
      </w:r>
      <w:proofErr w:type="gramEnd"/>
    </w:p>
    <w:p w:rsidR="00330BED" w:rsidRPr="00330BED" w:rsidRDefault="00330BED" w:rsidP="00330BED">
      <w:pPr>
        <w:spacing w:after="0" w:line="240" w:lineRule="auto"/>
        <w:contextualSpacing/>
        <w:rPr>
          <w:rFonts w:ascii="Times New Roman" w:eastAsia="Times New Roman" w:hAnsi="Times New Roman" w:cs="Times New Roman"/>
          <w:sz w:val="24"/>
          <w:szCs w:val="24"/>
          <w:lang w:val="es-ES" w:eastAsia="es-ES"/>
        </w:rPr>
      </w:pPr>
    </w:p>
    <w:p w:rsidR="00330BED" w:rsidRPr="00330BED" w:rsidRDefault="00330BED" w:rsidP="00330BED">
      <w:pPr>
        <w:spacing w:after="0" w:line="240" w:lineRule="auto"/>
        <w:contextualSpacing/>
        <w:jc w:val="both"/>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ab/>
        <w:t>Integrantes de la Junta de Coordinación Política, para favorecer el desarrollo de las tareas de las comisiones legislativas, nos permitimos pedir a usted, respetuosamente, que, con apego a las atribuciones previstas en el artículo 47 fracciones VIII, XX y XXII de la Ley Orgánica del Poder Legislativo del Estado Libre y Soberano de México, adecue el turno de Comisiones Legislativas, para que,  las Comisiones Legislativas de Gobernación y Puntos Constitucionales y de Trabajo, Previsión y Seguridad Social se encarguen del estudio y dictamen de las iniciativas siguientes:</w:t>
      </w:r>
    </w:p>
    <w:p w:rsidR="00330BED" w:rsidRPr="00330BED" w:rsidRDefault="00330BED" w:rsidP="00330BED">
      <w:pPr>
        <w:spacing w:after="0" w:line="240" w:lineRule="auto"/>
        <w:contextualSpacing/>
        <w:jc w:val="both"/>
        <w:rPr>
          <w:rFonts w:ascii="Times New Roman" w:eastAsia="Times New Roman" w:hAnsi="Times New Roman" w:cs="Times New Roman"/>
          <w:sz w:val="24"/>
          <w:szCs w:val="24"/>
          <w:lang w:val="es-ES" w:eastAsia="es-ES"/>
        </w:rPr>
      </w:pPr>
    </w:p>
    <w:p w:rsidR="00330BED" w:rsidRPr="00330BED" w:rsidRDefault="00330BED" w:rsidP="00330BED">
      <w:pPr>
        <w:numPr>
          <w:ilvl w:val="0"/>
          <w:numId w:val="7"/>
        </w:numPr>
        <w:spacing w:after="0" w:line="240" w:lineRule="auto"/>
        <w:contextualSpacing/>
        <w:jc w:val="both"/>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Iniciativa con Proyecto de Decreto mediante la cual se reforman diversos ordenamientos de la Constitución Política del Estado Libre y Soberano de México; del Código Financiero del Estado de México y Municipios; de la Ley del Seguro de Desempleo del Estado de México; de la Ley del Trabajo de los Servidores Públicos del Estado y Municipios; y, de la Ley de Seguridad Social para los Servidores Públicos del Estado de México y Municipios, presentada por la Diputada Ingrid Krasopani Schemelensky Castro y el Diputado Enrique Vargas Del Villar, en nombre del Grupo Parlamentario del Partido Acción Nacional.</w:t>
      </w:r>
    </w:p>
    <w:p w:rsidR="00330BED" w:rsidRPr="00330BED" w:rsidRDefault="00330BED" w:rsidP="00330BED">
      <w:pPr>
        <w:spacing w:after="0" w:line="240" w:lineRule="auto"/>
        <w:contextualSpacing/>
        <w:jc w:val="both"/>
        <w:rPr>
          <w:rFonts w:ascii="Times New Roman" w:eastAsia="Times New Roman" w:hAnsi="Times New Roman" w:cs="Times New Roman"/>
          <w:sz w:val="24"/>
          <w:szCs w:val="24"/>
          <w:lang w:val="es-ES" w:eastAsia="es-ES"/>
        </w:rPr>
      </w:pPr>
    </w:p>
    <w:p w:rsidR="00330BED" w:rsidRPr="00330BED" w:rsidRDefault="00330BED" w:rsidP="00330BED">
      <w:pPr>
        <w:numPr>
          <w:ilvl w:val="0"/>
          <w:numId w:val="7"/>
        </w:numPr>
        <w:spacing w:after="0" w:line="240" w:lineRule="auto"/>
        <w:contextualSpacing/>
        <w:jc w:val="both"/>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Iniciativa con Proyecto de Decreto por el que se reforman y adicionan diversas disposiciones a la Ley del Seguro de Desempleo para el Estado de México y la Ley del Trabajo de los Servidores Públicos del Estado y Municipios, presentada por el Diputado Emiliano Aguirre Cruz, en nombre del Grupo Parlamentario del Partido morena.</w:t>
      </w:r>
    </w:p>
    <w:p w:rsidR="00330BED" w:rsidRPr="00330BED" w:rsidRDefault="00330BED" w:rsidP="00330BED">
      <w:pPr>
        <w:spacing w:after="0" w:line="240" w:lineRule="auto"/>
        <w:contextualSpacing/>
        <w:jc w:val="both"/>
        <w:rPr>
          <w:rFonts w:ascii="Times New Roman" w:eastAsia="Times New Roman" w:hAnsi="Times New Roman" w:cs="Times New Roman"/>
          <w:sz w:val="24"/>
          <w:szCs w:val="24"/>
          <w:lang w:val="es-ES" w:eastAsia="es-ES"/>
        </w:rPr>
      </w:pPr>
    </w:p>
    <w:p w:rsidR="00330BED" w:rsidRPr="00330BED" w:rsidRDefault="00330BED" w:rsidP="00330BED">
      <w:pPr>
        <w:numPr>
          <w:ilvl w:val="0"/>
          <w:numId w:val="7"/>
        </w:numPr>
        <w:spacing w:after="0" w:line="240" w:lineRule="auto"/>
        <w:contextualSpacing/>
        <w:jc w:val="both"/>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 xml:space="preserve">Iniciativa con Proyecto de Decreto por el que se abroga la Ley del Seguro de Desempleo del Estado de México, y se expide la Ley del Seguro de Desempleo del Estado de México y Municipios, presentada por el Diputado Daniel Andrés </w:t>
      </w:r>
      <w:proofErr w:type="spellStart"/>
      <w:r w:rsidRPr="00330BED">
        <w:rPr>
          <w:rFonts w:ascii="Times New Roman" w:eastAsia="Times New Roman" w:hAnsi="Times New Roman" w:cs="Times New Roman"/>
          <w:sz w:val="24"/>
          <w:szCs w:val="24"/>
          <w:lang w:val="es-ES" w:eastAsia="es-ES"/>
        </w:rPr>
        <w:t>Sibaja</w:t>
      </w:r>
      <w:proofErr w:type="spellEnd"/>
      <w:r w:rsidRPr="00330BED">
        <w:rPr>
          <w:rFonts w:ascii="Times New Roman" w:eastAsia="Times New Roman" w:hAnsi="Times New Roman" w:cs="Times New Roman"/>
          <w:sz w:val="24"/>
          <w:szCs w:val="24"/>
          <w:lang w:val="es-ES" w:eastAsia="es-ES"/>
        </w:rPr>
        <w:t xml:space="preserve"> González, el Diputado Faustino de la Cruz Pérez, la Diputada Azucena Cisneros Coss, la Diputada Elba Aldana Duarte, el Diputado Camilo Murillo Zavala y la Diputada Luz Ma. Hernández Bermúdez, en nombre del Grupo Parlamentario del Partido morena.</w:t>
      </w:r>
    </w:p>
    <w:p w:rsidR="00330BED" w:rsidRPr="00330BED" w:rsidRDefault="00330BED" w:rsidP="00330BED">
      <w:pPr>
        <w:spacing w:after="0" w:line="240" w:lineRule="auto"/>
        <w:contextualSpacing/>
        <w:jc w:val="both"/>
        <w:rPr>
          <w:rFonts w:ascii="Times New Roman" w:eastAsia="Times New Roman" w:hAnsi="Times New Roman" w:cs="Times New Roman"/>
          <w:sz w:val="24"/>
          <w:szCs w:val="24"/>
          <w:lang w:val="es-ES" w:eastAsia="es-ES"/>
        </w:rPr>
      </w:pPr>
    </w:p>
    <w:p w:rsidR="00330BED" w:rsidRPr="00330BED" w:rsidRDefault="00330BED" w:rsidP="00330BED">
      <w:pPr>
        <w:spacing w:after="0" w:line="240" w:lineRule="auto"/>
        <w:contextualSpacing/>
        <w:jc w:val="both"/>
        <w:rPr>
          <w:rFonts w:ascii="Times New Roman" w:eastAsia="Times New Roman" w:hAnsi="Times New Roman" w:cs="Times New Roman"/>
          <w:sz w:val="24"/>
          <w:szCs w:val="24"/>
          <w:lang w:val="es-ES" w:eastAsia="es-ES"/>
        </w:rPr>
      </w:pPr>
      <w:r w:rsidRPr="00330BED">
        <w:rPr>
          <w:rFonts w:ascii="Times New Roman" w:eastAsia="Times New Roman" w:hAnsi="Times New Roman" w:cs="Times New Roman"/>
          <w:sz w:val="24"/>
          <w:szCs w:val="24"/>
          <w:lang w:val="es-ES" w:eastAsia="es-ES"/>
        </w:rPr>
        <w:tab/>
        <w:t>Sin otro particular, le reiteramos nuestra elevada consideración.</w:t>
      </w:r>
    </w:p>
    <w:p w:rsidR="00330BED" w:rsidRPr="00330BED" w:rsidRDefault="00330BED" w:rsidP="00330BED">
      <w:pPr>
        <w:spacing w:after="0" w:line="240" w:lineRule="auto"/>
        <w:contextualSpacing/>
        <w:rPr>
          <w:rFonts w:ascii="Times New Roman" w:eastAsia="Times New Roman" w:hAnsi="Times New Roman" w:cs="Times New Roman"/>
          <w:sz w:val="24"/>
          <w:szCs w:val="24"/>
          <w:lang w:val="es-ES" w:eastAsia="es-ES"/>
        </w:rPr>
      </w:pP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A T E N T A M E N T E</w:t>
      </w: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JUNTA DE COORDINACION POLITICA</w:t>
      </w: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PRESIDENTE</w:t>
      </w: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MAURILIO HERNÁNDEZ GONZÁLEZ.</w:t>
      </w: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2B4A40" w:rsidRPr="00330BED" w:rsidTr="00330BED">
        <w:trPr>
          <w:jc w:val="center"/>
        </w:trPr>
        <w:tc>
          <w:tcPr>
            <w:tcW w:w="4648" w:type="dxa"/>
            <w:shd w:val="clear" w:color="auto" w:fill="auto"/>
          </w:tcPr>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lastRenderedPageBreak/>
              <w:t>DIP. ELÍAS RESCALA JIMÉNEZ.</w:t>
            </w:r>
          </w:p>
        </w:tc>
        <w:tc>
          <w:tcPr>
            <w:tcW w:w="4708" w:type="dxa"/>
            <w:shd w:val="clear" w:color="auto" w:fill="auto"/>
          </w:tcPr>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ENRIQUE VARGAS DEL VILLAR.</w:t>
            </w:r>
          </w:p>
        </w:tc>
      </w:tr>
    </w:tbl>
    <w:p w:rsidR="00330BED" w:rsidRPr="00330BED" w:rsidRDefault="00330BED" w:rsidP="00330BED">
      <w:pPr>
        <w:spacing w:after="0" w:line="240" w:lineRule="auto"/>
        <w:rPr>
          <w:rFonts w:ascii="Times New Roman" w:eastAsia="Times New Roman" w:hAnsi="Times New Roman" w:cs="Times New Roman"/>
          <w:sz w:val="24"/>
          <w:szCs w:val="24"/>
          <w:lang w:val="es-ES" w:eastAsia="es-ES"/>
        </w:rPr>
      </w:pP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SECRETARIO</w:t>
      </w: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OMAR ORTEGA ÁLVAREZ.</w:t>
      </w:r>
    </w:p>
    <w:p w:rsidR="009B075F" w:rsidRPr="002B4A40" w:rsidRDefault="009B075F" w:rsidP="00330BED">
      <w:pPr>
        <w:spacing w:after="0" w:line="240" w:lineRule="auto"/>
        <w:contextualSpacing/>
        <w:jc w:val="center"/>
        <w:rPr>
          <w:rFonts w:ascii="Times New Roman" w:eastAsia="Times New Roman" w:hAnsi="Times New Roman" w:cs="Times New Roman"/>
          <w:b/>
          <w:sz w:val="24"/>
          <w:szCs w:val="24"/>
          <w:lang w:val="es-ES" w:eastAsia="es-ES"/>
        </w:rPr>
      </w:pPr>
    </w:p>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2B4A40" w:rsidRPr="00330BED" w:rsidTr="009B075F">
        <w:trPr>
          <w:jc w:val="center"/>
        </w:trPr>
        <w:tc>
          <w:tcPr>
            <w:tcW w:w="4648" w:type="dxa"/>
            <w:shd w:val="clear" w:color="auto" w:fill="auto"/>
          </w:tcPr>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MARÍA LUISA MENDOZA MONDRAGÓN.</w:t>
            </w:r>
          </w:p>
        </w:tc>
      </w:tr>
      <w:tr w:rsidR="002B4A40" w:rsidRPr="00330BED" w:rsidTr="009B075F">
        <w:trPr>
          <w:jc w:val="center"/>
        </w:trPr>
        <w:tc>
          <w:tcPr>
            <w:tcW w:w="9356" w:type="dxa"/>
            <w:gridSpan w:val="2"/>
            <w:shd w:val="clear" w:color="auto" w:fill="auto"/>
          </w:tcPr>
          <w:p w:rsidR="00330BED" w:rsidRPr="00330BED" w:rsidRDefault="00330BED" w:rsidP="00330BED">
            <w:pPr>
              <w:spacing w:after="0" w:line="240" w:lineRule="auto"/>
              <w:contextualSpacing/>
              <w:jc w:val="center"/>
              <w:rPr>
                <w:rFonts w:ascii="Times New Roman" w:eastAsia="Times New Roman" w:hAnsi="Times New Roman" w:cs="Times New Roman"/>
                <w:b/>
                <w:sz w:val="24"/>
                <w:szCs w:val="24"/>
                <w:lang w:val="es-ES" w:eastAsia="es-ES"/>
              </w:rPr>
            </w:pPr>
            <w:r w:rsidRPr="00330BED">
              <w:rPr>
                <w:rFonts w:ascii="Times New Roman" w:eastAsia="Times New Roman" w:hAnsi="Times New Roman" w:cs="Times New Roman"/>
                <w:b/>
                <w:sz w:val="24"/>
                <w:szCs w:val="24"/>
                <w:lang w:val="es-ES" w:eastAsia="es-ES"/>
              </w:rPr>
              <w:t>DIP. MARTÍN ZEPEDA HERNÁNDEZ.</w:t>
            </w:r>
          </w:p>
        </w:tc>
      </w:tr>
    </w:tbl>
    <w:p w:rsidR="00293454" w:rsidRPr="002B4A40" w:rsidRDefault="00293454" w:rsidP="00330BED">
      <w:pPr>
        <w:pStyle w:val="Sinespaciado"/>
        <w:jc w:val="both"/>
        <w:rPr>
          <w:rFonts w:ascii="Times New Roman" w:hAnsi="Times New Roman" w:cs="Times New Roman"/>
          <w:sz w:val="24"/>
          <w:szCs w:val="24"/>
        </w:rPr>
      </w:pPr>
    </w:p>
    <w:p w:rsidR="00293454" w:rsidRPr="002B4A40" w:rsidRDefault="00293454" w:rsidP="00B906B4">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293454" w:rsidRPr="002B4A40" w:rsidRDefault="00293454" w:rsidP="00137C0D">
      <w:pPr>
        <w:pStyle w:val="Sinespaciado"/>
        <w:jc w:val="both"/>
        <w:rPr>
          <w:rFonts w:ascii="Times New Roman" w:hAnsi="Times New Roman" w:cs="Times New Roman"/>
          <w:sz w:val="24"/>
          <w:szCs w:val="24"/>
        </w:rPr>
      </w:pPr>
    </w:p>
    <w:p w:rsidR="00451B0B"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Muchas gracias</w:t>
      </w:r>
      <w:r w:rsidR="00451B0B" w:rsidRPr="002B4A40">
        <w:rPr>
          <w:rFonts w:ascii="Times New Roman" w:hAnsi="Times New Roman" w:cs="Times New Roman"/>
          <w:sz w:val="24"/>
          <w:szCs w:val="24"/>
        </w:rPr>
        <w:t>.</w:t>
      </w:r>
    </w:p>
    <w:p w:rsidR="007572D4" w:rsidRPr="002B4A40" w:rsidRDefault="00451B0B" w:rsidP="00451B0B">
      <w:pPr>
        <w:pStyle w:val="Sinespaciado"/>
        <w:ind w:firstLine="709"/>
        <w:jc w:val="both"/>
        <w:rPr>
          <w:rFonts w:ascii="Times New Roman" w:hAnsi="Times New Roman" w:cs="Times New Roman"/>
          <w:sz w:val="24"/>
          <w:szCs w:val="24"/>
        </w:rPr>
      </w:pPr>
      <w:r w:rsidRPr="002B4A40">
        <w:rPr>
          <w:rFonts w:ascii="Times New Roman" w:hAnsi="Times New Roman" w:cs="Times New Roman"/>
          <w:sz w:val="24"/>
          <w:szCs w:val="24"/>
        </w:rPr>
        <w:t xml:space="preserve">Con </w:t>
      </w:r>
      <w:r w:rsidR="007572D4" w:rsidRPr="002B4A40">
        <w:rPr>
          <w:rFonts w:ascii="Times New Roman" w:hAnsi="Times New Roman" w:cs="Times New Roman"/>
          <w:sz w:val="24"/>
          <w:szCs w:val="24"/>
        </w:rPr>
        <w:t>fundamento en el artículo 47 fracciones VIII, XX y XXII de la Ley Orgánica de este Poder Legislativo, acuerdo la adecuación de turno de comisiones en los términos pedidos y autorizo, se haga extensiva a los casos que se estime pertinente.</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Para atender el punto número 21 del orden del día, la diputada Martha Moya Bastón, leerá el oficio remitido por la Secretaría de Asuntos Parlamentarios, correspondiente a la recepción de iniciativas de tarifas de agua, presentadas por ayuntamientos de municipios del Estado de México.</w:t>
      </w:r>
    </w:p>
    <w:p w:rsidR="007572D4" w:rsidRPr="002B4A40" w:rsidRDefault="007572D4" w:rsidP="009B075F">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MARTHA AMALIA MOYA BASTÓN. Toluca de Lerdo, México</w:t>
      </w:r>
      <w:r w:rsidR="000A287C" w:rsidRPr="002B4A40">
        <w:rPr>
          <w:rFonts w:ascii="Times New Roman" w:hAnsi="Times New Roman" w:cs="Times New Roman"/>
          <w:sz w:val="24"/>
          <w:szCs w:val="24"/>
        </w:rPr>
        <w:t>,</w:t>
      </w:r>
      <w:r w:rsidRPr="002B4A40">
        <w:rPr>
          <w:rFonts w:ascii="Times New Roman" w:hAnsi="Times New Roman" w:cs="Times New Roman"/>
          <w:sz w:val="24"/>
          <w:szCs w:val="24"/>
        </w:rPr>
        <w:t xml:space="preserve"> a 15 de noviembre del 2022.</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DIPUTADO ENRIQUE JACOB ROCHA, </w:t>
      </w:r>
    </w:p>
    <w:p w:rsidR="009B075F"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DE LA LXI LEGISLATURA</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DEL ESTADO DE MÉXICO </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PRESENTE </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Tengo el honor de dirigirme a usted para informarle que el Secretario de Asuntos Parlamentarios, recibió las iniciativas de decreto de tarifas para el pago de derechos de agua potable, drenaje, alcantarillado y recepción de los caudales de aguas residuales para su tratamiento para el Ejercicio Fiscal 2023, formuladas por los ayuntamientos de los Municipios de Tultitlán, Tlalnepantla, Lerma, Jilotepec, Cuautitlán Izcalli y Coacalco de Berriozábal.</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Las iniciativas fueron presentadas en la Legislatura en términos de lo establecido en los artículos 115 fracción IV de la Constitución Política de los Estados Unidos Mexicanos, 125 de la Constitución Política del Estado Libre y Soberano de México y 139 del Código Financiero del Estado de México y Municipios.</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Le expreso mi elevada consideración, </w:t>
      </w:r>
    </w:p>
    <w:p w:rsidR="007572D4" w:rsidRPr="002B4A40" w:rsidRDefault="007572D4"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ATENTAMENTE</w:t>
      </w:r>
    </w:p>
    <w:p w:rsidR="007572D4" w:rsidRPr="002B4A40" w:rsidRDefault="007572D4"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SECRETARIO DE ASUNTOS PARLAMENTARIOS DEL PODER LEGISLATIVO DEL ESTADO DE MÉXICO</w:t>
      </w:r>
    </w:p>
    <w:p w:rsidR="007572D4" w:rsidRPr="002B4A40" w:rsidRDefault="007572D4" w:rsidP="00137C0D">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M</w:t>
      </w:r>
      <w:r w:rsidR="00293454" w:rsidRPr="002B4A40">
        <w:rPr>
          <w:rFonts w:ascii="Times New Roman" w:hAnsi="Times New Roman" w:cs="Times New Roman"/>
          <w:sz w:val="24"/>
          <w:szCs w:val="24"/>
        </w:rPr>
        <w:t>AESTRO JAVIER DOMÍNGUEZ MORALES</w:t>
      </w:r>
    </w:p>
    <w:p w:rsidR="00293454" w:rsidRPr="002B4A40" w:rsidRDefault="00293454" w:rsidP="00293454">
      <w:pPr>
        <w:pStyle w:val="Sinespaciado"/>
        <w:rPr>
          <w:rFonts w:ascii="Times New Roman" w:hAnsi="Times New Roman" w:cs="Times New Roman"/>
          <w:sz w:val="24"/>
          <w:szCs w:val="24"/>
        </w:rPr>
      </w:pPr>
    </w:p>
    <w:p w:rsidR="00293454" w:rsidRPr="002B4A40" w:rsidRDefault="00293454" w:rsidP="00293454">
      <w:pPr>
        <w:pStyle w:val="Sinespaciado"/>
        <w:rPr>
          <w:rFonts w:ascii="Times New Roman" w:hAnsi="Times New Roman" w:cs="Times New Roman"/>
          <w:sz w:val="24"/>
          <w:szCs w:val="24"/>
        </w:rPr>
        <w:sectPr w:rsidR="00293454" w:rsidRPr="002B4A40" w:rsidSect="005A6992">
          <w:footnotePr>
            <w:pos w:val="beneathText"/>
            <w:numRestart w:val="eachSect"/>
          </w:footnotePr>
          <w:type w:val="continuous"/>
          <w:pgSz w:w="12240" w:h="15840" w:code="1"/>
          <w:pgMar w:top="1134" w:right="1134" w:bottom="1134" w:left="1701" w:header="709" w:footer="709" w:gutter="0"/>
          <w:cols w:space="708"/>
          <w:docGrid w:linePitch="360"/>
        </w:sectPr>
      </w:pPr>
    </w:p>
    <w:p w:rsidR="00293454" w:rsidRPr="002B4A40" w:rsidRDefault="00293454" w:rsidP="000A287C">
      <w:pPr>
        <w:pStyle w:val="Sinespaciado"/>
        <w:jc w:val="both"/>
        <w:rPr>
          <w:rFonts w:ascii="Times New Roman" w:hAnsi="Times New Roman" w:cs="Times New Roman"/>
          <w:sz w:val="24"/>
          <w:szCs w:val="24"/>
        </w:rPr>
      </w:pPr>
    </w:p>
    <w:p w:rsidR="00293454" w:rsidRPr="002B4A40" w:rsidRDefault="00293454" w:rsidP="000A287C">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(Se inserta el documento)</w:t>
      </w:r>
    </w:p>
    <w:p w:rsidR="00293454" w:rsidRPr="002B4A40" w:rsidRDefault="00293454" w:rsidP="000A287C">
      <w:pPr>
        <w:pStyle w:val="Sinespaciado"/>
        <w:jc w:val="both"/>
        <w:rPr>
          <w:rFonts w:ascii="Times New Roman" w:hAnsi="Times New Roman" w:cs="Times New Roman"/>
          <w:sz w:val="24"/>
          <w:szCs w:val="24"/>
        </w:rPr>
      </w:pPr>
    </w:p>
    <w:p w:rsidR="000A287C" w:rsidRPr="000A287C" w:rsidRDefault="000A287C" w:rsidP="000A287C">
      <w:pPr>
        <w:spacing w:after="0" w:line="240" w:lineRule="auto"/>
        <w:ind w:right="-91"/>
        <w:contextualSpacing/>
        <w:jc w:val="right"/>
        <w:rPr>
          <w:rFonts w:ascii="Times New Roman" w:eastAsia="Calibri" w:hAnsi="Times New Roman" w:cs="Times New Roman"/>
          <w:sz w:val="24"/>
          <w:szCs w:val="24"/>
        </w:rPr>
      </w:pPr>
      <w:r w:rsidRPr="000A287C">
        <w:rPr>
          <w:rFonts w:ascii="Times New Roman" w:eastAsia="Calibri" w:hAnsi="Times New Roman" w:cs="Times New Roman"/>
          <w:sz w:val="24"/>
          <w:szCs w:val="24"/>
        </w:rPr>
        <w:t>Toluca de Lerdo, México, a</w:t>
      </w:r>
    </w:p>
    <w:p w:rsidR="000A287C" w:rsidRPr="000A287C" w:rsidRDefault="000A287C" w:rsidP="000A287C">
      <w:pPr>
        <w:spacing w:after="0" w:line="240" w:lineRule="auto"/>
        <w:ind w:right="-91"/>
        <w:contextualSpacing/>
        <w:jc w:val="right"/>
        <w:rPr>
          <w:rFonts w:ascii="Times New Roman" w:eastAsia="Calibri" w:hAnsi="Times New Roman" w:cs="Times New Roman"/>
          <w:sz w:val="24"/>
          <w:szCs w:val="24"/>
        </w:rPr>
      </w:pPr>
      <w:r w:rsidRPr="000A287C">
        <w:rPr>
          <w:rFonts w:ascii="Times New Roman" w:eastAsia="Calibri" w:hAnsi="Times New Roman" w:cs="Times New Roman"/>
          <w:sz w:val="24"/>
          <w:szCs w:val="24"/>
        </w:rPr>
        <w:t>15 de noviembre del 2022.</w:t>
      </w:r>
    </w:p>
    <w:p w:rsidR="000A287C" w:rsidRPr="000A287C" w:rsidRDefault="000A287C" w:rsidP="000A287C">
      <w:pPr>
        <w:spacing w:after="0" w:line="240" w:lineRule="auto"/>
        <w:ind w:right="-91"/>
        <w:contextualSpacing/>
        <w:jc w:val="both"/>
        <w:rPr>
          <w:rFonts w:ascii="Times New Roman" w:eastAsia="Calibri" w:hAnsi="Times New Roman" w:cs="Times New Roman"/>
          <w:b/>
          <w:sz w:val="24"/>
          <w:szCs w:val="24"/>
        </w:rPr>
      </w:pPr>
    </w:p>
    <w:p w:rsidR="000A287C" w:rsidRPr="000A287C" w:rsidRDefault="000A287C" w:rsidP="000A287C">
      <w:pPr>
        <w:spacing w:after="0" w:line="240" w:lineRule="auto"/>
        <w:ind w:right="-91"/>
        <w:contextualSpacing/>
        <w:jc w:val="both"/>
        <w:rPr>
          <w:rFonts w:ascii="Times New Roman" w:eastAsia="Calibri" w:hAnsi="Times New Roman" w:cs="Times New Roman"/>
          <w:b/>
          <w:sz w:val="24"/>
          <w:szCs w:val="24"/>
        </w:rPr>
      </w:pPr>
      <w:r w:rsidRPr="000A287C">
        <w:rPr>
          <w:rFonts w:ascii="Times New Roman" w:eastAsia="Calibri" w:hAnsi="Times New Roman" w:cs="Times New Roman"/>
          <w:b/>
          <w:sz w:val="24"/>
          <w:szCs w:val="24"/>
        </w:rPr>
        <w:t xml:space="preserve">DIP. ENRIQUE E. JACOB ROCHA </w:t>
      </w:r>
    </w:p>
    <w:p w:rsidR="000A287C" w:rsidRPr="000A287C" w:rsidRDefault="000A287C" w:rsidP="000A287C">
      <w:pPr>
        <w:spacing w:after="0" w:line="240" w:lineRule="auto"/>
        <w:ind w:right="-91"/>
        <w:contextualSpacing/>
        <w:jc w:val="both"/>
        <w:rPr>
          <w:rFonts w:ascii="Times New Roman" w:eastAsia="Calibri" w:hAnsi="Times New Roman" w:cs="Times New Roman"/>
          <w:b/>
          <w:sz w:val="24"/>
          <w:szCs w:val="24"/>
        </w:rPr>
      </w:pPr>
      <w:r w:rsidRPr="000A287C">
        <w:rPr>
          <w:rFonts w:ascii="Times New Roman" w:eastAsia="Calibri" w:hAnsi="Times New Roman" w:cs="Times New Roman"/>
          <w:b/>
          <w:sz w:val="24"/>
          <w:szCs w:val="24"/>
        </w:rPr>
        <w:t>PRESIDENTE DE LA “LXI” LEGISLATURA</w:t>
      </w:r>
    </w:p>
    <w:p w:rsidR="000A287C" w:rsidRPr="000A287C" w:rsidRDefault="000A287C" w:rsidP="000A287C">
      <w:pPr>
        <w:spacing w:after="0" w:line="240" w:lineRule="auto"/>
        <w:ind w:right="-91"/>
        <w:contextualSpacing/>
        <w:jc w:val="both"/>
        <w:rPr>
          <w:rFonts w:ascii="Times New Roman" w:eastAsia="Calibri" w:hAnsi="Times New Roman" w:cs="Times New Roman"/>
          <w:b/>
          <w:sz w:val="24"/>
          <w:szCs w:val="24"/>
        </w:rPr>
      </w:pPr>
      <w:r w:rsidRPr="000A287C">
        <w:rPr>
          <w:rFonts w:ascii="Times New Roman" w:eastAsia="Calibri" w:hAnsi="Times New Roman" w:cs="Times New Roman"/>
          <w:b/>
          <w:sz w:val="24"/>
          <w:szCs w:val="24"/>
        </w:rPr>
        <w:t>DEL ESTADO DE MÉXICO</w:t>
      </w:r>
    </w:p>
    <w:p w:rsidR="000A287C" w:rsidRPr="000A287C" w:rsidRDefault="000A287C" w:rsidP="000A287C">
      <w:pPr>
        <w:spacing w:after="0" w:line="240" w:lineRule="auto"/>
        <w:ind w:right="-91"/>
        <w:contextualSpacing/>
        <w:jc w:val="both"/>
        <w:rPr>
          <w:rFonts w:ascii="Times New Roman" w:eastAsia="Calibri" w:hAnsi="Times New Roman" w:cs="Times New Roman"/>
          <w:b/>
          <w:sz w:val="24"/>
          <w:szCs w:val="24"/>
        </w:rPr>
      </w:pPr>
      <w:r w:rsidRPr="000A287C">
        <w:rPr>
          <w:rFonts w:ascii="Times New Roman" w:eastAsia="Calibri" w:hAnsi="Times New Roman" w:cs="Times New Roman"/>
          <w:b/>
          <w:sz w:val="24"/>
          <w:szCs w:val="24"/>
        </w:rPr>
        <w:lastRenderedPageBreak/>
        <w:t>P R E S E N T E.</w:t>
      </w:r>
    </w:p>
    <w:p w:rsidR="000A287C" w:rsidRPr="000A287C" w:rsidRDefault="000A287C" w:rsidP="000A287C">
      <w:pPr>
        <w:spacing w:after="0" w:line="240" w:lineRule="auto"/>
        <w:contextualSpacing/>
        <w:jc w:val="both"/>
        <w:rPr>
          <w:rFonts w:ascii="Times New Roman" w:eastAsia="Calibri" w:hAnsi="Times New Roman" w:cs="Times New Roman"/>
          <w:sz w:val="24"/>
          <w:szCs w:val="24"/>
        </w:rPr>
      </w:pPr>
    </w:p>
    <w:p w:rsidR="000A287C" w:rsidRPr="000A287C" w:rsidRDefault="000A287C" w:rsidP="000A287C">
      <w:pPr>
        <w:spacing w:after="0" w:line="240" w:lineRule="auto"/>
        <w:ind w:right="-91" w:firstLine="851"/>
        <w:contextualSpacing/>
        <w:jc w:val="both"/>
        <w:rPr>
          <w:rFonts w:ascii="Times New Roman" w:eastAsia="Calibri" w:hAnsi="Times New Roman" w:cs="Times New Roman"/>
          <w:sz w:val="24"/>
          <w:szCs w:val="24"/>
        </w:rPr>
      </w:pPr>
      <w:r w:rsidRPr="000A287C">
        <w:rPr>
          <w:rFonts w:ascii="Times New Roman" w:eastAsia="Calibri" w:hAnsi="Times New Roman" w:cs="Times New Roman"/>
          <w:sz w:val="24"/>
          <w:szCs w:val="24"/>
        </w:rPr>
        <w:t>Tengo el honor de dirigirme a usted para informarle que la Secretaría de Asuntos Parlamentarios recibió las Iniciativas de Decreto de Tarifas para el Pago de Derechos de Agua Potable Drenaje Alcantarillado y Recepción de los Caudales de Aguas Residuales para su Tratamiento para el Ejercicio Fiscal 2023, formuladas por los Ayuntamientos de los Municipios de Tultitlán, Tlalnepantla, Lerma, Jilotepec, Cuautitlán Izcalli y Coacalco de Berriozábal.</w:t>
      </w:r>
    </w:p>
    <w:p w:rsidR="000A287C" w:rsidRPr="000A287C" w:rsidRDefault="000A287C" w:rsidP="000A287C">
      <w:pPr>
        <w:spacing w:after="0" w:line="240" w:lineRule="auto"/>
        <w:ind w:right="-91" w:firstLine="851"/>
        <w:contextualSpacing/>
        <w:jc w:val="both"/>
        <w:rPr>
          <w:rFonts w:ascii="Times New Roman" w:eastAsia="Calibri" w:hAnsi="Times New Roman" w:cs="Times New Roman"/>
          <w:sz w:val="24"/>
          <w:szCs w:val="24"/>
        </w:rPr>
      </w:pPr>
    </w:p>
    <w:p w:rsidR="000A287C" w:rsidRPr="000A287C" w:rsidRDefault="000A287C" w:rsidP="000A287C">
      <w:pPr>
        <w:spacing w:after="0" w:line="240" w:lineRule="auto"/>
        <w:ind w:right="-91" w:firstLine="851"/>
        <w:contextualSpacing/>
        <w:jc w:val="both"/>
        <w:rPr>
          <w:rFonts w:ascii="Times New Roman" w:eastAsia="Calibri" w:hAnsi="Times New Roman" w:cs="Times New Roman"/>
          <w:sz w:val="24"/>
          <w:szCs w:val="24"/>
        </w:rPr>
      </w:pPr>
      <w:r w:rsidRPr="000A287C">
        <w:rPr>
          <w:rFonts w:ascii="Times New Roman" w:eastAsia="Calibri" w:hAnsi="Times New Roman" w:cs="Times New Roman"/>
          <w:sz w:val="24"/>
          <w:szCs w:val="24"/>
        </w:rPr>
        <w:t>Las iniciativas fueron presentadas a la Legislatura en términos de lo establecido en los artículos 115 fracción IV de la Constitución Política de los Estados Unidos Mexicanos, 125 de la Constitución Política del Estado Libre y Soberano de México y 139 del Código Financiero del Estado de México y Municipios.</w:t>
      </w:r>
    </w:p>
    <w:p w:rsidR="000A287C" w:rsidRPr="000A287C" w:rsidRDefault="000A287C" w:rsidP="000A287C">
      <w:pPr>
        <w:spacing w:after="0" w:line="240" w:lineRule="auto"/>
        <w:ind w:right="-91" w:firstLine="851"/>
        <w:contextualSpacing/>
        <w:jc w:val="both"/>
        <w:rPr>
          <w:rFonts w:ascii="Times New Roman" w:eastAsia="Calibri" w:hAnsi="Times New Roman" w:cs="Times New Roman"/>
          <w:sz w:val="24"/>
          <w:szCs w:val="24"/>
        </w:rPr>
      </w:pPr>
    </w:p>
    <w:p w:rsidR="000A287C" w:rsidRPr="000A287C" w:rsidRDefault="000A287C" w:rsidP="000A287C">
      <w:pPr>
        <w:spacing w:after="0" w:line="240" w:lineRule="auto"/>
        <w:ind w:right="-91" w:firstLine="851"/>
        <w:contextualSpacing/>
        <w:jc w:val="both"/>
        <w:rPr>
          <w:rFonts w:ascii="Times New Roman" w:eastAsia="Calibri" w:hAnsi="Times New Roman" w:cs="Times New Roman"/>
          <w:sz w:val="24"/>
          <w:szCs w:val="24"/>
        </w:rPr>
      </w:pPr>
      <w:r w:rsidRPr="000A287C">
        <w:rPr>
          <w:rFonts w:ascii="Times New Roman" w:eastAsia="Calibri" w:hAnsi="Times New Roman" w:cs="Times New Roman"/>
          <w:sz w:val="24"/>
          <w:szCs w:val="24"/>
        </w:rPr>
        <w:t>Le expreso mi elevada consideración.</w:t>
      </w:r>
    </w:p>
    <w:p w:rsidR="000A287C" w:rsidRPr="000A287C" w:rsidRDefault="000A287C" w:rsidP="000A287C">
      <w:pPr>
        <w:spacing w:after="0" w:line="240" w:lineRule="auto"/>
        <w:ind w:right="-91" w:firstLine="851"/>
        <w:contextualSpacing/>
        <w:jc w:val="both"/>
        <w:rPr>
          <w:rFonts w:ascii="Times New Roman" w:eastAsia="Calibri" w:hAnsi="Times New Roman" w:cs="Times New Roman"/>
          <w:sz w:val="24"/>
          <w:szCs w:val="24"/>
        </w:rPr>
      </w:pPr>
    </w:p>
    <w:p w:rsidR="000A287C" w:rsidRPr="000A287C" w:rsidRDefault="000A287C" w:rsidP="000A287C">
      <w:pPr>
        <w:spacing w:after="0" w:line="240" w:lineRule="auto"/>
        <w:ind w:right="-91"/>
        <w:contextualSpacing/>
        <w:jc w:val="center"/>
        <w:rPr>
          <w:rFonts w:ascii="Times New Roman" w:eastAsia="Calibri" w:hAnsi="Times New Roman" w:cs="Times New Roman"/>
          <w:b/>
          <w:sz w:val="24"/>
          <w:szCs w:val="24"/>
        </w:rPr>
      </w:pPr>
      <w:r w:rsidRPr="000A287C">
        <w:rPr>
          <w:rFonts w:ascii="Times New Roman" w:eastAsia="Calibri" w:hAnsi="Times New Roman" w:cs="Times New Roman"/>
          <w:b/>
          <w:sz w:val="24"/>
          <w:szCs w:val="24"/>
        </w:rPr>
        <w:t>ATENTAMENTE</w:t>
      </w:r>
    </w:p>
    <w:p w:rsidR="000A287C" w:rsidRPr="000A287C" w:rsidRDefault="000A287C" w:rsidP="000A287C">
      <w:pPr>
        <w:spacing w:after="0" w:line="240" w:lineRule="auto"/>
        <w:ind w:right="-91"/>
        <w:contextualSpacing/>
        <w:jc w:val="center"/>
        <w:rPr>
          <w:rFonts w:ascii="Times New Roman" w:eastAsia="Calibri" w:hAnsi="Times New Roman" w:cs="Times New Roman"/>
          <w:b/>
          <w:sz w:val="24"/>
          <w:szCs w:val="24"/>
        </w:rPr>
      </w:pPr>
      <w:r w:rsidRPr="000A287C">
        <w:rPr>
          <w:rFonts w:ascii="Times New Roman" w:eastAsia="Calibri" w:hAnsi="Times New Roman" w:cs="Times New Roman"/>
          <w:b/>
          <w:sz w:val="24"/>
          <w:szCs w:val="24"/>
        </w:rPr>
        <w:t>SECRETARIO DE ASUNTOS PARLAMENTARIOS DEL</w:t>
      </w:r>
    </w:p>
    <w:p w:rsidR="000A287C" w:rsidRPr="000A287C" w:rsidRDefault="000A287C" w:rsidP="000A287C">
      <w:pPr>
        <w:spacing w:after="0" w:line="240" w:lineRule="auto"/>
        <w:ind w:right="-91"/>
        <w:contextualSpacing/>
        <w:jc w:val="center"/>
        <w:rPr>
          <w:rFonts w:ascii="Times New Roman" w:eastAsia="Calibri" w:hAnsi="Times New Roman" w:cs="Times New Roman"/>
          <w:b/>
          <w:sz w:val="24"/>
          <w:szCs w:val="24"/>
        </w:rPr>
      </w:pPr>
      <w:r w:rsidRPr="000A287C">
        <w:rPr>
          <w:rFonts w:ascii="Times New Roman" w:eastAsia="Calibri" w:hAnsi="Times New Roman" w:cs="Times New Roman"/>
          <w:b/>
          <w:sz w:val="24"/>
          <w:szCs w:val="24"/>
        </w:rPr>
        <w:t>PODER LEGISLATIVO DEL ESTADO DE MÉXICO</w:t>
      </w:r>
    </w:p>
    <w:p w:rsidR="000A287C" w:rsidRPr="000A287C" w:rsidRDefault="000A287C" w:rsidP="000A287C">
      <w:pPr>
        <w:spacing w:after="0" w:line="240" w:lineRule="auto"/>
        <w:ind w:right="-91"/>
        <w:contextualSpacing/>
        <w:jc w:val="center"/>
        <w:rPr>
          <w:rFonts w:ascii="Times New Roman" w:eastAsia="Calibri" w:hAnsi="Times New Roman" w:cs="Times New Roman"/>
          <w:sz w:val="24"/>
          <w:szCs w:val="24"/>
        </w:rPr>
      </w:pPr>
      <w:r w:rsidRPr="000A287C">
        <w:rPr>
          <w:rFonts w:ascii="Times New Roman" w:eastAsia="Calibri" w:hAnsi="Times New Roman" w:cs="Times New Roman"/>
          <w:b/>
          <w:sz w:val="24"/>
          <w:szCs w:val="24"/>
        </w:rPr>
        <w:t>MTRO. JAVIER DOMÍNGUEZ MORALES.</w:t>
      </w:r>
    </w:p>
    <w:p w:rsidR="00293454" w:rsidRPr="002B4A40" w:rsidRDefault="00293454" w:rsidP="000A287C">
      <w:pPr>
        <w:pStyle w:val="Sinespaciado"/>
        <w:jc w:val="both"/>
        <w:rPr>
          <w:rFonts w:ascii="Times New Roman" w:hAnsi="Times New Roman" w:cs="Times New Roman"/>
          <w:sz w:val="24"/>
          <w:szCs w:val="24"/>
        </w:rPr>
      </w:pPr>
    </w:p>
    <w:p w:rsidR="00293454" w:rsidRPr="002B4A40" w:rsidRDefault="00293454" w:rsidP="00B906B4">
      <w:pPr>
        <w:pStyle w:val="Sinespaciado"/>
        <w:jc w:val="center"/>
        <w:rPr>
          <w:rFonts w:ascii="Times New Roman" w:hAnsi="Times New Roman" w:cs="Times New Roman"/>
          <w:sz w:val="24"/>
          <w:szCs w:val="24"/>
        </w:rPr>
      </w:pPr>
      <w:r w:rsidRPr="002B4A40">
        <w:rPr>
          <w:rFonts w:ascii="Times New Roman" w:hAnsi="Times New Roman" w:cs="Times New Roman"/>
          <w:sz w:val="24"/>
          <w:szCs w:val="24"/>
        </w:rPr>
        <w:t>(Fin del documento)</w:t>
      </w:r>
    </w:p>
    <w:p w:rsidR="00293454" w:rsidRPr="002B4A40" w:rsidRDefault="00293454" w:rsidP="00293454">
      <w:pPr>
        <w:pStyle w:val="Sinespaciado"/>
        <w:rPr>
          <w:rFonts w:ascii="Times New Roman" w:hAnsi="Times New Roman" w:cs="Times New Roman"/>
          <w:sz w:val="24"/>
          <w:szCs w:val="24"/>
        </w:rPr>
      </w:pP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Se registra la iniciativa y se remite a las Comisión Legislativa de Legislación y Administración Municipal, de Finanzas Públicas y de Recursos Hidráulicos para su estudio y dictamen y la última para opinión.</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Presidente, le informo que los asuntos del orden del día han sido atendidos.</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Registre la Secretaría la asistencia a la sesión.</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GRANILLO VELAZCO. Presidente le informo que ha sido registrada la asistencia.</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PRESIDENTE DIP. ENRIQUE JACOB ROCHA. Antes de dar por concluida la sesión, esta Mesa Directiva</w:t>
      </w:r>
      <w:r w:rsidR="00995961" w:rsidRPr="002B4A40">
        <w:rPr>
          <w:rFonts w:ascii="Times New Roman" w:hAnsi="Times New Roman" w:cs="Times New Roman"/>
          <w:sz w:val="24"/>
          <w:szCs w:val="24"/>
        </w:rPr>
        <w:t>,</w:t>
      </w:r>
      <w:r w:rsidRPr="002B4A40">
        <w:rPr>
          <w:rFonts w:ascii="Times New Roman" w:hAnsi="Times New Roman" w:cs="Times New Roman"/>
          <w:sz w:val="24"/>
          <w:szCs w:val="24"/>
        </w:rPr>
        <w:t xml:space="preserve"> felicita a la diputada Evelyn </w:t>
      </w:r>
      <w:proofErr w:type="spellStart"/>
      <w:r w:rsidRPr="002B4A40">
        <w:rPr>
          <w:rFonts w:ascii="Times New Roman" w:hAnsi="Times New Roman" w:cs="Times New Roman"/>
          <w:sz w:val="24"/>
          <w:szCs w:val="24"/>
        </w:rPr>
        <w:t>Osornio</w:t>
      </w:r>
      <w:proofErr w:type="spellEnd"/>
      <w:r w:rsidRPr="002B4A40">
        <w:rPr>
          <w:rFonts w:ascii="Times New Roman" w:hAnsi="Times New Roman" w:cs="Times New Roman"/>
          <w:sz w:val="24"/>
          <w:szCs w:val="24"/>
        </w:rPr>
        <w:t xml:space="preserve"> Jiménez por su cumpleaños el día de hoy.</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También le pido a la diputada Martha Moya, si fuera tan amable en dar lectura a una serie de notificaciones.</w:t>
      </w:r>
    </w:p>
    <w:p w:rsidR="007572D4"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DIP. MARTHA AMALIA MOYA BASTÓN. Calendario de Comisión Legislativa, noviembre 15 y 16.</w:t>
      </w:r>
    </w:p>
    <w:p w:rsidR="000934CF" w:rsidRPr="002B4A40" w:rsidRDefault="007572D4"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Legislativa de Gobernación y Puntos Constitucionales, Comunicaciones y Transporte, autor diputada Juana Bonilla Jaime, diputado Martín Zepeda Hernández, 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w:t>
      </w:r>
      <w:r w:rsidR="00025355" w:rsidRPr="002B4A40">
        <w:rPr>
          <w:rFonts w:ascii="Times New Roman" w:hAnsi="Times New Roman" w:cs="Times New Roman"/>
          <w:sz w:val="24"/>
          <w:szCs w:val="24"/>
        </w:rPr>
        <w:t xml:space="preserve">, </w:t>
      </w:r>
      <w:r w:rsidR="000934CF" w:rsidRPr="002B4A40">
        <w:rPr>
          <w:rFonts w:ascii="Times New Roman" w:hAnsi="Times New Roman" w:cs="Times New Roman"/>
          <w:sz w:val="24"/>
          <w:szCs w:val="24"/>
        </w:rPr>
        <w:t>diputada Ingrid Krasopani Schemelensky Castro, diputado Enrique Vargas del Villar, diputado Francisco Brian Rojas Cano, iniciativa con proyecto de decreto mediante el cual</w:t>
      </w:r>
      <w:r w:rsidR="00453459" w:rsidRPr="002B4A40">
        <w:rPr>
          <w:rFonts w:ascii="Times New Roman" w:hAnsi="Times New Roman" w:cs="Times New Roman"/>
          <w:sz w:val="24"/>
          <w:szCs w:val="24"/>
        </w:rPr>
        <w:t>,</w:t>
      </w:r>
      <w:r w:rsidR="000934CF" w:rsidRPr="002B4A40">
        <w:rPr>
          <w:rFonts w:ascii="Times New Roman" w:hAnsi="Times New Roman" w:cs="Times New Roman"/>
          <w:sz w:val="24"/>
          <w:szCs w:val="24"/>
        </w:rPr>
        <w:t xml:space="preserve"> se reforma y adicionan diversas disposiciones de la Ley de Movilidad del Estado de México.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Diputada María Luisa Mendoza Mondragón, diputada Claudia </w:t>
      </w:r>
      <w:proofErr w:type="spellStart"/>
      <w:r w:rsidRPr="002B4A40">
        <w:rPr>
          <w:rFonts w:ascii="Times New Roman" w:hAnsi="Times New Roman" w:cs="Times New Roman"/>
          <w:sz w:val="24"/>
          <w:szCs w:val="24"/>
        </w:rPr>
        <w:t>Desiree</w:t>
      </w:r>
      <w:proofErr w:type="spellEnd"/>
      <w:r w:rsidRPr="002B4A40">
        <w:rPr>
          <w:rFonts w:ascii="Times New Roman" w:hAnsi="Times New Roman" w:cs="Times New Roman"/>
          <w:sz w:val="24"/>
          <w:szCs w:val="24"/>
        </w:rPr>
        <w:t xml:space="preserve"> Morales Robledo, iniciativa con proyecto de decreto por el que se reforman el </w:t>
      </w:r>
      <w:r w:rsidR="00294644" w:rsidRPr="002B4A40">
        <w:rPr>
          <w:rFonts w:ascii="Times New Roman" w:hAnsi="Times New Roman" w:cs="Times New Roman"/>
          <w:sz w:val="24"/>
          <w:szCs w:val="24"/>
        </w:rPr>
        <w:t xml:space="preserve">Octavo Párrafo </w:t>
      </w:r>
      <w:r w:rsidRPr="002B4A40">
        <w:rPr>
          <w:rFonts w:ascii="Times New Roman" w:hAnsi="Times New Roman" w:cs="Times New Roman"/>
          <w:sz w:val="24"/>
          <w:szCs w:val="24"/>
        </w:rPr>
        <w:t>de la facción XI del artículo 5 y del inciso a) de la fracción II del artículo 139 de la Constitución Política del Estado Libre y Soberano de México.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lastRenderedPageBreak/>
        <w:tab/>
        <w:t>Diputado Nazario Gutiérrez Martínez, diputado Adrián Manuel Galicia Salcedo, iniciativa por el que se expide la Ley de Movilidad y Seguridad Vial del Estado de México y sus Municipios y se abroga la Ley de Movilidad del Estado de México, el martes 15 de noviembre al término de la sesión, Salón morena y en modalidad mixta, reunión de trabajo.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de Planeación y Gasto Público, Finanzas Públicas, Legislación y Administración Municipal, autor diversos municipios, Tablas de Valores Unitarios de Suelo y Construcción para el Ejercicio Fiscal 2023, se contará con la presencia del Director General del IGECEM, Doctor Óscar Sánchez García y del Director de Catastro, Licenciado Aarón López Rivera, martes 15 de noviembre al término de la sesión, Salón Narciso Bassols, en modalidad mixta, reunión de trabajo.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Legislativa de Límites Territoriales del Estado de México y sus Municipios, diputada Elba Aldana Duarte, reunión de la Comisión de Límites Territoriales del Estado de México, martes 15 de noviembre 2022, a las 16:00 horas, Salón Benito Juárez, reunión a petición de la Presidenta de la Comisión.</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Legislativa de Planeación y Gasto Público, Finanzas Públicas, Legislación y Administración Municipal, diversos municipios, Tablas de Valores Unitarios de Suelo y Construcción para el Ejercicio Fiscal 2023, se contará con la presencia del Director General del IGECEM, Doctor Óscar Sánchez García y del Director de Catastro, Licenciado Aarón López Rivera, miércoles 16 de noviembre del 2022, 10:00 horas, Salón Benito Juárez en modalidad mixta, reunión de trabajo.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Legislativa de Procuración y Administración de Justicia, Planeación Gasto Público, Finanzas Públicas, diputada Ingrid Schemelensky Castro, iniciativa con proyecto de decreto mediante la cual se reforman y adicionan diversas disposiciones del Código Financiero del Estado de México y Municipios, del Código Administrativo del Estado de México y del Código Civil del Estado de México, miércoles 16 de noviembre del 2022, 11:00 horas, Salón Benito Juárez, en modalidad mixta, reunión de trabajo.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Comisión Legislativa de Vigilancia del </w:t>
      </w:r>
      <w:r w:rsidR="00FF7492" w:rsidRPr="002B4A40">
        <w:rPr>
          <w:rFonts w:ascii="Times New Roman" w:hAnsi="Times New Roman" w:cs="Times New Roman"/>
          <w:sz w:val="24"/>
          <w:szCs w:val="24"/>
        </w:rPr>
        <w:t xml:space="preserve">Órgano </w:t>
      </w:r>
      <w:r w:rsidRPr="002B4A40">
        <w:rPr>
          <w:rFonts w:ascii="Times New Roman" w:hAnsi="Times New Roman" w:cs="Times New Roman"/>
          <w:sz w:val="24"/>
          <w:szCs w:val="24"/>
        </w:rPr>
        <w:t>Superior de Fiscalización, Ejecutivo Estatal, reunión de trabajo con la Comisión de Vigilancia del Órgano Superior de Fiscalización, se contará con la presencia de la Auditora Superior, la Doctora Miroslava Carrillo Martínez, miércoles 16 de noviembre, 12:00 horas, Salón Benito Juárez, en modalidad mixta, reunión de trabajo.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Legislativa de Legislación y Administración Municipal, Desarrollo Económico, Industrial, Comercial y Minero, diputada Myriam Cárdenas Rojas, iniciativa con proyecto de decreto p</w:t>
      </w:r>
      <w:r w:rsidR="00272FFE" w:rsidRPr="002B4A40">
        <w:rPr>
          <w:rFonts w:ascii="Times New Roman" w:hAnsi="Times New Roman" w:cs="Times New Roman"/>
          <w:sz w:val="24"/>
          <w:szCs w:val="24"/>
        </w:rPr>
        <w:t>or</w:t>
      </w:r>
      <w:r w:rsidRPr="002B4A40">
        <w:rPr>
          <w:rFonts w:ascii="Times New Roman" w:hAnsi="Times New Roman" w:cs="Times New Roman"/>
          <w:sz w:val="24"/>
          <w:szCs w:val="24"/>
        </w:rPr>
        <w:t xml:space="preserve"> el que se reforma la fracción LXVI y se adiciona la fracción LXVII al artículo 31 de la Ley de Orgánica Municipal del Estado de México, miércoles 16 de noviembre del 2022, 13:00 horas, Salón Protocolo y en modalidad mixta, reunión de trabajo.</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Comisión Legislativa de Gobernación y Puntos Constitucionales y Derechos Humanos, diputado Abraham </w:t>
      </w:r>
      <w:proofErr w:type="spellStart"/>
      <w:r w:rsidRPr="002B4A40">
        <w:rPr>
          <w:rFonts w:ascii="Times New Roman" w:hAnsi="Times New Roman" w:cs="Times New Roman"/>
          <w:sz w:val="24"/>
          <w:szCs w:val="24"/>
        </w:rPr>
        <w:t>Saroné</w:t>
      </w:r>
      <w:proofErr w:type="spellEnd"/>
      <w:r w:rsidRPr="002B4A40">
        <w:rPr>
          <w:rFonts w:ascii="Times New Roman" w:hAnsi="Times New Roman" w:cs="Times New Roman"/>
          <w:sz w:val="24"/>
          <w:szCs w:val="24"/>
        </w:rPr>
        <w:t xml:space="preserve"> Campos, diputado Emilio Aguirre Cruz, iniciativa con proyecto de decreto</w:t>
      </w:r>
      <w:r w:rsidR="00F97CA6" w:rsidRPr="002B4A40">
        <w:rPr>
          <w:rFonts w:ascii="Times New Roman" w:hAnsi="Times New Roman" w:cs="Times New Roman"/>
          <w:sz w:val="24"/>
          <w:szCs w:val="24"/>
        </w:rPr>
        <w:t>,</w:t>
      </w:r>
      <w:r w:rsidRPr="002B4A40">
        <w:rPr>
          <w:rFonts w:ascii="Times New Roman" w:hAnsi="Times New Roman" w:cs="Times New Roman"/>
          <w:sz w:val="24"/>
          <w:szCs w:val="24"/>
        </w:rPr>
        <w:t xml:space="preserve"> mediante el cual se reforma el artículo 17 de la Constitución Política del Estado de México y Soberano de México, miércoles 16 de noviembre del 2022, 14:00 horas, Salón Protocolo y en modalidad mixta, reunión de trabajo y en su caso, dictaminación.</w:t>
      </w:r>
    </w:p>
    <w:p w:rsidR="000934C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Diputada Juana Bonilla Jaime y diputado Martín Zepeda Hernández, iniciativa con proyecto de decreto por el que se reforma el artículo 17 de la Constitución Política del Estado Libre y Soberano de México, miércoles 16 de noviembre del 2022, 14:00 horas, Salón Protocolo, en modalidad mixta, reunión de trabajo y en su caso, dictaminación.</w:t>
      </w:r>
    </w:p>
    <w:p w:rsidR="00326CEF" w:rsidRPr="002B4A40" w:rsidRDefault="000934C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Comisión Legislativa</w:t>
      </w:r>
      <w:r w:rsidR="0034660A" w:rsidRPr="002B4A40">
        <w:rPr>
          <w:rFonts w:ascii="Times New Roman" w:hAnsi="Times New Roman" w:cs="Times New Roman"/>
          <w:sz w:val="24"/>
          <w:szCs w:val="24"/>
        </w:rPr>
        <w:t xml:space="preserve"> de </w:t>
      </w:r>
      <w:r w:rsidR="00326CEF" w:rsidRPr="002B4A40">
        <w:rPr>
          <w:rFonts w:ascii="Times New Roman" w:hAnsi="Times New Roman" w:cs="Times New Roman"/>
          <w:sz w:val="24"/>
          <w:szCs w:val="24"/>
        </w:rPr>
        <w:t>Gobernación y Puntos Constitucionales y Comisión de Trabajo, Previsión y Seguridad Social, diputada Ingrid, Krasopani Schemelensky, diputado Enrique Vargas del Villar, iniciativa con proyecto de decreto mediante la cual</w:t>
      </w:r>
      <w:r w:rsidR="00F97CA6" w:rsidRPr="002B4A40">
        <w:rPr>
          <w:rFonts w:ascii="Times New Roman" w:hAnsi="Times New Roman" w:cs="Times New Roman"/>
          <w:sz w:val="24"/>
          <w:szCs w:val="24"/>
        </w:rPr>
        <w:t>,</w:t>
      </w:r>
      <w:r w:rsidR="00326CEF" w:rsidRPr="002B4A40">
        <w:rPr>
          <w:rFonts w:ascii="Times New Roman" w:hAnsi="Times New Roman" w:cs="Times New Roman"/>
          <w:sz w:val="24"/>
          <w:szCs w:val="24"/>
        </w:rPr>
        <w:t xml:space="preserve"> se reforman diversos ordenamientos de la Constitución Política de Estado Libre y Soberano de México, del Código Financiero del Estado de México y Municipios, de la Ley del Seguro de Desempleo del Estado de México, de la Ley de Trabajo de los Servidores Públicos del Estado y Municipios y de la Ley de Seguridad Social </w:t>
      </w:r>
      <w:r w:rsidR="00326CEF" w:rsidRPr="002B4A40">
        <w:rPr>
          <w:rFonts w:ascii="Times New Roman" w:hAnsi="Times New Roman" w:cs="Times New Roman"/>
          <w:sz w:val="24"/>
          <w:szCs w:val="24"/>
        </w:rPr>
        <w:lastRenderedPageBreak/>
        <w:t>para los Servidores Públicos del Estado de México y Municipios, miércoles 16 de noviembre del 2022, 15:00 Salón Narciso Bassols y en modalidad mixta reunión de trabajo.</w:t>
      </w:r>
    </w:p>
    <w:p w:rsidR="00326CEF"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Diputado Emilio Aguirre Cruz, iniciativa con proyecto de decreto por el que se reforman y adicionan diversas disposiciones a la Ley de Seguro de Desempleo para el Estado de México y a la Ley del Trabajo de los Servidores Públicos del Estado de México, miércoles 16 de noviembre del 2022, 15:00 horas, Salón Narciso Bassols y en modalidad mixta reunión de trabajo.</w:t>
      </w:r>
    </w:p>
    <w:p w:rsidR="00326CEF"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Diputado Daniel </w:t>
      </w:r>
      <w:proofErr w:type="spellStart"/>
      <w:r w:rsidRPr="002B4A40">
        <w:rPr>
          <w:rFonts w:ascii="Times New Roman" w:hAnsi="Times New Roman" w:cs="Times New Roman"/>
          <w:sz w:val="24"/>
          <w:szCs w:val="24"/>
        </w:rPr>
        <w:t>Sibaja</w:t>
      </w:r>
      <w:proofErr w:type="spellEnd"/>
      <w:r w:rsidRPr="002B4A40">
        <w:rPr>
          <w:rFonts w:ascii="Times New Roman" w:hAnsi="Times New Roman" w:cs="Times New Roman"/>
          <w:sz w:val="24"/>
          <w:szCs w:val="24"/>
        </w:rPr>
        <w:t xml:space="preserve"> González, diputado Faustino de la Cruz Pérez, diputada Azucena Cisneros Coss, diputada Elba Aldana Duarte, diputado Camilo Murillo Zavala, diputada Luz María Hernández Bermúdez, iniciativa con proyecto de decreto por el que se otorga la Ley del Seguro de Desempleo del Estado de México y se expide la Ley de Seguro de Desempleo del Estado de México y </w:t>
      </w:r>
      <w:r w:rsidR="00F52565" w:rsidRPr="002B4A40">
        <w:rPr>
          <w:rFonts w:ascii="Times New Roman" w:hAnsi="Times New Roman" w:cs="Times New Roman"/>
          <w:sz w:val="24"/>
          <w:szCs w:val="24"/>
        </w:rPr>
        <w:t>Municipios</w:t>
      </w:r>
      <w:r w:rsidRPr="002B4A40">
        <w:rPr>
          <w:rFonts w:ascii="Times New Roman" w:hAnsi="Times New Roman" w:cs="Times New Roman"/>
          <w:sz w:val="24"/>
          <w:szCs w:val="24"/>
        </w:rPr>
        <w:t>, miércoles 16 de noviembre 2022, 15</w:t>
      </w:r>
      <w:r w:rsidR="0048713F" w:rsidRPr="002B4A40">
        <w:rPr>
          <w:rFonts w:ascii="Times New Roman" w:hAnsi="Times New Roman" w:cs="Times New Roman"/>
          <w:sz w:val="24"/>
          <w:szCs w:val="24"/>
        </w:rPr>
        <w:t>:00</w:t>
      </w:r>
      <w:r w:rsidRPr="002B4A40">
        <w:rPr>
          <w:rFonts w:ascii="Times New Roman" w:hAnsi="Times New Roman" w:cs="Times New Roman"/>
          <w:sz w:val="24"/>
          <w:szCs w:val="24"/>
        </w:rPr>
        <w:t xml:space="preserve"> horas, Salón Narciso Bassols y en modalidad mixta, reunión de trabajo.</w:t>
      </w:r>
    </w:p>
    <w:p w:rsidR="00326CEF"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ab/>
        <w:t xml:space="preserve">Comisión Legislativa Declaratoria de Alerta de Violencia de Género contra las Mujeres por Feminicidio y Desaparición diputada Karina Labastida Sotelo, </w:t>
      </w:r>
      <w:r w:rsidR="00F52565" w:rsidRPr="002B4A40">
        <w:rPr>
          <w:rFonts w:ascii="Times New Roman" w:hAnsi="Times New Roman" w:cs="Times New Roman"/>
          <w:sz w:val="24"/>
          <w:szCs w:val="24"/>
        </w:rPr>
        <w:t xml:space="preserve">Reunión </w:t>
      </w:r>
      <w:r w:rsidRPr="002B4A40">
        <w:rPr>
          <w:rFonts w:ascii="Times New Roman" w:hAnsi="Times New Roman" w:cs="Times New Roman"/>
          <w:sz w:val="24"/>
          <w:szCs w:val="24"/>
        </w:rPr>
        <w:t>de la Comisión para la Declaratoria de Alerta de Violencia de Género contra las Mujeres por Feminicidio y Desaparición, miércoles 16 de noviembre del 2022, 16:00 horas, Salón Protocolo y en Modalidad Mixta, reunión a petición de la Presidenta de Comisiones.</w:t>
      </w:r>
    </w:p>
    <w:p w:rsidR="00326CEF"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GANILLO VELASCO. De conformidad con el artículo 148 de la Constitución Política Local, se comunica que las iniciativas de reforma al artículo 17 de la Constitución Política Local, que se encuentran en estudio y dictamen</w:t>
      </w:r>
      <w:r w:rsidR="00D03741" w:rsidRPr="002B4A40">
        <w:rPr>
          <w:rFonts w:ascii="Times New Roman" w:hAnsi="Times New Roman" w:cs="Times New Roman"/>
          <w:sz w:val="24"/>
          <w:szCs w:val="24"/>
        </w:rPr>
        <w:t>,</w:t>
      </w:r>
      <w:r w:rsidRPr="002B4A40">
        <w:rPr>
          <w:rFonts w:ascii="Times New Roman" w:hAnsi="Times New Roman" w:cs="Times New Roman"/>
          <w:sz w:val="24"/>
          <w:szCs w:val="24"/>
        </w:rPr>
        <w:t xml:space="preserve"> podrán ser discutidas y por este pleno en posterior sesión.</w:t>
      </w:r>
    </w:p>
    <w:p w:rsidR="00326CEF"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 xml:space="preserve">VICEPRESIDENTA DIP. DITH MARISOL MERCADO TORRES. Habiendo agotado los asuntos de la Cartera, se levanta la </w:t>
      </w:r>
      <w:r w:rsidR="00D03741" w:rsidRPr="002B4A40">
        <w:rPr>
          <w:rFonts w:ascii="Times New Roman" w:hAnsi="Times New Roman" w:cs="Times New Roman"/>
          <w:sz w:val="24"/>
          <w:szCs w:val="24"/>
        </w:rPr>
        <w:t xml:space="preserve">Sesión Deliberante, </w:t>
      </w:r>
      <w:r w:rsidRPr="002B4A40">
        <w:rPr>
          <w:rFonts w:ascii="Times New Roman" w:hAnsi="Times New Roman" w:cs="Times New Roman"/>
          <w:sz w:val="24"/>
          <w:szCs w:val="24"/>
        </w:rPr>
        <w:t xml:space="preserve">siendo las catorce cincuenta y cuatro horas del día martes quince de noviembre del año en curso y se cita a la sesión pública para el día jueves diecisiete del año dos mil veintidós a las </w:t>
      </w:r>
      <w:r w:rsidR="00D03741" w:rsidRPr="002B4A40">
        <w:rPr>
          <w:rFonts w:ascii="Times New Roman" w:hAnsi="Times New Roman" w:cs="Times New Roman"/>
          <w:sz w:val="24"/>
          <w:szCs w:val="24"/>
        </w:rPr>
        <w:t xml:space="preserve">11:00 </w:t>
      </w:r>
      <w:r w:rsidRPr="002B4A40">
        <w:rPr>
          <w:rFonts w:ascii="Times New Roman" w:hAnsi="Times New Roman" w:cs="Times New Roman"/>
          <w:sz w:val="24"/>
          <w:szCs w:val="24"/>
        </w:rPr>
        <w:t>horas en este salón.</w:t>
      </w:r>
    </w:p>
    <w:p w:rsidR="00326CEF" w:rsidRPr="002B4A40" w:rsidRDefault="00326CEF" w:rsidP="00137C0D">
      <w:pPr>
        <w:pStyle w:val="Sinespaciado"/>
        <w:jc w:val="both"/>
        <w:rPr>
          <w:rFonts w:ascii="Times New Roman" w:hAnsi="Times New Roman" w:cs="Times New Roman"/>
          <w:sz w:val="24"/>
          <w:szCs w:val="24"/>
        </w:rPr>
      </w:pPr>
      <w:r w:rsidRPr="002B4A40">
        <w:rPr>
          <w:rFonts w:ascii="Times New Roman" w:hAnsi="Times New Roman" w:cs="Times New Roman"/>
          <w:sz w:val="24"/>
          <w:szCs w:val="24"/>
        </w:rPr>
        <w:t>SECRETARIA DIP. MÓNICA MIRIAM GANILLO VELASCO. Esta sesión ha quedado grabada en la cinta 080-A-LXI Legislatura.</w:t>
      </w:r>
    </w:p>
    <w:sectPr w:rsidR="00326CEF" w:rsidRPr="002B4A40" w:rsidSect="00CE3ADE">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815" w:rsidRDefault="00BA2815" w:rsidP="00137C0D">
      <w:pPr>
        <w:spacing w:after="0" w:line="240" w:lineRule="auto"/>
      </w:pPr>
      <w:r>
        <w:separator/>
      </w:r>
    </w:p>
  </w:endnote>
  <w:endnote w:type="continuationSeparator" w:id="0">
    <w:p w:rsidR="00BA2815" w:rsidRDefault="00BA2815" w:rsidP="0013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Helvetica Neue">
    <w:altName w:val="Aria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922310"/>
      <w:docPartObj>
        <w:docPartGallery w:val="Page Numbers (Bottom of Page)"/>
        <w:docPartUnique/>
      </w:docPartObj>
    </w:sdtPr>
    <w:sdtContent>
      <w:p w:rsidR="00B906B4" w:rsidRDefault="00B906B4" w:rsidP="00137C0D">
        <w:pPr>
          <w:pStyle w:val="Piedepgina"/>
          <w:tabs>
            <w:tab w:val="clear" w:pos="4419"/>
            <w:tab w:val="clear" w:pos="8838"/>
          </w:tabs>
          <w:jc w:val="right"/>
        </w:pPr>
        <w:r>
          <w:fldChar w:fldCharType="begin"/>
        </w:r>
        <w:r>
          <w:instrText>PAGE   \* MERGEFORMAT</w:instrText>
        </w:r>
        <w:r>
          <w:fldChar w:fldCharType="separate"/>
        </w:r>
        <w:r w:rsidR="002B4A40" w:rsidRPr="002B4A40">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Pr="00E10E92" w:rsidRDefault="00B906B4" w:rsidP="00FF2E5A">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Default="00B906B4">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941062"/>
      <w:docPartObj>
        <w:docPartGallery w:val="Page Numbers (Bottom of Page)"/>
        <w:docPartUnique/>
      </w:docPartObj>
    </w:sdtPr>
    <w:sdtContent>
      <w:p w:rsidR="00B906B4" w:rsidRDefault="00B906B4" w:rsidP="00CE3ADE">
        <w:pPr>
          <w:pStyle w:val="Piedepgina"/>
          <w:tabs>
            <w:tab w:val="clear" w:pos="4419"/>
            <w:tab w:val="clear" w:pos="8838"/>
          </w:tabs>
          <w:jc w:val="right"/>
        </w:pPr>
        <w:r>
          <w:fldChar w:fldCharType="begin"/>
        </w:r>
        <w:r>
          <w:instrText>PAGE   \* MERGEFORMAT</w:instrText>
        </w:r>
        <w:r>
          <w:fldChar w:fldCharType="separate"/>
        </w:r>
        <w:r w:rsidR="002B4A40" w:rsidRPr="002B4A40">
          <w:rPr>
            <w:noProof/>
            <w:lang w:val="es-ES"/>
          </w:rPr>
          <w:t>105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Default="00B906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815" w:rsidRDefault="00BA2815" w:rsidP="00137C0D">
      <w:pPr>
        <w:spacing w:after="0" w:line="240" w:lineRule="auto"/>
      </w:pPr>
      <w:r>
        <w:separator/>
      </w:r>
    </w:p>
  </w:footnote>
  <w:footnote w:type="continuationSeparator" w:id="0">
    <w:p w:rsidR="00BA2815" w:rsidRDefault="00BA2815" w:rsidP="00137C0D">
      <w:pPr>
        <w:spacing w:after="0" w:line="240" w:lineRule="auto"/>
      </w:pPr>
      <w:r>
        <w:continuationSeparator/>
      </w:r>
    </w:p>
  </w:footnote>
  <w:footnote w:id="1">
    <w:p w:rsidR="00B906B4" w:rsidRPr="00FA5A49" w:rsidRDefault="00B906B4" w:rsidP="004924CD">
      <w:pPr>
        <w:pStyle w:val="Textonotapie"/>
        <w:jc w:val="both"/>
        <w:rPr>
          <w:lang w:val="es-MX"/>
        </w:rPr>
      </w:pPr>
      <w:r>
        <w:rPr>
          <w:rStyle w:val="Refdenotaalpie"/>
        </w:rPr>
        <w:footnoteRef/>
      </w:r>
      <w:r>
        <w:t xml:space="preserve"> </w:t>
      </w:r>
      <w:r w:rsidRPr="00FA5A49">
        <w:rPr>
          <w:sz w:val="16"/>
        </w:rPr>
        <w:t>Duran (2020). Investigan a policías por filtración de imágenes del caso Ingrid Escamilla. Fuente: Forbes. Disponible en: https://www.forbes.com.mx/investigan-a-policias-por-filtracion-de-imagenes-del-casoingridescamilla/</w:t>
      </w:r>
    </w:p>
  </w:footnote>
  <w:footnote w:id="2">
    <w:p w:rsidR="00B906B4" w:rsidRPr="00FA5A49" w:rsidRDefault="00B906B4" w:rsidP="004924CD">
      <w:pPr>
        <w:pStyle w:val="Textonotapie"/>
        <w:jc w:val="both"/>
        <w:rPr>
          <w:lang w:val="es-MX"/>
        </w:rPr>
      </w:pPr>
      <w:r>
        <w:rPr>
          <w:rStyle w:val="Refdenotaalpie"/>
        </w:rPr>
        <w:footnoteRef/>
      </w:r>
      <w:r>
        <w:t xml:space="preserve"> </w:t>
      </w:r>
      <w:r w:rsidRPr="00FA5A49">
        <w:rPr>
          <w:sz w:val="16"/>
        </w:rPr>
        <w:t>Amnistía Internacional (2020). Organizaciones de la sociedad civil exigen al Estado mexicano medidas concretas que prevengan y erradiquen la violencia contra las mujeres. Disponible en: https://amnistia.org.mx/contenido/index.php/organizaciones-de-la-sociedad-civil-exigen-alestadomexicanomedidas-concretas-que-prevengan-y-erradiquen-la-violencia-contra-las-mujeres /</w:t>
      </w:r>
    </w:p>
  </w:footnote>
  <w:footnote w:id="3">
    <w:p w:rsidR="00B906B4" w:rsidRPr="00FA5A49" w:rsidRDefault="00B906B4" w:rsidP="004924CD">
      <w:pPr>
        <w:pStyle w:val="Textonotapie"/>
        <w:jc w:val="both"/>
        <w:rPr>
          <w:lang w:val="es-MX"/>
        </w:rPr>
      </w:pPr>
      <w:r>
        <w:rPr>
          <w:rStyle w:val="Refdenotaalpie"/>
        </w:rPr>
        <w:footnoteRef/>
      </w:r>
      <w:r>
        <w:t xml:space="preserve"> </w:t>
      </w:r>
      <w:r w:rsidRPr="00FA5A49">
        <w:rPr>
          <w:sz w:val="16"/>
        </w:rPr>
        <w:t>ONU (2020). Agencias de la ONU hacen un llamado para que el acceso a la justicia y el ejercicio del periodismo cuenten con perspectiva de género</w:t>
      </w:r>
      <w:r>
        <w:rPr>
          <w:sz w:val="16"/>
        </w:rPr>
        <w:t>. Disponible en</w:t>
      </w:r>
      <w:r w:rsidRPr="00FA5A49">
        <w:rPr>
          <w:sz w:val="16"/>
        </w:rPr>
        <w:t>: https://www.onu.org.mx/agencias-de-la-onu-hacen-un-llamado-paraque-elacceso-a-la-justicia-y-el-ejercicio-del-periodismo-cuenten-con-perspectiva-de-genero/</w:t>
      </w:r>
    </w:p>
  </w:footnote>
  <w:footnote w:id="4">
    <w:p w:rsidR="00B906B4" w:rsidRPr="00FA5A49" w:rsidRDefault="00B906B4" w:rsidP="004924CD">
      <w:pPr>
        <w:pStyle w:val="Textonotapie"/>
        <w:jc w:val="both"/>
        <w:rPr>
          <w:lang w:val="es-MX"/>
        </w:rPr>
      </w:pPr>
      <w:r>
        <w:rPr>
          <w:rStyle w:val="Refdenotaalpie"/>
        </w:rPr>
        <w:footnoteRef/>
      </w:r>
      <w:r>
        <w:t xml:space="preserve"> </w:t>
      </w:r>
      <w:r w:rsidRPr="00FA5A49">
        <w:rPr>
          <w:sz w:val="16"/>
        </w:rPr>
        <w:t>Artículo 19 (2020). Ante el feminicidio de Ingrid Escamilla, la Fiscalía de la Ciudad de México debe poner alto a las filtraciones. Disponible en: https://articulo19.org/ante-el-feminicidio-de-ingrid-escamilla-la-fiscalia-dela-cdmx-debe-poner-alto-a-lasfiltraciones</w:t>
      </w:r>
    </w:p>
  </w:footnote>
  <w:footnote w:id="5">
    <w:p w:rsidR="00B906B4" w:rsidRPr="00F92A7B" w:rsidRDefault="00B906B4" w:rsidP="004924CD">
      <w:pPr>
        <w:pStyle w:val="Textonotapie"/>
        <w:jc w:val="both"/>
        <w:rPr>
          <w:lang w:val="es-MX"/>
        </w:rPr>
      </w:pPr>
      <w:r>
        <w:rPr>
          <w:rStyle w:val="Refdenotaalpie"/>
        </w:rPr>
        <w:footnoteRef/>
      </w:r>
      <w:r>
        <w:t xml:space="preserve"> </w:t>
      </w:r>
      <w:r w:rsidRPr="00F92A7B">
        <w:rPr>
          <w:sz w:val="16"/>
        </w:rPr>
        <w:t>Convención Interamericana para Prevenir, Sancionar y Erradicar la Violencia contra la Mujer Convención “De Belem Do Para”</w:t>
      </w:r>
      <w:r>
        <w:rPr>
          <w:sz w:val="16"/>
        </w:rPr>
        <w:t>.</w:t>
      </w:r>
      <w:r w:rsidRPr="00F92A7B">
        <w:rPr>
          <w:sz w:val="16"/>
        </w:rPr>
        <w:t xml:space="preserve"> Disponible en : http://www.oas.org/juridico/spanish/tratados/a-61.htm</w:t>
      </w:r>
    </w:p>
  </w:footnote>
  <w:footnote w:id="6">
    <w:p w:rsidR="00B906B4" w:rsidRPr="00F92A7B" w:rsidRDefault="00B906B4" w:rsidP="004924CD">
      <w:pPr>
        <w:pStyle w:val="Textonotapie"/>
        <w:jc w:val="both"/>
        <w:rPr>
          <w:lang w:val="es-MX"/>
        </w:rPr>
      </w:pPr>
      <w:r>
        <w:rPr>
          <w:rStyle w:val="Refdenotaalpie"/>
        </w:rPr>
        <w:footnoteRef/>
      </w:r>
      <w:r>
        <w:t xml:space="preserve"> </w:t>
      </w:r>
      <w:r w:rsidRPr="00F92A7B">
        <w:rPr>
          <w:sz w:val="16"/>
        </w:rPr>
        <w:t>Convención sobre la eliminación de todas las formas de discriminación contra la mujer</w:t>
      </w:r>
      <w:r>
        <w:rPr>
          <w:sz w:val="16"/>
        </w:rPr>
        <w:t>.</w:t>
      </w:r>
      <w:r w:rsidRPr="00F92A7B">
        <w:rPr>
          <w:sz w:val="16"/>
        </w:rPr>
        <w:t xml:space="preserve"> Disponible en: https://www.ohchr.org/sp/professionalinterest/pages/cedaw.aspx</w:t>
      </w:r>
    </w:p>
  </w:footnote>
  <w:footnote w:id="7">
    <w:p w:rsidR="00B906B4" w:rsidRPr="00F92A7B" w:rsidRDefault="00B906B4" w:rsidP="004924CD">
      <w:pPr>
        <w:pStyle w:val="Textonotapie"/>
        <w:jc w:val="both"/>
        <w:rPr>
          <w:lang w:val="es-MX"/>
        </w:rPr>
      </w:pPr>
      <w:r>
        <w:rPr>
          <w:rStyle w:val="Refdenotaalpie"/>
        </w:rPr>
        <w:footnoteRef/>
      </w:r>
      <w:r>
        <w:t xml:space="preserve"> </w:t>
      </w:r>
      <w:r>
        <w:rPr>
          <w:sz w:val="16"/>
        </w:rPr>
        <w:t>Agenda 2030, Objetivo 5.</w:t>
      </w:r>
      <w:r w:rsidRPr="00F92A7B">
        <w:rPr>
          <w:sz w:val="16"/>
        </w:rPr>
        <w:t xml:space="preserve"> Disponible en: https://www.un.org/sustainabledevelopment/es/gender-equa </w:t>
      </w:r>
      <w:proofErr w:type="spellStart"/>
      <w:r w:rsidRPr="00F92A7B">
        <w:rPr>
          <w:sz w:val="16"/>
        </w:rPr>
        <w:t>lity</w:t>
      </w:r>
      <w:proofErr w:type="spellEnd"/>
      <w:r w:rsidRPr="00F92A7B">
        <w:rPr>
          <w:sz w:val="16"/>
        </w:rPr>
        <w:t>/</w:t>
      </w:r>
    </w:p>
  </w:footnote>
  <w:footnote w:id="8">
    <w:p w:rsidR="00B906B4" w:rsidRPr="00F92A7B" w:rsidRDefault="00B906B4" w:rsidP="004924CD">
      <w:pPr>
        <w:pStyle w:val="Textonotapie"/>
        <w:jc w:val="both"/>
        <w:rPr>
          <w:lang w:val="es-MX"/>
        </w:rPr>
      </w:pPr>
      <w:r>
        <w:rPr>
          <w:rStyle w:val="Refdenotaalpie"/>
        </w:rPr>
        <w:footnoteRef/>
      </w:r>
      <w:r>
        <w:t xml:space="preserve"> </w:t>
      </w:r>
      <w:r w:rsidRPr="00F92A7B">
        <w:rPr>
          <w:sz w:val="16"/>
        </w:rPr>
        <w:t>Metas del Objetivo 5 de la Agenda 2030. Disponible en: https://www.un.org/sustainabledevelopment/es/gender-equality/#tab-a04dba675b26e5abb4b</w:t>
      </w:r>
    </w:p>
  </w:footnote>
  <w:footnote w:id="9">
    <w:p w:rsidR="00B906B4" w:rsidRPr="00F92A7B" w:rsidRDefault="00B906B4" w:rsidP="004924CD">
      <w:pPr>
        <w:pStyle w:val="Textonotapie"/>
        <w:jc w:val="both"/>
        <w:rPr>
          <w:lang w:val="es-MX"/>
        </w:rPr>
      </w:pPr>
      <w:r>
        <w:rPr>
          <w:rStyle w:val="Refdenotaalpie"/>
        </w:rPr>
        <w:footnoteRef/>
      </w:r>
      <w:r>
        <w:t xml:space="preserve"> </w:t>
      </w:r>
      <w:r w:rsidRPr="00F92A7B">
        <w:rPr>
          <w:sz w:val="16"/>
        </w:rPr>
        <w:t>Ley General de Acceso de las Mujeres a una Vida Libre de Violencia. Disponible en: http://www.diputados.gob.mx/LeyesBiblio/pdf/LGAMVLV_010621.pdf</w:t>
      </w:r>
    </w:p>
  </w:footnote>
  <w:footnote w:id="10">
    <w:p w:rsidR="00B906B4" w:rsidRDefault="00B906B4" w:rsidP="00E3010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1">
        <w:r>
          <w:rPr>
            <w:color w:val="0563C1"/>
            <w:sz w:val="20"/>
            <w:szCs w:val="20"/>
            <w:u w:val="single"/>
          </w:rPr>
          <w:t>https://news.un.org/es/story/2018/11/1447331</w:t>
        </w:r>
      </w:hyperlink>
      <w:r>
        <w:rPr>
          <w:color w:val="0563C1"/>
          <w:sz w:val="20"/>
          <w:szCs w:val="20"/>
          <w:u w:val="single"/>
        </w:rPr>
        <w:t>, consultado el 29 de Agosto 2022</w:t>
      </w:r>
    </w:p>
  </w:footnote>
  <w:footnote w:id="11">
    <w:p w:rsidR="00B906B4" w:rsidRDefault="00B906B4" w:rsidP="00E3010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https://www.humanium.org/es/ddhh-texto-completo/</w:t>
        </w:r>
      </w:hyperlink>
      <w:r>
        <w:rPr>
          <w:color w:val="0563C1"/>
          <w:sz w:val="20"/>
          <w:szCs w:val="20"/>
          <w:u w:val="single"/>
        </w:rPr>
        <w:t>, consultado el 29 de Agosto 2022</w:t>
      </w:r>
    </w:p>
  </w:footnote>
  <w:footnote w:id="12">
    <w:p w:rsidR="00B906B4" w:rsidRDefault="00B906B4" w:rsidP="00E3010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3">
        <w:r>
          <w:rPr>
            <w:color w:val="0563C1"/>
            <w:sz w:val="20"/>
            <w:szCs w:val="20"/>
            <w:u w:val="single"/>
          </w:rPr>
          <w:t>https://www.un.org/sustainabledevelopment/es/peace-justice/</w:t>
        </w:r>
      </w:hyperlink>
      <w:r>
        <w:rPr>
          <w:color w:val="0563C1"/>
          <w:sz w:val="20"/>
          <w:szCs w:val="20"/>
          <w:u w:val="single"/>
        </w:rPr>
        <w:t>, consultado el 29 de Agosto 2022</w:t>
      </w:r>
    </w:p>
  </w:footnote>
  <w:footnote w:id="13">
    <w:p w:rsidR="00B906B4" w:rsidRDefault="00B906B4" w:rsidP="00E3010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4">
        <w:r>
          <w:rPr>
            <w:color w:val="0563C1"/>
            <w:sz w:val="20"/>
            <w:szCs w:val="20"/>
            <w:u w:val="single"/>
          </w:rPr>
          <w:t>https://www.amedi.org.mx/el-derecho-a-la-informacion/</w:t>
        </w:r>
      </w:hyperlink>
      <w:r>
        <w:rPr>
          <w:color w:val="0563C1"/>
          <w:sz w:val="20"/>
          <w:szCs w:val="20"/>
          <w:u w:val="single"/>
        </w:rPr>
        <w:t>, consultado el 29 de Agosto 2022</w:t>
      </w:r>
    </w:p>
  </w:footnote>
  <w:footnote w:id="14">
    <w:p w:rsidR="00B906B4" w:rsidRDefault="00B906B4" w:rsidP="00E30108">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5">
        <w:r>
          <w:rPr>
            <w:color w:val="0563C1"/>
            <w:sz w:val="20"/>
            <w:szCs w:val="20"/>
            <w:u w:val="single"/>
          </w:rPr>
          <w:t>https://economipedia.com/definiciones/libertad-de-prensa.html</w:t>
        </w:r>
      </w:hyperlink>
      <w:r>
        <w:rPr>
          <w:color w:val="0563C1"/>
          <w:sz w:val="20"/>
          <w:szCs w:val="20"/>
          <w:u w:val="single"/>
        </w:rPr>
        <w:t>, consultado el 29 de Agosto 2022</w:t>
      </w:r>
    </w:p>
    <w:p w:rsidR="00B906B4" w:rsidRDefault="00B906B4" w:rsidP="00E30108">
      <w:pPr>
        <w:pBdr>
          <w:top w:val="nil"/>
          <w:left w:val="nil"/>
          <w:bottom w:val="nil"/>
          <w:right w:val="nil"/>
          <w:between w:val="nil"/>
        </w:pBdr>
        <w:spacing w:after="0" w:line="240" w:lineRule="auto"/>
        <w:rPr>
          <w:color w:val="000000"/>
          <w:sz w:val="20"/>
          <w:szCs w:val="20"/>
        </w:rPr>
      </w:pPr>
    </w:p>
  </w:footnote>
  <w:footnote w:id="15">
    <w:p w:rsidR="00B906B4" w:rsidRDefault="00B906B4" w:rsidP="00B874EC">
      <w:pPr>
        <w:pStyle w:val="Textonotapie"/>
      </w:pPr>
      <w:r>
        <w:rPr>
          <w:rStyle w:val="Refdenotaalpie"/>
        </w:rPr>
        <w:footnoteRef/>
      </w:r>
      <w:r>
        <w:t xml:space="preserve"> </w:t>
      </w:r>
      <w:hyperlink r:id="rId6" w:history="1">
        <w:r w:rsidRPr="006648F1">
          <w:rPr>
            <w:rStyle w:val="Hipervnculo1"/>
          </w:rPr>
          <w:t>https://www.who.int/es/news-room/fact-sheets/detail/mental-health-strengthening-our-response</w:t>
        </w:r>
      </w:hyperlink>
      <w:r>
        <w:t xml:space="preserve"> </w:t>
      </w:r>
    </w:p>
  </w:footnote>
  <w:footnote w:id="16">
    <w:p w:rsidR="00B906B4" w:rsidRPr="003020FF" w:rsidRDefault="00B906B4" w:rsidP="00C8079F">
      <w:pPr>
        <w:pStyle w:val="Textonotapie"/>
        <w:rPr>
          <w:lang w:val="es-MX"/>
        </w:rPr>
      </w:pPr>
      <w:r>
        <w:rPr>
          <w:rStyle w:val="Refdenotaalpie"/>
        </w:rPr>
        <w:footnoteRef/>
      </w:r>
      <w:r>
        <w:t xml:space="preserve"> </w:t>
      </w:r>
      <w:r>
        <w:rPr>
          <w:lang w:val="es-MX"/>
        </w:rPr>
        <w:t xml:space="preserve">UNAM Global. </w:t>
      </w:r>
      <w:r w:rsidRPr="00EE4BC2">
        <w:rPr>
          <w:lang w:val="es-MX"/>
        </w:rPr>
        <w:t>https://unamglobal.unam.mx/aumentan-suicidios-en-mexico/</w:t>
      </w:r>
    </w:p>
  </w:footnote>
  <w:footnote w:id="17">
    <w:p w:rsidR="00B906B4" w:rsidRPr="008E521B" w:rsidRDefault="00B906B4" w:rsidP="00C8079F">
      <w:pPr>
        <w:pStyle w:val="Textonotapie"/>
        <w:rPr>
          <w:lang w:val="es-MX"/>
        </w:rPr>
      </w:pPr>
      <w:r>
        <w:rPr>
          <w:rStyle w:val="Refdenotaalpie"/>
        </w:rPr>
        <w:footnoteRef/>
      </w:r>
      <w:r>
        <w:t xml:space="preserve"> OPS. </w:t>
      </w:r>
      <w:r w:rsidRPr="008E521B">
        <w:rPr>
          <w:i/>
          <w:iCs/>
        </w:rPr>
        <w:t>La pandemia por COVID-19 provoca un aumento del 25% en la prevalencia de la ansiedad y la depresión en todo el mundo</w:t>
      </w:r>
      <w:r>
        <w:t xml:space="preserve">. </w:t>
      </w:r>
      <w:r w:rsidRPr="008E521B">
        <w:t>https://www.paho.org/es/noticias/2-3-2022-pandemia-por-covid-19-provoca-aumento-25-prevalencia-ansiedad-depresion-todo#:~:text=Ginebra%2C%202%20de%20marzo%20de,de%20la%20Salud%</w:t>
      </w:r>
      <w:proofErr w:type="gramStart"/>
      <w:r w:rsidRPr="008E521B">
        <w:t>20(</w:t>
      </w:r>
      <w:proofErr w:type="gramEnd"/>
      <w:r w:rsidRPr="008E521B">
        <w:t>OMS).</w:t>
      </w:r>
    </w:p>
  </w:footnote>
  <w:footnote w:id="18">
    <w:p w:rsidR="00B906B4" w:rsidRPr="00EE4BC2" w:rsidRDefault="00B906B4" w:rsidP="00C8079F">
      <w:pPr>
        <w:pStyle w:val="Textonotapie"/>
        <w:rPr>
          <w:lang w:val="es-MX"/>
        </w:rPr>
      </w:pPr>
      <w:r>
        <w:rPr>
          <w:rStyle w:val="Refdenotaalpie"/>
        </w:rPr>
        <w:footnoteRef/>
      </w:r>
      <w:r>
        <w:t xml:space="preserve"> </w:t>
      </w:r>
      <w:r>
        <w:rPr>
          <w:lang w:val="es-MX"/>
        </w:rPr>
        <w:t xml:space="preserve">IMCO. Salud mental para los más jóvenes. </w:t>
      </w:r>
      <w:r w:rsidRPr="00EE4BC2">
        <w:rPr>
          <w:lang w:val="es-MX"/>
        </w:rPr>
        <w:t>https://imco.org.mx/salud-mental-para-los-mas-jovenes/</w:t>
      </w:r>
    </w:p>
  </w:footnote>
  <w:footnote w:id="19">
    <w:p w:rsidR="00B906B4" w:rsidRPr="00EE4BC2" w:rsidRDefault="00B906B4" w:rsidP="00C8079F">
      <w:pPr>
        <w:pStyle w:val="Textonotapie"/>
        <w:rPr>
          <w:lang w:val="es-MX"/>
        </w:rPr>
      </w:pPr>
      <w:r>
        <w:rPr>
          <w:rStyle w:val="Refdenotaalpie"/>
        </w:rPr>
        <w:footnoteRef/>
      </w:r>
      <w:r>
        <w:t xml:space="preserve"> </w:t>
      </w:r>
      <w:r>
        <w:rPr>
          <w:lang w:val="es-MX"/>
        </w:rPr>
        <w:t xml:space="preserve">UNAM Global. </w:t>
      </w:r>
      <w:r w:rsidRPr="00EE4BC2">
        <w:rPr>
          <w:lang w:val="es-MX"/>
        </w:rPr>
        <w:t>https://unamglobal.unam.mx/aumentan-suicidios-en-mexico/</w:t>
      </w:r>
    </w:p>
  </w:footnote>
  <w:footnote w:id="20">
    <w:p w:rsidR="00B906B4" w:rsidRPr="00611938" w:rsidRDefault="00B906B4" w:rsidP="00853C62">
      <w:pPr>
        <w:pStyle w:val="Textonotapie"/>
      </w:pPr>
      <w:r>
        <w:rPr>
          <w:rStyle w:val="Refdenotaalpie"/>
        </w:rPr>
        <w:footnoteRef/>
      </w:r>
      <w:r>
        <w:t xml:space="preserve"> </w:t>
      </w:r>
      <w:r w:rsidRPr="00DA7148">
        <w:t xml:space="preserve">1 Organización Mundial de la Salud (2021). Cáncer. </w:t>
      </w:r>
      <w:hyperlink r:id="rId7" w:history="1">
        <w:r w:rsidRPr="00D006EA">
          <w:rPr>
            <w:rStyle w:val="Hipervnculo"/>
          </w:rPr>
          <w:t>https://www.who.int/es/news-room/fact-sheets/detail/cancer</w:t>
        </w:r>
      </w:hyperlink>
      <w:r>
        <w:t xml:space="preserve"> </w:t>
      </w:r>
    </w:p>
  </w:footnote>
  <w:footnote w:id="21">
    <w:p w:rsidR="00B906B4" w:rsidRPr="003E1E4A" w:rsidRDefault="00B906B4" w:rsidP="00853C62">
      <w:pPr>
        <w:pStyle w:val="Textonotapie"/>
      </w:pPr>
      <w:r>
        <w:rPr>
          <w:rStyle w:val="Refdenotaalpie"/>
        </w:rPr>
        <w:footnoteRef/>
      </w:r>
      <w:r>
        <w:t xml:space="preserve"> </w:t>
      </w:r>
      <w:r w:rsidRPr="003E1E4A">
        <w:t>https://www.inegi.org.mx/contenidos/saladeprensa/aproposito/2022/EAP_CANCER22.pdf</w:t>
      </w:r>
    </w:p>
  </w:footnote>
  <w:footnote w:id="22">
    <w:p w:rsidR="00B906B4" w:rsidRPr="00542E73" w:rsidRDefault="00B906B4" w:rsidP="009D4AD3">
      <w:pPr>
        <w:pStyle w:val="Textonotapie"/>
        <w:jc w:val="both"/>
        <w:rPr>
          <w:rFonts w:ascii="Arial" w:hAnsi="Arial" w:cs="Arial"/>
          <w:sz w:val="16"/>
          <w:szCs w:val="16"/>
        </w:rPr>
      </w:pPr>
      <w:r w:rsidRPr="00542E73">
        <w:rPr>
          <w:rStyle w:val="Refdenotaalpie"/>
          <w:rFonts w:ascii="Arial" w:hAnsi="Arial" w:cs="Arial"/>
          <w:sz w:val="16"/>
          <w:szCs w:val="16"/>
        </w:rPr>
        <w:footnoteRef/>
      </w:r>
      <w:r w:rsidRPr="00542E73">
        <w:rPr>
          <w:rFonts w:ascii="Arial" w:hAnsi="Arial" w:cs="Arial"/>
          <w:sz w:val="16"/>
          <w:szCs w:val="16"/>
        </w:rPr>
        <w:t xml:space="preserve"> Alva, Andrés. </w:t>
      </w:r>
      <w:r w:rsidRPr="00542E73">
        <w:rPr>
          <w:rFonts w:ascii="Arial" w:hAnsi="Arial" w:cs="Arial"/>
          <w:i/>
          <w:iCs/>
          <w:sz w:val="16"/>
          <w:szCs w:val="16"/>
        </w:rPr>
        <w:t>Diagnóstico de las Contralorías Municipales Mexiquenses para Adoptar y Adaptar el Sistema Estatal y Municipal Anticorrupción. Sugerencias para su implementación 2017.</w:t>
      </w:r>
      <w:r w:rsidRPr="00542E73">
        <w:rPr>
          <w:rFonts w:ascii="Arial" w:hAnsi="Arial" w:cs="Arial"/>
          <w:sz w:val="16"/>
          <w:szCs w:val="16"/>
        </w:rPr>
        <w:t xml:space="preserve"> Colección Hacendaria. Instituto Hacendario del Estado de México. (2018) Véase en: </w:t>
      </w:r>
      <w:hyperlink r:id="rId8" w:history="1">
        <w:r w:rsidRPr="00542E73">
          <w:rPr>
            <w:rStyle w:val="Hipervnculo"/>
            <w:rFonts w:ascii="Arial" w:hAnsi="Arial" w:cs="Arial"/>
            <w:sz w:val="16"/>
            <w:szCs w:val="16"/>
          </w:rPr>
          <w:t>https://ihaem.edomex.gob.mx/sites/ihaem.edomex.gob.mx/files/files/2019/Publicaciones/Diagnostico%20de%20las%20Contralorias%20Wef%20Ce-%20203-09-16-18.pdf</w:t>
        </w:r>
      </w:hyperlink>
    </w:p>
  </w:footnote>
  <w:footnote w:id="23">
    <w:p w:rsidR="00B906B4" w:rsidRDefault="00B906B4" w:rsidP="009D4AD3">
      <w:pPr>
        <w:pStyle w:val="Textonotapie"/>
        <w:jc w:val="both"/>
      </w:pPr>
      <w:r w:rsidRPr="00542E73">
        <w:rPr>
          <w:rStyle w:val="Refdenotaalpie"/>
          <w:rFonts w:ascii="Arial" w:hAnsi="Arial" w:cs="Arial"/>
          <w:sz w:val="16"/>
          <w:szCs w:val="16"/>
        </w:rPr>
        <w:footnoteRef/>
      </w:r>
      <w:r w:rsidRPr="00542E73">
        <w:rPr>
          <w:rFonts w:ascii="Arial" w:hAnsi="Arial" w:cs="Arial"/>
          <w:sz w:val="16"/>
          <w:szCs w:val="16"/>
        </w:rPr>
        <w:t xml:space="preserve"> Secretaría de Transparencia y Rendición de Cuentas del Gobierno de Guanajuato. </w:t>
      </w:r>
      <w:r w:rsidRPr="00542E73">
        <w:rPr>
          <w:rFonts w:ascii="Arial" w:hAnsi="Arial" w:cs="Arial"/>
          <w:i/>
          <w:iCs/>
          <w:sz w:val="16"/>
          <w:szCs w:val="16"/>
        </w:rPr>
        <w:t xml:space="preserve">Manual Básico 2016 de Auditoría Gubernamental para las contralorías municipales. </w:t>
      </w:r>
      <w:r w:rsidRPr="00542E73">
        <w:rPr>
          <w:rFonts w:ascii="Arial" w:hAnsi="Arial" w:cs="Arial"/>
          <w:sz w:val="16"/>
          <w:szCs w:val="16"/>
        </w:rPr>
        <w:t xml:space="preserve">Véase en: </w:t>
      </w:r>
      <w:hyperlink r:id="rId9" w:history="1">
        <w:r w:rsidRPr="00542E73">
          <w:rPr>
            <w:rStyle w:val="Hipervnculo"/>
            <w:rFonts w:ascii="Arial" w:hAnsi="Arial" w:cs="Arial"/>
            <w:sz w:val="16"/>
            <w:szCs w:val="16"/>
          </w:rPr>
          <w:t>https://alianzacontralores.strc.guanajuato.gob.mx/wp-content/uploads/2021/11/Manual-Baasico-de-Auditoriia-071116.pdf</w:t>
        </w:r>
      </w:hyperlink>
    </w:p>
  </w:footnote>
  <w:footnote w:id="24">
    <w:p w:rsidR="00B906B4" w:rsidRPr="00207995" w:rsidRDefault="00B906B4" w:rsidP="009D4AD3">
      <w:pPr>
        <w:pStyle w:val="Textonotapie"/>
        <w:jc w:val="both"/>
        <w:rPr>
          <w:rFonts w:ascii="Arial" w:hAnsi="Arial" w:cs="Arial"/>
          <w:sz w:val="16"/>
          <w:szCs w:val="16"/>
        </w:rPr>
      </w:pPr>
      <w:r w:rsidRPr="00207995">
        <w:rPr>
          <w:rStyle w:val="Refdenotaalpie"/>
          <w:rFonts w:ascii="Arial" w:hAnsi="Arial" w:cs="Arial"/>
          <w:sz w:val="16"/>
          <w:szCs w:val="16"/>
        </w:rPr>
        <w:footnoteRef/>
      </w:r>
      <w:r w:rsidRPr="00207995">
        <w:rPr>
          <w:rFonts w:ascii="Arial" w:hAnsi="Arial" w:cs="Arial"/>
          <w:sz w:val="16"/>
          <w:szCs w:val="16"/>
        </w:rPr>
        <w:t xml:space="preserve"> Órgano Superior de Fiscalización del Estado de México (OSFEM). </w:t>
      </w:r>
      <w:r w:rsidRPr="00207995">
        <w:rPr>
          <w:rFonts w:ascii="Arial" w:hAnsi="Arial" w:cs="Arial"/>
          <w:i/>
          <w:iCs/>
          <w:sz w:val="16"/>
          <w:szCs w:val="16"/>
        </w:rPr>
        <w:t xml:space="preserve">Informe de Resultados. Ejercicio Fiscal 2020. Revisión de la Cuenta Pública Municipal. Libro 20. Timilpan-Tonatico. </w:t>
      </w:r>
      <w:r w:rsidRPr="00207995">
        <w:rPr>
          <w:rFonts w:ascii="Arial" w:hAnsi="Arial" w:cs="Arial"/>
          <w:sz w:val="16"/>
          <w:szCs w:val="16"/>
        </w:rPr>
        <w:t xml:space="preserve">Véase en: </w:t>
      </w:r>
      <w:hyperlink r:id="rId10" w:history="1">
        <w:r w:rsidRPr="00207995">
          <w:rPr>
            <w:rStyle w:val="Hipervnculo"/>
            <w:rFonts w:ascii="Arial" w:hAnsi="Arial" w:cs="Arial"/>
            <w:sz w:val="16"/>
            <w:szCs w:val="16"/>
          </w:rPr>
          <w:t>https://www.osfem.gob.mx/informes/resultados/2020/Municipal/PDF/Libro20.pdf</w:t>
        </w:r>
      </w:hyperlink>
    </w:p>
  </w:footnote>
  <w:footnote w:id="25">
    <w:p w:rsidR="00B906B4" w:rsidRPr="00820768" w:rsidRDefault="00B906B4" w:rsidP="009D4AD3">
      <w:pPr>
        <w:pStyle w:val="Textonotapie"/>
        <w:jc w:val="both"/>
        <w:rPr>
          <w:rFonts w:ascii="Arial" w:hAnsi="Arial" w:cs="Arial"/>
        </w:rPr>
      </w:pPr>
      <w:r w:rsidRPr="00820768">
        <w:rPr>
          <w:rStyle w:val="Refdenotaalpie"/>
          <w:rFonts w:ascii="Arial" w:hAnsi="Arial" w:cs="Arial"/>
          <w:sz w:val="16"/>
          <w:szCs w:val="16"/>
        </w:rPr>
        <w:footnoteRef/>
      </w:r>
      <w:r w:rsidRPr="00820768">
        <w:rPr>
          <w:rFonts w:ascii="Arial" w:hAnsi="Arial" w:cs="Arial"/>
          <w:sz w:val="16"/>
          <w:szCs w:val="16"/>
        </w:rPr>
        <w:t xml:space="preserve"> Decreto 49 por el que se aprueba la cuenta pública del ejercicio fiscal del año 2020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(MAVICI).</w:t>
      </w:r>
      <w:r>
        <w:rPr>
          <w:rFonts w:ascii="Arial" w:hAnsi="Arial" w:cs="Arial"/>
          <w:sz w:val="16"/>
          <w:szCs w:val="16"/>
        </w:rPr>
        <w:t xml:space="preserve"> </w:t>
      </w:r>
      <w:r w:rsidRPr="00820768">
        <w:rPr>
          <w:rFonts w:ascii="Arial" w:hAnsi="Arial" w:cs="Arial"/>
          <w:sz w:val="16"/>
          <w:szCs w:val="16"/>
        </w:rPr>
        <w:t xml:space="preserve">Periódico Oficial “Gaceta del Gobierno” del Estado de México </w:t>
      </w:r>
      <w:r>
        <w:rPr>
          <w:rFonts w:ascii="Arial" w:hAnsi="Arial" w:cs="Arial"/>
          <w:sz w:val="16"/>
          <w:szCs w:val="16"/>
        </w:rPr>
        <w:t xml:space="preserve">8 de abril de 2022. </w:t>
      </w:r>
      <w:r w:rsidRPr="00820768">
        <w:rPr>
          <w:rFonts w:ascii="Arial" w:hAnsi="Arial" w:cs="Arial"/>
          <w:sz w:val="16"/>
          <w:szCs w:val="16"/>
        </w:rPr>
        <w:t xml:space="preserve"> Véase en: </w:t>
      </w:r>
      <w:hyperlink r:id="rId11" w:history="1">
        <w:r w:rsidRPr="00820768">
          <w:rPr>
            <w:rStyle w:val="Hipervnculo"/>
            <w:rFonts w:ascii="Arial" w:hAnsi="Arial" w:cs="Arial"/>
            <w:sz w:val="16"/>
            <w:szCs w:val="16"/>
          </w:rPr>
          <w:t>https://legislacion.edomex.gob.mx/sites/legislacion.edomex.gob.mx/files/files/pdf/gct/2022/abril/abr082/abr082j.pdf</w:t>
        </w:r>
      </w:hyperlink>
    </w:p>
  </w:footnote>
  <w:footnote w:id="26">
    <w:p w:rsidR="00B906B4" w:rsidRDefault="00B906B4" w:rsidP="007F7ADA">
      <w:pPr>
        <w:pStyle w:val="Textonotapie"/>
      </w:pPr>
      <w:r>
        <w:rPr>
          <w:rStyle w:val="Refdenotaalpie"/>
        </w:rPr>
        <w:footnoteRef/>
      </w:r>
      <w:r>
        <w:t xml:space="preserve"> </w:t>
      </w:r>
      <w:proofErr w:type="spellStart"/>
      <w:r>
        <w:t>Condusef</w:t>
      </w:r>
      <w:proofErr w:type="spellEnd"/>
      <w:r>
        <w:t xml:space="preserve"> contenido. (2017). Condusef.gob.mx. https://www.condusef.gob.mx/?p=contenido&amp;idc=360&amp;idcat=1</w:t>
      </w:r>
    </w:p>
    <w:p w:rsidR="00B906B4" w:rsidRDefault="00B906B4" w:rsidP="007F7ADA">
      <w:pPr>
        <w:pStyle w:val="Textonotapie"/>
      </w:pPr>
    </w:p>
  </w:footnote>
  <w:footnote w:id="27">
    <w:p w:rsidR="00B906B4" w:rsidRDefault="00B906B4" w:rsidP="007F7ADA">
      <w:pPr>
        <w:pStyle w:val="Textonotapie"/>
      </w:pPr>
      <w:r>
        <w:rPr>
          <w:rStyle w:val="Refdenotaalpie"/>
        </w:rPr>
        <w:footnoteRef/>
      </w:r>
      <w:r>
        <w:t xml:space="preserve"> Unidad de Competitividad y Competencia. (</w:t>
      </w:r>
      <w:proofErr w:type="spellStart"/>
      <w:r>
        <w:t>n.d</w:t>
      </w:r>
      <w:proofErr w:type="spellEnd"/>
      <w:r>
        <w:t>.). Reglas de Operación del Buen Fin 2022. https://www.elbuenfin.org/assets/ReglasDeOperacion.pdf</w:t>
      </w:r>
    </w:p>
    <w:p w:rsidR="00B906B4" w:rsidRDefault="00B906B4" w:rsidP="007F7ADA">
      <w:pPr>
        <w:pStyle w:val="Textonotapie"/>
      </w:pPr>
      <w:r>
        <w:t>‌</w:t>
      </w:r>
    </w:p>
  </w:footnote>
  <w:footnote w:id="28">
    <w:p w:rsidR="00B906B4" w:rsidRDefault="00B906B4" w:rsidP="007F7ADA">
      <w:pPr>
        <w:pStyle w:val="Textonotapie"/>
      </w:pPr>
      <w:r>
        <w:rPr>
          <w:rStyle w:val="Refdenotaalpie"/>
        </w:rPr>
        <w:footnoteRef/>
      </w:r>
      <w:r>
        <w:t xml:space="preserve"> Valladolid, M., &amp; Valladolid, M. (2022, </w:t>
      </w:r>
      <w:proofErr w:type="spellStart"/>
      <w:r>
        <w:t>November</w:t>
      </w:r>
      <w:proofErr w:type="spellEnd"/>
      <w:r>
        <w:t xml:space="preserve"> 10). El Buen Fin conquistó finalmente a los mexicanos. Forbes México. https://www.forbes.com.mx/el-buen-fin-conquisto-finalmente-a-los-mexicanos/</w:t>
      </w:r>
    </w:p>
  </w:footnote>
  <w:footnote w:id="29">
    <w:p w:rsidR="00B906B4" w:rsidRDefault="00B906B4" w:rsidP="007F7ADA">
      <w:pPr>
        <w:pStyle w:val="Textonotapie"/>
      </w:pPr>
      <w:r>
        <w:rPr>
          <w:rStyle w:val="Refdenotaalpie"/>
        </w:rPr>
        <w:footnoteRef/>
      </w:r>
      <w:r>
        <w:t xml:space="preserve"> González, C. (2022, </w:t>
      </w:r>
      <w:proofErr w:type="spellStart"/>
      <w:r>
        <w:t>November</w:t>
      </w:r>
      <w:proofErr w:type="spellEnd"/>
      <w:r>
        <w:t xml:space="preserve"> 5). Piden </w:t>
      </w:r>
      <w:proofErr w:type="spellStart"/>
      <w:r>
        <w:t>a</w:t>
      </w:r>
      <w:proofErr w:type="spellEnd"/>
      <w:r>
        <w:t xml:space="preserve"> Gobierno de </w:t>
      </w:r>
      <w:proofErr w:type="spellStart"/>
      <w:r>
        <w:t>Edomex</w:t>
      </w:r>
      <w:proofErr w:type="spellEnd"/>
      <w:r>
        <w:t xml:space="preserve"> adelantar aguinaldo para El Buen Fin 2022. El Universal; El Universal. https://www.eluniversal.com.mx/metropoli/el-buen-fin-piden-gobierno-de-edomex-adelantar-aguinaldo</w:t>
      </w:r>
    </w:p>
  </w:footnote>
  <w:footnote w:id="30">
    <w:p w:rsidR="00B906B4" w:rsidRDefault="00B906B4" w:rsidP="007F7ADA">
      <w:pPr>
        <w:pStyle w:val="Textonotapie"/>
      </w:pPr>
      <w:r>
        <w:rPr>
          <w:rStyle w:val="Refdenotaalpie"/>
        </w:rPr>
        <w:footnoteRef/>
      </w:r>
      <w:r>
        <w:t xml:space="preserve"> Consumidor. (2022). Culmina Buen Fin con 92% de porcentaje de conciliación en reclamaciones concluidas. Gob.mx. https://www.gob.mx/profeco/prensa/culmina-buen-fin-con-92-de-porcentaje-de-conciliacion-en-reclamaciones-concluidas?idiom=es</w:t>
      </w:r>
    </w:p>
  </w:footnote>
  <w:footnote w:id="31">
    <w:p w:rsidR="00B906B4" w:rsidRDefault="00B906B4" w:rsidP="00D43FD9">
      <w:pPr>
        <w:pStyle w:val="NormalWeb"/>
        <w:spacing w:after="0" w:line="240" w:lineRule="auto"/>
        <w:jc w:val="both"/>
      </w:pPr>
      <w:r>
        <w:rPr>
          <w:rStyle w:val="Refdenotaalpie"/>
          <w:rFonts w:ascii="Arial" w:eastAsia="Verdana" w:hAnsi="Arial" w:cs="Arial"/>
          <w:sz w:val="20"/>
          <w:szCs w:val="20"/>
        </w:rPr>
        <w:footnoteRef/>
      </w:r>
      <w:r>
        <w:rPr>
          <w:rFonts w:ascii="Arial" w:hAnsi="Arial" w:cs="Arial"/>
          <w:sz w:val="20"/>
          <w:szCs w:val="20"/>
        </w:rPr>
        <w:t xml:space="preserve"> </w:t>
      </w:r>
      <w:r>
        <w:rPr>
          <w:rFonts w:ascii="Arial" w:hAnsi="Arial" w:cs="Arial"/>
          <w:color w:val="1B1B1B"/>
          <w:sz w:val="20"/>
          <w:szCs w:val="20"/>
          <w:shd w:val="clear" w:color="auto" w:fill="FFFFFF"/>
        </w:rPr>
        <w:t>(Diario Oficial de la Federación, DOF, 2008)</w:t>
      </w:r>
    </w:p>
  </w:footnote>
  <w:footnote w:id="32">
    <w:p w:rsidR="00B906B4" w:rsidRDefault="00B906B4" w:rsidP="00D43FD9">
      <w:pPr>
        <w:pStyle w:val="NormalWeb"/>
        <w:spacing w:after="0" w:line="240" w:lineRule="auto"/>
        <w:jc w:val="both"/>
        <w:rPr>
          <w:rFonts w:ascii="Arial" w:hAnsi="Arial" w:cs="Arial"/>
        </w:rPr>
      </w:pPr>
      <w:r>
        <w:rPr>
          <w:rStyle w:val="Refdenotaalpie"/>
          <w:rFonts w:ascii="Arial" w:eastAsia="Verdana" w:hAnsi="Arial" w:cs="Arial"/>
          <w:sz w:val="20"/>
          <w:szCs w:val="20"/>
        </w:rPr>
        <w:footnoteRef/>
      </w:r>
      <w:r>
        <w:rPr>
          <w:rFonts w:ascii="Arial" w:hAnsi="Arial" w:cs="Arial"/>
          <w:sz w:val="20"/>
          <w:szCs w:val="20"/>
        </w:rPr>
        <w:t xml:space="preserve"> </w:t>
      </w:r>
      <w:proofErr w:type="spellStart"/>
      <w:r>
        <w:rPr>
          <w:rFonts w:ascii="Arial" w:hAnsi="Arial" w:cs="Arial"/>
          <w:color w:val="1B1B1B"/>
          <w:sz w:val="20"/>
          <w:szCs w:val="20"/>
        </w:rPr>
        <w:t>Cerdán-Infantes</w:t>
      </w:r>
      <w:proofErr w:type="spellEnd"/>
      <w:r>
        <w:rPr>
          <w:rFonts w:ascii="Arial" w:hAnsi="Arial" w:cs="Arial"/>
          <w:color w:val="1B1B1B"/>
          <w:sz w:val="20"/>
          <w:szCs w:val="20"/>
        </w:rPr>
        <w:t xml:space="preserve"> y </w:t>
      </w:r>
      <w:proofErr w:type="spellStart"/>
      <w:r>
        <w:rPr>
          <w:rFonts w:ascii="Arial" w:hAnsi="Arial" w:cs="Arial"/>
          <w:color w:val="1B1B1B"/>
          <w:sz w:val="20"/>
          <w:szCs w:val="20"/>
        </w:rPr>
        <w:t>Vermeersch</w:t>
      </w:r>
      <w:proofErr w:type="spellEnd"/>
      <w:r>
        <w:rPr>
          <w:rFonts w:ascii="Arial" w:hAnsi="Arial" w:cs="Arial"/>
          <w:color w:val="1B1B1B"/>
          <w:sz w:val="20"/>
          <w:szCs w:val="20"/>
        </w:rPr>
        <w:t xml:space="preserve">, 2007; </w:t>
      </w:r>
      <w:proofErr w:type="spellStart"/>
      <w:r>
        <w:rPr>
          <w:rFonts w:ascii="Arial" w:hAnsi="Arial" w:cs="Arial"/>
          <w:color w:val="1B1B1B"/>
          <w:sz w:val="20"/>
          <w:szCs w:val="20"/>
        </w:rPr>
        <w:t>Bellei</w:t>
      </w:r>
      <w:proofErr w:type="spellEnd"/>
      <w:r>
        <w:rPr>
          <w:rFonts w:ascii="Arial" w:hAnsi="Arial" w:cs="Arial"/>
          <w:color w:val="1B1B1B"/>
          <w:sz w:val="20"/>
          <w:szCs w:val="20"/>
        </w:rPr>
        <w:t>, 2009; Hincapié, 2016).</w:t>
      </w:r>
    </w:p>
  </w:footnote>
  <w:footnote w:id="33">
    <w:p w:rsidR="00B906B4" w:rsidRPr="006B2B56" w:rsidRDefault="00B906B4" w:rsidP="00D43FD9">
      <w:pPr>
        <w:pStyle w:val="Textonotapie"/>
        <w:rPr>
          <w:lang w:val="es-MX"/>
        </w:rPr>
      </w:pPr>
      <w:r>
        <w:rPr>
          <w:rStyle w:val="Refdenotaalpie"/>
        </w:rPr>
        <w:footnoteRef/>
      </w:r>
      <w:r>
        <w:t xml:space="preserve"> </w:t>
      </w:r>
      <w:r>
        <w:rPr>
          <w:lang w:val="es-MX"/>
        </w:rPr>
        <w:t xml:space="preserve">Disponible en: </w:t>
      </w:r>
      <w:r w:rsidRPr="006B2B56">
        <w:rPr>
          <w:lang w:val="es-MX"/>
        </w:rPr>
        <w:t>https://documents1.worldbank.org/curated/en/157301536217801694/pdf/129769-WP-PUBLIC-SPANISH-EscuelasTiempoCompletoBajaRes.pdf</w:t>
      </w:r>
      <w:r>
        <w:rPr>
          <w:lang w:val="es-MX"/>
        </w:rPr>
        <w:t xml:space="preserve"> - Consultado el 10/11/2022</w:t>
      </w:r>
    </w:p>
  </w:footnote>
  <w:footnote w:id="34">
    <w:p w:rsidR="00B906B4" w:rsidRPr="006B2B56" w:rsidRDefault="00B906B4" w:rsidP="00D43FD9">
      <w:pPr>
        <w:pStyle w:val="Textonotapie"/>
        <w:rPr>
          <w:lang w:val="es-MX"/>
        </w:rPr>
      </w:pPr>
      <w:r>
        <w:rPr>
          <w:rStyle w:val="Refdenotaalpie"/>
        </w:rPr>
        <w:footnoteRef/>
      </w:r>
      <w:r>
        <w:t xml:space="preserve"> </w:t>
      </w:r>
      <w:r>
        <w:rPr>
          <w:lang w:val="es-MX"/>
        </w:rPr>
        <w:t>Ibídem</w:t>
      </w:r>
    </w:p>
  </w:footnote>
  <w:footnote w:id="35">
    <w:p w:rsidR="00B906B4" w:rsidRPr="006B2B56" w:rsidRDefault="00B906B4" w:rsidP="00FB3203">
      <w:pPr>
        <w:pStyle w:val="Textonotapie"/>
        <w:rPr>
          <w:lang w:val="es-MX"/>
        </w:rPr>
      </w:pPr>
      <w:r>
        <w:rPr>
          <w:rStyle w:val="Refdenotaalpie"/>
        </w:rPr>
        <w:footnoteRef/>
      </w:r>
      <w:r>
        <w:t xml:space="preserve"> </w:t>
      </w:r>
      <w:r>
        <w:rPr>
          <w:lang w:val="es-MX"/>
        </w:rPr>
        <w:t xml:space="preserve">Disponible en: </w:t>
      </w:r>
      <w:r w:rsidRPr="006B2B56">
        <w:rPr>
          <w:lang w:val="es-MX"/>
        </w:rPr>
        <w:t>https://www.coneval.org.mx/InformesPublicaciones/Documents/PETEC.pdf</w:t>
      </w:r>
      <w:r>
        <w:rPr>
          <w:lang w:val="es-MX"/>
        </w:rPr>
        <w:t xml:space="preserve"> - Consultado el 10/11/2022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Pr="00E10E92" w:rsidRDefault="00B906B4" w:rsidP="00E10E92">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Default="00B906B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Pr="006D355E" w:rsidRDefault="00B906B4" w:rsidP="00616346">
    <w:pPr>
      <w:pStyle w:val="Encabezado"/>
      <w:tabs>
        <w:tab w:val="clear" w:pos="4419"/>
        <w:tab w:val="clear" w:pos="8838"/>
      </w:tabs>
      <w:rPr>
        <w:rFonts w:ascii="Arial" w:hAnsi="Arial" w:cs="Arial"/>
        <w:sz w:val="18"/>
        <w:lang w:eastAsia="es-MX"/>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6B4" w:rsidRDefault="00B906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9516A98"/>
    <w:multiLevelType w:val="hybridMultilevel"/>
    <w:tmpl w:val="3C8A01C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nsid w:val="2AC21F0D"/>
    <w:multiLevelType w:val="hybridMultilevel"/>
    <w:tmpl w:val="E03CE9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B253021"/>
    <w:multiLevelType w:val="hybridMultilevel"/>
    <w:tmpl w:val="21BA61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nsid w:val="457908D5"/>
    <w:multiLevelType w:val="hybridMultilevel"/>
    <w:tmpl w:val="2256AF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B99251F"/>
    <w:multiLevelType w:val="hybridMultilevel"/>
    <w:tmpl w:val="BBA086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nsid w:val="7F9C5893"/>
    <w:multiLevelType w:val="hybridMultilevel"/>
    <w:tmpl w:val="7FB23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48B"/>
    <w:rsid w:val="00000DD1"/>
    <w:rsid w:val="000015F6"/>
    <w:rsid w:val="000031C9"/>
    <w:rsid w:val="000121FC"/>
    <w:rsid w:val="00020B36"/>
    <w:rsid w:val="00025355"/>
    <w:rsid w:val="0006298E"/>
    <w:rsid w:val="00063779"/>
    <w:rsid w:val="0007354A"/>
    <w:rsid w:val="0007595A"/>
    <w:rsid w:val="000778CD"/>
    <w:rsid w:val="00090BAC"/>
    <w:rsid w:val="000934CF"/>
    <w:rsid w:val="00096C19"/>
    <w:rsid w:val="000A287C"/>
    <w:rsid w:val="000B0B90"/>
    <w:rsid w:val="000C0104"/>
    <w:rsid w:val="00102789"/>
    <w:rsid w:val="001048AE"/>
    <w:rsid w:val="00110E62"/>
    <w:rsid w:val="0011616B"/>
    <w:rsid w:val="00117102"/>
    <w:rsid w:val="001224ED"/>
    <w:rsid w:val="001238B5"/>
    <w:rsid w:val="00127798"/>
    <w:rsid w:val="00137C0D"/>
    <w:rsid w:val="00140847"/>
    <w:rsid w:val="001443E7"/>
    <w:rsid w:val="001534F8"/>
    <w:rsid w:val="0015438A"/>
    <w:rsid w:val="00166423"/>
    <w:rsid w:val="00176675"/>
    <w:rsid w:val="00184B56"/>
    <w:rsid w:val="00185266"/>
    <w:rsid w:val="00191E89"/>
    <w:rsid w:val="001A1ADA"/>
    <w:rsid w:val="001A2869"/>
    <w:rsid w:val="001C156F"/>
    <w:rsid w:val="001C18D4"/>
    <w:rsid w:val="001D0582"/>
    <w:rsid w:val="001E0008"/>
    <w:rsid w:val="001F0359"/>
    <w:rsid w:val="001F0FA6"/>
    <w:rsid w:val="001F3099"/>
    <w:rsid w:val="00202A7C"/>
    <w:rsid w:val="00216CB5"/>
    <w:rsid w:val="00217B4B"/>
    <w:rsid w:val="002246B4"/>
    <w:rsid w:val="0022479A"/>
    <w:rsid w:val="00225E0D"/>
    <w:rsid w:val="002339F3"/>
    <w:rsid w:val="00235733"/>
    <w:rsid w:val="002379DC"/>
    <w:rsid w:val="00243A53"/>
    <w:rsid w:val="00245A08"/>
    <w:rsid w:val="00255713"/>
    <w:rsid w:val="0026378A"/>
    <w:rsid w:val="00263ABE"/>
    <w:rsid w:val="00267420"/>
    <w:rsid w:val="002727CC"/>
    <w:rsid w:val="00272FFE"/>
    <w:rsid w:val="002750F4"/>
    <w:rsid w:val="00293454"/>
    <w:rsid w:val="0029454D"/>
    <w:rsid w:val="00294644"/>
    <w:rsid w:val="002A38BA"/>
    <w:rsid w:val="002A5A5D"/>
    <w:rsid w:val="002B3432"/>
    <w:rsid w:val="002B346C"/>
    <w:rsid w:val="002B4A40"/>
    <w:rsid w:val="002D2760"/>
    <w:rsid w:val="002D6DFE"/>
    <w:rsid w:val="002E0C68"/>
    <w:rsid w:val="002F2F16"/>
    <w:rsid w:val="002F5216"/>
    <w:rsid w:val="002F638A"/>
    <w:rsid w:val="00304AA4"/>
    <w:rsid w:val="00305820"/>
    <w:rsid w:val="0031442C"/>
    <w:rsid w:val="00321ACC"/>
    <w:rsid w:val="0032361C"/>
    <w:rsid w:val="003257DC"/>
    <w:rsid w:val="00326792"/>
    <w:rsid w:val="00326CEF"/>
    <w:rsid w:val="00326E03"/>
    <w:rsid w:val="00330766"/>
    <w:rsid w:val="00330BED"/>
    <w:rsid w:val="003461CF"/>
    <w:rsid w:val="0034660A"/>
    <w:rsid w:val="00347EA0"/>
    <w:rsid w:val="0035118D"/>
    <w:rsid w:val="00352BEF"/>
    <w:rsid w:val="00355D64"/>
    <w:rsid w:val="00357DF1"/>
    <w:rsid w:val="00390F0F"/>
    <w:rsid w:val="003928DE"/>
    <w:rsid w:val="00397FA8"/>
    <w:rsid w:val="003A25E3"/>
    <w:rsid w:val="003A3785"/>
    <w:rsid w:val="003A46DF"/>
    <w:rsid w:val="003B0EA1"/>
    <w:rsid w:val="003B0F05"/>
    <w:rsid w:val="003B24BF"/>
    <w:rsid w:val="003B55BD"/>
    <w:rsid w:val="003C4CD3"/>
    <w:rsid w:val="003C5078"/>
    <w:rsid w:val="003D731C"/>
    <w:rsid w:val="003E32A2"/>
    <w:rsid w:val="00411342"/>
    <w:rsid w:val="00411CCD"/>
    <w:rsid w:val="00414AD3"/>
    <w:rsid w:val="00420717"/>
    <w:rsid w:val="00421886"/>
    <w:rsid w:val="00422366"/>
    <w:rsid w:val="004244E0"/>
    <w:rsid w:val="0042792E"/>
    <w:rsid w:val="00427B9C"/>
    <w:rsid w:val="004325F2"/>
    <w:rsid w:val="00433501"/>
    <w:rsid w:val="00437419"/>
    <w:rsid w:val="00450677"/>
    <w:rsid w:val="00451B0B"/>
    <w:rsid w:val="00453459"/>
    <w:rsid w:val="00457EA0"/>
    <w:rsid w:val="00465391"/>
    <w:rsid w:val="00482965"/>
    <w:rsid w:val="00483FB0"/>
    <w:rsid w:val="00484D4C"/>
    <w:rsid w:val="0048713F"/>
    <w:rsid w:val="004924CD"/>
    <w:rsid w:val="00495C64"/>
    <w:rsid w:val="00497060"/>
    <w:rsid w:val="004A68BB"/>
    <w:rsid w:val="004C64C0"/>
    <w:rsid w:val="004D2949"/>
    <w:rsid w:val="004F40D3"/>
    <w:rsid w:val="004F7FA8"/>
    <w:rsid w:val="00500417"/>
    <w:rsid w:val="005059B0"/>
    <w:rsid w:val="0051097B"/>
    <w:rsid w:val="0051168A"/>
    <w:rsid w:val="00516D19"/>
    <w:rsid w:val="00517F22"/>
    <w:rsid w:val="0052196A"/>
    <w:rsid w:val="00521EC7"/>
    <w:rsid w:val="005220EF"/>
    <w:rsid w:val="0052559C"/>
    <w:rsid w:val="0052640A"/>
    <w:rsid w:val="00534B71"/>
    <w:rsid w:val="00535C95"/>
    <w:rsid w:val="00542400"/>
    <w:rsid w:val="00544220"/>
    <w:rsid w:val="00547635"/>
    <w:rsid w:val="00551CEF"/>
    <w:rsid w:val="005613D9"/>
    <w:rsid w:val="00566A92"/>
    <w:rsid w:val="00572E86"/>
    <w:rsid w:val="00574D5B"/>
    <w:rsid w:val="00586E3D"/>
    <w:rsid w:val="00593F36"/>
    <w:rsid w:val="00594718"/>
    <w:rsid w:val="005A6992"/>
    <w:rsid w:val="005B60E2"/>
    <w:rsid w:val="005D01BA"/>
    <w:rsid w:val="005D0B0E"/>
    <w:rsid w:val="005D4FE1"/>
    <w:rsid w:val="005E44AF"/>
    <w:rsid w:val="00605187"/>
    <w:rsid w:val="00614AB1"/>
    <w:rsid w:val="00616346"/>
    <w:rsid w:val="0061656D"/>
    <w:rsid w:val="0062543D"/>
    <w:rsid w:val="00626D6B"/>
    <w:rsid w:val="0064496D"/>
    <w:rsid w:val="006846C9"/>
    <w:rsid w:val="006901E6"/>
    <w:rsid w:val="0069217D"/>
    <w:rsid w:val="006961F8"/>
    <w:rsid w:val="006A3599"/>
    <w:rsid w:val="006A47E7"/>
    <w:rsid w:val="006C280B"/>
    <w:rsid w:val="006D27D8"/>
    <w:rsid w:val="006D4254"/>
    <w:rsid w:val="006D66FF"/>
    <w:rsid w:val="006E5C16"/>
    <w:rsid w:val="006F1D3F"/>
    <w:rsid w:val="006F2481"/>
    <w:rsid w:val="00704695"/>
    <w:rsid w:val="00716E88"/>
    <w:rsid w:val="007219F4"/>
    <w:rsid w:val="00724BBD"/>
    <w:rsid w:val="00727F83"/>
    <w:rsid w:val="00740E86"/>
    <w:rsid w:val="007572D4"/>
    <w:rsid w:val="00757AC5"/>
    <w:rsid w:val="0076029B"/>
    <w:rsid w:val="007701E1"/>
    <w:rsid w:val="00770404"/>
    <w:rsid w:val="007941D9"/>
    <w:rsid w:val="00794FB3"/>
    <w:rsid w:val="007A586C"/>
    <w:rsid w:val="007C71DA"/>
    <w:rsid w:val="007D07F1"/>
    <w:rsid w:val="007D4546"/>
    <w:rsid w:val="007D61ED"/>
    <w:rsid w:val="007D687A"/>
    <w:rsid w:val="007D6D6B"/>
    <w:rsid w:val="007E32F8"/>
    <w:rsid w:val="007F599C"/>
    <w:rsid w:val="007F7ADA"/>
    <w:rsid w:val="00810BEA"/>
    <w:rsid w:val="00811327"/>
    <w:rsid w:val="0082718F"/>
    <w:rsid w:val="0083210F"/>
    <w:rsid w:val="0083572C"/>
    <w:rsid w:val="00853C62"/>
    <w:rsid w:val="0086421B"/>
    <w:rsid w:val="00871CD8"/>
    <w:rsid w:val="00873F9D"/>
    <w:rsid w:val="008756A8"/>
    <w:rsid w:val="0087643A"/>
    <w:rsid w:val="008801A1"/>
    <w:rsid w:val="00895A92"/>
    <w:rsid w:val="008A1EBC"/>
    <w:rsid w:val="008A36D8"/>
    <w:rsid w:val="008A5A11"/>
    <w:rsid w:val="008B46BA"/>
    <w:rsid w:val="008B5E00"/>
    <w:rsid w:val="008C2D44"/>
    <w:rsid w:val="008C5E71"/>
    <w:rsid w:val="008D0F56"/>
    <w:rsid w:val="008E4EF2"/>
    <w:rsid w:val="008F2814"/>
    <w:rsid w:val="008F2F97"/>
    <w:rsid w:val="008F3399"/>
    <w:rsid w:val="008F6628"/>
    <w:rsid w:val="00900D7C"/>
    <w:rsid w:val="00922311"/>
    <w:rsid w:val="009338E5"/>
    <w:rsid w:val="009351C7"/>
    <w:rsid w:val="009415D8"/>
    <w:rsid w:val="009507BC"/>
    <w:rsid w:val="00966A65"/>
    <w:rsid w:val="0098663B"/>
    <w:rsid w:val="0098724F"/>
    <w:rsid w:val="00991335"/>
    <w:rsid w:val="00994411"/>
    <w:rsid w:val="00994713"/>
    <w:rsid w:val="00995961"/>
    <w:rsid w:val="009A27FA"/>
    <w:rsid w:val="009B075F"/>
    <w:rsid w:val="009B23E1"/>
    <w:rsid w:val="009B292F"/>
    <w:rsid w:val="009B4FF1"/>
    <w:rsid w:val="009B6AB4"/>
    <w:rsid w:val="009C5D2D"/>
    <w:rsid w:val="009D4AD3"/>
    <w:rsid w:val="009D67CA"/>
    <w:rsid w:val="009D687D"/>
    <w:rsid w:val="009E7F22"/>
    <w:rsid w:val="00A007CA"/>
    <w:rsid w:val="00A0486C"/>
    <w:rsid w:val="00A10AEF"/>
    <w:rsid w:val="00A119A3"/>
    <w:rsid w:val="00A11A14"/>
    <w:rsid w:val="00A2177E"/>
    <w:rsid w:val="00A3640C"/>
    <w:rsid w:val="00A42BD1"/>
    <w:rsid w:val="00A74D1C"/>
    <w:rsid w:val="00A758C6"/>
    <w:rsid w:val="00A76863"/>
    <w:rsid w:val="00A8569E"/>
    <w:rsid w:val="00A9624B"/>
    <w:rsid w:val="00AA1180"/>
    <w:rsid w:val="00AB1177"/>
    <w:rsid w:val="00AB4FA2"/>
    <w:rsid w:val="00AB7A6E"/>
    <w:rsid w:val="00AC4223"/>
    <w:rsid w:val="00AD2F5B"/>
    <w:rsid w:val="00AE33C7"/>
    <w:rsid w:val="00AE63A8"/>
    <w:rsid w:val="00AF181A"/>
    <w:rsid w:val="00AF1A7D"/>
    <w:rsid w:val="00B0523E"/>
    <w:rsid w:val="00B21B49"/>
    <w:rsid w:val="00B2552D"/>
    <w:rsid w:val="00B37718"/>
    <w:rsid w:val="00B47FAE"/>
    <w:rsid w:val="00B874EC"/>
    <w:rsid w:val="00B906B4"/>
    <w:rsid w:val="00BA2815"/>
    <w:rsid w:val="00BB0B41"/>
    <w:rsid w:val="00BB2437"/>
    <w:rsid w:val="00BB4D88"/>
    <w:rsid w:val="00BC2F12"/>
    <w:rsid w:val="00BD1B85"/>
    <w:rsid w:val="00BE1FD9"/>
    <w:rsid w:val="00BE6FF6"/>
    <w:rsid w:val="00BF43DE"/>
    <w:rsid w:val="00C07FD5"/>
    <w:rsid w:val="00C21247"/>
    <w:rsid w:val="00C21BE9"/>
    <w:rsid w:val="00C255B8"/>
    <w:rsid w:val="00C34D21"/>
    <w:rsid w:val="00C461E7"/>
    <w:rsid w:val="00C4637F"/>
    <w:rsid w:val="00C47964"/>
    <w:rsid w:val="00C53687"/>
    <w:rsid w:val="00C54167"/>
    <w:rsid w:val="00C70B1A"/>
    <w:rsid w:val="00C72EE5"/>
    <w:rsid w:val="00C8079F"/>
    <w:rsid w:val="00C832EE"/>
    <w:rsid w:val="00C8584F"/>
    <w:rsid w:val="00C875D8"/>
    <w:rsid w:val="00CA6918"/>
    <w:rsid w:val="00CB5CFF"/>
    <w:rsid w:val="00CC367D"/>
    <w:rsid w:val="00CC4D44"/>
    <w:rsid w:val="00CC60EB"/>
    <w:rsid w:val="00CE0DE5"/>
    <w:rsid w:val="00CE3ADE"/>
    <w:rsid w:val="00CE6FA4"/>
    <w:rsid w:val="00CF1CE6"/>
    <w:rsid w:val="00D029E0"/>
    <w:rsid w:val="00D03741"/>
    <w:rsid w:val="00D16372"/>
    <w:rsid w:val="00D22E9B"/>
    <w:rsid w:val="00D31B99"/>
    <w:rsid w:val="00D3463D"/>
    <w:rsid w:val="00D40677"/>
    <w:rsid w:val="00D41717"/>
    <w:rsid w:val="00D426EB"/>
    <w:rsid w:val="00D43FD9"/>
    <w:rsid w:val="00D44EC3"/>
    <w:rsid w:val="00D511D4"/>
    <w:rsid w:val="00D52A61"/>
    <w:rsid w:val="00D57095"/>
    <w:rsid w:val="00D626CA"/>
    <w:rsid w:val="00D65C2B"/>
    <w:rsid w:val="00D77E74"/>
    <w:rsid w:val="00D80A0E"/>
    <w:rsid w:val="00D84E42"/>
    <w:rsid w:val="00D85CF3"/>
    <w:rsid w:val="00DA0813"/>
    <w:rsid w:val="00DA19D8"/>
    <w:rsid w:val="00DA3CE6"/>
    <w:rsid w:val="00DA4B74"/>
    <w:rsid w:val="00DB0509"/>
    <w:rsid w:val="00DC4D15"/>
    <w:rsid w:val="00DD18AC"/>
    <w:rsid w:val="00DD69F2"/>
    <w:rsid w:val="00DE1164"/>
    <w:rsid w:val="00DE56E2"/>
    <w:rsid w:val="00E10E92"/>
    <w:rsid w:val="00E2037B"/>
    <w:rsid w:val="00E25329"/>
    <w:rsid w:val="00E2716A"/>
    <w:rsid w:val="00E27784"/>
    <w:rsid w:val="00E27EDB"/>
    <w:rsid w:val="00E30108"/>
    <w:rsid w:val="00E30CFC"/>
    <w:rsid w:val="00E3564B"/>
    <w:rsid w:val="00E41A23"/>
    <w:rsid w:val="00E45B97"/>
    <w:rsid w:val="00E541C4"/>
    <w:rsid w:val="00E5619C"/>
    <w:rsid w:val="00E604D9"/>
    <w:rsid w:val="00E61E92"/>
    <w:rsid w:val="00E74516"/>
    <w:rsid w:val="00E74B14"/>
    <w:rsid w:val="00E74F3E"/>
    <w:rsid w:val="00E82566"/>
    <w:rsid w:val="00E85107"/>
    <w:rsid w:val="00E854DD"/>
    <w:rsid w:val="00E94B73"/>
    <w:rsid w:val="00EA1B65"/>
    <w:rsid w:val="00EA5F0E"/>
    <w:rsid w:val="00EB1422"/>
    <w:rsid w:val="00EB159F"/>
    <w:rsid w:val="00EB28A0"/>
    <w:rsid w:val="00EB39FF"/>
    <w:rsid w:val="00EB3A1B"/>
    <w:rsid w:val="00EE03A8"/>
    <w:rsid w:val="00EE4E76"/>
    <w:rsid w:val="00EF4282"/>
    <w:rsid w:val="00F01659"/>
    <w:rsid w:val="00F02BBC"/>
    <w:rsid w:val="00F121B8"/>
    <w:rsid w:val="00F17A43"/>
    <w:rsid w:val="00F32F9D"/>
    <w:rsid w:val="00F360D3"/>
    <w:rsid w:val="00F3694F"/>
    <w:rsid w:val="00F37EE5"/>
    <w:rsid w:val="00F42ED2"/>
    <w:rsid w:val="00F43B47"/>
    <w:rsid w:val="00F52565"/>
    <w:rsid w:val="00F531AE"/>
    <w:rsid w:val="00F6206E"/>
    <w:rsid w:val="00F71C78"/>
    <w:rsid w:val="00F86742"/>
    <w:rsid w:val="00F94308"/>
    <w:rsid w:val="00F9573E"/>
    <w:rsid w:val="00F97CA6"/>
    <w:rsid w:val="00FA2257"/>
    <w:rsid w:val="00FB2D55"/>
    <w:rsid w:val="00FB3203"/>
    <w:rsid w:val="00FC5D4C"/>
    <w:rsid w:val="00FD2B5E"/>
    <w:rsid w:val="00FE3138"/>
    <w:rsid w:val="00FF2DFD"/>
    <w:rsid w:val="00FF2E5A"/>
    <w:rsid w:val="00FF5C08"/>
    <w:rsid w:val="00FF74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19A3"/>
    <w:pPr>
      <w:widowControl w:val="0"/>
      <w:autoSpaceDE w:val="0"/>
      <w:autoSpaceDN w:val="0"/>
      <w:spacing w:after="0" w:line="240" w:lineRule="auto"/>
      <w:ind w:left="120" w:right="2060"/>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80A0E"/>
    <w:pPr>
      <w:spacing w:after="0" w:line="240" w:lineRule="auto"/>
    </w:pPr>
  </w:style>
  <w:style w:type="character" w:customStyle="1" w:styleId="SinespaciadoCar">
    <w:name w:val="Sin espaciado Car"/>
    <w:link w:val="Sinespaciado"/>
    <w:uiPriority w:val="1"/>
    <w:locked/>
    <w:rsid w:val="007D4546"/>
  </w:style>
  <w:style w:type="character" w:styleId="nfasis">
    <w:name w:val="Emphasis"/>
    <w:basedOn w:val="Fuentedeprrafopredeter"/>
    <w:uiPriority w:val="20"/>
    <w:qFormat/>
    <w:rsid w:val="00F43B47"/>
    <w:rPr>
      <w:i/>
      <w:iCs/>
    </w:rPr>
  </w:style>
  <w:style w:type="character" w:styleId="nfasissutil">
    <w:name w:val="Subtle Emphasis"/>
    <w:basedOn w:val="Fuentedeprrafopredeter"/>
    <w:uiPriority w:val="19"/>
    <w:qFormat/>
    <w:rsid w:val="007572D4"/>
    <w:rPr>
      <w:i/>
      <w:iCs/>
      <w:color w:val="404040" w:themeColor="text1" w:themeTint="BF"/>
    </w:rPr>
  </w:style>
  <w:style w:type="paragraph" w:styleId="Encabezado">
    <w:name w:val="header"/>
    <w:basedOn w:val="Normal"/>
    <w:link w:val="EncabezadoCar"/>
    <w:uiPriority w:val="99"/>
    <w:unhideWhenUsed/>
    <w:rsid w:val="00137C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7C0D"/>
  </w:style>
  <w:style w:type="paragraph" w:styleId="Piedepgina">
    <w:name w:val="footer"/>
    <w:basedOn w:val="Normal"/>
    <w:link w:val="PiedepginaCar"/>
    <w:uiPriority w:val="99"/>
    <w:unhideWhenUsed/>
    <w:rsid w:val="00137C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7C0D"/>
  </w:style>
  <w:style w:type="table" w:styleId="Tablaconcuadrcula">
    <w:name w:val="Table Grid"/>
    <w:basedOn w:val="Tablanormal"/>
    <w:uiPriority w:val="39"/>
    <w:rsid w:val="004924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4924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4924CD"/>
    <w:pPr>
      <w:spacing w:after="0" w:line="240" w:lineRule="auto"/>
    </w:pPr>
    <w:rPr>
      <w:rFonts w:ascii="Calibri" w:eastAsia="Calibri" w:hAnsi="Calibri" w:cs="Times New Roman"/>
      <w:sz w:val="20"/>
      <w:szCs w:val="20"/>
      <w:lang w:val="es-ES"/>
    </w:rPr>
  </w:style>
  <w:style w:type="character" w:customStyle="1" w:styleId="TextonotapieCar">
    <w:name w:val="Texto nota pie Car"/>
    <w:basedOn w:val="Fuentedeprrafopredeter"/>
    <w:link w:val="Textonotapie"/>
    <w:uiPriority w:val="99"/>
    <w:semiHidden/>
    <w:rsid w:val="004924CD"/>
    <w:rPr>
      <w:rFonts w:ascii="Calibri" w:eastAsia="Calibri" w:hAnsi="Calibri" w:cs="Times New Roman"/>
      <w:sz w:val="20"/>
      <w:szCs w:val="20"/>
      <w:lang w:val="es-ES"/>
    </w:rPr>
  </w:style>
  <w:style w:type="character" w:styleId="Refdenotaalpie">
    <w:name w:val="footnote reference"/>
    <w:basedOn w:val="Fuentedeprrafopredeter"/>
    <w:uiPriority w:val="99"/>
    <w:unhideWhenUsed/>
    <w:rsid w:val="004924CD"/>
    <w:rPr>
      <w:vertAlign w:val="superscript"/>
    </w:rPr>
  </w:style>
  <w:style w:type="table" w:customStyle="1" w:styleId="NormalTable0">
    <w:name w:val="Normal Table0"/>
    <w:rsid w:val="007D07F1"/>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Hipervnculo1">
    <w:name w:val="Hipervínculo1"/>
    <w:basedOn w:val="Fuentedeprrafopredeter"/>
    <w:uiPriority w:val="99"/>
    <w:unhideWhenUsed/>
    <w:rsid w:val="00B874EC"/>
    <w:rPr>
      <w:color w:val="0563C1"/>
      <w:u w:val="single"/>
    </w:rPr>
  </w:style>
  <w:style w:type="character" w:styleId="Hipervnculo">
    <w:name w:val="Hyperlink"/>
    <w:basedOn w:val="Fuentedeprrafopredeter"/>
    <w:uiPriority w:val="99"/>
    <w:unhideWhenUsed/>
    <w:rsid w:val="00B874EC"/>
    <w:rPr>
      <w:color w:val="0563C1" w:themeColor="hyperlink"/>
      <w:u w:val="single"/>
    </w:rPr>
  </w:style>
  <w:style w:type="table" w:customStyle="1" w:styleId="TableNormal1">
    <w:name w:val="Table Normal1"/>
    <w:rsid w:val="00574D5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uiPriority w:val="9"/>
    <w:rsid w:val="00A119A3"/>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A119A3"/>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A119A3"/>
    <w:rPr>
      <w:rFonts w:ascii="Arial MT" w:eastAsia="Arial MT" w:hAnsi="Arial MT" w:cs="Arial MT"/>
      <w:sz w:val="24"/>
      <w:szCs w:val="24"/>
      <w:lang w:val="es-ES"/>
    </w:rPr>
  </w:style>
  <w:style w:type="paragraph" w:customStyle="1" w:styleId="TableParagraph">
    <w:name w:val="Table Paragraph"/>
    <w:basedOn w:val="Normal"/>
    <w:uiPriority w:val="1"/>
    <w:qFormat/>
    <w:rsid w:val="00A119A3"/>
    <w:pPr>
      <w:widowControl w:val="0"/>
      <w:autoSpaceDE w:val="0"/>
      <w:autoSpaceDN w:val="0"/>
      <w:spacing w:after="0" w:line="240" w:lineRule="auto"/>
    </w:pPr>
    <w:rPr>
      <w:rFonts w:ascii="Arial" w:eastAsia="Arial" w:hAnsi="Arial" w:cs="Arial"/>
      <w:lang w:val="es-ES"/>
    </w:rPr>
  </w:style>
  <w:style w:type="table" w:customStyle="1" w:styleId="Tablaconcuadrcula1">
    <w:name w:val="Tabla con cuadrícula1"/>
    <w:basedOn w:val="Tablanormal"/>
    <w:next w:val="Tablaconcuadrcula"/>
    <w:uiPriority w:val="39"/>
    <w:rsid w:val="00853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9D4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B3203"/>
    <w:rPr>
      <w:rFonts w:ascii="Times New Roman" w:hAnsi="Times New Roman" w:cs="Times New Roman"/>
      <w:sz w:val="24"/>
      <w:szCs w:val="24"/>
    </w:rPr>
  </w:style>
  <w:style w:type="table" w:customStyle="1" w:styleId="Tablaconcuadrcula3">
    <w:name w:val="Tabla con cuadrícula3"/>
    <w:basedOn w:val="Tablanormal"/>
    <w:next w:val="Tablaconcuadrcula"/>
    <w:uiPriority w:val="39"/>
    <w:rsid w:val="00FB3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ihaem.edomex.gob.mx/sites/ihaem.edomex.gob.mx/files/files/2019/Publicaciones/Diagnostico%20de%20las%20Contralorias%20Wef%20Ce-%20203-09-16-18.pdf" TargetMode="External"/><Relationship Id="rId3" Type="http://schemas.openxmlformats.org/officeDocument/2006/relationships/hyperlink" Target="https://www.un.org/sustainabledevelopment/es/peace-justice/" TargetMode="External"/><Relationship Id="rId7" Type="http://schemas.openxmlformats.org/officeDocument/2006/relationships/hyperlink" Target="https://www.who.int/es/news-room/fact-sheets/detail/cancer" TargetMode="External"/><Relationship Id="rId2" Type="http://schemas.openxmlformats.org/officeDocument/2006/relationships/hyperlink" Target="https://www.humanium.org/es/ddhh-texto-completo/" TargetMode="External"/><Relationship Id="rId1" Type="http://schemas.openxmlformats.org/officeDocument/2006/relationships/hyperlink" Target="https://news.un.org/es/story/2018/11/1447331" TargetMode="External"/><Relationship Id="rId6" Type="http://schemas.openxmlformats.org/officeDocument/2006/relationships/hyperlink" Target="https://www.who.int/es/news-room/fact-sheets/detail/mental-health-strengthening-our-response" TargetMode="External"/><Relationship Id="rId11" Type="http://schemas.openxmlformats.org/officeDocument/2006/relationships/hyperlink" Target="https://legislacion.edomex.gob.mx/sites/legislacion.edomex.gob.mx/files/files/pdf/gct/2022/abril/abr082/abr082j.pdf" TargetMode="External"/><Relationship Id="rId5" Type="http://schemas.openxmlformats.org/officeDocument/2006/relationships/hyperlink" Target="https://economipedia.com/definiciones/libertad-de-prensa.html" TargetMode="External"/><Relationship Id="rId10" Type="http://schemas.openxmlformats.org/officeDocument/2006/relationships/hyperlink" Target="https://www.osfem.gob.mx/informes/resultados/2020/Municipal/PDF/Libro20.pdf" TargetMode="External"/><Relationship Id="rId4" Type="http://schemas.openxmlformats.org/officeDocument/2006/relationships/hyperlink" Target="https://www.amedi.org.mx/el-derecho-a-la-informacion/" TargetMode="External"/><Relationship Id="rId9" Type="http://schemas.openxmlformats.org/officeDocument/2006/relationships/hyperlink" Target="https://alianzacontralores.strc.guanajuato.gob.mx/wp-content/uploads/2021/11/Manual-Baasico-de-Auditoriia-07111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937</TotalTime>
  <Pages>105</Pages>
  <Words>49519</Words>
  <Characters>272355</Characters>
  <Application>Microsoft Office Word</Application>
  <DocSecurity>0</DocSecurity>
  <Lines>2269</Lines>
  <Paragraphs>642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85</cp:revision>
  <cp:lastPrinted>2022-11-17T22:07:00Z</cp:lastPrinted>
  <dcterms:created xsi:type="dcterms:W3CDTF">2022-10-19T14:03:00Z</dcterms:created>
  <dcterms:modified xsi:type="dcterms:W3CDTF">2022-11-23T19:29:00Z</dcterms:modified>
</cp:coreProperties>
</file>