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670"/>
        <w:gridCol w:w="2552"/>
        <w:gridCol w:w="1134"/>
      </w:tblGrid>
      <w:tr w:rsidR="00923EE8" w:rsidRPr="007A24FF" w14:paraId="129CC3A5" w14:textId="77777777" w:rsidTr="00923EE8">
        <w:trPr>
          <w:cantSplit/>
        </w:trPr>
        <w:tc>
          <w:tcPr>
            <w:tcW w:w="567" w:type="dxa"/>
            <w:shd w:val="clear" w:color="auto" w:fill="auto"/>
          </w:tcPr>
          <w:p w14:paraId="104A4AA2" w14:textId="77777777" w:rsidR="00923EE8" w:rsidRPr="007A24FF" w:rsidRDefault="00923EE8" w:rsidP="007A24FF">
            <w:pPr>
              <w:pStyle w:val="Textodeglobo"/>
              <w:numPr>
                <w:ilvl w:val="0"/>
                <w:numId w:val="22"/>
              </w:numPr>
              <w:ind w:left="0" w:firstLine="0"/>
              <w:rPr>
                <w:rFonts w:ascii="Arial" w:hAnsi="Arial" w:cs="Arial"/>
              </w:rPr>
            </w:pPr>
            <w:bookmarkStart w:id="0" w:name="_GoBack"/>
          </w:p>
        </w:tc>
        <w:tc>
          <w:tcPr>
            <w:tcW w:w="5670" w:type="dxa"/>
            <w:shd w:val="clear" w:color="auto" w:fill="auto"/>
          </w:tcPr>
          <w:p w14:paraId="0D1DE1E0" w14:textId="77777777" w:rsidR="00923EE8" w:rsidRPr="007A24FF" w:rsidRDefault="00923EE8" w:rsidP="007A24FF">
            <w:pPr>
              <w:jc w:val="both"/>
              <w:rPr>
                <w:rFonts w:ascii="Arial" w:hAnsi="Arial" w:cs="Arial"/>
                <w:color w:val="000000"/>
                <w:sz w:val="16"/>
                <w:szCs w:val="16"/>
              </w:rPr>
            </w:pPr>
            <w:r w:rsidRPr="007A24FF">
              <w:rPr>
                <w:rFonts w:ascii="Arial" w:hAnsi="Arial" w:cs="Arial"/>
                <w:color w:val="000000"/>
                <w:sz w:val="16"/>
                <w:szCs w:val="16"/>
              </w:rPr>
              <w:t>Por el que se designa Mesa Directiva del primer mes del Primer Periodo Ordinario de Sesiones.</w:t>
            </w:r>
          </w:p>
          <w:p w14:paraId="4E6F161E" w14:textId="77777777" w:rsidR="00923EE8" w:rsidRPr="007A24FF" w:rsidRDefault="00923EE8" w:rsidP="007A24FF">
            <w:pPr>
              <w:jc w:val="both"/>
              <w:rPr>
                <w:rFonts w:ascii="Arial" w:hAnsi="Arial" w:cs="Arial"/>
                <w:color w:val="000000"/>
                <w:sz w:val="16"/>
                <w:szCs w:val="16"/>
              </w:rPr>
            </w:pPr>
          </w:p>
        </w:tc>
        <w:tc>
          <w:tcPr>
            <w:tcW w:w="2552" w:type="dxa"/>
            <w:shd w:val="clear" w:color="auto" w:fill="auto"/>
          </w:tcPr>
          <w:p w14:paraId="16B066E3"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Legislatura</w:t>
            </w:r>
          </w:p>
        </w:tc>
        <w:tc>
          <w:tcPr>
            <w:tcW w:w="1134" w:type="dxa"/>
            <w:shd w:val="clear" w:color="auto" w:fill="auto"/>
          </w:tcPr>
          <w:p w14:paraId="0867D681"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04-Sep-21</w:t>
            </w:r>
          </w:p>
        </w:tc>
      </w:tr>
      <w:tr w:rsidR="00923EE8" w:rsidRPr="007A24FF" w14:paraId="6E91112E" w14:textId="77777777" w:rsidTr="00923EE8">
        <w:trPr>
          <w:cantSplit/>
        </w:trPr>
        <w:tc>
          <w:tcPr>
            <w:tcW w:w="567" w:type="dxa"/>
            <w:shd w:val="clear" w:color="auto" w:fill="auto"/>
          </w:tcPr>
          <w:p w14:paraId="230A4DEF"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5D5C9E1E" w14:textId="77777777" w:rsidR="00923EE8" w:rsidRPr="007A24FF" w:rsidRDefault="00923EE8" w:rsidP="007A24FF">
            <w:pPr>
              <w:jc w:val="both"/>
              <w:rPr>
                <w:rFonts w:ascii="Arial" w:hAnsi="Arial" w:cs="Arial"/>
                <w:sz w:val="16"/>
                <w:szCs w:val="16"/>
              </w:rPr>
            </w:pPr>
            <w:r w:rsidRPr="007A24FF">
              <w:rPr>
                <w:rFonts w:ascii="Arial" w:hAnsi="Arial" w:cs="Arial"/>
                <w:bCs/>
                <w:sz w:val="16"/>
                <w:szCs w:val="16"/>
              </w:rPr>
              <w:t xml:space="preserve">Por el que se </w:t>
            </w:r>
            <w:r w:rsidRPr="007A24FF">
              <w:rPr>
                <w:rFonts w:ascii="Arial" w:hAnsi="Arial" w:cs="Arial"/>
                <w:sz w:val="16"/>
                <w:szCs w:val="16"/>
              </w:rPr>
              <w:t>exhorta respetuosamente al Titular del Ejecutivo Estatal, al Secretario General de Gobierno y a la Coordinación General de Protección Civil y Gestión Integral del Riesgo del Estado de México, para que informe a esta Soberanía, acerca del total de municipios afectados por las inundaciones ocurridas en los últimos días en el territorio Mexiquense, y aplique equitativamente en cada uno de éstos, los recursos disponibles del Fondo para la Atención de Desastres y Siniestros Ambientales o Antropogénicos, conforme a lo dispuesto en el artículo 22 del Presupuesto de Egresos del Estado de México, para el Ejercicio Fiscal 2021. Se exhorta respetuosamente al Ejecutivo Federal, para que a través de la Secretaría de Hacienda y Crédito Público, destine recursos de manera inmediata a la atención de la situación.</w:t>
            </w:r>
            <w:r w:rsidRPr="007A24FF">
              <w:rPr>
                <w:rFonts w:ascii="Arial" w:hAnsi="Arial" w:cs="Arial"/>
                <w:b/>
                <w:bCs/>
                <w:sz w:val="16"/>
                <w:szCs w:val="16"/>
              </w:rPr>
              <w:t xml:space="preserve"> </w:t>
            </w:r>
            <w:r w:rsidRPr="007A24FF">
              <w:rPr>
                <w:rFonts w:ascii="Arial" w:hAnsi="Arial" w:cs="Arial"/>
                <w:sz w:val="16"/>
                <w:szCs w:val="16"/>
              </w:rPr>
              <w:t>Se exhorta respetuosamente al H. Congreso de la Unión, para que en el Presupuesto de Egresos 2022, se contemplen los recursos necesarios, para la atención de desastres y emergencias en toda la República Mexicana.</w:t>
            </w:r>
            <w:r w:rsidRPr="007A24FF">
              <w:rPr>
                <w:rFonts w:ascii="Arial" w:hAnsi="Arial" w:cs="Arial"/>
                <w:b/>
                <w:bCs/>
                <w:sz w:val="16"/>
                <w:szCs w:val="16"/>
              </w:rPr>
              <w:t xml:space="preserve"> </w:t>
            </w:r>
            <w:r w:rsidRPr="007A24FF">
              <w:rPr>
                <w:rFonts w:ascii="Arial" w:hAnsi="Arial" w:cs="Arial"/>
                <w:sz w:val="16"/>
                <w:szCs w:val="16"/>
              </w:rPr>
              <w:t>Se exhorta respetuosamente a los Presidentes Municipales que resulten afectados, a remitir un informe pormenorizado de las acciones realizadas en materia de prevención y atención de la contingencia.</w:t>
            </w:r>
          </w:p>
          <w:p w14:paraId="452ACC00" w14:textId="77777777" w:rsidR="00923EE8" w:rsidRPr="007A24FF" w:rsidRDefault="00923EE8" w:rsidP="007A24FF">
            <w:pPr>
              <w:jc w:val="both"/>
              <w:rPr>
                <w:rFonts w:ascii="Arial" w:hAnsi="Arial" w:cs="Arial"/>
                <w:color w:val="000000"/>
                <w:sz w:val="16"/>
                <w:szCs w:val="16"/>
              </w:rPr>
            </w:pPr>
          </w:p>
        </w:tc>
        <w:tc>
          <w:tcPr>
            <w:tcW w:w="2552" w:type="dxa"/>
            <w:shd w:val="clear" w:color="auto" w:fill="auto"/>
          </w:tcPr>
          <w:p w14:paraId="15E0F372"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 xml:space="preserve">Diputadas Azucena Cisneros Coss </w:t>
            </w:r>
            <w:r w:rsidRPr="007A24FF">
              <w:rPr>
                <w:rFonts w:ascii="Arial" w:hAnsi="Arial" w:cs="Arial"/>
                <w:bCs/>
                <w:sz w:val="16"/>
                <w:szCs w:val="16"/>
              </w:rPr>
              <w:t xml:space="preserve">y </w:t>
            </w:r>
            <w:r w:rsidRPr="007A24FF">
              <w:rPr>
                <w:rFonts w:ascii="Arial" w:hAnsi="Arial" w:cs="Arial"/>
                <w:sz w:val="16"/>
                <w:szCs w:val="16"/>
              </w:rPr>
              <w:t xml:space="preserve">Elba Albada Duarte, </w:t>
            </w:r>
            <w:r w:rsidRPr="007A24FF">
              <w:rPr>
                <w:rFonts w:ascii="Arial" w:hAnsi="Arial" w:cs="Arial"/>
                <w:bCs/>
                <w:sz w:val="16"/>
                <w:szCs w:val="16"/>
              </w:rPr>
              <w:t xml:space="preserve">así como los Diputados </w:t>
            </w:r>
            <w:r w:rsidRPr="007A24FF">
              <w:rPr>
                <w:rFonts w:ascii="Arial" w:hAnsi="Arial" w:cs="Arial"/>
                <w:sz w:val="16"/>
                <w:szCs w:val="16"/>
              </w:rPr>
              <w:t xml:space="preserve">Faustino de la Cruz Pérez, Andrés Daniel Sibaja González </w:t>
            </w:r>
            <w:r w:rsidRPr="007A24FF">
              <w:rPr>
                <w:rFonts w:ascii="Arial" w:hAnsi="Arial" w:cs="Arial"/>
                <w:bCs/>
                <w:sz w:val="16"/>
                <w:szCs w:val="16"/>
              </w:rPr>
              <w:t xml:space="preserve">y </w:t>
            </w:r>
            <w:r w:rsidRPr="007A24FF">
              <w:rPr>
                <w:rFonts w:ascii="Arial" w:hAnsi="Arial" w:cs="Arial"/>
                <w:sz w:val="16"/>
                <w:szCs w:val="16"/>
              </w:rPr>
              <w:t xml:space="preserve">Camilo Murillo Zavala, </w:t>
            </w:r>
            <w:r w:rsidRPr="007A24FF">
              <w:rPr>
                <w:rFonts w:ascii="Arial" w:hAnsi="Arial" w:cs="Arial"/>
                <w:bCs/>
                <w:sz w:val="16"/>
                <w:szCs w:val="16"/>
              </w:rPr>
              <w:t xml:space="preserve">integrantes </w:t>
            </w:r>
            <w:r w:rsidRPr="007A24FF">
              <w:rPr>
                <w:rFonts w:ascii="Arial" w:hAnsi="Arial" w:cs="Arial"/>
                <w:sz w:val="16"/>
                <w:szCs w:val="16"/>
              </w:rPr>
              <w:t xml:space="preserve">del </w:t>
            </w:r>
            <w:r w:rsidRPr="007A24FF">
              <w:rPr>
                <w:rFonts w:ascii="Arial" w:hAnsi="Arial" w:cs="Arial"/>
                <w:bCs/>
                <w:sz w:val="16"/>
                <w:szCs w:val="16"/>
              </w:rPr>
              <w:t>Grupo Parlamentario del PM</w:t>
            </w:r>
            <w:r w:rsidRPr="007A24FF">
              <w:rPr>
                <w:rFonts w:ascii="Arial" w:hAnsi="Arial" w:cs="Arial"/>
                <w:sz w:val="16"/>
                <w:szCs w:val="16"/>
              </w:rPr>
              <w:t xml:space="preserve">; y Ma. Trinidad Franco Arpero, </w:t>
            </w:r>
            <w:r w:rsidRPr="007A24FF">
              <w:rPr>
                <w:rFonts w:ascii="Arial" w:hAnsi="Arial" w:cs="Arial"/>
                <w:bCs/>
                <w:sz w:val="16"/>
                <w:szCs w:val="16"/>
              </w:rPr>
              <w:t>integrante del</w:t>
            </w:r>
            <w:r w:rsidRPr="007A24FF">
              <w:rPr>
                <w:rFonts w:ascii="Arial" w:hAnsi="Arial" w:cs="Arial"/>
                <w:sz w:val="16"/>
                <w:szCs w:val="16"/>
              </w:rPr>
              <w:t xml:space="preserve"> Grupo Parlamentario del PT.</w:t>
            </w:r>
          </w:p>
        </w:tc>
        <w:tc>
          <w:tcPr>
            <w:tcW w:w="1134" w:type="dxa"/>
            <w:shd w:val="clear" w:color="auto" w:fill="auto"/>
          </w:tcPr>
          <w:p w14:paraId="71E80EEA"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09-Sep-21</w:t>
            </w:r>
          </w:p>
        </w:tc>
      </w:tr>
      <w:tr w:rsidR="00923EE8" w:rsidRPr="007A24FF" w14:paraId="076C7A82" w14:textId="77777777" w:rsidTr="00923EE8">
        <w:trPr>
          <w:cantSplit/>
        </w:trPr>
        <w:tc>
          <w:tcPr>
            <w:tcW w:w="567" w:type="dxa"/>
            <w:shd w:val="clear" w:color="auto" w:fill="auto"/>
          </w:tcPr>
          <w:p w14:paraId="4E4CFA63"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7A2E785C" w14:textId="77777777" w:rsidR="00923EE8" w:rsidRPr="007A24FF" w:rsidRDefault="00923EE8" w:rsidP="007A24FF">
            <w:pPr>
              <w:pStyle w:val="CuerpoA"/>
              <w:jc w:val="both"/>
              <w:rPr>
                <w:rStyle w:val="Ninguno"/>
                <w:rFonts w:ascii="Arial" w:eastAsia="Arial" w:hAnsi="Arial" w:cs="Arial"/>
                <w:sz w:val="16"/>
                <w:szCs w:val="16"/>
              </w:rPr>
            </w:pPr>
            <w:r w:rsidRPr="007A24FF">
              <w:rPr>
                <w:rStyle w:val="Ninguno"/>
                <w:rFonts w:ascii="Arial" w:eastAsia="Arial" w:hAnsi="Arial" w:cs="Arial"/>
                <w:sz w:val="16"/>
                <w:szCs w:val="16"/>
              </w:rPr>
              <w:t xml:space="preserve">Por el que se </w:t>
            </w:r>
            <w:r w:rsidRPr="007A24FF">
              <w:rPr>
                <w:rStyle w:val="Ninguno"/>
                <w:rFonts w:ascii="Arial" w:eastAsia="Arial" w:hAnsi="Arial" w:cs="Arial"/>
                <w:bCs/>
                <w:sz w:val="16"/>
                <w:szCs w:val="16"/>
              </w:rPr>
              <w:t>exhorta</w:t>
            </w:r>
            <w:r w:rsidRPr="007A24FF">
              <w:rPr>
                <w:rStyle w:val="Ninguno"/>
                <w:rFonts w:ascii="Arial" w:eastAsia="Arial" w:hAnsi="Arial" w:cs="Arial"/>
                <w:sz w:val="16"/>
                <w:szCs w:val="16"/>
              </w:rPr>
              <w:t xml:space="preserve"> a la Secretaría del Campo del Gobierno del Estado de México y al titular de la Comisión de Agua del Estado de México, para que informen a esta Soberanía sobre las acciones que están realizando en las localidades afectadas por el desbordamiento del río Lerma en el municipio de Ixtlahuaca; Se </w:t>
            </w:r>
            <w:r w:rsidRPr="007A24FF">
              <w:rPr>
                <w:rStyle w:val="Ninguno"/>
                <w:rFonts w:ascii="Arial" w:eastAsia="Arial" w:hAnsi="Arial" w:cs="Arial"/>
                <w:bCs/>
                <w:sz w:val="16"/>
                <w:szCs w:val="16"/>
              </w:rPr>
              <w:t>exhorta</w:t>
            </w:r>
            <w:r w:rsidRPr="007A24FF">
              <w:rPr>
                <w:rStyle w:val="Ninguno"/>
                <w:rFonts w:ascii="Arial" w:eastAsia="Arial" w:hAnsi="Arial" w:cs="Arial"/>
                <w:sz w:val="16"/>
                <w:szCs w:val="16"/>
              </w:rPr>
              <w:t xml:space="preserve"> al Presidente Municipal de Ixtlahuaca para que informe a esta Soberanía sobre las acciones que está realizando en las localidades afectadas por el desbordamiento del río Lerma en el municipio de Ixtlahuaca.</w:t>
            </w:r>
          </w:p>
          <w:p w14:paraId="63CC5DCD" w14:textId="77777777" w:rsidR="00923EE8" w:rsidRPr="007A24FF" w:rsidRDefault="00923EE8" w:rsidP="007A24FF">
            <w:pPr>
              <w:jc w:val="both"/>
              <w:rPr>
                <w:rFonts w:ascii="Arial" w:hAnsi="Arial" w:cs="Arial"/>
                <w:bCs/>
                <w:sz w:val="16"/>
                <w:szCs w:val="16"/>
              </w:rPr>
            </w:pPr>
          </w:p>
        </w:tc>
        <w:tc>
          <w:tcPr>
            <w:tcW w:w="2552" w:type="dxa"/>
            <w:shd w:val="clear" w:color="auto" w:fill="auto"/>
          </w:tcPr>
          <w:p w14:paraId="32376F65" w14:textId="77777777" w:rsidR="00923EE8" w:rsidRPr="007A24FF" w:rsidRDefault="00923EE8" w:rsidP="007A24FF">
            <w:pPr>
              <w:jc w:val="both"/>
              <w:rPr>
                <w:rStyle w:val="Ninguno"/>
                <w:rFonts w:ascii="Arial" w:eastAsia="Arial" w:hAnsi="Arial" w:cs="Arial"/>
                <w:sz w:val="16"/>
                <w:szCs w:val="16"/>
              </w:rPr>
            </w:pPr>
            <w:r w:rsidRPr="007A24FF">
              <w:rPr>
                <w:rStyle w:val="Ninguno"/>
                <w:rFonts w:ascii="Arial" w:eastAsia="Arial" w:hAnsi="Arial" w:cs="Arial"/>
                <w:sz w:val="16"/>
                <w:szCs w:val="16"/>
              </w:rPr>
              <w:t>Diputada Anaís Miriam Burgos Hernández, a nombre del Grupo Parlamentario del PM.</w:t>
            </w:r>
          </w:p>
          <w:p w14:paraId="13B93B14" w14:textId="77777777" w:rsidR="00923EE8" w:rsidRPr="007A24FF" w:rsidRDefault="00923EE8" w:rsidP="007A24FF">
            <w:pPr>
              <w:jc w:val="both"/>
              <w:rPr>
                <w:rFonts w:ascii="Arial" w:hAnsi="Arial" w:cs="Arial"/>
                <w:sz w:val="16"/>
                <w:szCs w:val="16"/>
              </w:rPr>
            </w:pPr>
          </w:p>
        </w:tc>
        <w:tc>
          <w:tcPr>
            <w:tcW w:w="1134" w:type="dxa"/>
            <w:shd w:val="clear" w:color="auto" w:fill="auto"/>
          </w:tcPr>
          <w:p w14:paraId="441C2962"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14-Sep-21</w:t>
            </w:r>
          </w:p>
        </w:tc>
      </w:tr>
      <w:tr w:rsidR="00923EE8" w:rsidRPr="007A24FF" w14:paraId="7245DC4B" w14:textId="77777777" w:rsidTr="00923EE8">
        <w:trPr>
          <w:cantSplit/>
        </w:trPr>
        <w:tc>
          <w:tcPr>
            <w:tcW w:w="567" w:type="dxa"/>
            <w:shd w:val="clear" w:color="auto" w:fill="auto"/>
          </w:tcPr>
          <w:p w14:paraId="67A481E6"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2D1848FF"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Por el que se exhorta al Titular del Poder Ejecutivo Federal para que en ejercicio de sus funciones, realice los trámites y acuerdos necesarios para que se refuerce la presencia de la Guardia Nacional en el sur del Estado de México.</w:t>
            </w:r>
          </w:p>
          <w:p w14:paraId="17B51C75" w14:textId="77777777" w:rsidR="00923EE8" w:rsidRPr="007A24FF" w:rsidRDefault="00923EE8" w:rsidP="007A24FF">
            <w:pPr>
              <w:pStyle w:val="CuerpoA"/>
              <w:jc w:val="both"/>
              <w:rPr>
                <w:rStyle w:val="Ninguno"/>
                <w:rFonts w:ascii="Arial" w:eastAsia="Arial" w:hAnsi="Arial" w:cs="Arial"/>
                <w:sz w:val="16"/>
                <w:szCs w:val="16"/>
              </w:rPr>
            </w:pPr>
          </w:p>
        </w:tc>
        <w:tc>
          <w:tcPr>
            <w:tcW w:w="2552" w:type="dxa"/>
            <w:shd w:val="clear" w:color="auto" w:fill="auto"/>
          </w:tcPr>
          <w:p w14:paraId="1A11625D"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Diputado Gerardo Lamas Pombo, integrante del Grupo Parlamentario del PAN.</w:t>
            </w:r>
          </w:p>
          <w:p w14:paraId="27F7438F" w14:textId="77777777" w:rsidR="00923EE8" w:rsidRPr="007A24FF" w:rsidRDefault="00923EE8" w:rsidP="007A24FF">
            <w:pPr>
              <w:jc w:val="both"/>
              <w:rPr>
                <w:rStyle w:val="Ninguno"/>
                <w:rFonts w:ascii="Arial" w:eastAsia="Arial" w:hAnsi="Arial" w:cs="Arial"/>
                <w:sz w:val="16"/>
                <w:szCs w:val="16"/>
              </w:rPr>
            </w:pPr>
          </w:p>
        </w:tc>
        <w:tc>
          <w:tcPr>
            <w:tcW w:w="1134" w:type="dxa"/>
            <w:shd w:val="clear" w:color="auto" w:fill="auto"/>
          </w:tcPr>
          <w:p w14:paraId="53E77A26"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14-Sep-21</w:t>
            </w:r>
          </w:p>
        </w:tc>
      </w:tr>
      <w:tr w:rsidR="00923EE8" w:rsidRPr="007A24FF" w14:paraId="0591F4AD" w14:textId="77777777" w:rsidTr="00923EE8">
        <w:trPr>
          <w:cantSplit/>
        </w:trPr>
        <w:tc>
          <w:tcPr>
            <w:tcW w:w="567" w:type="dxa"/>
            <w:shd w:val="clear" w:color="auto" w:fill="auto"/>
          </w:tcPr>
          <w:p w14:paraId="7D2116F0"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7979F264"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Por el que se integran las Comisiones Legislativas, Comisiones Especiales y Comités Permanentes de la H. “LXI” Legislatura.</w:t>
            </w:r>
          </w:p>
          <w:p w14:paraId="5654D43F" w14:textId="77777777" w:rsidR="00923EE8" w:rsidRPr="007A24FF" w:rsidRDefault="00923EE8" w:rsidP="007A24FF">
            <w:pPr>
              <w:jc w:val="both"/>
              <w:rPr>
                <w:rFonts w:ascii="Arial" w:hAnsi="Arial" w:cs="Arial"/>
                <w:bCs/>
                <w:sz w:val="16"/>
                <w:szCs w:val="16"/>
              </w:rPr>
            </w:pPr>
          </w:p>
        </w:tc>
        <w:tc>
          <w:tcPr>
            <w:tcW w:w="2552" w:type="dxa"/>
            <w:shd w:val="clear" w:color="auto" w:fill="auto"/>
          </w:tcPr>
          <w:p w14:paraId="0F5F60B6"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Junta de Coordinación Política</w:t>
            </w:r>
          </w:p>
        </w:tc>
        <w:tc>
          <w:tcPr>
            <w:tcW w:w="1134" w:type="dxa"/>
            <w:shd w:val="clear" w:color="auto" w:fill="auto"/>
          </w:tcPr>
          <w:p w14:paraId="590DE834"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05-Oct-21</w:t>
            </w:r>
          </w:p>
        </w:tc>
      </w:tr>
      <w:tr w:rsidR="00923EE8" w:rsidRPr="007A24FF" w14:paraId="3F29A6E1" w14:textId="77777777" w:rsidTr="00923EE8">
        <w:trPr>
          <w:cantSplit/>
        </w:trPr>
        <w:tc>
          <w:tcPr>
            <w:tcW w:w="567" w:type="dxa"/>
            <w:shd w:val="clear" w:color="auto" w:fill="auto"/>
          </w:tcPr>
          <w:p w14:paraId="4B6445E6"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60DA531B" w14:textId="77777777" w:rsidR="00923EE8" w:rsidRPr="007A24FF" w:rsidRDefault="00923EE8" w:rsidP="007A24FF">
            <w:pPr>
              <w:pStyle w:val="Textoindependiente"/>
              <w:rPr>
                <w:rFonts w:cs="Arial"/>
                <w:sz w:val="16"/>
                <w:szCs w:val="16"/>
              </w:rPr>
            </w:pPr>
            <w:r w:rsidRPr="007A24FF">
              <w:rPr>
                <w:rFonts w:cs="Arial"/>
                <w:color w:val="000000"/>
                <w:sz w:val="16"/>
                <w:szCs w:val="16"/>
              </w:rPr>
              <w:t>Se designa Mesa Directiva del segundo mes del Primer Periodo Ordinario de Sesiones</w:t>
            </w:r>
            <w:r w:rsidRPr="007A24FF">
              <w:rPr>
                <w:rFonts w:cs="Arial"/>
                <w:sz w:val="16"/>
                <w:szCs w:val="16"/>
              </w:rPr>
              <w:t xml:space="preserve"> del Primer Año del Ejercicio</w:t>
            </w:r>
            <w:r w:rsidRPr="007A24FF">
              <w:rPr>
                <w:rFonts w:cs="Arial"/>
                <w:spacing w:val="1"/>
                <w:sz w:val="16"/>
                <w:szCs w:val="16"/>
              </w:rPr>
              <w:t xml:space="preserve"> </w:t>
            </w:r>
            <w:r w:rsidRPr="007A24FF">
              <w:rPr>
                <w:rFonts w:cs="Arial"/>
                <w:sz w:val="16"/>
                <w:szCs w:val="16"/>
              </w:rPr>
              <w:t>Constitucional</w:t>
            </w:r>
            <w:r w:rsidRPr="007A24FF">
              <w:rPr>
                <w:rFonts w:cs="Arial"/>
                <w:spacing w:val="-3"/>
                <w:sz w:val="16"/>
                <w:szCs w:val="16"/>
              </w:rPr>
              <w:t xml:space="preserve"> </w:t>
            </w:r>
            <w:r w:rsidRPr="007A24FF">
              <w:rPr>
                <w:rFonts w:cs="Arial"/>
                <w:sz w:val="16"/>
                <w:szCs w:val="16"/>
              </w:rPr>
              <w:t>de</w:t>
            </w:r>
            <w:r w:rsidRPr="007A24FF">
              <w:rPr>
                <w:rFonts w:cs="Arial"/>
                <w:spacing w:val="-1"/>
                <w:sz w:val="16"/>
                <w:szCs w:val="16"/>
              </w:rPr>
              <w:t xml:space="preserve"> </w:t>
            </w:r>
            <w:r w:rsidRPr="007A24FF">
              <w:rPr>
                <w:rFonts w:cs="Arial"/>
                <w:sz w:val="16"/>
                <w:szCs w:val="16"/>
              </w:rPr>
              <w:t>la</w:t>
            </w:r>
            <w:r w:rsidRPr="007A24FF">
              <w:rPr>
                <w:rFonts w:cs="Arial"/>
                <w:spacing w:val="-1"/>
                <w:sz w:val="16"/>
                <w:szCs w:val="16"/>
              </w:rPr>
              <w:t xml:space="preserve"> </w:t>
            </w:r>
            <w:r w:rsidRPr="007A24FF">
              <w:rPr>
                <w:rFonts w:cs="Arial"/>
                <w:sz w:val="16"/>
                <w:szCs w:val="16"/>
              </w:rPr>
              <w:t>“LXI” Legislatura.</w:t>
            </w:r>
          </w:p>
          <w:p w14:paraId="32B328BF" w14:textId="77777777" w:rsidR="00923EE8" w:rsidRPr="007A24FF" w:rsidRDefault="00923EE8" w:rsidP="007A24FF">
            <w:pPr>
              <w:jc w:val="both"/>
              <w:rPr>
                <w:rFonts w:ascii="Arial" w:hAnsi="Arial" w:cs="Arial"/>
                <w:sz w:val="16"/>
                <w:szCs w:val="16"/>
              </w:rPr>
            </w:pPr>
          </w:p>
        </w:tc>
        <w:tc>
          <w:tcPr>
            <w:tcW w:w="2552" w:type="dxa"/>
            <w:shd w:val="clear" w:color="auto" w:fill="auto"/>
          </w:tcPr>
          <w:p w14:paraId="1E2EFD7B"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Legislatura</w:t>
            </w:r>
          </w:p>
        </w:tc>
        <w:tc>
          <w:tcPr>
            <w:tcW w:w="1134" w:type="dxa"/>
            <w:shd w:val="clear" w:color="auto" w:fill="auto"/>
          </w:tcPr>
          <w:p w14:paraId="0BBF2636"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05-Oct-21</w:t>
            </w:r>
          </w:p>
        </w:tc>
      </w:tr>
      <w:tr w:rsidR="00923EE8" w:rsidRPr="007A24FF" w14:paraId="43A89802" w14:textId="77777777" w:rsidTr="00923EE8">
        <w:trPr>
          <w:cantSplit/>
        </w:trPr>
        <w:tc>
          <w:tcPr>
            <w:tcW w:w="567" w:type="dxa"/>
            <w:shd w:val="clear" w:color="auto" w:fill="auto"/>
          </w:tcPr>
          <w:p w14:paraId="3BF3E798"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1708949A"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Sobre las Comparecencias del análisis del Cuarto Informe de Gobierno que acerca del estado que guarda la Administración Pública de la Entidad, rinde el Gobernador Constitucional, Lic. Alfredo del Mazo Maza.</w:t>
            </w:r>
          </w:p>
          <w:p w14:paraId="3F399E61" w14:textId="77777777" w:rsidR="00923EE8" w:rsidRPr="007A24FF" w:rsidRDefault="00923EE8" w:rsidP="007A24FF">
            <w:pPr>
              <w:pStyle w:val="Textoindependiente"/>
              <w:rPr>
                <w:rFonts w:cs="Arial"/>
                <w:color w:val="000000"/>
                <w:sz w:val="16"/>
                <w:szCs w:val="16"/>
              </w:rPr>
            </w:pPr>
          </w:p>
        </w:tc>
        <w:tc>
          <w:tcPr>
            <w:tcW w:w="2552" w:type="dxa"/>
            <w:shd w:val="clear" w:color="auto" w:fill="auto"/>
          </w:tcPr>
          <w:p w14:paraId="207DBF30"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 xml:space="preserve">Junta de Coordinación Política </w:t>
            </w:r>
          </w:p>
        </w:tc>
        <w:tc>
          <w:tcPr>
            <w:tcW w:w="1134" w:type="dxa"/>
            <w:shd w:val="clear" w:color="auto" w:fill="auto"/>
          </w:tcPr>
          <w:p w14:paraId="131C6703"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07-Oct-21</w:t>
            </w:r>
          </w:p>
        </w:tc>
      </w:tr>
      <w:tr w:rsidR="00923EE8" w:rsidRPr="007A24FF" w14:paraId="2473F4B0" w14:textId="77777777" w:rsidTr="00923EE8">
        <w:trPr>
          <w:cantSplit/>
        </w:trPr>
        <w:tc>
          <w:tcPr>
            <w:tcW w:w="567" w:type="dxa"/>
            <w:shd w:val="clear" w:color="auto" w:fill="auto"/>
          </w:tcPr>
          <w:p w14:paraId="35DC6E3A"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647D7751" w14:textId="77777777" w:rsidR="00923EE8" w:rsidRPr="007A24FF" w:rsidRDefault="00923EE8" w:rsidP="007A24FF">
            <w:pPr>
              <w:jc w:val="both"/>
              <w:rPr>
                <w:rFonts w:ascii="Arial" w:eastAsia="Arial MT" w:hAnsi="Arial" w:cs="Arial"/>
                <w:sz w:val="16"/>
                <w:szCs w:val="16"/>
                <w:lang w:val="es-ES" w:eastAsia="en-US"/>
              </w:rPr>
            </w:pPr>
            <w:r w:rsidRPr="007A24FF">
              <w:rPr>
                <w:rFonts w:ascii="Arial" w:hAnsi="Arial" w:cs="Arial"/>
                <w:sz w:val="16"/>
                <w:szCs w:val="16"/>
              </w:rPr>
              <w:t xml:space="preserve">Por el que se </w:t>
            </w:r>
            <w:r w:rsidRPr="007A24FF">
              <w:rPr>
                <w:rFonts w:ascii="Arial" w:eastAsia="Arial MT" w:hAnsi="Arial" w:cs="Arial"/>
                <w:sz w:val="16"/>
                <w:szCs w:val="16"/>
                <w:lang w:val="es-ES"/>
              </w:rPr>
              <w:t>exhorta al</w:t>
            </w:r>
            <w:r w:rsidRPr="007A24FF">
              <w:rPr>
                <w:rFonts w:ascii="Arial" w:eastAsia="Arial MT" w:hAnsi="Arial" w:cs="Arial"/>
                <w:spacing w:val="1"/>
                <w:sz w:val="16"/>
                <w:szCs w:val="16"/>
                <w:lang w:val="es-ES"/>
              </w:rPr>
              <w:t xml:space="preserve"> </w:t>
            </w:r>
            <w:r w:rsidRPr="007A24FF">
              <w:rPr>
                <w:rFonts w:ascii="Arial" w:eastAsia="Arial MT" w:hAnsi="Arial" w:cs="Arial"/>
                <w:sz w:val="16"/>
                <w:szCs w:val="16"/>
                <w:lang w:val="es-ES"/>
              </w:rPr>
              <w:t>Instituto</w:t>
            </w:r>
            <w:r w:rsidRPr="007A24FF">
              <w:rPr>
                <w:rFonts w:ascii="Arial" w:eastAsia="Arial MT" w:hAnsi="Arial" w:cs="Arial"/>
                <w:spacing w:val="1"/>
                <w:sz w:val="16"/>
                <w:szCs w:val="16"/>
                <w:lang w:val="es-ES"/>
              </w:rPr>
              <w:t xml:space="preserve"> </w:t>
            </w:r>
            <w:r w:rsidRPr="007A24FF">
              <w:rPr>
                <w:rFonts w:ascii="Arial" w:eastAsia="Arial MT" w:hAnsi="Arial" w:cs="Arial"/>
                <w:sz w:val="16"/>
                <w:szCs w:val="16"/>
                <w:lang w:val="es-ES"/>
              </w:rPr>
              <w:t>Mexiquense</w:t>
            </w:r>
            <w:r w:rsidRPr="007A24FF">
              <w:rPr>
                <w:rFonts w:ascii="Arial" w:eastAsia="Arial MT" w:hAnsi="Arial" w:cs="Arial"/>
                <w:spacing w:val="1"/>
                <w:sz w:val="16"/>
                <w:szCs w:val="16"/>
                <w:lang w:val="es-ES"/>
              </w:rPr>
              <w:t xml:space="preserve"> </w:t>
            </w:r>
            <w:r w:rsidRPr="007A24FF">
              <w:rPr>
                <w:rFonts w:ascii="Arial" w:eastAsia="Arial MT" w:hAnsi="Arial" w:cs="Arial"/>
                <w:sz w:val="16"/>
                <w:szCs w:val="16"/>
                <w:lang w:val="es-ES"/>
              </w:rPr>
              <w:t>de</w:t>
            </w:r>
            <w:r w:rsidRPr="007A24FF">
              <w:rPr>
                <w:rFonts w:ascii="Arial" w:eastAsia="Arial MT" w:hAnsi="Arial" w:cs="Arial"/>
                <w:spacing w:val="1"/>
                <w:sz w:val="16"/>
                <w:szCs w:val="16"/>
                <w:lang w:val="es-ES"/>
              </w:rPr>
              <w:t xml:space="preserve"> </w:t>
            </w:r>
            <w:r w:rsidRPr="007A24FF">
              <w:rPr>
                <w:rFonts w:ascii="Arial" w:eastAsia="Arial MT" w:hAnsi="Arial" w:cs="Arial"/>
                <w:sz w:val="16"/>
                <w:szCs w:val="16"/>
                <w:lang w:val="es-ES"/>
              </w:rPr>
              <w:t>la</w:t>
            </w:r>
            <w:r w:rsidRPr="007A24FF">
              <w:rPr>
                <w:rFonts w:ascii="Arial" w:eastAsia="Arial MT" w:hAnsi="Arial" w:cs="Arial"/>
                <w:spacing w:val="1"/>
                <w:sz w:val="16"/>
                <w:szCs w:val="16"/>
                <w:lang w:val="es-ES"/>
              </w:rPr>
              <w:t xml:space="preserve"> </w:t>
            </w:r>
            <w:r w:rsidRPr="007A24FF">
              <w:rPr>
                <w:rFonts w:ascii="Arial" w:eastAsia="Arial MT" w:hAnsi="Arial" w:cs="Arial"/>
                <w:sz w:val="16"/>
                <w:szCs w:val="16"/>
                <w:lang w:val="es-ES"/>
              </w:rPr>
              <w:t>Pirotecnia y a la Coordinación General de Protección Civil y Gestión Integral del Riesgo,</w:t>
            </w:r>
            <w:r w:rsidRPr="007A24FF">
              <w:rPr>
                <w:rFonts w:ascii="Arial" w:eastAsia="Arial MT" w:hAnsi="Arial" w:cs="Arial"/>
                <w:spacing w:val="1"/>
                <w:sz w:val="16"/>
                <w:szCs w:val="16"/>
                <w:lang w:val="es-ES"/>
              </w:rPr>
              <w:t xml:space="preserve"> </w:t>
            </w:r>
            <w:r w:rsidRPr="007A24FF">
              <w:rPr>
                <w:rFonts w:ascii="Arial" w:eastAsia="Arial MT" w:hAnsi="Arial" w:cs="Arial"/>
                <w:sz w:val="16"/>
                <w:szCs w:val="16"/>
                <w:lang w:val="es-ES"/>
              </w:rPr>
              <w:t>para</w:t>
            </w:r>
            <w:r w:rsidRPr="007A24FF">
              <w:rPr>
                <w:rFonts w:ascii="Arial" w:eastAsia="Arial MT" w:hAnsi="Arial" w:cs="Arial"/>
                <w:spacing w:val="1"/>
                <w:sz w:val="16"/>
                <w:szCs w:val="16"/>
                <w:lang w:val="es-ES"/>
              </w:rPr>
              <w:t xml:space="preserve"> </w:t>
            </w:r>
            <w:r w:rsidRPr="007A24FF">
              <w:rPr>
                <w:rFonts w:ascii="Arial" w:eastAsia="Arial MT" w:hAnsi="Arial" w:cs="Arial"/>
                <w:sz w:val="16"/>
                <w:szCs w:val="16"/>
                <w:lang w:val="es-ES"/>
              </w:rPr>
              <w:t>que</w:t>
            </w:r>
            <w:r w:rsidRPr="007A24FF">
              <w:rPr>
                <w:rFonts w:ascii="Arial" w:eastAsia="Arial MT" w:hAnsi="Arial" w:cs="Arial"/>
                <w:spacing w:val="1"/>
                <w:sz w:val="16"/>
                <w:szCs w:val="16"/>
                <w:lang w:val="es-ES"/>
              </w:rPr>
              <w:t xml:space="preserve"> </w:t>
            </w:r>
            <w:r w:rsidRPr="007A24FF">
              <w:rPr>
                <w:rFonts w:ascii="Arial" w:eastAsia="Arial MT" w:hAnsi="Arial" w:cs="Arial"/>
                <w:sz w:val="16"/>
                <w:szCs w:val="16"/>
                <w:lang w:val="es-ES"/>
              </w:rPr>
              <w:t>informe</w:t>
            </w:r>
            <w:r w:rsidRPr="007A24FF">
              <w:rPr>
                <w:rFonts w:ascii="Arial" w:eastAsia="Arial MT" w:hAnsi="Arial" w:cs="Arial"/>
                <w:spacing w:val="1"/>
                <w:sz w:val="16"/>
                <w:szCs w:val="16"/>
                <w:lang w:val="es-ES"/>
              </w:rPr>
              <w:t xml:space="preserve"> </w:t>
            </w:r>
            <w:r w:rsidRPr="007A24FF">
              <w:rPr>
                <w:rFonts w:ascii="Arial" w:eastAsia="Arial MT" w:hAnsi="Arial" w:cs="Arial"/>
                <w:sz w:val="16"/>
                <w:szCs w:val="16"/>
                <w:lang w:val="es-ES"/>
              </w:rPr>
              <w:t>a</w:t>
            </w:r>
            <w:r w:rsidRPr="007A24FF">
              <w:rPr>
                <w:rFonts w:ascii="Arial" w:eastAsia="Arial MT" w:hAnsi="Arial" w:cs="Arial"/>
                <w:spacing w:val="1"/>
                <w:sz w:val="16"/>
                <w:szCs w:val="16"/>
                <w:lang w:val="es-ES"/>
              </w:rPr>
              <w:t xml:space="preserve"> </w:t>
            </w:r>
            <w:r w:rsidRPr="007A24FF">
              <w:rPr>
                <w:rFonts w:ascii="Arial" w:eastAsia="Arial MT" w:hAnsi="Arial" w:cs="Arial"/>
                <w:sz w:val="16"/>
                <w:szCs w:val="16"/>
                <w:lang w:val="es-ES"/>
              </w:rPr>
              <w:t>esta</w:t>
            </w:r>
            <w:r w:rsidRPr="007A24FF">
              <w:rPr>
                <w:rFonts w:ascii="Arial" w:eastAsia="Arial MT" w:hAnsi="Arial" w:cs="Arial"/>
                <w:spacing w:val="1"/>
                <w:sz w:val="16"/>
                <w:szCs w:val="16"/>
                <w:lang w:val="es-ES"/>
              </w:rPr>
              <w:t xml:space="preserve"> </w:t>
            </w:r>
            <w:r w:rsidRPr="007A24FF">
              <w:rPr>
                <w:rFonts w:ascii="Arial" w:eastAsia="Arial MT" w:hAnsi="Arial" w:cs="Arial"/>
                <w:sz w:val="16"/>
                <w:szCs w:val="16"/>
                <w:lang w:val="es-ES"/>
              </w:rPr>
              <w:t>soberanía</w:t>
            </w:r>
            <w:r w:rsidRPr="007A24FF">
              <w:rPr>
                <w:rFonts w:ascii="Arial" w:eastAsia="Arial MT" w:hAnsi="Arial" w:cs="Arial"/>
                <w:spacing w:val="1"/>
                <w:sz w:val="16"/>
                <w:szCs w:val="16"/>
                <w:lang w:val="es-ES"/>
              </w:rPr>
              <w:t xml:space="preserve"> </w:t>
            </w:r>
            <w:r w:rsidRPr="007A24FF">
              <w:rPr>
                <w:rFonts w:ascii="Arial" w:eastAsia="Arial MT" w:hAnsi="Arial" w:cs="Arial"/>
                <w:sz w:val="16"/>
                <w:szCs w:val="16"/>
                <w:lang w:val="es-ES"/>
              </w:rPr>
              <w:t>las</w:t>
            </w:r>
            <w:r w:rsidRPr="007A24FF">
              <w:rPr>
                <w:rFonts w:ascii="Arial" w:eastAsia="Arial MT" w:hAnsi="Arial" w:cs="Arial"/>
                <w:spacing w:val="1"/>
                <w:sz w:val="16"/>
                <w:szCs w:val="16"/>
                <w:lang w:val="es-ES"/>
              </w:rPr>
              <w:t xml:space="preserve"> </w:t>
            </w:r>
            <w:r w:rsidRPr="007A24FF">
              <w:rPr>
                <w:rFonts w:ascii="Arial" w:eastAsia="Arial MT" w:hAnsi="Arial" w:cs="Arial"/>
                <w:sz w:val="16"/>
                <w:szCs w:val="16"/>
                <w:lang w:val="es-ES"/>
              </w:rPr>
              <w:t>estrategias</w:t>
            </w:r>
            <w:r w:rsidRPr="007A24FF">
              <w:rPr>
                <w:rFonts w:ascii="Arial" w:eastAsia="Arial MT" w:hAnsi="Arial" w:cs="Arial"/>
                <w:spacing w:val="1"/>
                <w:sz w:val="16"/>
                <w:szCs w:val="16"/>
                <w:lang w:val="es-ES"/>
              </w:rPr>
              <w:t xml:space="preserve"> </w:t>
            </w:r>
            <w:r w:rsidRPr="007A24FF">
              <w:rPr>
                <w:rFonts w:ascii="Arial" w:eastAsia="Arial MT" w:hAnsi="Arial" w:cs="Arial"/>
                <w:sz w:val="16"/>
                <w:szCs w:val="16"/>
                <w:lang w:val="es-ES"/>
              </w:rPr>
              <w:t>y</w:t>
            </w:r>
            <w:r w:rsidRPr="007A24FF">
              <w:rPr>
                <w:rFonts w:ascii="Arial" w:eastAsia="Arial MT" w:hAnsi="Arial" w:cs="Arial"/>
                <w:spacing w:val="1"/>
                <w:sz w:val="16"/>
                <w:szCs w:val="16"/>
                <w:lang w:val="es-ES"/>
              </w:rPr>
              <w:t xml:space="preserve"> </w:t>
            </w:r>
            <w:r w:rsidRPr="007A24FF">
              <w:rPr>
                <w:rFonts w:ascii="Arial" w:eastAsia="Arial MT" w:hAnsi="Arial" w:cs="Arial"/>
                <w:sz w:val="16"/>
                <w:szCs w:val="16"/>
                <w:lang w:val="es-ES"/>
              </w:rPr>
              <w:t>programas</w:t>
            </w:r>
            <w:r w:rsidRPr="007A24FF">
              <w:rPr>
                <w:rFonts w:ascii="Arial" w:eastAsia="Arial MT" w:hAnsi="Arial" w:cs="Arial"/>
                <w:spacing w:val="1"/>
                <w:sz w:val="16"/>
                <w:szCs w:val="16"/>
                <w:lang w:val="es-ES"/>
              </w:rPr>
              <w:t xml:space="preserve"> </w:t>
            </w:r>
            <w:r w:rsidRPr="007A24FF">
              <w:rPr>
                <w:rFonts w:ascii="Arial" w:eastAsia="Arial MT" w:hAnsi="Arial" w:cs="Arial"/>
                <w:sz w:val="16"/>
                <w:szCs w:val="16"/>
                <w:lang w:val="es-ES"/>
              </w:rPr>
              <w:t>de</w:t>
            </w:r>
            <w:r w:rsidRPr="007A24FF">
              <w:rPr>
                <w:rFonts w:ascii="Arial" w:eastAsia="Arial MT" w:hAnsi="Arial" w:cs="Arial"/>
                <w:spacing w:val="1"/>
                <w:sz w:val="16"/>
                <w:szCs w:val="16"/>
                <w:lang w:val="es-ES"/>
              </w:rPr>
              <w:t xml:space="preserve"> </w:t>
            </w:r>
            <w:r w:rsidRPr="007A24FF">
              <w:rPr>
                <w:rFonts w:ascii="Arial" w:eastAsia="Arial MT" w:hAnsi="Arial" w:cs="Arial"/>
                <w:sz w:val="16"/>
                <w:szCs w:val="16"/>
                <w:lang w:val="es-ES"/>
              </w:rPr>
              <w:t>prevención</w:t>
            </w:r>
            <w:r w:rsidRPr="007A24FF">
              <w:rPr>
                <w:rFonts w:ascii="Arial" w:eastAsia="Arial MT" w:hAnsi="Arial" w:cs="Arial"/>
                <w:spacing w:val="1"/>
                <w:sz w:val="16"/>
                <w:szCs w:val="16"/>
                <w:lang w:val="es-ES"/>
              </w:rPr>
              <w:t xml:space="preserve"> </w:t>
            </w:r>
            <w:r w:rsidRPr="007A24FF">
              <w:rPr>
                <w:rFonts w:ascii="Arial" w:eastAsia="Arial MT" w:hAnsi="Arial" w:cs="Arial"/>
                <w:sz w:val="16"/>
                <w:szCs w:val="16"/>
                <w:lang w:val="es-ES"/>
              </w:rPr>
              <w:t>de</w:t>
            </w:r>
            <w:r w:rsidRPr="007A24FF">
              <w:rPr>
                <w:rFonts w:ascii="Arial" w:eastAsia="Arial MT" w:hAnsi="Arial" w:cs="Arial"/>
                <w:spacing w:val="1"/>
                <w:sz w:val="16"/>
                <w:szCs w:val="16"/>
                <w:lang w:val="es-ES"/>
              </w:rPr>
              <w:t xml:space="preserve"> </w:t>
            </w:r>
            <w:r w:rsidRPr="007A24FF">
              <w:rPr>
                <w:rFonts w:ascii="Arial" w:eastAsia="Arial MT" w:hAnsi="Arial" w:cs="Arial"/>
                <w:sz w:val="16"/>
                <w:szCs w:val="16"/>
                <w:lang w:val="es-ES"/>
              </w:rPr>
              <w:t>siniestros</w:t>
            </w:r>
            <w:r w:rsidRPr="007A24FF">
              <w:rPr>
                <w:rFonts w:ascii="Arial" w:eastAsia="Arial MT" w:hAnsi="Arial" w:cs="Arial"/>
                <w:spacing w:val="1"/>
                <w:sz w:val="16"/>
                <w:szCs w:val="16"/>
                <w:lang w:val="es-ES"/>
              </w:rPr>
              <w:t xml:space="preserve"> </w:t>
            </w:r>
            <w:r w:rsidRPr="007A24FF">
              <w:rPr>
                <w:rFonts w:ascii="Arial" w:eastAsia="Arial MT" w:hAnsi="Arial" w:cs="Arial"/>
                <w:sz w:val="16"/>
                <w:szCs w:val="16"/>
                <w:lang w:val="es-ES"/>
              </w:rPr>
              <w:t>y</w:t>
            </w:r>
            <w:r w:rsidRPr="007A24FF">
              <w:rPr>
                <w:rFonts w:ascii="Arial" w:eastAsia="Arial MT" w:hAnsi="Arial" w:cs="Arial"/>
                <w:spacing w:val="1"/>
                <w:sz w:val="16"/>
                <w:szCs w:val="16"/>
                <w:lang w:val="es-ES"/>
              </w:rPr>
              <w:t xml:space="preserve"> </w:t>
            </w:r>
            <w:r w:rsidRPr="007A24FF">
              <w:rPr>
                <w:rFonts w:ascii="Arial" w:eastAsia="Arial MT" w:hAnsi="Arial" w:cs="Arial"/>
                <w:sz w:val="16"/>
                <w:szCs w:val="16"/>
                <w:lang w:val="es-ES"/>
              </w:rPr>
              <w:t>desastres,</w:t>
            </w:r>
            <w:r w:rsidRPr="007A24FF">
              <w:rPr>
                <w:rFonts w:ascii="Arial" w:eastAsia="Arial MT" w:hAnsi="Arial" w:cs="Arial"/>
                <w:spacing w:val="1"/>
                <w:sz w:val="16"/>
                <w:szCs w:val="16"/>
                <w:lang w:val="es-ES"/>
              </w:rPr>
              <w:t xml:space="preserve"> </w:t>
            </w:r>
            <w:r w:rsidRPr="007A24FF">
              <w:rPr>
                <w:rFonts w:ascii="Arial" w:eastAsia="Arial MT" w:hAnsi="Arial" w:cs="Arial"/>
                <w:sz w:val="16"/>
                <w:szCs w:val="16"/>
                <w:lang w:val="es-ES"/>
              </w:rPr>
              <w:t>para</w:t>
            </w:r>
            <w:r w:rsidRPr="007A24FF">
              <w:rPr>
                <w:rFonts w:ascii="Arial" w:eastAsia="Arial MT" w:hAnsi="Arial" w:cs="Arial"/>
                <w:spacing w:val="1"/>
                <w:sz w:val="16"/>
                <w:szCs w:val="16"/>
                <w:lang w:val="es-ES"/>
              </w:rPr>
              <w:t xml:space="preserve"> </w:t>
            </w:r>
            <w:r w:rsidRPr="007A24FF">
              <w:rPr>
                <w:rFonts w:ascii="Arial" w:eastAsia="Arial MT" w:hAnsi="Arial" w:cs="Arial"/>
                <w:sz w:val="16"/>
                <w:szCs w:val="16"/>
                <w:lang w:val="es-ES"/>
              </w:rPr>
              <w:t>la</w:t>
            </w:r>
            <w:r w:rsidRPr="007A24FF">
              <w:rPr>
                <w:rFonts w:ascii="Arial" w:eastAsia="Arial MT" w:hAnsi="Arial" w:cs="Arial"/>
                <w:spacing w:val="1"/>
                <w:sz w:val="16"/>
                <w:szCs w:val="16"/>
                <w:lang w:val="es-ES"/>
              </w:rPr>
              <w:t xml:space="preserve"> </w:t>
            </w:r>
            <w:r w:rsidRPr="007A24FF">
              <w:rPr>
                <w:rFonts w:ascii="Arial" w:eastAsia="Arial MT" w:hAnsi="Arial" w:cs="Arial"/>
                <w:sz w:val="16"/>
                <w:szCs w:val="16"/>
                <w:lang w:val="es-ES"/>
              </w:rPr>
              <w:t>temporada</w:t>
            </w:r>
            <w:r w:rsidRPr="007A24FF">
              <w:rPr>
                <w:rFonts w:ascii="Arial" w:eastAsia="Arial MT" w:hAnsi="Arial" w:cs="Arial"/>
                <w:spacing w:val="29"/>
                <w:sz w:val="16"/>
                <w:szCs w:val="16"/>
                <w:lang w:val="es-ES"/>
              </w:rPr>
              <w:t xml:space="preserve"> </w:t>
            </w:r>
            <w:r w:rsidRPr="007A24FF">
              <w:rPr>
                <w:rFonts w:ascii="Arial" w:eastAsia="Arial MT" w:hAnsi="Arial" w:cs="Arial"/>
                <w:sz w:val="16"/>
                <w:szCs w:val="16"/>
                <w:lang w:val="es-ES"/>
              </w:rPr>
              <w:t>de</w:t>
            </w:r>
            <w:r w:rsidRPr="007A24FF">
              <w:rPr>
                <w:rFonts w:ascii="Arial" w:eastAsia="Arial MT" w:hAnsi="Arial" w:cs="Arial"/>
                <w:spacing w:val="30"/>
                <w:sz w:val="16"/>
                <w:szCs w:val="16"/>
                <w:lang w:val="es-ES"/>
              </w:rPr>
              <w:t xml:space="preserve"> </w:t>
            </w:r>
            <w:r w:rsidRPr="007A24FF">
              <w:rPr>
                <w:rFonts w:ascii="Arial" w:eastAsia="Arial MT" w:hAnsi="Arial" w:cs="Arial"/>
                <w:sz w:val="16"/>
                <w:szCs w:val="16"/>
                <w:lang w:val="es-ES"/>
              </w:rPr>
              <w:t>venta,</w:t>
            </w:r>
            <w:r w:rsidRPr="007A24FF">
              <w:rPr>
                <w:rFonts w:ascii="Arial" w:eastAsia="Arial MT" w:hAnsi="Arial" w:cs="Arial"/>
                <w:spacing w:val="28"/>
                <w:sz w:val="16"/>
                <w:szCs w:val="16"/>
                <w:lang w:val="es-ES"/>
              </w:rPr>
              <w:t xml:space="preserve"> </w:t>
            </w:r>
            <w:r w:rsidRPr="007A24FF">
              <w:rPr>
                <w:rFonts w:ascii="Arial" w:eastAsia="Arial MT" w:hAnsi="Arial" w:cs="Arial"/>
                <w:sz w:val="16"/>
                <w:szCs w:val="16"/>
                <w:lang w:val="es-ES"/>
              </w:rPr>
              <w:t>permitida</w:t>
            </w:r>
            <w:r w:rsidRPr="007A24FF">
              <w:rPr>
                <w:rFonts w:ascii="Arial" w:eastAsia="Arial MT" w:hAnsi="Arial" w:cs="Arial"/>
                <w:spacing w:val="28"/>
                <w:sz w:val="16"/>
                <w:szCs w:val="16"/>
                <w:lang w:val="es-ES"/>
              </w:rPr>
              <w:t xml:space="preserve"> </w:t>
            </w:r>
            <w:r w:rsidRPr="007A24FF">
              <w:rPr>
                <w:rFonts w:ascii="Arial" w:eastAsia="Arial MT" w:hAnsi="Arial" w:cs="Arial"/>
                <w:sz w:val="16"/>
                <w:szCs w:val="16"/>
                <w:lang w:val="es-ES"/>
              </w:rPr>
              <w:t>por</w:t>
            </w:r>
            <w:r w:rsidRPr="007A24FF">
              <w:rPr>
                <w:rFonts w:ascii="Arial" w:eastAsia="Arial MT" w:hAnsi="Arial" w:cs="Arial"/>
                <w:spacing w:val="28"/>
                <w:sz w:val="16"/>
                <w:szCs w:val="16"/>
                <w:lang w:val="es-ES"/>
              </w:rPr>
              <w:t xml:space="preserve"> </w:t>
            </w:r>
            <w:r w:rsidRPr="007A24FF">
              <w:rPr>
                <w:rFonts w:ascii="Arial" w:eastAsia="Arial MT" w:hAnsi="Arial" w:cs="Arial"/>
                <w:sz w:val="16"/>
                <w:szCs w:val="16"/>
                <w:lang w:val="es-ES"/>
              </w:rPr>
              <w:t>las</w:t>
            </w:r>
            <w:r w:rsidRPr="007A24FF">
              <w:rPr>
                <w:rFonts w:ascii="Arial" w:eastAsia="Arial MT" w:hAnsi="Arial" w:cs="Arial"/>
                <w:spacing w:val="27"/>
                <w:sz w:val="16"/>
                <w:szCs w:val="16"/>
                <w:lang w:val="es-ES"/>
              </w:rPr>
              <w:t xml:space="preserve"> </w:t>
            </w:r>
            <w:r w:rsidRPr="007A24FF">
              <w:rPr>
                <w:rFonts w:ascii="Arial" w:eastAsia="Arial MT" w:hAnsi="Arial" w:cs="Arial"/>
                <w:sz w:val="16"/>
                <w:szCs w:val="16"/>
                <w:lang w:val="es-ES"/>
              </w:rPr>
              <w:t>autoridades</w:t>
            </w:r>
            <w:r w:rsidRPr="007A24FF">
              <w:rPr>
                <w:rFonts w:ascii="Arial" w:eastAsia="Arial MT" w:hAnsi="Arial" w:cs="Arial"/>
                <w:spacing w:val="27"/>
                <w:sz w:val="16"/>
                <w:szCs w:val="16"/>
                <w:lang w:val="es-ES"/>
              </w:rPr>
              <w:t xml:space="preserve"> </w:t>
            </w:r>
            <w:r w:rsidRPr="007A24FF">
              <w:rPr>
                <w:rFonts w:ascii="Arial" w:eastAsia="Arial MT" w:hAnsi="Arial" w:cs="Arial"/>
                <w:sz w:val="16"/>
                <w:szCs w:val="16"/>
                <w:lang w:val="es-ES"/>
              </w:rPr>
              <w:t>federales,</w:t>
            </w:r>
            <w:r w:rsidRPr="007A24FF">
              <w:rPr>
                <w:rFonts w:ascii="Arial" w:eastAsia="Arial MT" w:hAnsi="Arial" w:cs="Arial"/>
                <w:spacing w:val="29"/>
                <w:sz w:val="16"/>
                <w:szCs w:val="16"/>
                <w:lang w:val="es-ES"/>
              </w:rPr>
              <w:t xml:space="preserve"> </w:t>
            </w:r>
            <w:r w:rsidRPr="007A24FF">
              <w:rPr>
                <w:rFonts w:ascii="Arial" w:eastAsia="Arial MT" w:hAnsi="Arial" w:cs="Arial"/>
                <w:sz w:val="16"/>
                <w:szCs w:val="16"/>
                <w:lang w:val="es-ES"/>
              </w:rPr>
              <w:t>que</w:t>
            </w:r>
            <w:r w:rsidRPr="007A24FF">
              <w:rPr>
                <w:rFonts w:ascii="Arial" w:eastAsia="Arial MT" w:hAnsi="Arial" w:cs="Arial"/>
                <w:spacing w:val="27"/>
                <w:sz w:val="16"/>
                <w:szCs w:val="16"/>
                <w:lang w:val="es-ES"/>
              </w:rPr>
              <w:t xml:space="preserve"> </w:t>
            </w:r>
            <w:r w:rsidRPr="007A24FF">
              <w:rPr>
                <w:rFonts w:ascii="Arial" w:eastAsia="Arial MT" w:hAnsi="Arial" w:cs="Arial"/>
                <w:sz w:val="16"/>
                <w:szCs w:val="16"/>
                <w:lang w:val="es-ES"/>
              </w:rPr>
              <w:t>comprende</w:t>
            </w:r>
            <w:r w:rsidRPr="007A24FF">
              <w:rPr>
                <w:rFonts w:ascii="Arial" w:eastAsia="Arial MT" w:hAnsi="Arial" w:cs="Arial"/>
                <w:spacing w:val="30"/>
                <w:sz w:val="16"/>
                <w:szCs w:val="16"/>
                <w:lang w:val="es-ES"/>
              </w:rPr>
              <w:t xml:space="preserve"> </w:t>
            </w:r>
            <w:r w:rsidRPr="007A24FF">
              <w:rPr>
                <w:rFonts w:ascii="Arial" w:eastAsia="Arial MT" w:hAnsi="Arial" w:cs="Arial"/>
                <w:sz w:val="16"/>
                <w:szCs w:val="16"/>
                <w:lang w:val="es-ES"/>
              </w:rPr>
              <w:t>los meses de agosto a diciembre del presente año. Asimismo, para que lleve a cabo</w:t>
            </w:r>
            <w:r w:rsidRPr="007A24FF">
              <w:rPr>
                <w:rFonts w:ascii="Arial" w:eastAsia="Arial MT" w:hAnsi="Arial" w:cs="Arial"/>
                <w:spacing w:val="1"/>
                <w:sz w:val="16"/>
                <w:szCs w:val="16"/>
                <w:lang w:val="es-ES"/>
              </w:rPr>
              <w:t xml:space="preserve"> </w:t>
            </w:r>
            <w:r w:rsidRPr="007A24FF">
              <w:rPr>
                <w:rFonts w:ascii="Arial" w:eastAsia="Arial MT" w:hAnsi="Arial" w:cs="Arial"/>
                <w:sz w:val="16"/>
                <w:szCs w:val="16"/>
                <w:lang w:val="es-ES"/>
              </w:rPr>
              <w:t>campañas de difusión de medidas preventivas, oportunas para la fabricación, uso,</w:t>
            </w:r>
            <w:r w:rsidRPr="007A24FF">
              <w:rPr>
                <w:rFonts w:ascii="Arial" w:eastAsia="Arial MT" w:hAnsi="Arial" w:cs="Arial"/>
                <w:spacing w:val="1"/>
                <w:sz w:val="16"/>
                <w:szCs w:val="16"/>
                <w:lang w:val="es-ES"/>
              </w:rPr>
              <w:t xml:space="preserve"> </w:t>
            </w:r>
            <w:r w:rsidRPr="007A24FF">
              <w:rPr>
                <w:rFonts w:ascii="Arial" w:eastAsia="Arial MT" w:hAnsi="Arial" w:cs="Arial"/>
                <w:sz w:val="16"/>
                <w:szCs w:val="16"/>
                <w:lang w:val="es-ES"/>
              </w:rPr>
              <w:t>venta, transporte, almacenamiento y exhibición de artículos pirotécnicos, dirigidas</w:t>
            </w:r>
            <w:r w:rsidRPr="007A24FF">
              <w:rPr>
                <w:rFonts w:ascii="Arial" w:eastAsia="Arial MT" w:hAnsi="Arial" w:cs="Arial"/>
                <w:spacing w:val="1"/>
                <w:sz w:val="16"/>
                <w:szCs w:val="16"/>
                <w:lang w:val="es-ES"/>
              </w:rPr>
              <w:t xml:space="preserve"> </w:t>
            </w:r>
            <w:r w:rsidRPr="007A24FF">
              <w:rPr>
                <w:rFonts w:ascii="Arial" w:eastAsia="Arial MT" w:hAnsi="Arial" w:cs="Arial"/>
                <w:sz w:val="16"/>
                <w:szCs w:val="16"/>
                <w:lang w:val="es-ES"/>
              </w:rPr>
              <w:t>tanto</w:t>
            </w:r>
            <w:r w:rsidRPr="007A24FF">
              <w:rPr>
                <w:rFonts w:ascii="Arial" w:eastAsia="Arial MT" w:hAnsi="Arial" w:cs="Arial"/>
                <w:spacing w:val="34"/>
                <w:sz w:val="16"/>
                <w:szCs w:val="16"/>
                <w:lang w:val="es-ES"/>
              </w:rPr>
              <w:t xml:space="preserve"> </w:t>
            </w:r>
            <w:r w:rsidRPr="007A24FF">
              <w:rPr>
                <w:rFonts w:ascii="Arial" w:eastAsia="Arial MT" w:hAnsi="Arial" w:cs="Arial"/>
                <w:sz w:val="16"/>
                <w:szCs w:val="16"/>
                <w:lang w:val="es-ES"/>
              </w:rPr>
              <w:t>a</w:t>
            </w:r>
            <w:r w:rsidRPr="007A24FF">
              <w:rPr>
                <w:rFonts w:ascii="Arial" w:eastAsia="Arial MT" w:hAnsi="Arial" w:cs="Arial"/>
                <w:spacing w:val="35"/>
                <w:sz w:val="16"/>
                <w:szCs w:val="16"/>
                <w:lang w:val="es-ES"/>
              </w:rPr>
              <w:t xml:space="preserve"> </w:t>
            </w:r>
            <w:r w:rsidRPr="007A24FF">
              <w:rPr>
                <w:rFonts w:ascii="Arial" w:eastAsia="Arial MT" w:hAnsi="Arial" w:cs="Arial"/>
                <w:sz w:val="16"/>
                <w:szCs w:val="16"/>
                <w:lang w:val="es-ES"/>
              </w:rPr>
              <w:t>trabajadores</w:t>
            </w:r>
            <w:r w:rsidRPr="007A24FF">
              <w:rPr>
                <w:rFonts w:ascii="Arial" w:eastAsia="Arial MT" w:hAnsi="Arial" w:cs="Arial"/>
                <w:spacing w:val="32"/>
                <w:sz w:val="16"/>
                <w:szCs w:val="16"/>
                <w:lang w:val="es-ES"/>
              </w:rPr>
              <w:t xml:space="preserve"> </w:t>
            </w:r>
            <w:r w:rsidRPr="007A24FF">
              <w:rPr>
                <w:rFonts w:ascii="Arial" w:eastAsia="Arial MT" w:hAnsi="Arial" w:cs="Arial"/>
                <w:sz w:val="16"/>
                <w:szCs w:val="16"/>
                <w:lang w:val="es-ES"/>
              </w:rPr>
              <w:t>de</w:t>
            </w:r>
            <w:r w:rsidRPr="007A24FF">
              <w:rPr>
                <w:rFonts w:ascii="Arial" w:eastAsia="Arial MT" w:hAnsi="Arial" w:cs="Arial"/>
                <w:spacing w:val="35"/>
                <w:sz w:val="16"/>
                <w:szCs w:val="16"/>
                <w:lang w:val="es-ES"/>
              </w:rPr>
              <w:t xml:space="preserve"> </w:t>
            </w:r>
            <w:r w:rsidRPr="007A24FF">
              <w:rPr>
                <w:rFonts w:ascii="Arial" w:eastAsia="Arial MT" w:hAnsi="Arial" w:cs="Arial"/>
                <w:sz w:val="16"/>
                <w:szCs w:val="16"/>
                <w:lang w:val="es-ES"/>
              </w:rPr>
              <w:t>la</w:t>
            </w:r>
            <w:r w:rsidRPr="007A24FF">
              <w:rPr>
                <w:rFonts w:ascii="Arial" w:eastAsia="Arial MT" w:hAnsi="Arial" w:cs="Arial"/>
                <w:spacing w:val="35"/>
                <w:sz w:val="16"/>
                <w:szCs w:val="16"/>
                <w:lang w:val="es-ES"/>
              </w:rPr>
              <w:t xml:space="preserve"> </w:t>
            </w:r>
            <w:r w:rsidRPr="007A24FF">
              <w:rPr>
                <w:rFonts w:ascii="Arial" w:eastAsia="Arial MT" w:hAnsi="Arial" w:cs="Arial"/>
                <w:sz w:val="16"/>
                <w:szCs w:val="16"/>
                <w:lang w:val="es-ES"/>
              </w:rPr>
              <w:t>industria</w:t>
            </w:r>
            <w:r w:rsidRPr="007A24FF">
              <w:rPr>
                <w:rFonts w:ascii="Arial" w:eastAsia="Arial MT" w:hAnsi="Arial" w:cs="Arial"/>
                <w:spacing w:val="35"/>
                <w:sz w:val="16"/>
                <w:szCs w:val="16"/>
                <w:lang w:val="es-ES"/>
              </w:rPr>
              <w:t xml:space="preserve"> </w:t>
            </w:r>
            <w:r w:rsidRPr="007A24FF">
              <w:rPr>
                <w:rFonts w:ascii="Arial" w:eastAsia="Arial MT" w:hAnsi="Arial" w:cs="Arial"/>
                <w:sz w:val="16"/>
                <w:szCs w:val="16"/>
                <w:lang w:val="es-ES"/>
              </w:rPr>
              <w:t>pirotécnica</w:t>
            </w:r>
            <w:r w:rsidRPr="007A24FF">
              <w:rPr>
                <w:rFonts w:ascii="Arial" w:eastAsia="Arial MT" w:hAnsi="Arial" w:cs="Arial"/>
                <w:spacing w:val="35"/>
                <w:sz w:val="16"/>
                <w:szCs w:val="16"/>
                <w:lang w:val="es-ES"/>
              </w:rPr>
              <w:t xml:space="preserve"> </w:t>
            </w:r>
            <w:r w:rsidRPr="007A24FF">
              <w:rPr>
                <w:rFonts w:ascii="Arial" w:eastAsia="Arial MT" w:hAnsi="Arial" w:cs="Arial"/>
                <w:sz w:val="16"/>
                <w:szCs w:val="16"/>
                <w:lang w:val="es-ES"/>
              </w:rPr>
              <w:t>como</w:t>
            </w:r>
            <w:r w:rsidRPr="007A24FF">
              <w:rPr>
                <w:rFonts w:ascii="Arial" w:eastAsia="Arial MT" w:hAnsi="Arial" w:cs="Arial"/>
                <w:spacing w:val="35"/>
                <w:sz w:val="16"/>
                <w:szCs w:val="16"/>
                <w:lang w:val="es-ES"/>
              </w:rPr>
              <w:t xml:space="preserve"> </w:t>
            </w:r>
            <w:r w:rsidRPr="007A24FF">
              <w:rPr>
                <w:rFonts w:ascii="Arial" w:eastAsia="Arial MT" w:hAnsi="Arial" w:cs="Arial"/>
                <w:sz w:val="16"/>
                <w:szCs w:val="16"/>
                <w:lang w:val="es-ES"/>
              </w:rPr>
              <w:t>a</w:t>
            </w:r>
            <w:r w:rsidRPr="007A24FF">
              <w:rPr>
                <w:rFonts w:ascii="Arial" w:eastAsia="Arial MT" w:hAnsi="Arial" w:cs="Arial"/>
                <w:spacing w:val="35"/>
                <w:sz w:val="16"/>
                <w:szCs w:val="16"/>
                <w:lang w:val="es-ES"/>
              </w:rPr>
              <w:t xml:space="preserve"> </w:t>
            </w:r>
            <w:r w:rsidRPr="007A24FF">
              <w:rPr>
                <w:rFonts w:ascii="Arial" w:eastAsia="Arial MT" w:hAnsi="Arial" w:cs="Arial"/>
                <w:sz w:val="16"/>
                <w:szCs w:val="16"/>
                <w:lang w:val="es-ES"/>
              </w:rPr>
              <w:t>la</w:t>
            </w:r>
            <w:r w:rsidRPr="007A24FF">
              <w:rPr>
                <w:rFonts w:ascii="Arial" w:eastAsia="Arial MT" w:hAnsi="Arial" w:cs="Arial"/>
                <w:spacing w:val="35"/>
                <w:sz w:val="16"/>
                <w:szCs w:val="16"/>
                <w:lang w:val="es-ES"/>
              </w:rPr>
              <w:t xml:space="preserve"> </w:t>
            </w:r>
            <w:r w:rsidRPr="007A24FF">
              <w:rPr>
                <w:rFonts w:ascii="Arial" w:eastAsia="Arial MT" w:hAnsi="Arial" w:cs="Arial"/>
                <w:sz w:val="16"/>
                <w:szCs w:val="16"/>
                <w:lang w:val="es-ES"/>
              </w:rPr>
              <w:t>población</w:t>
            </w:r>
            <w:r w:rsidRPr="007A24FF">
              <w:rPr>
                <w:rFonts w:ascii="Arial" w:eastAsia="Arial MT" w:hAnsi="Arial" w:cs="Arial"/>
                <w:spacing w:val="35"/>
                <w:sz w:val="16"/>
                <w:szCs w:val="16"/>
                <w:lang w:val="es-ES"/>
              </w:rPr>
              <w:t xml:space="preserve"> </w:t>
            </w:r>
            <w:r w:rsidRPr="007A24FF">
              <w:rPr>
                <w:rFonts w:ascii="Arial" w:eastAsia="Arial MT" w:hAnsi="Arial" w:cs="Arial"/>
                <w:sz w:val="16"/>
                <w:szCs w:val="16"/>
                <w:lang w:val="es-ES"/>
              </w:rPr>
              <w:t>en</w:t>
            </w:r>
            <w:r w:rsidRPr="007A24FF">
              <w:rPr>
                <w:rFonts w:ascii="Arial" w:eastAsia="Arial MT" w:hAnsi="Arial" w:cs="Arial"/>
                <w:spacing w:val="35"/>
                <w:sz w:val="16"/>
                <w:szCs w:val="16"/>
                <w:lang w:val="es-ES"/>
              </w:rPr>
              <w:t xml:space="preserve"> </w:t>
            </w:r>
            <w:r w:rsidRPr="007A24FF">
              <w:rPr>
                <w:rFonts w:ascii="Arial" w:eastAsia="Arial MT" w:hAnsi="Arial" w:cs="Arial"/>
                <w:sz w:val="16"/>
                <w:szCs w:val="16"/>
                <w:lang w:val="es-ES"/>
              </w:rPr>
              <w:t>general,</w:t>
            </w:r>
            <w:r w:rsidRPr="007A24FF">
              <w:rPr>
                <w:rFonts w:ascii="Arial" w:eastAsia="Arial MT" w:hAnsi="Arial" w:cs="Arial"/>
                <w:spacing w:val="-65"/>
                <w:sz w:val="16"/>
                <w:szCs w:val="16"/>
                <w:lang w:val="es-ES"/>
              </w:rPr>
              <w:t xml:space="preserve"> </w:t>
            </w:r>
            <w:r w:rsidRPr="007A24FF">
              <w:rPr>
                <w:rFonts w:ascii="Arial" w:eastAsia="Arial MT" w:hAnsi="Arial" w:cs="Arial"/>
                <w:sz w:val="16"/>
                <w:szCs w:val="16"/>
                <w:lang w:val="es-ES"/>
              </w:rPr>
              <w:t>con</w:t>
            </w:r>
            <w:r w:rsidRPr="007A24FF">
              <w:rPr>
                <w:rFonts w:ascii="Arial" w:eastAsia="Arial MT" w:hAnsi="Arial" w:cs="Arial"/>
                <w:spacing w:val="-1"/>
                <w:sz w:val="16"/>
                <w:szCs w:val="16"/>
                <w:lang w:val="es-ES"/>
              </w:rPr>
              <w:t xml:space="preserve"> </w:t>
            </w:r>
            <w:r w:rsidRPr="007A24FF">
              <w:rPr>
                <w:rFonts w:ascii="Arial" w:eastAsia="Arial MT" w:hAnsi="Arial" w:cs="Arial"/>
                <w:sz w:val="16"/>
                <w:szCs w:val="16"/>
                <w:lang w:val="es-ES"/>
              </w:rPr>
              <w:t>el</w:t>
            </w:r>
            <w:r w:rsidRPr="007A24FF">
              <w:rPr>
                <w:rFonts w:ascii="Arial" w:eastAsia="Arial MT" w:hAnsi="Arial" w:cs="Arial"/>
                <w:spacing w:val="-3"/>
                <w:sz w:val="16"/>
                <w:szCs w:val="16"/>
                <w:lang w:val="es-ES"/>
              </w:rPr>
              <w:t xml:space="preserve"> </w:t>
            </w:r>
            <w:r w:rsidRPr="007A24FF">
              <w:rPr>
                <w:rFonts w:ascii="Arial" w:eastAsia="Arial MT" w:hAnsi="Arial" w:cs="Arial"/>
                <w:sz w:val="16"/>
                <w:szCs w:val="16"/>
                <w:lang w:val="es-ES"/>
              </w:rPr>
              <w:t>fin</w:t>
            </w:r>
            <w:r w:rsidRPr="007A24FF">
              <w:rPr>
                <w:rFonts w:ascii="Arial" w:eastAsia="Arial MT" w:hAnsi="Arial" w:cs="Arial"/>
                <w:spacing w:val="-1"/>
                <w:sz w:val="16"/>
                <w:szCs w:val="16"/>
                <w:lang w:val="es-ES"/>
              </w:rPr>
              <w:t xml:space="preserve"> </w:t>
            </w:r>
            <w:r w:rsidRPr="007A24FF">
              <w:rPr>
                <w:rFonts w:ascii="Arial" w:eastAsia="Arial MT" w:hAnsi="Arial" w:cs="Arial"/>
                <w:sz w:val="16"/>
                <w:szCs w:val="16"/>
                <w:lang w:val="es-ES"/>
              </w:rPr>
              <w:t>de evitar</w:t>
            </w:r>
            <w:r w:rsidRPr="007A24FF">
              <w:rPr>
                <w:rFonts w:ascii="Arial" w:eastAsia="Arial MT" w:hAnsi="Arial" w:cs="Arial"/>
                <w:spacing w:val="1"/>
                <w:sz w:val="16"/>
                <w:szCs w:val="16"/>
                <w:lang w:val="es-ES"/>
              </w:rPr>
              <w:t xml:space="preserve"> </w:t>
            </w:r>
            <w:r w:rsidRPr="007A24FF">
              <w:rPr>
                <w:rFonts w:ascii="Arial" w:eastAsia="Arial MT" w:hAnsi="Arial" w:cs="Arial"/>
                <w:sz w:val="16"/>
                <w:szCs w:val="16"/>
                <w:lang w:val="es-ES"/>
              </w:rPr>
              <w:t>accidentes,</w:t>
            </w:r>
            <w:r w:rsidRPr="007A24FF">
              <w:rPr>
                <w:rFonts w:ascii="Arial" w:eastAsia="Arial MT" w:hAnsi="Arial" w:cs="Arial"/>
                <w:spacing w:val="-1"/>
                <w:sz w:val="16"/>
                <w:szCs w:val="16"/>
                <w:lang w:val="es-ES"/>
              </w:rPr>
              <w:t xml:space="preserve"> </w:t>
            </w:r>
            <w:r w:rsidRPr="007A24FF">
              <w:rPr>
                <w:rFonts w:ascii="Arial" w:eastAsia="Arial MT" w:hAnsi="Arial" w:cs="Arial"/>
                <w:sz w:val="16"/>
                <w:szCs w:val="16"/>
                <w:lang w:val="es-ES"/>
              </w:rPr>
              <w:t>contingencias</w:t>
            </w:r>
            <w:r w:rsidRPr="007A24FF">
              <w:rPr>
                <w:rFonts w:ascii="Arial" w:eastAsia="Arial MT" w:hAnsi="Arial" w:cs="Arial"/>
                <w:spacing w:val="-2"/>
                <w:sz w:val="16"/>
                <w:szCs w:val="16"/>
                <w:lang w:val="es-ES"/>
              </w:rPr>
              <w:t xml:space="preserve"> </w:t>
            </w:r>
            <w:r w:rsidRPr="007A24FF">
              <w:rPr>
                <w:rFonts w:ascii="Arial" w:eastAsia="Arial MT" w:hAnsi="Arial" w:cs="Arial"/>
                <w:sz w:val="16"/>
                <w:szCs w:val="16"/>
                <w:lang w:val="es-ES"/>
              </w:rPr>
              <w:t>y</w:t>
            </w:r>
            <w:r w:rsidRPr="007A24FF">
              <w:rPr>
                <w:rFonts w:ascii="Arial" w:eastAsia="Arial MT" w:hAnsi="Arial" w:cs="Arial"/>
                <w:spacing w:val="-3"/>
                <w:sz w:val="16"/>
                <w:szCs w:val="16"/>
                <w:lang w:val="es-ES"/>
              </w:rPr>
              <w:t xml:space="preserve"> </w:t>
            </w:r>
            <w:r w:rsidRPr="007A24FF">
              <w:rPr>
                <w:rFonts w:ascii="Arial" w:eastAsia="Arial MT" w:hAnsi="Arial" w:cs="Arial"/>
                <w:sz w:val="16"/>
                <w:szCs w:val="16"/>
                <w:lang w:val="es-ES"/>
              </w:rPr>
              <w:t>pérdida de vidas.</w:t>
            </w:r>
          </w:p>
          <w:p w14:paraId="3C574CDF" w14:textId="77777777" w:rsidR="00923EE8" w:rsidRPr="007A24FF" w:rsidRDefault="00923EE8" w:rsidP="007A24FF">
            <w:pPr>
              <w:jc w:val="both"/>
              <w:rPr>
                <w:rFonts w:ascii="Arial" w:hAnsi="Arial" w:cs="Arial"/>
                <w:sz w:val="16"/>
                <w:szCs w:val="16"/>
              </w:rPr>
            </w:pPr>
          </w:p>
        </w:tc>
        <w:tc>
          <w:tcPr>
            <w:tcW w:w="2552" w:type="dxa"/>
            <w:shd w:val="clear" w:color="auto" w:fill="auto"/>
          </w:tcPr>
          <w:p w14:paraId="7C2CD6CF" w14:textId="77777777" w:rsidR="00923EE8" w:rsidRPr="007A24FF" w:rsidRDefault="00923EE8" w:rsidP="007A24FF">
            <w:pPr>
              <w:pStyle w:val="Textoindependiente3"/>
              <w:rPr>
                <w:sz w:val="16"/>
                <w:szCs w:val="16"/>
              </w:rPr>
            </w:pPr>
            <w:r w:rsidRPr="007A24FF">
              <w:rPr>
                <w:sz w:val="16"/>
                <w:szCs w:val="16"/>
              </w:rPr>
              <w:t>Grupo Parlamentario del PVEM.</w:t>
            </w:r>
          </w:p>
          <w:p w14:paraId="5F39AE32" w14:textId="77777777" w:rsidR="00923EE8" w:rsidRPr="007A24FF" w:rsidRDefault="00923EE8" w:rsidP="007A24FF">
            <w:pPr>
              <w:jc w:val="both"/>
              <w:rPr>
                <w:rFonts w:ascii="Arial" w:hAnsi="Arial" w:cs="Arial"/>
                <w:sz w:val="16"/>
                <w:szCs w:val="16"/>
              </w:rPr>
            </w:pPr>
          </w:p>
        </w:tc>
        <w:tc>
          <w:tcPr>
            <w:tcW w:w="1134" w:type="dxa"/>
            <w:shd w:val="clear" w:color="auto" w:fill="auto"/>
          </w:tcPr>
          <w:p w14:paraId="42DC9CB0"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07-Oct-21</w:t>
            </w:r>
          </w:p>
        </w:tc>
      </w:tr>
      <w:tr w:rsidR="00923EE8" w:rsidRPr="007A24FF" w14:paraId="370CBB4D" w14:textId="77777777" w:rsidTr="00923EE8">
        <w:trPr>
          <w:cantSplit/>
        </w:trPr>
        <w:tc>
          <w:tcPr>
            <w:tcW w:w="567" w:type="dxa"/>
            <w:shd w:val="clear" w:color="auto" w:fill="auto"/>
          </w:tcPr>
          <w:p w14:paraId="0F7EDB3B"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10AD315D" w14:textId="77777777" w:rsidR="00923EE8" w:rsidRPr="007A24FF" w:rsidRDefault="00923EE8" w:rsidP="007A24FF">
            <w:pPr>
              <w:tabs>
                <w:tab w:val="left" w:pos="8931"/>
              </w:tabs>
              <w:jc w:val="both"/>
              <w:rPr>
                <w:rFonts w:ascii="Arial" w:hAnsi="Arial" w:cs="Arial"/>
                <w:sz w:val="16"/>
                <w:szCs w:val="16"/>
                <w:lang w:val="es-ES" w:eastAsia="en-US"/>
              </w:rPr>
            </w:pPr>
            <w:r w:rsidRPr="007A24FF">
              <w:rPr>
                <w:rFonts w:ascii="Arial" w:hAnsi="Arial" w:cs="Arial"/>
                <w:sz w:val="16"/>
                <w:szCs w:val="16"/>
              </w:rPr>
              <w:t>Por el que se exhorta a la Comisión Nacional del Agua, a la</w:t>
            </w:r>
            <w:r w:rsidRPr="007A24FF">
              <w:rPr>
                <w:rFonts w:ascii="Arial" w:hAnsi="Arial" w:cs="Arial"/>
                <w:spacing w:val="1"/>
                <w:sz w:val="16"/>
                <w:szCs w:val="16"/>
              </w:rPr>
              <w:t xml:space="preserve"> </w:t>
            </w:r>
            <w:r w:rsidRPr="007A24FF">
              <w:rPr>
                <w:rFonts w:ascii="Arial" w:hAnsi="Arial" w:cs="Arial"/>
                <w:sz w:val="16"/>
                <w:szCs w:val="16"/>
              </w:rPr>
              <w:t>Secretaría del Medio Ambiente y Recursos Naturales, a la Procuraduría</w:t>
            </w:r>
            <w:r w:rsidRPr="007A24FF">
              <w:rPr>
                <w:rFonts w:ascii="Arial" w:hAnsi="Arial" w:cs="Arial"/>
                <w:spacing w:val="1"/>
                <w:sz w:val="16"/>
                <w:szCs w:val="16"/>
              </w:rPr>
              <w:t xml:space="preserve"> </w:t>
            </w:r>
            <w:r w:rsidRPr="007A24FF">
              <w:rPr>
                <w:rFonts w:ascii="Arial" w:hAnsi="Arial" w:cs="Arial"/>
                <w:sz w:val="16"/>
                <w:szCs w:val="16"/>
              </w:rPr>
              <w:t>Federal</w:t>
            </w:r>
            <w:r w:rsidRPr="007A24FF">
              <w:rPr>
                <w:rFonts w:ascii="Arial" w:hAnsi="Arial" w:cs="Arial"/>
                <w:spacing w:val="1"/>
                <w:sz w:val="16"/>
                <w:szCs w:val="16"/>
              </w:rPr>
              <w:t xml:space="preserve"> </w:t>
            </w:r>
            <w:r w:rsidRPr="007A24FF">
              <w:rPr>
                <w:rFonts w:ascii="Arial" w:hAnsi="Arial" w:cs="Arial"/>
                <w:sz w:val="16"/>
                <w:szCs w:val="16"/>
              </w:rPr>
              <w:t>de</w:t>
            </w:r>
            <w:r w:rsidRPr="007A24FF">
              <w:rPr>
                <w:rFonts w:ascii="Arial" w:hAnsi="Arial" w:cs="Arial"/>
                <w:spacing w:val="1"/>
                <w:sz w:val="16"/>
                <w:szCs w:val="16"/>
              </w:rPr>
              <w:t xml:space="preserve"> </w:t>
            </w:r>
            <w:r w:rsidRPr="007A24FF">
              <w:rPr>
                <w:rFonts w:ascii="Arial" w:hAnsi="Arial" w:cs="Arial"/>
                <w:sz w:val="16"/>
                <w:szCs w:val="16"/>
              </w:rPr>
              <w:t>Protección</w:t>
            </w:r>
            <w:r w:rsidRPr="007A24FF">
              <w:rPr>
                <w:rFonts w:ascii="Arial" w:hAnsi="Arial" w:cs="Arial"/>
                <w:spacing w:val="1"/>
                <w:sz w:val="16"/>
                <w:szCs w:val="16"/>
              </w:rPr>
              <w:t xml:space="preserve"> </w:t>
            </w:r>
            <w:r w:rsidRPr="007A24FF">
              <w:rPr>
                <w:rFonts w:ascii="Arial" w:hAnsi="Arial" w:cs="Arial"/>
                <w:sz w:val="16"/>
                <w:szCs w:val="16"/>
              </w:rPr>
              <w:t>al</w:t>
            </w:r>
            <w:r w:rsidRPr="007A24FF">
              <w:rPr>
                <w:rFonts w:ascii="Arial" w:hAnsi="Arial" w:cs="Arial"/>
                <w:spacing w:val="1"/>
                <w:sz w:val="16"/>
                <w:szCs w:val="16"/>
              </w:rPr>
              <w:t xml:space="preserve"> </w:t>
            </w:r>
            <w:r w:rsidRPr="007A24FF">
              <w:rPr>
                <w:rFonts w:ascii="Arial" w:hAnsi="Arial" w:cs="Arial"/>
                <w:sz w:val="16"/>
                <w:szCs w:val="16"/>
              </w:rPr>
              <w:t>Ambiente,</w:t>
            </w:r>
            <w:r w:rsidRPr="007A24FF">
              <w:rPr>
                <w:rFonts w:ascii="Arial" w:hAnsi="Arial" w:cs="Arial"/>
                <w:spacing w:val="1"/>
                <w:sz w:val="16"/>
                <w:szCs w:val="16"/>
              </w:rPr>
              <w:t xml:space="preserve"> </w:t>
            </w:r>
            <w:r w:rsidRPr="007A24FF">
              <w:rPr>
                <w:rFonts w:ascii="Arial" w:hAnsi="Arial" w:cs="Arial"/>
                <w:sz w:val="16"/>
                <w:szCs w:val="16"/>
              </w:rPr>
              <w:t>a</w:t>
            </w:r>
            <w:r w:rsidRPr="007A24FF">
              <w:rPr>
                <w:rFonts w:ascii="Arial" w:hAnsi="Arial" w:cs="Arial"/>
                <w:spacing w:val="1"/>
                <w:sz w:val="16"/>
                <w:szCs w:val="16"/>
              </w:rPr>
              <w:t xml:space="preserve"> </w:t>
            </w:r>
            <w:r w:rsidRPr="007A24FF">
              <w:rPr>
                <w:rFonts w:ascii="Arial" w:hAnsi="Arial" w:cs="Arial"/>
                <w:sz w:val="16"/>
                <w:szCs w:val="16"/>
              </w:rPr>
              <w:t>la</w:t>
            </w:r>
            <w:r w:rsidRPr="007A24FF">
              <w:rPr>
                <w:rFonts w:ascii="Arial" w:hAnsi="Arial" w:cs="Arial"/>
                <w:spacing w:val="1"/>
                <w:sz w:val="16"/>
                <w:szCs w:val="16"/>
              </w:rPr>
              <w:t xml:space="preserve"> </w:t>
            </w:r>
            <w:r w:rsidRPr="007A24FF">
              <w:rPr>
                <w:rFonts w:ascii="Arial" w:hAnsi="Arial" w:cs="Arial"/>
                <w:sz w:val="16"/>
                <w:szCs w:val="16"/>
              </w:rPr>
              <w:t>Procuraduría de Protección al Ambiente</w:t>
            </w:r>
            <w:r w:rsidRPr="007A24FF">
              <w:rPr>
                <w:rFonts w:ascii="Arial" w:hAnsi="Arial" w:cs="Arial"/>
                <w:spacing w:val="1"/>
                <w:sz w:val="16"/>
                <w:szCs w:val="16"/>
              </w:rPr>
              <w:t xml:space="preserve"> </w:t>
            </w:r>
            <w:r w:rsidRPr="007A24FF">
              <w:rPr>
                <w:rFonts w:ascii="Arial" w:hAnsi="Arial" w:cs="Arial"/>
                <w:sz w:val="16"/>
                <w:szCs w:val="16"/>
              </w:rPr>
              <w:t>del</w:t>
            </w:r>
            <w:r w:rsidRPr="007A24FF">
              <w:rPr>
                <w:rFonts w:ascii="Arial" w:hAnsi="Arial" w:cs="Arial"/>
                <w:spacing w:val="1"/>
                <w:sz w:val="16"/>
                <w:szCs w:val="16"/>
              </w:rPr>
              <w:t xml:space="preserve"> </w:t>
            </w:r>
            <w:r w:rsidRPr="007A24FF">
              <w:rPr>
                <w:rFonts w:ascii="Arial" w:hAnsi="Arial" w:cs="Arial"/>
                <w:sz w:val="16"/>
                <w:szCs w:val="16"/>
              </w:rPr>
              <w:t>Estado</w:t>
            </w:r>
            <w:r w:rsidRPr="007A24FF">
              <w:rPr>
                <w:rFonts w:ascii="Arial" w:hAnsi="Arial" w:cs="Arial"/>
                <w:spacing w:val="1"/>
                <w:sz w:val="16"/>
                <w:szCs w:val="16"/>
              </w:rPr>
              <w:t xml:space="preserve"> </w:t>
            </w:r>
            <w:r w:rsidRPr="007A24FF">
              <w:rPr>
                <w:rFonts w:ascii="Arial" w:hAnsi="Arial" w:cs="Arial"/>
                <w:sz w:val="16"/>
                <w:szCs w:val="16"/>
              </w:rPr>
              <w:t>de</w:t>
            </w:r>
            <w:r w:rsidRPr="007A24FF">
              <w:rPr>
                <w:rFonts w:ascii="Arial" w:hAnsi="Arial" w:cs="Arial"/>
                <w:spacing w:val="1"/>
                <w:sz w:val="16"/>
                <w:szCs w:val="16"/>
              </w:rPr>
              <w:t xml:space="preserve"> </w:t>
            </w:r>
            <w:r w:rsidRPr="007A24FF">
              <w:rPr>
                <w:rFonts w:ascii="Arial" w:hAnsi="Arial" w:cs="Arial"/>
                <w:sz w:val="16"/>
                <w:szCs w:val="16"/>
              </w:rPr>
              <w:t>México</w:t>
            </w:r>
            <w:r w:rsidRPr="007A24FF">
              <w:rPr>
                <w:rFonts w:ascii="Arial" w:hAnsi="Arial" w:cs="Arial"/>
                <w:spacing w:val="1"/>
                <w:sz w:val="16"/>
                <w:szCs w:val="16"/>
              </w:rPr>
              <w:t xml:space="preserve"> </w:t>
            </w:r>
            <w:r w:rsidRPr="007A24FF">
              <w:rPr>
                <w:rFonts w:ascii="Arial" w:hAnsi="Arial" w:cs="Arial"/>
                <w:sz w:val="16"/>
                <w:szCs w:val="16"/>
              </w:rPr>
              <w:t>y</w:t>
            </w:r>
            <w:r w:rsidRPr="007A24FF">
              <w:rPr>
                <w:rFonts w:ascii="Arial" w:hAnsi="Arial" w:cs="Arial"/>
                <w:spacing w:val="1"/>
                <w:sz w:val="16"/>
                <w:szCs w:val="16"/>
              </w:rPr>
              <w:t xml:space="preserve"> </w:t>
            </w:r>
            <w:r w:rsidRPr="007A24FF">
              <w:rPr>
                <w:rFonts w:ascii="Arial" w:hAnsi="Arial" w:cs="Arial"/>
                <w:sz w:val="16"/>
                <w:szCs w:val="16"/>
              </w:rPr>
              <w:t>a</w:t>
            </w:r>
            <w:r w:rsidRPr="007A24FF">
              <w:rPr>
                <w:rFonts w:ascii="Arial" w:hAnsi="Arial" w:cs="Arial"/>
                <w:spacing w:val="1"/>
                <w:sz w:val="16"/>
                <w:szCs w:val="16"/>
              </w:rPr>
              <w:t xml:space="preserve"> </w:t>
            </w:r>
            <w:r w:rsidRPr="007A24FF">
              <w:rPr>
                <w:rFonts w:ascii="Arial" w:hAnsi="Arial" w:cs="Arial"/>
                <w:sz w:val="16"/>
                <w:szCs w:val="16"/>
              </w:rPr>
              <w:t>las</w:t>
            </w:r>
            <w:r w:rsidRPr="007A24FF">
              <w:rPr>
                <w:rFonts w:ascii="Arial" w:hAnsi="Arial" w:cs="Arial"/>
                <w:spacing w:val="1"/>
                <w:sz w:val="16"/>
                <w:szCs w:val="16"/>
              </w:rPr>
              <w:t xml:space="preserve"> </w:t>
            </w:r>
            <w:r w:rsidRPr="007A24FF">
              <w:rPr>
                <w:rFonts w:ascii="Arial" w:hAnsi="Arial" w:cs="Arial"/>
                <w:sz w:val="16"/>
                <w:szCs w:val="16"/>
              </w:rPr>
              <w:t>Direcciones</w:t>
            </w:r>
            <w:r w:rsidRPr="007A24FF">
              <w:rPr>
                <w:rFonts w:ascii="Arial" w:hAnsi="Arial" w:cs="Arial"/>
                <w:spacing w:val="-14"/>
                <w:sz w:val="16"/>
                <w:szCs w:val="16"/>
              </w:rPr>
              <w:t xml:space="preserve"> </w:t>
            </w:r>
            <w:r w:rsidRPr="007A24FF">
              <w:rPr>
                <w:rFonts w:ascii="Arial" w:hAnsi="Arial" w:cs="Arial"/>
                <w:sz w:val="16"/>
                <w:szCs w:val="16"/>
              </w:rPr>
              <w:t>de</w:t>
            </w:r>
            <w:r w:rsidRPr="007A24FF">
              <w:rPr>
                <w:rFonts w:ascii="Arial" w:hAnsi="Arial" w:cs="Arial"/>
                <w:spacing w:val="-15"/>
                <w:sz w:val="16"/>
                <w:szCs w:val="16"/>
              </w:rPr>
              <w:t xml:space="preserve"> </w:t>
            </w:r>
            <w:r w:rsidRPr="007A24FF">
              <w:rPr>
                <w:rFonts w:ascii="Arial" w:hAnsi="Arial" w:cs="Arial"/>
                <w:sz w:val="16"/>
                <w:szCs w:val="16"/>
              </w:rPr>
              <w:t>Desarrollo</w:t>
            </w:r>
            <w:r w:rsidRPr="007A24FF">
              <w:rPr>
                <w:rFonts w:ascii="Arial" w:hAnsi="Arial" w:cs="Arial"/>
                <w:spacing w:val="-15"/>
                <w:sz w:val="16"/>
                <w:szCs w:val="16"/>
              </w:rPr>
              <w:t xml:space="preserve"> </w:t>
            </w:r>
            <w:r w:rsidRPr="007A24FF">
              <w:rPr>
                <w:rFonts w:ascii="Arial" w:hAnsi="Arial" w:cs="Arial"/>
                <w:sz w:val="16"/>
                <w:szCs w:val="16"/>
              </w:rPr>
              <w:t>Urbano</w:t>
            </w:r>
            <w:r w:rsidRPr="007A24FF">
              <w:rPr>
                <w:rFonts w:ascii="Arial" w:hAnsi="Arial" w:cs="Arial"/>
                <w:spacing w:val="-12"/>
                <w:sz w:val="16"/>
                <w:szCs w:val="16"/>
              </w:rPr>
              <w:t xml:space="preserve"> </w:t>
            </w:r>
            <w:r w:rsidRPr="007A24FF">
              <w:rPr>
                <w:rFonts w:ascii="Arial" w:hAnsi="Arial" w:cs="Arial"/>
                <w:sz w:val="16"/>
                <w:szCs w:val="16"/>
              </w:rPr>
              <w:t>y</w:t>
            </w:r>
            <w:r w:rsidRPr="007A24FF">
              <w:rPr>
                <w:rFonts w:ascii="Arial" w:hAnsi="Arial" w:cs="Arial"/>
                <w:spacing w:val="-16"/>
                <w:sz w:val="16"/>
                <w:szCs w:val="16"/>
              </w:rPr>
              <w:t xml:space="preserve"> </w:t>
            </w:r>
            <w:r w:rsidRPr="007A24FF">
              <w:rPr>
                <w:rFonts w:ascii="Arial" w:hAnsi="Arial" w:cs="Arial"/>
                <w:sz w:val="16"/>
                <w:szCs w:val="16"/>
              </w:rPr>
              <w:t>Obra</w:t>
            </w:r>
            <w:r w:rsidRPr="007A24FF">
              <w:rPr>
                <w:rFonts w:ascii="Arial" w:hAnsi="Arial" w:cs="Arial"/>
                <w:spacing w:val="-15"/>
                <w:sz w:val="16"/>
                <w:szCs w:val="16"/>
              </w:rPr>
              <w:t xml:space="preserve"> </w:t>
            </w:r>
            <w:r w:rsidRPr="007A24FF">
              <w:rPr>
                <w:rFonts w:ascii="Arial" w:hAnsi="Arial" w:cs="Arial"/>
                <w:sz w:val="16"/>
                <w:szCs w:val="16"/>
              </w:rPr>
              <w:t>Pública</w:t>
            </w:r>
            <w:r w:rsidRPr="007A24FF">
              <w:rPr>
                <w:rFonts w:ascii="Arial" w:hAnsi="Arial" w:cs="Arial"/>
                <w:spacing w:val="-15"/>
                <w:sz w:val="16"/>
                <w:szCs w:val="16"/>
              </w:rPr>
              <w:t xml:space="preserve"> </w:t>
            </w:r>
            <w:r w:rsidRPr="007A24FF">
              <w:rPr>
                <w:rFonts w:ascii="Arial" w:hAnsi="Arial" w:cs="Arial"/>
                <w:sz w:val="16"/>
                <w:szCs w:val="16"/>
              </w:rPr>
              <w:t>de</w:t>
            </w:r>
            <w:r w:rsidRPr="007A24FF">
              <w:rPr>
                <w:rFonts w:ascii="Arial" w:hAnsi="Arial" w:cs="Arial"/>
                <w:spacing w:val="-15"/>
                <w:sz w:val="16"/>
                <w:szCs w:val="16"/>
              </w:rPr>
              <w:t xml:space="preserve"> </w:t>
            </w:r>
            <w:r w:rsidRPr="007A24FF">
              <w:rPr>
                <w:rFonts w:ascii="Arial" w:hAnsi="Arial" w:cs="Arial"/>
                <w:sz w:val="16"/>
                <w:szCs w:val="16"/>
              </w:rPr>
              <w:t>Valle de Bravo, para que en el marco de sus responsabilidades y atribuciones, informen a esta soberanía acerca del número de lagos artificiales y presas de</w:t>
            </w:r>
            <w:r w:rsidRPr="007A24FF">
              <w:rPr>
                <w:rFonts w:ascii="Arial" w:hAnsi="Arial" w:cs="Arial"/>
                <w:spacing w:val="1"/>
                <w:sz w:val="16"/>
                <w:szCs w:val="16"/>
              </w:rPr>
              <w:t xml:space="preserve"> </w:t>
            </w:r>
            <w:r w:rsidRPr="007A24FF">
              <w:rPr>
                <w:rFonts w:ascii="Arial" w:hAnsi="Arial" w:cs="Arial"/>
                <w:sz w:val="16"/>
                <w:szCs w:val="16"/>
              </w:rPr>
              <w:t>almacenamiento que actualmente existen en Valle de Bravo, así como si</w:t>
            </w:r>
            <w:r w:rsidRPr="007A24FF">
              <w:rPr>
                <w:rFonts w:ascii="Arial" w:hAnsi="Arial" w:cs="Arial"/>
                <w:spacing w:val="1"/>
                <w:sz w:val="16"/>
                <w:szCs w:val="16"/>
              </w:rPr>
              <w:t xml:space="preserve"> </w:t>
            </w:r>
            <w:r w:rsidRPr="007A24FF">
              <w:rPr>
                <w:rFonts w:ascii="Arial" w:hAnsi="Arial" w:cs="Arial"/>
                <w:sz w:val="16"/>
                <w:szCs w:val="16"/>
              </w:rPr>
              <w:t>estos cuentan con los permisos correspondientes y se tomen las medidas</w:t>
            </w:r>
            <w:r w:rsidRPr="007A24FF">
              <w:rPr>
                <w:rFonts w:ascii="Arial" w:hAnsi="Arial" w:cs="Arial"/>
                <w:spacing w:val="1"/>
                <w:sz w:val="16"/>
                <w:szCs w:val="16"/>
              </w:rPr>
              <w:t xml:space="preserve"> </w:t>
            </w:r>
            <w:r w:rsidRPr="007A24FF">
              <w:rPr>
                <w:rFonts w:ascii="Arial" w:hAnsi="Arial" w:cs="Arial"/>
                <w:sz w:val="16"/>
                <w:szCs w:val="16"/>
              </w:rPr>
              <w:t>pertinentes</w:t>
            </w:r>
            <w:r w:rsidRPr="007A24FF">
              <w:rPr>
                <w:rFonts w:ascii="Arial" w:hAnsi="Arial" w:cs="Arial"/>
                <w:spacing w:val="-2"/>
                <w:sz w:val="16"/>
                <w:szCs w:val="16"/>
              </w:rPr>
              <w:t xml:space="preserve"> </w:t>
            </w:r>
            <w:r w:rsidRPr="007A24FF">
              <w:rPr>
                <w:rFonts w:ascii="Arial" w:hAnsi="Arial" w:cs="Arial"/>
                <w:sz w:val="16"/>
                <w:szCs w:val="16"/>
              </w:rPr>
              <w:t>conforme</w:t>
            </w:r>
            <w:r w:rsidRPr="007A24FF">
              <w:rPr>
                <w:rFonts w:ascii="Arial" w:hAnsi="Arial" w:cs="Arial"/>
                <w:spacing w:val="1"/>
                <w:sz w:val="16"/>
                <w:szCs w:val="16"/>
              </w:rPr>
              <w:t xml:space="preserve"> </w:t>
            </w:r>
            <w:r w:rsidRPr="007A24FF">
              <w:rPr>
                <w:rFonts w:ascii="Arial" w:hAnsi="Arial" w:cs="Arial"/>
                <w:sz w:val="16"/>
                <w:szCs w:val="16"/>
              </w:rPr>
              <w:t>a</w:t>
            </w:r>
            <w:r w:rsidRPr="007A24FF">
              <w:rPr>
                <w:rFonts w:ascii="Arial" w:hAnsi="Arial" w:cs="Arial"/>
                <w:spacing w:val="1"/>
                <w:sz w:val="16"/>
                <w:szCs w:val="16"/>
              </w:rPr>
              <w:t xml:space="preserve"> </w:t>
            </w:r>
            <w:r w:rsidRPr="007A24FF">
              <w:rPr>
                <w:rFonts w:ascii="Arial" w:hAnsi="Arial" w:cs="Arial"/>
                <w:sz w:val="16"/>
                <w:szCs w:val="16"/>
              </w:rPr>
              <w:t>derecho.</w:t>
            </w:r>
          </w:p>
          <w:p w14:paraId="5F4B88D6" w14:textId="77777777" w:rsidR="00923EE8" w:rsidRPr="007A24FF" w:rsidRDefault="00923EE8" w:rsidP="007A24FF">
            <w:pPr>
              <w:jc w:val="both"/>
              <w:rPr>
                <w:rFonts w:ascii="Arial" w:hAnsi="Arial" w:cs="Arial"/>
                <w:sz w:val="16"/>
                <w:szCs w:val="16"/>
                <w:highlight w:val="yellow"/>
              </w:rPr>
            </w:pPr>
          </w:p>
        </w:tc>
        <w:tc>
          <w:tcPr>
            <w:tcW w:w="2552" w:type="dxa"/>
            <w:shd w:val="clear" w:color="auto" w:fill="auto"/>
          </w:tcPr>
          <w:p w14:paraId="6FCD6197" w14:textId="77777777" w:rsidR="00923EE8" w:rsidRPr="007A24FF" w:rsidRDefault="00923EE8" w:rsidP="007A24FF">
            <w:pPr>
              <w:pStyle w:val="Textoindependiente"/>
              <w:contextualSpacing/>
              <w:rPr>
                <w:rFonts w:cs="Arial"/>
                <w:sz w:val="16"/>
                <w:szCs w:val="16"/>
              </w:rPr>
            </w:pPr>
            <w:r w:rsidRPr="007A24FF">
              <w:rPr>
                <w:rFonts w:cs="Arial"/>
                <w:sz w:val="16"/>
                <w:szCs w:val="16"/>
                <w:shd w:val="clear" w:color="auto" w:fill="FFFFFF"/>
              </w:rPr>
              <w:t xml:space="preserve">Diputada Edith Marisol Mercado Torres, </w:t>
            </w:r>
            <w:r w:rsidRPr="007A24FF">
              <w:rPr>
                <w:rFonts w:cs="Arial"/>
                <w:sz w:val="16"/>
                <w:szCs w:val="16"/>
                <w:lang w:val="es-MX"/>
              </w:rPr>
              <w:t>en nombre del Grupo Parlamentario del PM.</w:t>
            </w:r>
          </w:p>
          <w:p w14:paraId="3525D49E" w14:textId="77777777" w:rsidR="00923EE8" w:rsidRPr="007A24FF" w:rsidRDefault="00923EE8" w:rsidP="007A24FF">
            <w:pPr>
              <w:pStyle w:val="Textoindependiente3"/>
              <w:rPr>
                <w:sz w:val="16"/>
                <w:szCs w:val="16"/>
              </w:rPr>
            </w:pPr>
          </w:p>
        </w:tc>
        <w:tc>
          <w:tcPr>
            <w:tcW w:w="1134" w:type="dxa"/>
            <w:shd w:val="clear" w:color="auto" w:fill="auto"/>
          </w:tcPr>
          <w:p w14:paraId="075A877F"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26-Oct-21</w:t>
            </w:r>
          </w:p>
        </w:tc>
      </w:tr>
      <w:tr w:rsidR="00923EE8" w:rsidRPr="007A24FF" w14:paraId="0D3C12EF" w14:textId="77777777" w:rsidTr="00923EE8">
        <w:trPr>
          <w:cantSplit/>
        </w:trPr>
        <w:tc>
          <w:tcPr>
            <w:tcW w:w="567" w:type="dxa"/>
            <w:shd w:val="clear" w:color="auto" w:fill="auto"/>
          </w:tcPr>
          <w:p w14:paraId="7E7A3A3B"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3218F1A8" w14:textId="77777777" w:rsidR="00923EE8" w:rsidRPr="007A24FF" w:rsidRDefault="00923EE8" w:rsidP="007A24FF">
            <w:pPr>
              <w:jc w:val="both"/>
              <w:rPr>
                <w:rFonts w:ascii="Arial" w:hAnsi="Arial" w:cs="Arial"/>
                <w:bCs/>
                <w:sz w:val="16"/>
                <w:szCs w:val="16"/>
              </w:rPr>
            </w:pPr>
            <w:r w:rsidRPr="007A24FF">
              <w:rPr>
                <w:rFonts w:ascii="Arial" w:hAnsi="Arial" w:cs="Arial"/>
                <w:bCs/>
                <w:spacing w:val="-1"/>
                <w:sz w:val="16"/>
                <w:szCs w:val="16"/>
              </w:rPr>
              <w:t>Por el que se</w:t>
            </w:r>
            <w:r w:rsidRPr="007A24FF">
              <w:rPr>
                <w:rFonts w:ascii="Arial" w:hAnsi="Arial" w:cs="Arial"/>
                <w:bCs/>
                <w:spacing w:val="-12"/>
                <w:sz w:val="16"/>
                <w:szCs w:val="16"/>
              </w:rPr>
              <w:t xml:space="preserve"> </w:t>
            </w:r>
            <w:r w:rsidRPr="007A24FF">
              <w:rPr>
                <w:rFonts w:ascii="Arial" w:hAnsi="Arial" w:cs="Arial"/>
                <w:bCs/>
                <w:spacing w:val="-1"/>
                <w:sz w:val="16"/>
                <w:szCs w:val="16"/>
              </w:rPr>
              <w:t>exhorta</w:t>
            </w:r>
            <w:r w:rsidRPr="007A24FF">
              <w:rPr>
                <w:rFonts w:ascii="Arial" w:hAnsi="Arial" w:cs="Arial"/>
                <w:bCs/>
                <w:spacing w:val="-19"/>
                <w:sz w:val="16"/>
                <w:szCs w:val="16"/>
              </w:rPr>
              <w:t xml:space="preserve"> </w:t>
            </w:r>
            <w:r w:rsidRPr="007A24FF">
              <w:rPr>
                <w:rFonts w:ascii="Arial" w:hAnsi="Arial" w:cs="Arial"/>
                <w:bCs/>
                <w:spacing w:val="-1"/>
                <w:sz w:val="16"/>
                <w:szCs w:val="16"/>
              </w:rPr>
              <w:t>al</w:t>
            </w:r>
            <w:r w:rsidRPr="007A24FF">
              <w:rPr>
                <w:rFonts w:ascii="Arial" w:hAnsi="Arial" w:cs="Arial"/>
                <w:bCs/>
                <w:spacing w:val="-13"/>
                <w:sz w:val="16"/>
                <w:szCs w:val="16"/>
              </w:rPr>
              <w:t xml:space="preserve"> </w:t>
            </w:r>
            <w:r w:rsidRPr="007A24FF">
              <w:rPr>
                <w:rFonts w:ascii="Arial" w:hAnsi="Arial" w:cs="Arial"/>
                <w:bCs/>
                <w:spacing w:val="-1"/>
                <w:sz w:val="16"/>
                <w:szCs w:val="16"/>
              </w:rPr>
              <w:t>Titular</w:t>
            </w:r>
            <w:r w:rsidRPr="007A24FF">
              <w:rPr>
                <w:rFonts w:ascii="Arial" w:hAnsi="Arial" w:cs="Arial"/>
                <w:bCs/>
                <w:spacing w:val="-14"/>
                <w:sz w:val="16"/>
                <w:szCs w:val="16"/>
              </w:rPr>
              <w:t xml:space="preserve"> </w:t>
            </w:r>
            <w:r w:rsidRPr="007A24FF">
              <w:rPr>
                <w:rFonts w:ascii="Arial" w:hAnsi="Arial" w:cs="Arial"/>
                <w:bCs/>
                <w:sz w:val="16"/>
                <w:szCs w:val="16"/>
              </w:rPr>
              <w:t>del</w:t>
            </w:r>
            <w:r w:rsidRPr="007A24FF">
              <w:rPr>
                <w:rFonts w:ascii="Arial" w:hAnsi="Arial" w:cs="Arial"/>
                <w:bCs/>
                <w:spacing w:val="-14"/>
                <w:sz w:val="16"/>
                <w:szCs w:val="16"/>
              </w:rPr>
              <w:t xml:space="preserve"> </w:t>
            </w:r>
            <w:r w:rsidRPr="007A24FF">
              <w:rPr>
                <w:rFonts w:ascii="Arial" w:hAnsi="Arial" w:cs="Arial"/>
                <w:bCs/>
                <w:sz w:val="16"/>
                <w:szCs w:val="16"/>
              </w:rPr>
              <w:t>Instituto</w:t>
            </w:r>
            <w:r w:rsidRPr="007A24FF">
              <w:rPr>
                <w:rFonts w:ascii="Arial" w:hAnsi="Arial" w:cs="Arial"/>
                <w:bCs/>
                <w:spacing w:val="-14"/>
                <w:sz w:val="16"/>
                <w:szCs w:val="16"/>
              </w:rPr>
              <w:t xml:space="preserve"> </w:t>
            </w:r>
            <w:r w:rsidRPr="007A24FF">
              <w:rPr>
                <w:rFonts w:ascii="Arial" w:hAnsi="Arial" w:cs="Arial"/>
                <w:bCs/>
                <w:sz w:val="16"/>
                <w:szCs w:val="16"/>
              </w:rPr>
              <w:t>Mexiquense</w:t>
            </w:r>
            <w:r w:rsidRPr="007A24FF">
              <w:rPr>
                <w:rFonts w:ascii="Arial" w:hAnsi="Arial" w:cs="Arial"/>
                <w:bCs/>
                <w:spacing w:val="-13"/>
                <w:sz w:val="16"/>
                <w:szCs w:val="16"/>
              </w:rPr>
              <w:t xml:space="preserve"> </w:t>
            </w:r>
            <w:r w:rsidRPr="007A24FF">
              <w:rPr>
                <w:rFonts w:ascii="Arial" w:hAnsi="Arial" w:cs="Arial"/>
                <w:bCs/>
                <w:sz w:val="16"/>
                <w:szCs w:val="16"/>
              </w:rPr>
              <w:t>de</w:t>
            </w:r>
            <w:r w:rsidRPr="007A24FF">
              <w:rPr>
                <w:rFonts w:ascii="Arial" w:hAnsi="Arial" w:cs="Arial"/>
                <w:bCs/>
                <w:spacing w:val="-15"/>
                <w:sz w:val="16"/>
                <w:szCs w:val="16"/>
              </w:rPr>
              <w:t xml:space="preserve"> </w:t>
            </w:r>
            <w:r w:rsidRPr="007A24FF">
              <w:rPr>
                <w:rFonts w:ascii="Arial" w:hAnsi="Arial" w:cs="Arial"/>
                <w:bCs/>
                <w:sz w:val="16"/>
                <w:szCs w:val="16"/>
              </w:rPr>
              <w:t>la</w:t>
            </w:r>
            <w:r w:rsidRPr="007A24FF">
              <w:rPr>
                <w:rFonts w:ascii="Arial" w:hAnsi="Arial" w:cs="Arial"/>
                <w:bCs/>
                <w:spacing w:val="-16"/>
                <w:sz w:val="16"/>
                <w:szCs w:val="16"/>
              </w:rPr>
              <w:t xml:space="preserve"> </w:t>
            </w:r>
            <w:r w:rsidRPr="007A24FF">
              <w:rPr>
                <w:rFonts w:ascii="Arial" w:hAnsi="Arial" w:cs="Arial"/>
                <w:bCs/>
                <w:sz w:val="16"/>
                <w:szCs w:val="16"/>
              </w:rPr>
              <w:t>Vivienda</w:t>
            </w:r>
            <w:r w:rsidRPr="007A24FF">
              <w:rPr>
                <w:rFonts w:ascii="Arial" w:hAnsi="Arial" w:cs="Arial"/>
                <w:bCs/>
                <w:spacing w:val="-12"/>
                <w:sz w:val="16"/>
                <w:szCs w:val="16"/>
              </w:rPr>
              <w:t xml:space="preserve"> </w:t>
            </w:r>
            <w:r w:rsidRPr="007A24FF">
              <w:rPr>
                <w:rFonts w:ascii="Arial" w:hAnsi="Arial" w:cs="Arial"/>
                <w:bCs/>
                <w:sz w:val="16"/>
                <w:szCs w:val="16"/>
              </w:rPr>
              <w:t>Social para</w:t>
            </w:r>
            <w:r w:rsidRPr="007A24FF">
              <w:rPr>
                <w:rFonts w:ascii="Arial" w:hAnsi="Arial" w:cs="Arial"/>
                <w:bCs/>
                <w:spacing w:val="1"/>
                <w:sz w:val="16"/>
                <w:szCs w:val="16"/>
              </w:rPr>
              <w:t xml:space="preserve"> </w:t>
            </w:r>
            <w:r w:rsidRPr="007A24FF">
              <w:rPr>
                <w:rFonts w:ascii="Arial" w:hAnsi="Arial" w:cs="Arial"/>
                <w:bCs/>
                <w:sz w:val="16"/>
                <w:szCs w:val="16"/>
              </w:rPr>
              <w:t>que,</w:t>
            </w:r>
            <w:r w:rsidRPr="007A24FF">
              <w:rPr>
                <w:rFonts w:ascii="Arial" w:hAnsi="Arial" w:cs="Arial"/>
                <w:bCs/>
                <w:spacing w:val="1"/>
                <w:sz w:val="16"/>
                <w:szCs w:val="16"/>
              </w:rPr>
              <w:t xml:space="preserve"> </w:t>
            </w:r>
            <w:r w:rsidRPr="007A24FF">
              <w:rPr>
                <w:rFonts w:ascii="Arial" w:hAnsi="Arial" w:cs="Arial"/>
                <w:bCs/>
                <w:sz w:val="16"/>
                <w:szCs w:val="16"/>
              </w:rPr>
              <w:t>realice</w:t>
            </w:r>
            <w:r w:rsidRPr="007A24FF">
              <w:rPr>
                <w:rFonts w:ascii="Arial" w:hAnsi="Arial" w:cs="Arial"/>
                <w:bCs/>
                <w:spacing w:val="1"/>
                <w:sz w:val="16"/>
                <w:szCs w:val="16"/>
              </w:rPr>
              <w:t xml:space="preserve"> </w:t>
            </w:r>
            <w:r w:rsidRPr="007A24FF">
              <w:rPr>
                <w:rFonts w:ascii="Arial" w:hAnsi="Arial" w:cs="Arial"/>
                <w:bCs/>
                <w:sz w:val="16"/>
                <w:szCs w:val="16"/>
              </w:rPr>
              <w:t>una</w:t>
            </w:r>
            <w:r w:rsidRPr="007A24FF">
              <w:rPr>
                <w:rFonts w:ascii="Arial" w:hAnsi="Arial" w:cs="Arial"/>
                <w:bCs/>
                <w:spacing w:val="1"/>
                <w:sz w:val="16"/>
                <w:szCs w:val="16"/>
              </w:rPr>
              <w:t xml:space="preserve"> </w:t>
            </w:r>
            <w:r w:rsidRPr="007A24FF">
              <w:rPr>
                <w:rFonts w:ascii="Arial" w:hAnsi="Arial" w:cs="Arial"/>
                <w:bCs/>
                <w:sz w:val="16"/>
                <w:szCs w:val="16"/>
              </w:rPr>
              <w:t>Campaña</w:t>
            </w:r>
            <w:r w:rsidRPr="007A24FF">
              <w:rPr>
                <w:rFonts w:ascii="Arial" w:hAnsi="Arial" w:cs="Arial"/>
                <w:bCs/>
                <w:spacing w:val="1"/>
                <w:sz w:val="16"/>
                <w:szCs w:val="16"/>
              </w:rPr>
              <w:t xml:space="preserve"> </w:t>
            </w:r>
            <w:r w:rsidRPr="007A24FF">
              <w:rPr>
                <w:rFonts w:ascii="Arial" w:hAnsi="Arial" w:cs="Arial"/>
                <w:bCs/>
                <w:sz w:val="16"/>
                <w:szCs w:val="16"/>
              </w:rPr>
              <w:t>de</w:t>
            </w:r>
            <w:r w:rsidRPr="007A24FF">
              <w:rPr>
                <w:rFonts w:ascii="Arial" w:hAnsi="Arial" w:cs="Arial"/>
                <w:bCs/>
                <w:spacing w:val="1"/>
                <w:sz w:val="16"/>
                <w:szCs w:val="16"/>
              </w:rPr>
              <w:t xml:space="preserve"> </w:t>
            </w:r>
            <w:r w:rsidRPr="007A24FF">
              <w:rPr>
                <w:rFonts w:ascii="Arial" w:hAnsi="Arial" w:cs="Arial"/>
                <w:bCs/>
                <w:sz w:val="16"/>
                <w:szCs w:val="16"/>
              </w:rPr>
              <w:t>Difusión</w:t>
            </w:r>
            <w:r w:rsidRPr="007A24FF">
              <w:rPr>
                <w:rFonts w:ascii="Arial" w:hAnsi="Arial" w:cs="Arial"/>
                <w:bCs/>
                <w:spacing w:val="1"/>
                <w:sz w:val="16"/>
                <w:szCs w:val="16"/>
              </w:rPr>
              <w:t xml:space="preserve"> </w:t>
            </w:r>
            <w:r w:rsidRPr="007A24FF">
              <w:rPr>
                <w:rFonts w:ascii="Arial" w:hAnsi="Arial" w:cs="Arial"/>
                <w:bCs/>
                <w:sz w:val="16"/>
                <w:szCs w:val="16"/>
              </w:rPr>
              <w:t>Masiva</w:t>
            </w:r>
            <w:r w:rsidRPr="007A24FF">
              <w:rPr>
                <w:rFonts w:ascii="Arial" w:hAnsi="Arial" w:cs="Arial"/>
                <w:bCs/>
                <w:spacing w:val="1"/>
                <w:sz w:val="16"/>
                <w:szCs w:val="16"/>
              </w:rPr>
              <w:t xml:space="preserve"> </w:t>
            </w:r>
            <w:r w:rsidRPr="007A24FF">
              <w:rPr>
                <w:rFonts w:ascii="Arial" w:hAnsi="Arial" w:cs="Arial"/>
                <w:bCs/>
                <w:sz w:val="16"/>
                <w:szCs w:val="16"/>
              </w:rPr>
              <w:t>del</w:t>
            </w:r>
            <w:r w:rsidRPr="007A24FF">
              <w:rPr>
                <w:rFonts w:ascii="Arial" w:hAnsi="Arial" w:cs="Arial"/>
                <w:bCs/>
                <w:spacing w:val="1"/>
                <w:sz w:val="16"/>
                <w:szCs w:val="16"/>
              </w:rPr>
              <w:t xml:space="preserve"> </w:t>
            </w:r>
            <w:r w:rsidRPr="007A24FF">
              <w:rPr>
                <w:rFonts w:ascii="Arial" w:hAnsi="Arial" w:cs="Arial"/>
                <w:bCs/>
                <w:sz w:val="16"/>
                <w:szCs w:val="16"/>
              </w:rPr>
              <w:t>Programa</w:t>
            </w:r>
            <w:r w:rsidRPr="007A24FF">
              <w:rPr>
                <w:rFonts w:ascii="Arial" w:hAnsi="Arial" w:cs="Arial"/>
                <w:bCs/>
                <w:spacing w:val="1"/>
                <w:sz w:val="16"/>
                <w:szCs w:val="16"/>
              </w:rPr>
              <w:t xml:space="preserve"> </w:t>
            </w:r>
            <w:r w:rsidRPr="007A24FF">
              <w:rPr>
                <w:rFonts w:ascii="Arial" w:hAnsi="Arial" w:cs="Arial"/>
                <w:bCs/>
                <w:sz w:val="16"/>
                <w:szCs w:val="16"/>
              </w:rPr>
              <w:t>de</w:t>
            </w:r>
            <w:r w:rsidRPr="007A24FF">
              <w:rPr>
                <w:rFonts w:ascii="Arial" w:hAnsi="Arial" w:cs="Arial"/>
                <w:bCs/>
                <w:spacing w:val="1"/>
                <w:sz w:val="16"/>
                <w:szCs w:val="16"/>
              </w:rPr>
              <w:t xml:space="preserve"> </w:t>
            </w:r>
            <w:r w:rsidRPr="007A24FF">
              <w:rPr>
                <w:rFonts w:ascii="Arial" w:hAnsi="Arial" w:cs="Arial"/>
                <w:bCs/>
                <w:sz w:val="16"/>
                <w:szCs w:val="16"/>
              </w:rPr>
              <w:t>Regularización de la Tenencia de la Tierra a efecto de dar a conocer a la</w:t>
            </w:r>
            <w:r w:rsidRPr="007A24FF">
              <w:rPr>
                <w:rFonts w:ascii="Arial" w:hAnsi="Arial" w:cs="Arial"/>
                <w:bCs/>
                <w:spacing w:val="1"/>
                <w:sz w:val="16"/>
                <w:szCs w:val="16"/>
              </w:rPr>
              <w:t xml:space="preserve"> </w:t>
            </w:r>
            <w:r w:rsidRPr="007A24FF">
              <w:rPr>
                <w:rFonts w:ascii="Arial" w:hAnsi="Arial" w:cs="Arial"/>
                <w:bCs/>
                <w:sz w:val="16"/>
                <w:szCs w:val="16"/>
              </w:rPr>
              <w:t>ciudadanía</w:t>
            </w:r>
            <w:r w:rsidRPr="007A24FF">
              <w:rPr>
                <w:rFonts w:ascii="Arial" w:hAnsi="Arial" w:cs="Arial"/>
                <w:bCs/>
                <w:spacing w:val="1"/>
                <w:sz w:val="16"/>
                <w:szCs w:val="16"/>
              </w:rPr>
              <w:t xml:space="preserve"> </w:t>
            </w:r>
            <w:r w:rsidRPr="007A24FF">
              <w:rPr>
                <w:rFonts w:ascii="Arial" w:hAnsi="Arial" w:cs="Arial"/>
                <w:bCs/>
                <w:sz w:val="16"/>
                <w:szCs w:val="16"/>
              </w:rPr>
              <w:t>las</w:t>
            </w:r>
            <w:r w:rsidRPr="007A24FF">
              <w:rPr>
                <w:rFonts w:ascii="Arial" w:hAnsi="Arial" w:cs="Arial"/>
                <w:bCs/>
                <w:spacing w:val="-3"/>
                <w:sz w:val="16"/>
                <w:szCs w:val="16"/>
              </w:rPr>
              <w:t xml:space="preserve"> </w:t>
            </w:r>
            <w:r w:rsidRPr="007A24FF">
              <w:rPr>
                <w:rFonts w:ascii="Arial" w:hAnsi="Arial" w:cs="Arial"/>
                <w:bCs/>
                <w:sz w:val="16"/>
                <w:szCs w:val="16"/>
              </w:rPr>
              <w:t>diferentes</w:t>
            </w:r>
            <w:r w:rsidRPr="007A24FF">
              <w:rPr>
                <w:rFonts w:ascii="Arial" w:hAnsi="Arial" w:cs="Arial"/>
                <w:bCs/>
                <w:spacing w:val="1"/>
                <w:sz w:val="16"/>
                <w:szCs w:val="16"/>
              </w:rPr>
              <w:t xml:space="preserve"> </w:t>
            </w:r>
            <w:r w:rsidRPr="007A24FF">
              <w:rPr>
                <w:rFonts w:ascii="Arial" w:hAnsi="Arial" w:cs="Arial"/>
                <w:bCs/>
                <w:sz w:val="16"/>
                <w:szCs w:val="16"/>
              </w:rPr>
              <w:t>opciones</w:t>
            </w:r>
            <w:r w:rsidRPr="007A24FF">
              <w:rPr>
                <w:rFonts w:ascii="Arial" w:hAnsi="Arial" w:cs="Arial"/>
                <w:bCs/>
                <w:spacing w:val="-2"/>
                <w:sz w:val="16"/>
                <w:szCs w:val="16"/>
              </w:rPr>
              <w:t xml:space="preserve"> </w:t>
            </w:r>
            <w:r w:rsidRPr="007A24FF">
              <w:rPr>
                <w:rFonts w:ascii="Arial" w:hAnsi="Arial" w:cs="Arial"/>
                <w:bCs/>
                <w:sz w:val="16"/>
                <w:szCs w:val="16"/>
              </w:rPr>
              <w:t>para</w:t>
            </w:r>
            <w:r w:rsidRPr="007A24FF">
              <w:rPr>
                <w:rFonts w:ascii="Arial" w:hAnsi="Arial" w:cs="Arial"/>
                <w:bCs/>
                <w:spacing w:val="-3"/>
                <w:sz w:val="16"/>
                <w:szCs w:val="16"/>
              </w:rPr>
              <w:t xml:space="preserve"> </w:t>
            </w:r>
            <w:r w:rsidRPr="007A24FF">
              <w:rPr>
                <w:rFonts w:ascii="Arial" w:hAnsi="Arial" w:cs="Arial"/>
                <w:bCs/>
                <w:sz w:val="16"/>
                <w:szCs w:val="16"/>
              </w:rPr>
              <w:t>la</w:t>
            </w:r>
            <w:r w:rsidRPr="007A24FF">
              <w:rPr>
                <w:rFonts w:ascii="Arial" w:hAnsi="Arial" w:cs="Arial"/>
                <w:bCs/>
                <w:spacing w:val="1"/>
                <w:sz w:val="16"/>
                <w:szCs w:val="16"/>
              </w:rPr>
              <w:t xml:space="preserve"> </w:t>
            </w:r>
            <w:r w:rsidRPr="007A24FF">
              <w:rPr>
                <w:rFonts w:ascii="Arial" w:hAnsi="Arial" w:cs="Arial"/>
                <w:bCs/>
                <w:sz w:val="16"/>
                <w:szCs w:val="16"/>
              </w:rPr>
              <w:t>regularización</w:t>
            </w:r>
            <w:r w:rsidRPr="007A24FF">
              <w:rPr>
                <w:rFonts w:ascii="Arial" w:hAnsi="Arial" w:cs="Arial"/>
                <w:bCs/>
                <w:spacing w:val="2"/>
                <w:sz w:val="16"/>
                <w:szCs w:val="16"/>
              </w:rPr>
              <w:t xml:space="preserve"> </w:t>
            </w:r>
            <w:r w:rsidRPr="007A24FF">
              <w:rPr>
                <w:rFonts w:ascii="Arial" w:hAnsi="Arial" w:cs="Arial"/>
                <w:bCs/>
                <w:sz w:val="16"/>
                <w:szCs w:val="16"/>
              </w:rPr>
              <w:t>de</w:t>
            </w:r>
            <w:r w:rsidRPr="007A24FF">
              <w:rPr>
                <w:rFonts w:ascii="Arial" w:hAnsi="Arial" w:cs="Arial"/>
                <w:bCs/>
                <w:spacing w:val="-2"/>
                <w:sz w:val="16"/>
                <w:szCs w:val="16"/>
              </w:rPr>
              <w:t xml:space="preserve"> </w:t>
            </w:r>
            <w:r w:rsidRPr="007A24FF">
              <w:rPr>
                <w:rFonts w:ascii="Arial" w:hAnsi="Arial" w:cs="Arial"/>
                <w:bCs/>
                <w:sz w:val="16"/>
                <w:szCs w:val="16"/>
              </w:rPr>
              <w:t>predios.</w:t>
            </w:r>
          </w:p>
          <w:p w14:paraId="01FB7634" w14:textId="77777777" w:rsidR="00923EE8" w:rsidRPr="007A24FF" w:rsidRDefault="00923EE8" w:rsidP="007A24FF">
            <w:pPr>
              <w:jc w:val="both"/>
              <w:rPr>
                <w:rFonts w:ascii="Arial" w:hAnsi="Arial" w:cs="Arial"/>
                <w:sz w:val="16"/>
                <w:szCs w:val="16"/>
              </w:rPr>
            </w:pPr>
          </w:p>
        </w:tc>
        <w:tc>
          <w:tcPr>
            <w:tcW w:w="2552" w:type="dxa"/>
            <w:shd w:val="clear" w:color="auto" w:fill="auto"/>
          </w:tcPr>
          <w:p w14:paraId="26F256E6" w14:textId="77777777" w:rsidR="00923EE8" w:rsidRPr="007A24FF" w:rsidRDefault="00923EE8" w:rsidP="007A24FF">
            <w:pPr>
              <w:pStyle w:val="Textoindependiente"/>
              <w:contextualSpacing/>
              <w:rPr>
                <w:rFonts w:cs="Arial"/>
                <w:sz w:val="16"/>
                <w:szCs w:val="16"/>
                <w:lang w:val="es-MX"/>
              </w:rPr>
            </w:pPr>
            <w:r w:rsidRPr="007A24FF">
              <w:rPr>
                <w:rFonts w:cs="Arial"/>
                <w:sz w:val="16"/>
                <w:szCs w:val="16"/>
                <w:shd w:val="clear" w:color="auto" w:fill="FFFFFF"/>
              </w:rPr>
              <w:t xml:space="preserve">Diputado Dionicio Jorge García Sánchez, </w:t>
            </w:r>
            <w:r w:rsidRPr="007A24FF">
              <w:rPr>
                <w:rFonts w:cs="Arial"/>
                <w:sz w:val="16"/>
                <w:szCs w:val="16"/>
                <w:lang w:val="es-MX"/>
              </w:rPr>
              <w:t>en nombre del Grupo Parlamentario del PM.</w:t>
            </w:r>
          </w:p>
          <w:p w14:paraId="39FC7D44" w14:textId="77777777" w:rsidR="00923EE8" w:rsidRPr="007A24FF" w:rsidRDefault="00923EE8" w:rsidP="007A24FF">
            <w:pPr>
              <w:pStyle w:val="Textoindependiente3"/>
              <w:rPr>
                <w:sz w:val="16"/>
                <w:szCs w:val="16"/>
              </w:rPr>
            </w:pPr>
          </w:p>
        </w:tc>
        <w:tc>
          <w:tcPr>
            <w:tcW w:w="1134" w:type="dxa"/>
            <w:shd w:val="clear" w:color="auto" w:fill="auto"/>
          </w:tcPr>
          <w:p w14:paraId="265E5DAA"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26-Oct-21</w:t>
            </w:r>
          </w:p>
        </w:tc>
      </w:tr>
      <w:tr w:rsidR="00923EE8" w:rsidRPr="007A24FF" w14:paraId="774E79BE" w14:textId="77777777" w:rsidTr="00923EE8">
        <w:trPr>
          <w:cantSplit/>
        </w:trPr>
        <w:tc>
          <w:tcPr>
            <w:tcW w:w="567" w:type="dxa"/>
            <w:shd w:val="clear" w:color="auto" w:fill="auto"/>
          </w:tcPr>
          <w:p w14:paraId="54AF1BF0"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5CCF9A1B" w14:textId="77777777" w:rsidR="00923EE8" w:rsidRPr="007A24FF" w:rsidRDefault="00923EE8" w:rsidP="007A24FF">
            <w:pPr>
              <w:tabs>
                <w:tab w:val="left" w:pos="8931"/>
              </w:tabs>
              <w:contextualSpacing/>
              <w:jc w:val="both"/>
              <w:rPr>
                <w:rFonts w:ascii="Arial" w:hAnsi="Arial" w:cs="Arial"/>
                <w:sz w:val="16"/>
                <w:szCs w:val="16"/>
              </w:rPr>
            </w:pPr>
            <w:r w:rsidRPr="007A24FF">
              <w:rPr>
                <w:rFonts w:ascii="Arial" w:hAnsi="Arial" w:cs="Arial"/>
                <w:sz w:val="16"/>
                <w:szCs w:val="16"/>
              </w:rPr>
              <w:t>Por el que se exhorta</w:t>
            </w:r>
            <w:r w:rsidRPr="007A24FF">
              <w:rPr>
                <w:rFonts w:ascii="Arial" w:hAnsi="Arial" w:cs="Arial"/>
                <w:spacing w:val="-3"/>
                <w:sz w:val="16"/>
                <w:szCs w:val="16"/>
              </w:rPr>
              <w:t xml:space="preserve"> </w:t>
            </w:r>
            <w:r w:rsidRPr="007A24FF">
              <w:rPr>
                <w:rFonts w:ascii="Arial" w:hAnsi="Arial" w:cs="Arial"/>
                <w:sz w:val="16"/>
                <w:szCs w:val="16"/>
              </w:rPr>
              <w:t>respetuosamente</w:t>
            </w:r>
            <w:r w:rsidRPr="007A24FF">
              <w:rPr>
                <w:rFonts w:ascii="Arial" w:hAnsi="Arial" w:cs="Arial"/>
                <w:spacing w:val="-6"/>
                <w:sz w:val="16"/>
                <w:szCs w:val="16"/>
              </w:rPr>
              <w:t xml:space="preserve"> </w:t>
            </w:r>
            <w:r w:rsidRPr="007A24FF">
              <w:rPr>
                <w:rFonts w:ascii="Arial" w:hAnsi="Arial" w:cs="Arial"/>
                <w:sz w:val="16"/>
                <w:szCs w:val="16"/>
              </w:rPr>
              <w:t>a</w:t>
            </w:r>
            <w:r w:rsidRPr="007A24FF">
              <w:rPr>
                <w:rFonts w:ascii="Arial" w:hAnsi="Arial" w:cs="Arial"/>
                <w:spacing w:val="-65"/>
                <w:sz w:val="16"/>
                <w:szCs w:val="16"/>
              </w:rPr>
              <w:t xml:space="preserve"> </w:t>
            </w:r>
            <w:r w:rsidRPr="007A24FF">
              <w:rPr>
                <w:rFonts w:ascii="Arial" w:hAnsi="Arial" w:cs="Arial"/>
                <w:sz w:val="16"/>
                <w:szCs w:val="16"/>
              </w:rPr>
              <w:t>los Ayuntamientos de los 125 municipios del Estado de México para que, en el</w:t>
            </w:r>
            <w:r w:rsidRPr="007A24FF">
              <w:rPr>
                <w:rFonts w:ascii="Arial" w:hAnsi="Arial" w:cs="Arial"/>
                <w:spacing w:val="1"/>
                <w:sz w:val="16"/>
                <w:szCs w:val="16"/>
              </w:rPr>
              <w:t xml:space="preserve"> </w:t>
            </w:r>
            <w:r w:rsidRPr="007A24FF">
              <w:rPr>
                <w:rFonts w:ascii="Arial" w:hAnsi="Arial" w:cs="Arial"/>
                <w:sz w:val="16"/>
                <w:szCs w:val="16"/>
              </w:rPr>
              <w:t>ámbito de su competencia, den mantenimiento y reparación a la infraestructura de</w:t>
            </w:r>
            <w:r w:rsidRPr="007A24FF">
              <w:rPr>
                <w:rFonts w:ascii="Arial" w:hAnsi="Arial" w:cs="Arial"/>
                <w:spacing w:val="1"/>
                <w:sz w:val="16"/>
                <w:szCs w:val="16"/>
              </w:rPr>
              <w:t xml:space="preserve"> </w:t>
            </w:r>
            <w:r w:rsidRPr="007A24FF">
              <w:rPr>
                <w:rFonts w:ascii="Arial" w:hAnsi="Arial" w:cs="Arial"/>
                <w:sz w:val="16"/>
                <w:szCs w:val="16"/>
              </w:rPr>
              <w:t>todos</w:t>
            </w:r>
            <w:r w:rsidRPr="007A24FF">
              <w:rPr>
                <w:rFonts w:ascii="Arial" w:hAnsi="Arial" w:cs="Arial"/>
                <w:spacing w:val="-4"/>
                <w:sz w:val="16"/>
                <w:szCs w:val="16"/>
              </w:rPr>
              <w:t xml:space="preserve"> </w:t>
            </w:r>
            <w:r w:rsidRPr="007A24FF">
              <w:rPr>
                <w:rFonts w:ascii="Arial" w:hAnsi="Arial" w:cs="Arial"/>
                <w:sz w:val="16"/>
                <w:szCs w:val="16"/>
              </w:rPr>
              <w:t>los panteones</w:t>
            </w:r>
            <w:r w:rsidRPr="007A24FF">
              <w:rPr>
                <w:rFonts w:ascii="Arial" w:hAnsi="Arial" w:cs="Arial"/>
                <w:spacing w:val="-1"/>
                <w:sz w:val="16"/>
                <w:szCs w:val="16"/>
              </w:rPr>
              <w:t xml:space="preserve"> </w:t>
            </w:r>
            <w:r w:rsidRPr="007A24FF">
              <w:rPr>
                <w:rFonts w:ascii="Arial" w:hAnsi="Arial" w:cs="Arial"/>
                <w:sz w:val="16"/>
                <w:szCs w:val="16"/>
              </w:rPr>
              <w:t>que se</w:t>
            </w:r>
            <w:r w:rsidRPr="007A24FF">
              <w:rPr>
                <w:rFonts w:ascii="Arial" w:hAnsi="Arial" w:cs="Arial"/>
                <w:spacing w:val="-2"/>
                <w:sz w:val="16"/>
                <w:szCs w:val="16"/>
              </w:rPr>
              <w:t xml:space="preserve"> </w:t>
            </w:r>
            <w:r w:rsidRPr="007A24FF">
              <w:rPr>
                <w:rFonts w:ascii="Arial" w:hAnsi="Arial" w:cs="Arial"/>
                <w:sz w:val="16"/>
                <w:szCs w:val="16"/>
              </w:rPr>
              <w:t>encuentran</w:t>
            </w:r>
            <w:r w:rsidRPr="007A24FF">
              <w:rPr>
                <w:rFonts w:ascii="Arial" w:hAnsi="Arial" w:cs="Arial"/>
                <w:spacing w:val="-2"/>
                <w:sz w:val="16"/>
                <w:szCs w:val="16"/>
              </w:rPr>
              <w:t xml:space="preserve"> </w:t>
            </w:r>
            <w:r w:rsidRPr="007A24FF">
              <w:rPr>
                <w:rFonts w:ascii="Arial" w:hAnsi="Arial" w:cs="Arial"/>
                <w:sz w:val="16"/>
                <w:szCs w:val="16"/>
              </w:rPr>
              <w:t>dentro</w:t>
            </w:r>
            <w:r w:rsidRPr="007A24FF">
              <w:rPr>
                <w:rFonts w:ascii="Arial" w:hAnsi="Arial" w:cs="Arial"/>
                <w:spacing w:val="-1"/>
                <w:sz w:val="16"/>
                <w:szCs w:val="16"/>
              </w:rPr>
              <w:t xml:space="preserve"> </w:t>
            </w:r>
            <w:r w:rsidRPr="007A24FF">
              <w:rPr>
                <w:rFonts w:ascii="Arial" w:hAnsi="Arial" w:cs="Arial"/>
                <w:sz w:val="16"/>
                <w:szCs w:val="16"/>
              </w:rPr>
              <w:t>de su territorio; exhorta respetuosamente</w:t>
            </w:r>
            <w:r w:rsidRPr="007A24FF">
              <w:rPr>
                <w:rFonts w:ascii="Arial" w:hAnsi="Arial" w:cs="Arial"/>
                <w:spacing w:val="1"/>
                <w:sz w:val="16"/>
                <w:szCs w:val="16"/>
              </w:rPr>
              <w:t xml:space="preserve"> </w:t>
            </w:r>
            <w:r w:rsidRPr="007A24FF">
              <w:rPr>
                <w:rFonts w:ascii="Arial" w:hAnsi="Arial" w:cs="Arial"/>
                <w:sz w:val="16"/>
                <w:szCs w:val="16"/>
              </w:rPr>
              <w:t>a</w:t>
            </w:r>
            <w:r w:rsidRPr="007A24FF">
              <w:rPr>
                <w:rFonts w:ascii="Arial" w:hAnsi="Arial" w:cs="Arial"/>
                <w:spacing w:val="-4"/>
                <w:sz w:val="16"/>
                <w:szCs w:val="16"/>
              </w:rPr>
              <w:t xml:space="preserve"> </w:t>
            </w:r>
            <w:r w:rsidRPr="007A24FF">
              <w:rPr>
                <w:rFonts w:ascii="Arial" w:hAnsi="Arial" w:cs="Arial"/>
                <w:sz w:val="16"/>
                <w:szCs w:val="16"/>
              </w:rPr>
              <w:t>la</w:t>
            </w:r>
            <w:r w:rsidRPr="007A24FF">
              <w:rPr>
                <w:rFonts w:ascii="Arial" w:hAnsi="Arial" w:cs="Arial"/>
                <w:spacing w:val="-3"/>
                <w:sz w:val="16"/>
                <w:szCs w:val="16"/>
              </w:rPr>
              <w:t xml:space="preserve"> </w:t>
            </w:r>
            <w:r w:rsidRPr="007A24FF">
              <w:rPr>
                <w:rFonts w:ascii="Arial" w:hAnsi="Arial" w:cs="Arial"/>
                <w:sz w:val="16"/>
                <w:szCs w:val="16"/>
              </w:rPr>
              <w:t>Secretaría</w:t>
            </w:r>
            <w:r w:rsidRPr="007A24FF">
              <w:rPr>
                <w:rFonts w:ascii="Arial" w:hAnsi="Arial" w:cs="Arial"/>
                <w:spacing w:val="-3"/>
                <w:sz w:val="16"/>
                <w:szCs w:val="16"/>
              </w:rPr>
              <w:t xml:space="preserve"> </w:t>
            </w:r>
            <w:r w:rsidRPr="007A24FF">
              <w:rPr>
                <w:rFonts w:ascii="Arial" w:hAnsi="Arial" w:cs="Arial"/>
                <w:sz w:val="16"/>
                <w:szCs w:val="16"/>
              </w:rPr>
              <w:t>de</w:t>
            </w:r>
            <w:r w:rsidRPr="007A24FF">
              <w:rPr>
                <w:rFonts w:ascii="Arial" w:hAnsi="Arial" w:cs="Arial"/>
                <w:spacing w:val="-3"/>
                <w:sz w:val="16"/>
                <w:szCs w:val="16"/>
              </w:rPr>
              <w:t xml:space="preserve"> </w:t>
            </w:r>
            <w:r w:rsidRPr="007A24FF">
              <w:rPr>
                <w:rFonts w:ascii="Arial" w:hAnsi="Arial" w:cs="Arial"/>
                <w:sz w:val="16"/>
                <w:szCs w:val="16"/>
              </w:rPr>
              <w:t>Salud</w:t>
            </w:r>
            <w:r w:rsidRPr="007A24FF">
              <w:rPr>
                <w:rFonts w:ascii="Arial" w:hAnsi="Arial" w:cs="Arial"/>
                <w:spacing w:val="-3"/>
                <w:sz w:val="16"/>
                <w:szCs w:val="16"/>
              </w:rPr>
              <w:t xml:space="preserve"> </w:t>
            </w:r>
            <w:r w:rsidRPr="007A24FF">
              <w:rPr>
                <w:rFonts w:ascii="Arial" w:hAnsi="Arial" w:cs="Arial"/>
                <w:sz w:val="16"/>
                <w:szCs w:val="16"/>
              </w:rPr>
              <w:t>de</w:t>
            </w:r>
            <w:r w:rsidRPr="007A24FF">
              <w:rPr>
                <w:rFonts w:ascii="Arial" w:hAnsi="Arial" w:cs="Arial"/>
                <w:spacing w:val="-3"/>
                <w:sz w:val="16"/>
                <w:szCs w:val="16"/>
              </w:rPr>
              <w:t xml:space="preserve"> </w:t>
            </w:r>
            <w:r w:rsidRPr="007A24FF">
              <w:rPr>
                <w:rFonts w:ascii="Arial" w:hAnsi="Arial" w:cs="Arial"/>
                <w:sz w:val="16"/>
                <w:szCs w:val="16"/>
              </w:rPr>
              <w:t>la</w:t>
            </w:r>
            <w:r w:rsidRPr="007A24FF">
              <w:rPr>
                <w:rFonts w:ascii="Arial" w:hAnsi="Arial" w:cs="Arial"/>
                <w:spacing w:val="-3"/>
                <w:sz w:val="16"/>
                <w:szCs w:val="16"/>
              </w:rPr>
              <w:t xml:space="preserve"> </w:t>
            </w:r>
            <w:r w:rsidRPr="007A24FF">
              <w:rPr>
                <w:rFonts w:ascii="Arial" w:hAnsi="Arial" w:cs="Arial"/>
                <w:sz w:val="16"/>
                <w:szCs w:val="16"/>
              </w:rPr>
              <w:t>entidad</w:t>
            </w:r>
            <w:r w:rsidRPr="007A24FF">
              <w:rPr>
                <w:rFonts w:ascii="Arial" w:hAnsi="Arial" w:cs="Arial"/>
                <w:spacing w:val="-3"/>
                <w:sz w:val="16"/>
                <w:szCs w:val="16"/>
              </w:rPr>
              <w:t xml:space="preserve"> </w:t>
            </w:r>
            <w:r w:rsidRPr="007A24FF">
              <w:rPr>
                <w:rFonts w:ascii="Arial" w:hAnsi="Arial" w:cs="Arial"/>
                <w:sz w:val="16"/>
                <w:szCs w:val="16"/>
              </w:rPr>
              <w:t>para</w:t>
            </w:r>
            <w:r w:rsidRPr="007A24FF">
              <w:rPr>
                <w:rFonts w:ascii="Arial" w:hAnsi="Arial" w:cs="Arial"/>
                <w:spacing w:val="-3"/>
                <w:sz w:val="16"/>
                <w:szCs w:val="16"/>
              </w:rPr>
              <w:t xml:space="preserve"> </w:t>
            </w:r>
            <w:r w:rsidRPr="007A24FF">
              <w:rPr>
                <w:rFonts w:ascii="Arial" w:hAnsi="Arial" w:cs="Arial"/>
                <w:sz w:val="16"/>
                <w:szCs w:val="16"/>
              </w:rPr>
              <w:t>que,</w:t>
            </w:r>
            <w:r w:rsidRPr="007A24FF">
              <w:rPr>
                <w:rFonts w:ascii="Arial" w:hAnsi="Arial" w:cs="Arial"/>
                <w:spacing w:val="-3"/>
                <w:sz w:val="16"/>
                <w:szCs w:val="16"/>
              </w:rPr>
              <w:t xml:space="preserve"> </w:t>
            </w:r>
            <w:r w:rsidRPr="007A24FF">
              <w:rPr>
                <w:rFonts w:ascii="Arial" w:hAnsi="Arial" w:cs="Arial"/>
                <w:sz w:val="16"/>
                <w:szCs w:val="16"/>
              </w:rPr>
              <w:t>en</w:t>
            </w:r>
            <w:r w:rsidRPr="007A24FF">
              <w:rPr>
                <w:rFonts w:ascii="Arial" w:hAnsi="Arial" w:cs="Arial"/>
                <w:spacing w:val="-3"/>
                <w:sz w:val="16"/>
                <w:szCs w:val="16"/>
              </w:rPr>
              <w:t xml:space="preserve"> </w:t>
            </w:r>
            <w:r w:rsidRPr="007A24FF">
              <w:rPr>
                <w:rFonts w:ascii="Arial" w:hAnsi="Arial" w:cs="Arial"/>
                <w:sz w:val="16"/>
                <w:szCs w:val="16"/>
              </w:rPr>
              <w:t>el</w:t>
            </w:r>
            <w:r w:rsidRPr="007A24FF">
              <w:rPr>
                <w:rFonts w:ascii="Arial" w:hAnsi="Arial" w:cs="Arial"/>
                <w:spacing w:val="-4"/>
                <w:sz w:val="16"/>
                <w:szCs w:val="16"/>
              </w:rPr>
              <w:t xml:space="preserve"> </w:t>
            </w:r>
            <w:r w:rsidRPr="007A24FF">
              <w:rPr>
                <w:rFonts w:ascii="Arial" w:hAnsi="Arial" w:cs="Arial"/>
                <w:sz w:val="16"/>
                <w:szCs w:val="16"/>
              </w:rPr>
              <w:t>ámbito</w:t>
            </w:r>
            <w:r w:rsidRPr="007A24FF">
              <w:rPr>
                <w:rFonts w:ascii="Arial" w:hAnsi="Arial" w:cs="Arial"/>
                <w:spacing w:val="-3"/>
                <w:sz w:val="16"/>
                <w:szCs w:val="16"/>
              </w:rPr>
              <w:t xml:space="preserve"> </w:t>
            </w:r>
            <w:r w:rsidRPr="007A24FF">
              <w:rPr>
                <w:rFonts w:ascii="Arial" w:hAnsi="Arial" w:cs="Arial"/>
                <w:sz w:val="16"/>
                <w:szCs w:val="16"/>
              </w:rPr>
              <w:t>de</w:t>
            </w:r>
            <w:r w:rsidRPr="007A24FF">
              <w:rPr>
                <w:rFonts w:ascii="Arial" w:hAnsi="Arial" w:cs="Arial"/>
                <w:spacing w:val="-3"/>
                <w:sz w:val="16"/>
                <w:szCs w:val="16"/>
              </w:rPr>
              <w:t xml:space="preserve"> </w:t>
            </w:r>
            <w:r w:rsidRPr="007A24FF">
              <w:rPr>
                <w:rFonts w:ascii="Arial" w:hAnsi="Arial" w:cs="Arial"/>
                <w:sz w:val="16"/>
                <w:szCs w:val="16"/>
              </w:rPr>
              <w:t>sus</w:t>
            </w:r>
            <w:r w:rsidRPr="007A24FF">
              <w:rPr>
                <w:rFonts w:ascii="Arial" w:hAnsi="Arial" w:cs="Arial"/>
                <w:spacing w:val="-6"/>
                <w:sz w:val="16"/>
                <w:szCs w:val="16"/>
              </w:rPr>
              <w:t xml:space="preserve"> </w:t>
            </w:r>
            <w:r w:rsidRPr="007A24FF">
              <w:rPr>
                <w:rFonts w:ascii="Arial" w:hAnsi="Arial" w:cs="Arial"/>
                <w:sz w:val="16"/>
                <w:szCs w:val="16"/>
              </w:rPr>
              <w:t>competencias,</w:t>
            </w:r>
            <w:r w:rsidRPr="007A24FF">
              <w:rPr>
                <w:rFonts w:ascii="Arial" w:hAnsi="Arial" w:cs="Arial"/>
                <w:spacing w:val="-65"/>
                <w:sz w:val="16"/>
                <w:szCs w:val="16"/>
              </w:rPr>
              <w:t xml:space="preserve"> </w:t>
            </w:r>
            <w:r w:rsidRPr="007A24FF">
              <w:rPr>
                <w:rFonts w:ascii="Arial" w:hAnsi="Arial" w:cs="Arial"/>
                <w:sz w:val="16"/>
                <w:szCs w:val="16"/>
              </w:rPr>
              <w:t>supervise</w:t>
            </w:r>
            <w:r w:rsidRPr="007A24FF">
              <w:rPr>
                <w:rFonts w:ascii="Arial" w:hAnsi="Arial" w:cs="Arial"/>
                <w:spacing w:val="-9"/>
                <w:sz w:val="16"/>
                <w:szCs w:val="16"/>
              </w:rPr>
              <w:t xml:space="preserve"> </w:t>
            </w:r>
            <w:r w:rsidRPr="007A24FF">
              <w:rPr>
                <w:rFonts w:ascii="Arial" w:hAnsi="Arial" w:cs="Arial"/>
                <w:sz w:val="16"/>
                <w:szCs w:val="16"/>
              </w:rPr>
              <w:t>que</w:t>
            </w:r>
            <w:r w:rsidRPr="007A24FF">
              <w:rPr>
                <w:rFonts w:ascii="Arial" w:hAnsi="Arial" w:cs="Arial"/>
                <w:spacing w:val="-7"/>
                <w:sz w:val="16"/>
                <w:szCs w:val="16"/>
              </w:rPr>
              <w:t xml:space="preserve"> </w:t>
            </w:r>
            <w:r w:rsidRPr="007A24FF">
              <w:rPr>
                <w:rFonts w:ascii="Arial" w:hAnsi="Arial" w:cs="Arial"/>
                <w:sz w:val="16"/>
                <w:szCs w:val="16"/>
              </w:rPr>
              <w:t>en</w:t>
            </w:r>
            <w:r w:rsidRPr="007A24FF">
              <w:rPr>
                <w:rFonts w:ascii="Arial" w:hAnsi="Arial" w:cs="Arial"/>
                <w:spacing w:val="-8"/>
                <w:sz w:val="16"/>
                <w:szCs w:val="16"/>
              </w:rPr>
              <w:t xml:space="preserve"> </w:t>
            </w:r>
            <w:r w:rsidRPr="007A24FF">
              <w:rPr>
                <w:rFonts w:ascii="Arial" w:hAnsi="Arial" w:cs="Arial"/>
                <w:sz w:val="16"/>
                <w:szCs w:val="16"/>
              </w:rPr>
              <w:t>el</w:t>
            </w:r>
            <w:r w:rsidRPr="007A24FF">
              <w:rPr>
                <w:rFonts w:ascii="Arial" w:hAnsi="Arial" w:cs="Arial"/>
                <w:spacing w:val="-10"/>
                <w:sz w:val="16"/>
                <w:szCs w:val="16"/>
              </w:rPr>
              <w:t xml:space="preserve"> </w:t>
            </w:r>
            <w:r w:rsidRPr="007A24FF">
              <w:rPr>
                <w:rFonts w:ascii="Arial" w:hAnsi="Arial" w:cs="Arial"/>
                <w:sz w:val="16"/>
                <w:szCs w:val="16"/>
              </w:rPr>
              <w:t>funcionamiento,</w:t>
            </w:r>
            <w:r w:rsidRPr="007A24FF">
              <w:rPr>
                <w:rFonts w:ascii="Arial" w:hAnsi="Arial" w:cs="Arial"/>
                <w:spacing w:val="-9"/>
                <w:sz w:val="16"/>
                <w:szCs w:val="16"/>
              </w:rPr>
              <w:t xml:space="preserve"> </w:t>
            </w:r>
            <w:r w:rsidRPr="007A24FF">
              <w:rPr>
                <w:rFonts w:ascii="Arial" w:hAnsi="Arial" w:cs="Arial"/>
                <w:sz w:val="16"/>
                <w:szCs w:val="16"/>
              </w:rPr>
              <w:t>administración</w:t>
            </w:r>
            <w:r w:rsidRPr="007A24FF">
              <w:rPr>
                <w:rFonts w:ascii="Arial" w:hAnsi="Arial" w:cs="Arial"/>
                <w:spacing w:val="-8"/>
                <w:sz w:val="16"/>
                <w:szCs w:val="16"/>
              </w:rPr>
              <w:t xml:space="preserve"> </w:t>
            </w:r>
            <w:r w:rsidRPr="007A24FF">
              <w:rPr>
                <w:rFonts w:ascii="Arial" w:hAnsi="Arial" w:cs="Arial"/>
                <w:sz w:val="16"/>
                <w:szCs w:val="16"/>
              </w:rPr>
              <w:t>y</w:t>
            </w:r>
            <w:r w:rsidRPr="007A24FF">
              <w:rPr>
                <w:rFonts w:ascii="Arial" w:hAnsi="Arial" w:cs="Arial"/>
                <w:spacing w:val="-12"/>
                <w:sz w:val="16"/>
                <w:szCs w:val="16"/>
              </w:rPr>
              <w:t xml:space="preserve"> </w:t>
            </w:r>
            <w:r w:rsidRPr="007A24FF">
              <w:rPr>
                <w:rFonts w:ascii="Arial" w:hAnsi="Arial" w:cs="Arial"/>
                <w:sz w:val="16"/>
                <w:szCs w:val="16"/>
              </w:rPr>
              <w:t>los</w:t>
            </w:r>
            <w:r w:rsidRPr="007A24FF">
              <w:rPr>
                <w:rFonts w:ascii="Arial" w:hAnsi="Arial" w:cs="Arial"/>
                <w:spacing w:val="-9"/>
                <w:sz w:val="16"/>
                <w:szCs w:val="16"/>
              </w:rPr>
              <w:t xml:space="preserve"> </w:t>
            </w:r>
            <w:r w:rsidRPr="007A24FF">
              <w:rPr>
                <w:rFonts w:ascii="Arial" w:hAnsi="Arial" w:cs="Arial"/>
                <w:sz w:val="16"/>
                <w:szCs w:val="16"/>
              </w:rPr>
              <w:t>servicios</w:t>
            </w:r>
            <w:r w:rsidRPr="007A24FF">
              <w:rPr>
                <w:rFonts w:ascii="Arial" w:hAnsi="Arial" w:cs="Arial"/>
                <w:spacing w:val="-7"/>
                <w:sz w:val="16"/>
                <w:szCs w:val="16"/>
              </w:rPr>
              <w:t xml:space="preserve"> </w:t>
            </w:r>
            <w:r w:rsidRPr="007A24FF">
              <w:rPr>
                <w:rFonts w:ascii="Arial" w:hAnsi="Arial" w:cs="Arial"/>
                <w:sz w:val="16"/>
                <w:szCs w:val="16"/>
              </w:rPr>
              <w:t>relacionados</w:t>
            </w:r>
            <w:r w:rsidRPr="007A24FF">
              <w:rPr>
                <w:rFonts w:ascii="Arial" w:hAnsi="Arial" w:cs="Arial"/>
                <w:spacing w:val="-9"/>
                <w:sz w:val="16"/>
                <w:szCs w:val="16"/>
              </w:rPr>
              <w:t xml:space="preserve"> </w:t>
            </w:r>
            <w:r w:rsidRPr="007A24FF">
              <w:rPr>
                <w:rFonts w:ascii="Arial" w:hAnsi="Arial" w:cs="Arial"/>
                <w:sz w:val="16"/>
                <w:szCs w:val="16"/>
              </w:rPr>
              <w:t>con</w:t>
            </w:r>
            <w:r w:rsidRPr="007A24FF">
              <w:rPr>
                <w:rFonts w:ascii="Arial" w:hAnsi="Arial" w:cs="Arial"/>
                <w:spacing w:val="-64"/>
                <w:sz w:val="16"/>
                <w:szCs w:val="16"/>
              </w:rPr>
              <w:t xml:space="preserve"> </w:t>
            </w:r>
            <w:r w:rsidRPr="007A24FF">
              <w:rPr>
                <w:rFonts w:ascii="Arial" w:hAnsi="Arial" w:cs="Arial"/>
                <w:sz w:val="16"/>
                <w:szCs w:val="16"/>
              </w:rPr>
              <w:t>la</w:t>
            </w:r>
            <w:r w:rsidRPr="007A24FF">
              <w:rPr>
                <w:rFonts w:ascii="Arial" w:hAnsi="Arial" w:cs="Arial"/>
                <w:spacing w:val="-10"/>
                <w:sz w:val="16"/>
                <w:szCs w:val="16"/>
              </w:rPr>
              <w:t xml:space="preserve"> </w:t>
            </w:r>
            <w:r w:rsidRPr="007A24FF">
              <w:rPr>
                <w:rFonts w:ascii="Arial" w:hAnsi="Arial" w:cs="Arial"/>
                <w:sz w:val="16"/>
                <w:szCs w:val="16"/>
              </w:rPr>
              <w:t>prestación</w:t>
            </w:r>
            <w:r w:rsidRPr="007A24FF">
              <w:rPr>
                <w:rFonts w:ascii="Arial" w:hAnsi="Arial" w:cs="Arial"/>
                <w:spacing w:val="-10"/>
                <w:sz w:val="16"/>
                <w:szCs w:val="16"/>
              </w:rPr>
              <w:t xml:space="preserve"> </w:t>
            </w:r>
            <w:r w:rsidRPr="007A24FF">
              <w:rPr>
                <w:rFonts w:ascii="Arial" w:hAnsi="Arial" w:cs="Arial"/>
                <w:sz w:val="16"/>
                <w:szCs w:val="16"/>
              </w:rPr>
              <w:t>del</w:t>
            </w:r>
            <w:r w:rsidRPr="007A24FF">
              <w:rPr>
                <w:rFonts w:ascii="Arial" w:hAnsi="Arial" w:cs="Arial"/>
                <w:spacing w:val="-12"/>
                <w:sz w:val="16"/>
                <w:szCs w:val="16"/>
              </w:rPr>
              <w:t xml:space="preserve"> </w:t>
            </w:r>
            <w:r w:rsidRPr="007A24FF">
              <w:rPr>
                <w:rFonts w:ascii="Arial" w:hAnsi="Arial" w:cs="Arial"/>
                <w:sz w:val="16"/>
                <w:szCs w:val="16"/>
              </w:rPr>
              <w:t>servicio</w:t>
            </w:r>
            <w:r w:rsidRPr="007A24FF">
              <w:rPr>
                <w:rFonts w:ascii="Arial" w:hAnsi="Arial" w:cs="Arial"/>
                <w:spacing w:val="-9"/>
                <w:sz w:val="16"/>
                <w:szCs w:val="16"/>
              </w:rPr>
              <w:t xml:space="preserve"> </w:t>
            </w:r>
            <w:r w:rsidRPr="007A24FF">
              <w:rPr>
                <w:rFonts w:ascii="Arial" w:hAnsi="Arial" w:cs="Arial"/>
                <w:sz w:val="16"/>
                <w:szCs w:val="16"/>
              </w:rPr>
              <w:t>público</w:t>
            </w:r>
            <w:r w:rsidRPr="007A24FF">
              <w:rPr>
                <w:rFonts w:ascii="Arial" w:hAnsi="Arial" w:cs="Arial"/>
                <w:spacing w:val="-12"/>
                <w:sz w:val="16"/>
                <w:szCs w:val="16"/>
              </w:rPr>
              <w:t xml:space="preserve"> </w:t>
            </w:r>
            <w:r w:rsidRPr="007A24FF">
              <w:rPr>
                <w:rFonts w:ascii="Arial" w:hAnsi="Arial" w:cs="Arial"/>
                <w:sz w:val="16"/>
                <w:szCs w:val="16"/>
              </w:rPr>
              <w:t>municipal</w:t>
            </w:r>
            <w:r w:rsidRPr="007A24FF">
              <w:rPr>
                <w:rFonts w:ascii="Arial" w:hAnsi="Arial" w:cs="Arial"/>
                <w:spacing w:val="-10"/>
                <w:sz w:val="16"/>
                <w:szCs w:val="16"/>
              </w:rPr>
              <w:t xml:space="preserve"> </w:t>
            </w:r>
            <w:r w:rsidRPr="007A24FF">
              <w:rPr>
                <w:rFonts w:ascii="Arial" w:hAnsi="Arial" w:cs="Arial"/>
                <w:sz w:val="16"/>
                <w:szCs w:val="16"/>
              </w:rPr>
              <w:t>de</w:t>
            </w:r>
            <w:r w:rsidRPr="007A24FF">
              <w:rPr>
                <w:rFonts w:ascii="Arial" w:hAnsi="Arial" w:cs="Arial"/>
                <w:spacing w:val="-11"/>
                <w:sz w:val="16"/>
                <w:szCs w:val="16"/>
              </w:rPr>
              <w:t xml:space="preserve"> </w:t>
            </w:r>
            <w:r w:rsidRPr="007A24FF">
              <w:rPr>
                <w:rFonts w:ascii="Arial" w:hAnsi="Arial" w:cs="Arial"/>
                <w:sz w:val="16"/>
                <w:szCs w:val="16"/>
              </w:rPr>
              <w:t>panteones</w:t>
            </w:r>
            <w:r w:rsidRPr="007A24FF">
              <w:rPr>
                <w:rFonts w:ascii="Arial" w:hAnsi="Arial" w:cs="Arial"/>
                <w:spacing w:val="-12"/>
                <w:sz w:val="16"/>
                <w:szCs w:val="16"/>
              </w:rPr>
              <w:t xml:space="preserve"> </w:t>
            </w:r>
            <w:r w:rsidRPr="007A24FF">
              <w:rPr>
                <w:rFonts w:ascii="Arial" w:hAnsi="Arial" w:cs="Arial"/>
                <w:sz w:val="16"/>
                <w:szCs w:val="16"/>
              </w:rPr>
              <w:t>en</w:t>
            </w:r>
            <w:r w:rsidRPr="007A24FF">
              <w:rPr>
                <w:rFonts w:ascii="Arial" w:hAnsi="Arial" w:cs="Arial"/>
                <w:spacing w:val="-9"/>
                <w:sz w:val="16"/>
                <w:szCs w:val="16"/>
              </w:rPr>
              <w:t xml:space="preserve"> </w:t>
            </w:r>
            <w:r w:rsidRPr="007A24FF">
              <w:rPr>
                <w:rFonts w:ascii="Arial" w:hAnsi="Arial" w:cs="Arial"/>
                <w:sz w:val="16"/>
                <w:szCs w:val="16"/>
              </w:rPr>
              <w:t>el</w:t>
            </w:r>
            <w:r w:rsidRPr="007A24FF">
              <w:rPr>
                <w:rFonts w:ascii="Arial" w:hAnsi="Arial" w:cs="Arial"/>
                <w:spacing w:val="-12"/>
                <w:sz w:val="16"/>
                <w:szCs w:val="16"/>
              </w:rPr>
              <w:t xml:space="preserve"> </w:t>
            </w:r>
            <w:r w:rsidRPr="007A24FF">
              <w:rPr>
                <w:rFonts w:ascii="Arial" w:hAnsi="Arial" w:cs="Arial"/>
                <w:sz w:val="16"/>
                <w:szCs w:val="16"/>
              </w:rPr>
              <w:t>Estado</w:t>
            </w:r>
            <w:r w:rsidRPr="007A24FF">
              <w:rPr>
                <w:rFonts w:ascii="Arial" w:hAnsi="Arial" w:cs="Arial"/>
                <w:spacing w:val="-8"/>
                <w:sz w:val="16"/>
                <w:szCs w:val="16"/>
              </w:rPr>
              <w:t xml:space="preserve"> </w:t>
            </w:r>
            <w:r w:rsidRPr="007A24FF">
              <w:rPr>
                <w:rFonts w:ascii="Arial" w:hAnsi="Arial" w:cs="Arial"/>
                <w:sz w:val="16"/>
                <w:szCs w:val="16"/>
              </w:rPr>
              <w:t>de</w:t>
            </w:r>
            <w:r w:rsidRPr="007A24FF">
              <w:rPr>
                <w:rFonts w:ascii="Arial" w:hAnsi="Arial" w:cs="Arial"/>
                <w:spacing w:val="-8"/>
                <w:sz w:val="16"/>
                <w:szCs w:val="16"/>
              </w:rPr>
              <w:t xml:space="preserve"> </w:t>
            </w:r>
            <w:r w:rsidRPr="007A24FF">
              <w:rPr>
                <w:rFonts w:ascii="Arial" w:hAnsi="Arial" w:cs="Arial"/>
                <w:sz w:val="16"/>
                <w:szCs w:val="16"/>
              </w:rPr>
              <w:t>México</w:t>
            </w:r>
            <w:r w:rsidRPr="007A24FF">
              <w:rPr>
                <w:rFonts w:ascii="Arial" w:hAnsi="Arial" w:cs="Arial"/>
                <w:spacing w:val="-10"/>
                <w:sz w:val="16"/>
                <w:szCs w:val="16"/>
              </w:rPr>
              <w:t xml:space="preserve"> </w:t>
            </w:r>
            <w:r w:rsidRPr="007A24FF">
              <w:rPr>
                <w:rFonts w:ascii="Arial" w:hAnsi="Arial" w:cs="Arial"/>
                <w:sz w:val="16"/>
                <w:szCs w:val="16"/>
              </w:rPr>
              <w:t xml:space="preserve">se </w:t>
            </w:r>
            <w:r w:rsidRPr="007A24FF">
              <w:rPr>
                <w:rFonts w:ascii="Arial" w:hAnsi="Arial" w:cs="Arial"/>
                <w:spacing w:val="-1"/>
                <w:sz w:val="16"/>
                <w:szCs w:val="16"/>
              </w:rPr>
              <w:t>observen</w:t>
            </w:r>
            <w:r w:rsidRPr="007A24FF">
              <w:rPr>
                <w:rFonts w:ascii="Arial" w:hAnsi="Arial" w:cs="Arial"/>
                <w:spacing w:val="-14"/>
                <w:sz w:val="16"/>
                <w:szCs w:val="16"/>
              </w:rPr>
              <w:t xml:space="preserve"> </w:t>
            </w:r>
            <w:r w:rsidRPr="007A24FF">
              <w:rPr>
                <w:rFonts w:ascii="Arial" w:hAnsi="Arial" w:cs="Arial"/>
                <w:spacing w:val="-1"/>
                <w:sz w:val="16"/>
                <w:szCs w:val="16"/>
              </w:rPr>
              <w:t>las</w:t>
            </w:r>
            <w:r w:rsidRPr="007A24FF">
              <w:rPr>
                <w:rFonts w:ascii="Arial" w:hAnsi="Arial" w:cs="Arial"/>
                <w:spacing w:val="-15"/>
                <w:sz w:val="16"/>
                <w:szCs w:val="16"/>
              </w:rPr>
              <w:t xml:space="preserve"> </w:t>
            </w:r>
            <w:r w:rsidRPr="007A24FF">
              <w:rPr>
                <w:rFonts w:ascii="Arial" w:hAnsi="Arial" w:cs="Arial"/>
                <w:spacing w:val="-1"/>
                <w:sz w:val="16"/>
                <w:szCs w:val="16"/>
              </w:rPr>
              <w:t>medidas</w:t>
            </w:r>
            <w:r w:rsidRPr="007A24FF">
              <w:rPr>
                <w:rFonts w:ascii="Arial" w:hAnsi="Arial" w:cs="Arial"/>
                <w:spacing w:val="-17"/>
                <w:sz w:val="16"/>
                <w:szCs w:val="16"/>
              </w:rPr>
              <w:t xml:space="preserve"> </w:t>
            </w:r>
            <w:r w:rsidRPr="007A24FF">
              <w:rPr>
                <w:rFonts w:ascii="Arial" w:hAnsi="Arial" w:cs="Arial"/>
                <w:spacing w:val="-1"/>
                <w:sz w:val="16"/>
                <w:szCs w:val="16"/>
              </w:rPr>
              <w:t>y</w:t>
            </w:r>
            <w:r w:rsidRPr="007A24FF">
              <w:rPr>
                <w:rFonts w:ascii="Arial" w:hAnsi="Arial" w:cs="Arial"/>
                <w:spacing w:val="-16"/>
                <w:sz w:val="16"/>
                <w:szCs w:val="16"/>
              </w:rPr>
              <w:t xml:space="preserve"> </w:t>
            </w:r>
            <w:r w:rsidRPr="007A24FF">
              <w:rPr>
                <w:rFonts w:ascii="Arial" w:hAnsi="Arial" w:cs="Arial"/>
                <w:spacing w:val="-1"/>
                <w:sz w:val="16"/>
                <w:szCs w:val="16"/>
              </w:rPr>
              <w:t>condiciones</w:t>
            </w:r>
            <w:r w:rsidRPr="007A24FF">
              <w:rPr>
                <w:rFonts w:ascii="Arial" w:hAnsi="Arial" w:cs="Arial"/>
                <w:spacing w:val="-13"/>
                <w:sz w:val="16"/>
                <w:szCs w:val="16"/>
              </w:rPr>
              <w:t xml:space="preserve"> </w:t>
            </w:r>
            <w:r w:rsidRPr="007A24FF">
              <w:rPr>
                <w:rFonts w:ascii="Arial" w:hAnsi="Arial" w:cs="Arial"/>
                <w:sz w:val="16"/>
                <w:szCs w:val="16"/>
              </w:rPr>
              <w:t>sanitarias</w:t>
            </w:r>
            <w:r w:rsidRPr="007A24FF">
              <w:rPr>
                <w:rFonts w:ascii="Arial" w:hAnsi="Arial" w:cs="Arial"/>
                <w:spacing w:val="-14"/>
                <w:sz w:val="16"/>
                <w:szCs w:val="16"/>
              </w:rPr>
              <w:t xml:space="preserve"> </w:t>
            </w:r>
            <w:r w:rsidRPr="007A24FF">
              <w:rPr>
                <w:rFonts w:ascii="Arial" w:hAnsi="Arial" w:cs="Arial"/>
                <w:sz w:val="16"/>
                <w:szCs w:val="16"/>
              </w:rPr>
              <w:t>establecidas</w:t>
            </w:r>
            <w:r w:rsidRPr="007A24FF">
              <w:rPr>
                <w:rFonts w:ascii="Arial" w:hAnsi="Arial" w:cs="Arial"/>
                <w:spacing w:val="-7"/>
                <w:sz w:val="16"/>
                <w:szCs w:val="16"/>
              </w:rPr>
              <w:t xml:space="preserve"> </w:t>
            </w:r>
            <w:r w:rsidRPr="007A24FF">
              <w:rPr>
                <w:rFonts w:ascii="Arial" w:hAnsi="Arial" w:cs="Arial"/>
                <w:sz w:val="16"/>
                <w:szCs w:val="16"/>
              </w:rPr>
              <w:t>tanto</w:t>
            </w:r>
            <w:r w:rsidRPr="007A24FF">
              <w:rPr>
                <w:rFonts w:ascii="Arial" w:hAnsi="Arial" w:cs="Arial"/>
                <w:spacing w:val="-12"/>
                <w:sz w:val="16"/>
                <w:szCs w:val="16"/>
              </w:rPr>
              <w:t xml:space="preserve"> </w:t>
            </w:r>
            <w:r w:rsidRPr="007A24FF">
              <w:rPr>
                <w:rFonts w:ascii="Arial" w:hAnsi="Arial" w:cs="Arial"/>
                <w:sz w:val="16"/>
                <w:szCs w:val="16"/>
              </w:rPr>
              <w:t>por</w:t>
            </w:r>
            <w:r w:rsidRPr="007A24FF">
              <w:rPr>
                <w:rFonts w:ascii="Arial" w:hAnsi="Arial" w:cs="Arial"/>
                <w:spacing w:val="-15"/>
                <w:sz w:val="16"/>
                <w:szCs w:val="16"/>
              </w:rPr>
              <w:t xml:space="preserve"> </w:t>
            </w:r>
            <w:r w:rsidRPr="007A24FF">
              <w:rPr>
                <w:rFonts w:ascii="Arial" w:hAnsi="Arial" w:cs="Arial"/>
                <w:sz w:val="16"/>
                <w:szCs w:val="16"/>
              </w:rPr>
              <w:t>la</w:t>
            </w:r>
            <w:r w:rsidRPr="007A24FF">
              <w:rPr>
                <w:rFonts w:ascii="Arial" w:hAnsi="Arial" w:cs="Arial"/>
                <w:spacing w:val="-13"/>
                <w:sz w:val="16"/>
                <w:szCs w:val="16"/>
              </w:rPr>
              <w:t xml:space="preserve"> </w:t>
            </w:r>
            <w:r w:rsidRPr="007A24FF">
              <w:rPr>
                <w:rFonts w:ascii="Arial" w:hAnsi="Arial" w:cs="Arial"/>
                <w:sz w:val="16"/>
                <w:szCs w:val="16"/>
              </w:rPr>
              <w:t>Ley</w:t>
            </w:r>
            <w:r w:rsidRPr="007A24FF">
              <w:rPr>
                <w:rFonts w:ascii="Arial" w:hAnsi="Arial" w:cs="Arial"/>
                <w:spacing w:val="-16"/>
                <w:sz w:val="16"/>
                <w:szCs w:val="16"/>
              </w:rPr>
              <w:t xml:space="preserve"> </w:t>
            </w:r>
            <w:r w:rsidRPr="007A24FF">
              <w:rPr>
                <w:rFonts w:ascii="Arial" w:hAnsi="Arial" w:cs="Arial"/>
                <w:sz w:val="16"/>
                <w:szCs w:val="16"/>
              </w:rPr>
              <w:t>General</w:t>
            </w:r>
            <w:r w:rsidRPr="007A24FF">
              <w:rPr>
                <w:rFonts w:ascii="Arial" w:hAnsi="Arial" w:cs="Arial"/>
                <w:spacing w:val="-65"/>
                <w:sz w:val="16"/>
                <w:szCs w:val="16"/>
              </w:rPr>
              <w:t xml:space="preserve">  </w:t>
            </w:r>
            <w:r w:rsidRPr="007A24FF">
              <w:rPr>
                <w:rFonts w:ascii="Arial" w:hAnsi="Arial" w:cs="Arial"/>
                <w:sz w:val="16"/>
                <w:szCs w:val="16"/>
              </w:rPr>
              <w:t>de Salud</w:t>
            </w:r>
            <w:r w:rsidRPr="007A24FF">
              <w:rPr>
                <w:rFonts w:ascii="Arial" w:hAnsi="Arial" w:cs="Arial"/>
                <w:spacing w:val="1"/>
                <w:sz w:val="16"/>
                <w:szCs w:val="16"/>
              </w:rPr>
              <w:t xml:space="preserve"> </w:t>
            </w:r>
            <w:r w:rsidRPr="007A24FF">
              <w:rPr>
                <w:rFonts w:ascii="Arial" w:hAnsi="Arial" w:cs="Arial"/>
                <w:sz w:val="16"/>
                <w:szCs w:val="16"/>
              </w:rPr>
              <w:t>y</w:t>
            </w:r>
            <w:r w:rsidRPr="007A24FF">
              <w:rPr>
                <w:rFonts w:ascii="Arial" w:hAnsi="Arial" w:cs="Arial"/>
                <w:spacing w:val="-2"/>
                <w:sz w:val="16"/>
                <w:szCs w:val="16"/>
              </w:rPr>
              <w:t xml:space="preserve"> </w:t>
            </w:r>
            <w:r w:rsidRPr="007A24FF">
              <w:rPr>
                <w:rFonts w:ascii="Arial" w:hAnsi="Arial" w:cs="Arial"/>
                <w:sz w:val="16"/>
                <w:szCs w:val="16"/>
              </w:rPr>
              <w:t>el Reglamento</w:t>
            </w:r>
            <w:r w:rsidRPr="007A24FF">
              <w:rPr>
                <w:rFonts w:ascii="Arial" w:hAnsi="Arial" w:cs="Arial"/>
                <w:spacing w:val="-1"/>
                <w:sz w:val="16"/>
                <w:szCs w:val="16"/>
              </w:rPr>
              <w:t xml:space="preserve"> </w:t>
            </w:r>
            <w:r w:rsidRPr="007A24FF">
              <w:rPr>
                <w:rFonts w:ascii="Arial" w:hAnsi="Arial" w:cs="Arial"/>
                <w:sz w:val="16"/>
                <w:szCs w:val="16"/>
              </w:rPr>
              <w:t>de Salud</w:t>
            </w:r>
            <w:r w:rsidRPr="007A24FF">
              <w:rPr>
                <w:rFonts w:ascii="Arial" w:hAnsi="Arial" w:cs="Arial"/>
                <w:spacing w:val="-1"/>
                <w:sz w:val="16"/>
                <w:szCs w:val="16"/>
              </w:rPr>
              <w:t xml:space="preserve"> </w:t>
            </w:r>
            <w:r w:rsidRPr="007A24FF">
              <w:rPr>
                <w:rFonts w:ascii="Arial" w:hAnsi="Arial" w:cs="Arial"/>
                <w:sz w:val="16"/>
                <w:szCs w:val="16"/>
              </w:rPr>
              <w:t>del</w:t>
            </w:r>
            <w:r w:rsidRPr="007A24FF">
              <w:rPr>
                <w:rFonts w:ascii="Arial" w:hAnsi="Arial" w:cs="Arial"/>
                <w:spacing w:val="-4"/>
                <w:sz w:val="16"/>
                <w:szCs w:val="16"/>
              </w:rPr>
              <w:t xml:space="preserve"> </w:t>
            </w:r>
            <w:r w:rsidRPr="007A24FF">
              <w:rPr>
                <w:rFonts w:ascii="Arial" w:hAnsi="Arial" w:cs="Arial"/>
                <w:sz w:val="16"/>
                <w:szCs w:val="16"/>
              </w:rPr>
              <w:t>Estado de</w:t>
            </w:r>
            <w:r w:rsidRPr="007A24FF">
              <w:rPr>
                <w:rFonts w:ascii="Arial" w:hAnsi="Arial" w:cs="Arial"/>
                <w:spacing w:val="-2"/>
                <w:sz w:val="16"/>
                <w:szCs w:val="16"/>
              </w:rPr>
              <w:t xml:space="preserve"> </w:t>
            </w:r>
            <w:r w:rsidRPr="007A24FF">
              <w:rPr>
                <w:rFonts w:ascii="Arial" w:hAnsi="Arial" w:cs="Arial"/>
                <w:sz w:val="16"/>
                <w:szCs w:val="16"/>
              </w:rPr>
              <w:t>México.</w:t>
            </w:r>
          </w:p>
          <w:p w14:paraId="2357E86F" w14:textId="77777777" w:rsidR="00923EE8" w:rsidRPr="007A24FF" w:rsidRDefault="00923EE8" w:rsidP="007A24FF">
            <w:pPr>
              <w:jc w:val="both"/>
              <w:rPr>
                <w:rFonts w:ascii="Arial" w:hAnsi="Arial" w:cs="Arial"/>
                <w:sz w:val="16"/>
                <w:szCs w:val="16"/>
              </w:rPr>
            </w:pPr>
          </w:p>
        </w:tc>
        <w:tc>
          <w:tcPr>
            <w:tcW w:w="2552" w:type="dxa"/>
            <w:shd w:val="clear" w:color="auto" w:fill="auto"/>
          </w:tcPr>
          <w:p w14:paraId="7E7CB001" w14:textId="77777777" w:rsidR="00923EE8" w:rsidRPr="007A24FF" w:rsidRDefault="00923EE8" w:rsidP="007A24FF">
            <w:pPr>
              <w:pStyle w:val="Textoindependiente"/>
              <w:contextualSpacing/>
              <w:rPr>
                <w:rFonts w:cs="Arial"/>
                <w:sz w:val="16"/>
                <w:szCs w:val="16"/>
              </w:rPr>
            </w:pPr>
            <w:r w:rsidRPr="007A24FF">
              <w:rPr>
                <w:rFonts w:cs="Arial"/>
                <w:sz w:val="16"/>
                <w:szCs w:val="16"/>
              </w:rPr>
              <w:t>Grupo Parlamentario del PVEM.</w:t>
            </w:r>
          </w:p>
          <w:p w14:paraId="107913B9" w14:textId="77777777" w:rsidR="00923EE8" w:rsidRPr="007A24FF" w:rsidRDefault="00923EE8" w:rsidP="007A24FF">
            <w:pPr>
              <w:pStyle w:val="Textoindependiente3"/>
              <w:rPr>
                <w:sz w:val="16"/>
                <w:szCs w:val="16"/>
              </w:rPr>
            </w:pPr>
          </w:p>
        </w:tc>
        <w:tc>
          <w:tcPr>
            <w:tcW w:w="1134" w:type="dxa"/>
            <w:shd w:val="clear" w:color="auto" w:fill="auto"/>
          </w:tcPr>
          <w:p w14:paraId="0FF64F57"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26-Oct-21</w:t>
            </w:r>
          </w:p>
        </w:tc>
      </w:tr>
      <w:tr w:rsidR="00923EE8" w:rsidRPr="007A24FF" w14:paraId="4908AA01" w14:textId="77777777" w:rsidTr="00923EE8">
        <w:trPr>
          <w:cantSplit/>
        </w:trPr>
        <w:tc>
          <w:tcPr>
            <w:tcW w:w="567" w:type="dxa"/>
            <w:shd w:val="clear" w:color="auto" w:fill="auto"/>
          </w:tcPr>
          <w:p w14:paraId="18A1769F"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05506A56" w14:textId="77777777" w:rsidR="00923EE8" w:rsidRPr="007A24FF" w:rsidRDefault="00923EE8" w:rsidP="007A24FF">
            <w:pPr>
              <w:tabs>
                <w:tab w:val="left" w:pos="8931"/>
              </w:tabs>
              <w:jc w:val="both"/>
              <w:rPr>
                <w:rFonts w:ascii="Arial" w:hAnsi="Arial" w:cs="Arial"/>
                <w:bCs/>
                <w:sz w:val="16"/>
                <w:szCs w:val="16"/>
                <w:lang w:val="es-ES"/>
              </w:rPr>
            </w:pPr>
            <w:r w:rsidRPr="007A24FF">
              <w:rPr>
                <w:rFonts w:ascii="Arial" w:hAnsi="Arial" w:cs="Arial"/>
                <w:bCs/>
                <w:sz w:val="16"/>
                <w:szCs w:val="16"/>
              </w:rPr>
              <w:t xml:space="preserve">Por el que se exhorta al Titular de la Secretaría de Salud del Estado de México y Director General del Instituto de Salud del Estado de México, Mtro. Francisco Javier Fernández </w:t>
            </w:r>
            <w:proofErr w:type="spellStart"/>
            <w:r w:rsidRPr="007A24FF">
              <w:rPr>
                <w:rFonts w:ascii="Arial" w:hAnsi="Arial" w:cs="Arial"/>
                <w:bCs/>
                <w:sz w:val="16"/>
                <w:szCs w:val="16"/>
              </w:rPr>
              <w:t>Clamont</w:t>
            </w:r>
            <w:proofErr w:type="spellEnd"/>
            <w:r w:rsidRPr="007A24FF">
              <w:rPr>
                <w:rFonts w:ascii="Arial" w:hAnsi="Arial" w:cs="Arial"/>
                <w:bCs/>
                <w:sz w:val="16"/>
                <w:szCs w:val="16"/>
              </w:rPr>
              <w:t xml:space="preserve"> para que se sirva informar a esta Soberanía cuál es el estado que guarda la actual situación constructiva, legal y financiera del inconcluso Hospital Oncológico del Estado de México en el Municipio de Ecatepec de Morelos y para que de manera urgente se inicien los trabajos para concluirlo.</w:t>
            </w:r>
          </w:p>
          <w:p w14:paraId="790C1E09" w14:textId="77777777" w:rsidR="00923EE8" w:rsidRPr="007A24FF" w:rsidRDefault="00923EE8" w:rsidP="007A24FF">
            <w:pPr>
              <w:tabs>
                <w:tab w:val="left" w:pos="8931"/>
              </w:tabs>
              <w:jc w:val="both"/>
              <w:rPr>
                <w:rFonts w:ascii="Arial" w:hAnsi="Arial" w:cs="Arial"/>
                <w:sz w:val="16"/>
                <w:szCs w:val="16"/>
              </w:rPr>
            </w:pPr>
          </w:p>
        </w:tc>
        <w:tc>
          <w:tcPr>
            <w:tcW w:w="2552" w:type="dxa"/>
            <w:shd w:val="clear" w:color="auto" w:fill="auto"/>
          </w:tcPr>
          <w:p w14:paraId="60E93355" w14:textId="77777777" w:rsidR="00923EE8" w:rsidRPr="007A24FF" w:rsidRDefault="00923EE8" w:rsidP="007A24FF">
            <w:pPr>
              <w:pStyle w:val="Textoindependiente"/>
              <w:rPr>
                <w:rFonts w:cs="Arial"/>
                <w:color w:val="000000"/>
                <w:sz w:val="16"/>
                <w:szCs w:val="16"/>
                <w:lang w:val="es-ES"/>
              </w:rPr>
            </w:pPr>
            <w:r w:rsidRPr="007A24FF">
              <w:rPr>
                <w:rFonts w:cs="Arial"/>
                <w:color w:val="000000"/>
                <w:sz w:val="16"/>
                <w:szCs w:val="16"/>
              </w:rPr>
              <w:t>Diputada Luz Ma. Hernández Bermúdez y la Diputada Rosa María Zetina González, en nombre del Grupo Parlamentario del PM.</w:t>
            </w:r>
          </w:p>
          <w:p w14:paraId="6D632BA7" w14:textId="77777777" w:rsidR="00923EE8" w:rsidRPr="007A24FF" w:rsidRDefault="00923EE8" w:rsidP="007A24FF">
            <w:pPr>
              <w:pStyle w:val="Textoindependiente"/>
              <w:rPr>
                <w:rFonts w:cs="Arial"/>
                <w:sz w:val="16"/>
                <w:szCs w:val="16"/>
              </w:rPr>
            </w:pPr>
          </w:p>
        </w:tc>
        <w:tc>
          <w:tcPr>
            <w:tcW w:w="1134" w:type="dxa"/>
            <w:shd w:val="clear" w:color="auto" w:fill="auto"/>
          </w:tcPr>
          <w:p w14:paraId="108E9577"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28-Oct-21</w:t>
            </w:r>
          </w:p>
        </w:tc>
      </w:tr>
      <w:tr w:rsidR="00923EE8" w:rsidRPr="007A24FF" w14:paraId="1C804581" w14:textId="77777777" w:rsidTr="00923EE8">
        <w:trPr>
          <w:cantSplit/>
        </w:trPr>
        <w:tc>
          <w:tcPr>
            <w:tcW w:w="567" w:type="dxa"/>
            <w:shd w:val="clear" w:color="auto" w:fill="auto"/>
          </w:tcPr>
          <w:p w14:paraId="6C6ED5E8"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7311148C" w14:textId="77777777" w:rsidR="00923EE8" w:rsidRPr="007A24FF" w:rsidRDefault="00923EE8" w:rsidP="007A24FF">
            <w:pPr>
              <w:pStyle w:val="Textoindependiente"/>
              <w:rPr>
                <w:rFonts w:cs="Arial"/>
                <w:sz w:val="16"/>
                <w:szCs w:val="16"/>
              </w:rPr>
            </w:pPr>
            <w:r w:rsidRPr="007A24FF">
              <w:rPr>
                <w:rFonts w:cs="Arial"/>
                <w:color w:val="000000"/>
                <w:sz w:val="16"/>
                <w:szCs w:val="16"/>
              </w:rPr>
              <w:t>Se designa Mesa Directiva del tercer mes del Primer Periodo Ordinario de Sesiones</w:t>
            </w:r>
            <w:r w:rsidRPr="007A24FF">
              <w:rPr>
                <w:rFonts w:cs="Arial"/>
                <w:sz w:val="16"/>
                <w:szCs w:val="16"/>
              </w:rPr>
              <w:t xml:space="preserve"> del Primer Año del Ejercicio</w:t>
            </w:r>
            <w:r w:rsidRPr="007A24FF">
              <w:rPr>
                <w:rFonts w:cs="Arial"/>
                <w:spacing w:val="1"/>
                <w:sz w:val="16"/>
                <w:szCs w:val="16"/>
              </w:rPr>
              <w:t xml:space="preserve"> </w:t>
            </w:r>
            <w:r w:rsidRPr="007A24FF">
              <w:rPr>
                <w:rFonts w:cs="Arial"/>
                <w:sz w:val="16"/>
                <w:szCs w:val="16"/>
              </w:rPr>
              <w:t>Constitucional</w:t>
            </w:r>
            <w:r w:rsidRPr="007A24FF">
              <w:rPr>
                <w:rFonts w:cs="Arial"/>
                <w:spacing w:val="-3"/>
                <w:sz w:val="16"/>
                <w:szCs w:val="16"/>
              </w:rPr>
              <w:t xml:space="preserve"> </w:t>
            </w:r>
            <w:r w:rsidRPr="007A24FF">
              <w:rPr>
                <w:rFonts w:cs="Arial"/>
                <w:sz w:val="16"/>
                <w:szCs w:val="16"/>
              </w:rPr>
              <w:t>de</w:t>
            </w:r>
            <w:r w:rsidRPr="007A24FF">
              <w:rPr>
                <w:rFonts w:cs="Arial"/>
                <w:spacing w:val="-1"/>
                <w:sz w:val="16"/>
                <w:szCs w:val="16"/>
              </w:rPr>
              <w:t xml:space="preserve"> </w:t>
            </w:r>
            <w:r w:rsidRPr="007A24FF">
              <w:rPr>
                <w:rFonts w:cs="Arial"/>
                <w:sz w:val="16"/>
                <w:szCs w:val="16"/>
              </w:rPr>
              <w:t>la</w:t>
            </w:r>
            <w:r w:rsidRPr="007A24FF">
              <w:rPr>
                <w:rFonts w:cs="Arial"/>
                <w:spacing w:val="-1"/>
                <w:sz w:val="16"/>
                <w:szCs w:val="16"/>
              </w:rPr>
              <w:t xml:space="preserve"> </w:t>
            </w:r>
            <w:r w:rsidRPr="007A24FF">
              <w:rPr>
                <w:rFonts w:cs="Arial"/>
                <w:sz w:val="16"/>
                <w:szCs w:val="16"/>
              </w:rPr>
              <w:t>“LXI” Legislatura.</w:t>
            </w:r>
          </w:p>
          <w:p w14:paraId="714E3505" w14:textId="77777777" w:rsidR="00923EE8" w:rsidRPr="007A24FF" w:rsidRDefault="00923EE8" w:rsidP="007A24FF">
            <w:pPr>
              <w:tabs>
                <w:tab w:val="left" w:pos="8931"/>
              </w:tabs>
              <w:jc w:val="both"/>
              <w:rPr>
                <w:rFonts w:ascii="Arial" w:hAnsi="Arial" w:cs="Arial"/>
                <w:bCs/>
                <w:sz w:val="16"/>
                <w:szCs w:val="16"/>
              </w:rPr>
            </w:pPr>
          </w:p>
        </w:tc>
        <w:tc>
          <w:tcPr>
            <w:tcW w:w="2552" w:type="dxa"/>
            <w:shd w:val="clear" w:color="auto" w:fill="auto"/>
          </w:tcPr>
          <w:p w14:paraId="6054EBE3" w14:textId="77777777" w:rsidR="00923EE8" w:rsidRPr="007A24FF" w:rsidRDefault="00923EE8" w:rsidP="007A24FF">
            <w:pPr>
              <w:pStyle w:val="Textoindependiente"/>
              <w:rPr>
                <w:rFonts w:cs="Arial"/>
                <w:color w:val="000000"/>
                <w:sz w:val="16"/>
                <w:szCs w:val="16"/>
              </w:rPr>
            </w:pPr>
            <w:r w:rsidRPr="007A24FF">
              <w:rPr>
                <w:rFonts w:cs="Arial"/>
                <w:sz w:val="16"/>
                <w:szCs w:val="16"/>
              </w:rPr>
              <w:t>Legislatura</w:t>
            </w:r>
          </w:p>
        </w:tc>
        <w:tc>
          <w:tcPr>
            <w:tcW w:w="1134" w:type="dxa"/>
            <w:shd w:val="clear" w:color="auto" w:fill="auto"/>
          </w:tcPr>
          <w:p w14:paraId="34EA5309"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28-Oct-21</w:t>
            </w:r>
          </w:p>
        </w:tc>
      </w:tr>
      <w:tr w:rsidR="00923EE8" w:rsidRPr="007A24FF" w14:paraId="41B12296" w14:textId="77777777" w:rsidTr="00923EE8">
        <w:trPr>
          <w:cantSplit/>
        </w:trPr>
        <w:tc>
          <w:tcPr>
            <w:tcW w:w="567" w:type="dxa"/>
            <w:shd w:val="clear" w:color="auto" w:fill="auto"/>
          </w:tcPr>
          <w:p w14:paraId="7FF73968"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4A6238ED"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Por el que se</w:t>
            </w:r>
            <w:r w:rsidRPr="007A24FF">
              <w:rPr>
                <w:rFonts w:ascii="Arial" w:hAnsi="Arial" w:cs="Arial"/>
                <w:spacing w:val="36"/>
                <w:sz w:val="16"/>
                <w:szCs w:val="16"/>
              </w:rPr>
              <w:t xml:space="preserve"> </w:t>
            </w:r>
            <w:r w:rsidRPr="007A24FF">
              <w:rPr>
                <w:rFonts w:ascii="Arial" w:hAnsi="Arial" w:cs="Arial"/>
                <w:sz w:val="16"/>
                <w:szCs w:val="16"/>
              </w:rPr>
              <w:t>exhorta</w:t>
            </w:r>
            <w:r w:rsidRPr="007A24FF">
              <w:rPr>
                <w:rFonts w:ascii="Arial" w:hAnsi="Arial" w:cs="Arial"/>
                <w:spacing w:val="32"/>
                <w:sz w:val="16"/>
                <w:szCs w:val="16"/>
              </w:rPr>
              <w:t xml:space="preserve"> </w:t>
            </w:r>
            <w:r w:rsidRPr="007A24FF">
              <w:rPr>
                <w:rFonts w:ascii="Arial" w:hAnsi="Arial" w:cs="Arial"/>
                <w:sz w:val="16"/>
                <w:szCs w:val="16"/>
              </w:rPr>
              <w:t>respetuosamente</w:t>
            </w:r>
            <w:r w:rsidRPr="007A24FF">
              <w:rPr>
                <w:rFonts w:ascii="Arial" w:hAnsi="Arial" w:cs="Arial"/>
                <w:spacing w:val="36"/>
                <w:sz w:val="16"/>
                <w:szCs w:val="16"/>
              </w:rPr>
              <w:t xml:space="preserve"> </w:t>
            </w:r>
            <w:r w:rsidRPr="007A24FF">
              <w:rPr>
                <w:rFonts w:ascii="Arial" w:hAnsi="Arial" w:cs="Arial"/>
                <w:sz w:val="16"/>
                <w:szCs w:val="16"/>
              </w:rPr>
              <w:t>al</w:t>
            </w:r>
            <w:r w:rsidRPr="007A24FF">
              <w:rPr>
                <w:rFonts w:ascii="Arial" w:hAnsi="Arial" w:cs="Arial"/>
                <w:spacing w:val="31"/>
                <w:sz w:val="16"/>
                <w:szCs w:val="16"/>
              </w:rPr>
              <w:t xml:space="preserve"> </w:t>
            </w:r>
            <w:r w:rsidRPr="007A24FF">
              <w:rPr>
                <w:rFonts w:ascii="Arial" w:hAnsi="Arial" w:cs="Arial"/>
                <w:sz w:val="16"/>
                <w:szCs w:val="16"/>
              </w:rPr>
              <w:t>Titular</w:t>
            </w:r>
            <w:r w:rsidRPr="007A24FF">
              <w:rPr>
                <w:rFonts w:ascii="Arial" w:hAnsi="Arial" w:cs="Arial"/>
                <w:spacing w:val="33"/>
                <w:sz w:val="16"/>
                <w:szCs w:val="16"/>
              </w:rPr>
              <w:t xml:space="preserve"> </w:t>
            </w:r>
            <w:r w:rsidRPr="007A24FF">
              <w:rPr>
                <w:rFonts w:ascii="Arial" w:hAnsi="Arial" w:cs="Arial"/>
                <w:sz w:val="16"/>
                <w:szCs w:val="16"/>
              </w:rPr>
              <w:t>de</w:t>
            </w:r>
            <w:r w:rsidRPr="007A24FF">
              <w:rPr>
                <w:rFonts w:ascii="Arial" w:hAnsi="Arial" w:cs="Arial"/>
                <w:spacing w:val="32"/>
                <w:sz w:val="16"/>
                <w:szCs w:val="16"/>
              </w:rPr>
              <w:t xml:space="preserve"> </w:t>
            </w:r>
            <w:r w:rsidRPr="007A24FF">
              <w:rPr>
                <w:rFonts w:ascii="Arial" w:hAnsi="Arial" w:cs="Arial"/>
                <w:sz w:val="16"/>
                <w:szCs w:val="16"/>
              </w:rPr>
              <w:t>la</w:t>
            </w:r>
            <w:r w:rsidRPr="007A24FF">
              <w:rPr>
                <w:rFonts w:ascii="Arial" w:hAnsi="Arial" w:cs="Arial"/>
                <w:spacing w:val="35"/>
                <w:sz w:val="16"/>
                <w:szCs w:val="16"/>
              </w:rPr>
              <w:t xml:space="preserve"> </w:t>
            </w:r>
            <w:r w:rsidRPr="007A24FF">
              <w:rPr>
                <w:rFonts w:ascii="Arial" w:hAnsi="Arial" w:cs="Arial"/>
                <w:sz w:val="16"/>
                <w:szCs w:val="16"/>
              </w:rPr>
              <w:t>Secretaría</w:t>
            </w:r>
            <w:r w:rsidRPr="007A24FF">
              <w:rPr>
                <w:rFonts w:ascii="Arial" w:hAnsi="Arial" w:cs="Arial"/>
                <w:spacing w:val="35"/>
                <w:sz w:val="16"/>
                <w:szCs w:val="16"/>
              </w:rPr>
              <w:t xml:space="preserve"> </w:t>
            </w:r>
            <w:r w:rsidRPr="007A24FF">
              <w:rPr>
                <w:rFonts w:ascii="Arial" w:hAnsi="Arial" w:cs="Arial"/>
                <w:sz w:val="16"/>
                <w:szCs w:val="16"/>
              </w:rPr>
              <w:t>de Finanzas del Estado de México para que informe a la brevedad a esta Soberanía de una manera clara y</w:t>
            </w:r>
            <w:r w:rsidRPr="007A24FF">
              <w:rPr>
                <w:rFonts w:ascii="Arial" w:hAnsi="Arial" w:cs="Arial"/>
                <w:spacing w:val="1"/>
                <w:sz w:val="16"/>
                <w:szCs w:val="16"/>
              </w:rPr>
              <w:t xml:space="preserve"> </w:t>
            </w:r>
            <w:r w:rsidRPr="007A24FF">
              <w:rPr>
                <w:rFonts w:ascii="Arial" w:hAnsi="Arial" w:cs="Arial"/>
                <w:sz w:val="16"/>
                <w:szCs w:val="16"/>
              </w:rPr>
              <w:t>precisa el monto, uso y destino de los recursos obtenidos mediante la Contratación de</w:t>
            </w:r>
            <w:r w:rsidRPr="007A24FF">
              <w:rPr>
                <w:rFonts w:ascii="Arial" w:hAnsi="Arial" w:cs="Arial"/>
                <w:spacing w:val="-1"/>
                <w:sz w:val="16"/>
                <w:szCs w:val="16"/>
              </w:rPr>
              <w:t xml:space="preserve"> </w:t>
            </w:r>
            <w:r w:rsidRPr="007A24FF">
              <w:rPr>
                <w:rFonts w:ascii="Arial" w:hAnsi="Arial" w:cs="Arial"/>
                <w:sz w:val="16"/>
                <w:szCs w:val="16"/>
              </w:rPr>
              <w:t>Créditos a</w:t>
            </w:r>
            <w:r w:rsidRPr="007A24FF">
              <w:rPr>
                <w:rFonts w:ascii="Arial" w:hAnsi="Arial" w:cs="Arial"/>
                <w:spacing w:val="1"/>
                <w:sz w:val="16"/>
                <w:szCs w:val="16"/>
              </w:rPr>
              <w:t xml:space="preserve"> </w:t>
            </w:r>
            <w:r w:rsidRPr="007A24FF">
              <w:rPr>
                <w:rFonts w:ascii="Arial" w:hAnsi="Arial" w:cs="Arial"/>
                <w:sz w:val="16"/>
                <w:szCs w:val="16"/>
              </w:rPr>
              <w:t>corto y</w:t>
            </w:r>
            <w:r w:rsidRPr="007A24FF">
              <w:rPr>
                <w:rFonts w:ascii="Arial" w:hAnsi="Arial" w:cs="Arial"/>
                <w:spacing w:val="-2"/>
                <w:sz w:val="16"/>
                <w:szCs w:val="16"/>
              </w:rPr>
              <w:t xml:space="preserve"> </w:t>
            </w:r>
            <w:r w:rsidRPr="007A24FF">
              <w:rPr>
                <w:rFonts w:ascii="Arial" w:hAnsi="Arial" w:cs="Arial"/>
                <w:sz w:val="16"/>
                <w:szCs w:val="16"/>
              </w:rPr>
              <w:t>largo plazo en</w:t>
            </w:r>
            <w:r w:rsidRPr="007A24FF">
              <w:rPr>
                <w:rFonts w:ascii="Arial" w:hAnsi="Arial" w:cs="Arial"/>
                <w:spacing w:val="-2"/>
                <w:sz w:val="16"/>
                <w:szCs w:val="16"/>
              </w:rPr>
              <w:t xml:space="preserve"> </w:t>
            </w:r>
            <w:r w:rsidRPr="007A24FF">
              <w:rPr>
                <w:rFonts w:ascii="Arial" w:hAnsi="Arial" w:cs="Arial"/>
                <w:sz w:val="16"/>
                <w:szCs w:val="16"/>
              </w:rPr>
              <w:t>el</w:t>
            </w:r>
            <w:r w:rsidRPr="007A24FF">
              <w:rPr>
                <w:rFonts w:ascii="Arial" w:hAnsi="Arial" w:cs="Arial"/>
                <w:spacing w:val="-1"/>
                <w:sz w:val="16"/>
                <w:szCs w:val="16"/>
              </w:rPr>
              <w:t xml:space="preserve"> </w:t>
            </w:r>
            <w:r w:rsidRPr="007A24FF">
              <w:rPr>
                <w:rFonts w:ascii="Arial" w:hAnsi="Arial" w:cs="Arial"/>
                <w:sz w:val="16"/>
                <w:szCs w:val="16"/>
              </w:rPr>
              <w:t>ejercicio</w:t>
            </w:r>
            <w:r w:rsidRPr="007A24FF">
              <w:rPr>
                <w:rFonts w:ascii="Arial" w:hAnsi="Arial" w:cs="Arial"/>
                <w:spacing w:val="-2"/>
                <w:sz w:val="16"/>
                <w:szCs w:val="16"/>
              </w:rPr>
              <w:t xml:space="preserve"> </w:t>
            </w:r>
            <w:r w:rsidRPr="007A24FF">
              <w:rPr>
                <w:rFonts w:ascii="Arial" w:hAnsi="Arial" w:cs="Arial"/>
                <w:sz w:val="16"/>
                <w:szCs w:val="16"/>
              </w:rPr>
              <w:t>fiscal 2021.</w:t>
            </w:r>
          </w:p>
          <w:p w14:paraId="352EB689" w14:textId="77777777" w:rsidR="00923EE8" w:rsidRPr="007A24FF" w:rsidRDefault="00923EE8" w:rsidP="007A24FF">
            <w:pPr>
              <w:jc w:val="both"/>
              <w:rPr>
                <w:rFonts w:ascii="Arial" w:hAnsi="Arial" w:cs="Arial"/>
                <w:sz w:val="16"/>
                <w:szCs w:val="16"/>
                <w:highlight w:val="yellow"/>
              </w:rPr>
            </w:pPr>
          </w:p>
        </w:tc>
        <w:tc>
          <w:tcPr>
            <w:tcW w:w="2552" w:type="dxa"/>
            <w:shd w:val="clear" w:color="auto" w:fill="auto"/>
          </w:tcPr>
          <w:p w14:paraId="5C1D88D3" w14:textId="77777777" w:rsidR="00923EE8" w:rsidRPr="007A24FF" w:rsidRDefault="00923EE8" w:rsidP="007A24FF">
            <w:pPr>
              <w:pStyle w:val="Textoindependiente"/>
              <w:rPr>
                <w:rFonts w:cs="Arial"/>
                <w:sz w:val="16"/>
                <w:szCs w:val="16"/>
              </w:rPr>
            </w:pPr>
            <w:r w:rsidRPr="007A24FF">
              <w:rPr>
                <w:rFonts w:cs="Arial"/>
                <w:sz w:val="16"/>
                <w:szCs w:val="16"/>
              </w:rPr>
              <w:t>Diputado Daniel Andrés Sibaja González y el Diputado Maurilio Hernández González, en nombre del Grupo Parlamentario del PM.</w:t>
            </w:r>
          </w:p>
          <w:p w14:paraId="7416E56F" w14:textId="77777777" w:rsidR="00923EE8" w:rsidRPr="007A24FF" w:rsidRDefault="00923EE8" w:rsidP="007A24FF">
            <w:pPr>
              <w:pStyle w:val="Textoindependiente3"/>
              <w:rPr>
                <w:sz w:val="16"/>
                <w:szCs w:val="16"/>
              </w:rPr>
            </w:pPr>
          </w:p>
        </w:tc>
        <w:tc>
          <w:tcPr>
            <w:tcW w:w="1134" w:type="dxa"/>
            <w:shd w:val="clear" w:color="auto" w:fill="auto"/>
          </w:tcPr>
          <w:p w14:paraId="2D6CCAE9"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09-Nov-21</w:t>
            </w:r>
          </w:p>
        </w:tc>
      </w:tr>
      <w:tr w:rsidR="00923EE8" w:rsidRPr="007A24FF" w14:paraId="43297994" w14:textId="77777777" w:rsidTr="00923EE8">
        <w:trPr>
          <w:cantSplit/>
        </w:trPr>
        <w:tc>
          <w:tcPr>
            <w:tcW w:w="567" w:type="dxa"/>
            <w:shd w:val="clear" w:color="auto" w:fill="auto"/>
          </w:tcPr>
          <w:p w14:paraId="4388BB72"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6F8BCDEB" w14:textId="77777777" w:rsidR="00923EE8" w:rsidRPr="007A24FF" w:rsidRDefault="00923EE8" w:rsidP="007A24FF">
            <w:pPr>
              <w:pStyle w:val="Textoindependiente"/>
              <w:rPr>
                <w:rFonts w:cs="Arial"/>
                <w:sz w:val="16"/>
                <w:szCs w:val="16"/>
              </w:rPr>
            </w:pPr>
            <w:r w:rsidRPr="007A24FF">
              <w:rPr>
                <w:rFonts w:cs="Arial"/>
                <w:sz w:val="16"/>
                <w:szCs w:val="16"/>
              </w:rPr>
              <w:t>Por el que se exhorta al Titular de la Fiscalía General de Justicia del Estado</w:t>
            </w:r>
            <w:r w:rsidRPr="007A24FF">
              <w:rPr>
                <w:rFonts w:cs="Arial"/>
                <w:spacing w:val="1"/>
                <w:sz w:val="16"/>
                <w:szCs w:val="16"/>
              </w:rPr>
              <w:t xml:space="preserve"> </w:t>
            </w:r>
            <w:r w:rsidRPr="007A24FF">
              <w:rPr>
                <w:rFonts w:cs="Arial"/>
                <w:sz w:val="16"/>
                <w:szCs w:val="16"/>
              </w:rPr>
              <w:t>de México, para que informe a esta Soberanía los instrumentos, mecanismos y/o</w:t>
            </w:r>
            <w:r w:rsidRPr="007A24FF">
              <w:rPr>
                <w:rFonts w:cs="Arial"/>
                <w:spacing w:val="1"/>
                <w:sz w:val="16"/>
                <w:szCs w:val="16"/>
              </w:rPr>
              <w:t xml:space="preserve"> </w:t>
            </w:r>
            <w:r w:rsidRPr="007A24FF">
              <w:rPr>
                <w:rFonts w:cs="Arial"/>
                <w:sz w:val="16"/>
                <w:szCs w:val="16"/>
              </w:rPr>
              <w:t>protocolos que se ejecutan en ese órgano autónomo, para velar por la legalidad y</w:t>
            </w:r>
            <w:r w:rsidRPr="007A24FF">
              <w:rPr>
                <w:rFonts w:cs="Arial"/>
                <w:spacing w:val="1"/>
                <w:sz w:val="16"/>
                <w:szCs w:val="16"/>
              </w:rPr>
              <w:t xml:space="preserve"> </w:t>
            </w:r>
            <w:r w:rsidRPr="007A24FF">
              <w:rPr>
                <w:rFonts w:cs="Arial"/>
                <w:sz w:val="16"/>
                <w:szCs w:val="16"/>
              </w:rPr>
              <w:t>el</w:t>
            </w:r>
            <w:r w:rsidRPr="007A24FF">
              <w:rPr>
                <w:rFonts w:cs="Arial"/>
                <w:spacing w:val="-1"/>
                <w:sz w:val="16"/>
                <w:szCs w:val="16"/>
              </w:rPr>
              <w:t xml:space="preserve"> </w:t>
            </w:r>
            <w:r w:rsidRPr="007A24FF">
              <w:rPr>
                <w:rFonts w:cs="Arial"/>
                <w:sz w:val="16"/>
                <w:szCs w:val="16"/>
              </w:rPr>
              <w:t>respeto a</w:t>
            </w:r>
            <w:r w:rsidRPr="007A24FF">
              <w:rPr>
                <w:rFonts w:cs="Arial"/>
                <w:spacing w:val="-1"/>
                <w:sz w:val="16"/>
                <w:szCs w:val="16"/>
              </w:rPr>
              <w:t xml:space="preserve"> </w:t>
            </w:r>
            <w:r w:rsidRPr="007A24FF">
              <w:rPr>
                <w:rFonts w:cs="Arial"/>
                <w:sz w:val="16"/>
                <w:szCs w:val="16"/>
              </w:rPr>
              <w:t>los derechos humanos. Se exhorta al Titular de la Secretaría de Seguridad del Estado</w:t>
            </w:r>
            <w:r w:rsidRPr="007A24FF">
              <w:rPr>
                <w:rFonts w:cs="Arial"/>
                <w:spacing w:val="1"/>
                <w:sz w:val="16"/>
                <w:szCs w:val="16"/>
              </w:rPr>
              <w:t xml:space="preserve"> </w:t>
            </w:r>
            <w:r w:rsidRPr="007A24FF">
              <w:rPr>
                <w:rFonts w:cs="Arial"/>
                <w:sz w:val="16"/>
                <w:szCs w:val="16"/>
              </w:rPr>
              <w:t>de México, para que informe a esta Soberanía las acciones que implementa para</w:t>
            </w:r>
            <w:r w:rsidRPr="007A24FF">
              <w:rPr>
                <w:rFonts w:cs="Arial"/>
                <w:spacing w:val="1"/>
                <w:sz w:val="16"/>
                <w:szCs w:val="16"/>
              </w:rPr>
              <w:t xml:space="preserve"> </w:t>
            </w:r>
            <w:r w:rsidRPr="007A24FF">
              <w:rPr>
                <w:rFonts w:cs="Arial"/>
                <w:spacing w:val="-1"/>
                <w:sz w:val="16"/>
                <w:szCs w:val="16"/>
              </w:rPr>
              <w:t>evitar</w:t>
            </w:r>
            <w:r w:rsidRPr="007A24FF">
              <w:rPr>
                <w:rFonts w:cs="Arial"/>
                <w:spacing w:val="-15"/>
                <w:sz w:val="16"/>
                <w:szCs w:val="16"/>
              </w:rPr>
              <w:t xml:space="preserve"> </w:t>
            </w:r>
            <w:r w:rsidRPr="007A24FF">
              <w:rPr>
                <w:rFonts w:cs="Arial"/>
                <w:sz w:val="16"/>
                <w:szCs w:val="16"/>
              </w:rPr>
              <w:t>la</w:t>
            </w:r>
            <w:r w:rsidRPr="007A24FF">
              <w:rPr>
                <w:rFonts w:cs="Arial"/>
                <w:spacing w:val="-13"/>
                <w:sz w:val="16"/>
                <w:szCs w:val="16"/>
              </w:rPr>
              <w:t xml:space="preserve"> </w:t>
            </w:r>
            <w:r w:rsidRPr="007A24FF">
              <w:rPr>
                <w:rFonts w:cs="Arial"/>
                <w:sz w:val="16"/>
                <w:szCs w:val="16"/>
              </w:rPr>
              <w:t>violación</w:t>
            </w:r>
            <w:r w:rsidRPr="007A24FF">
              <w:rPr>
                <w:rFonts w:cs="Arial"/>
                <w:spacing w:val="-13"/>
                <w:sz w:val="16"/>
                <w:szCs w:val="16"/>
              </w:rPr>
              <w:t xml:space="preserve"> </w:t>
            </w:r>
            <w:r w:rsidRPr="007A24FF">
              <w:rPr>
                <w:rFonts w:cs="Arial"/>
                <w:sz w:val="16"/>
                <w:szCs w:val="16"/>
              </w:rPr>
              <w:t>y</w:t>
            </w:r>
            <w:r w:rsidRPr="007A24FF">
              <w:rPr>
                <w:rFonts w:cs="Arial"/>
                <w:spacing w:val="-15"/>
                <w:sz w:val="16"/>
                <w:szCs w:val="16"/>
              </w:rPr>
              <w:t xml:space="preserve"> </w:t>
            </w:r>
            <w:r w:rsidRPr="007A24FF">
              <w:rPr>
                <w:rFonts w:cs="Arial"/>
                <w:sz w:val="16"/>
                <w:szCs w:val="16"/>
              </w:rPr>
              <w:t>trasgresión</w:t>
            </w:r>
            <w:r w:rsidRPr="007A24FF">
              <w:rPr>
                <w:rFonts w:cs="Arial"/>
                <w:spacing w:val="-13"/>
                <w:sz w:val="16"/>
                <w:szCs w:val="16"/>
              </w:rPr>
              <w:t xml:space="preserve"> </w:t>
            </w:r>
            <w:r w:rsidRPr="007A24FF">
              <w:rPr>
                <w:rFonts w:cs="Arial"/>
                <w:sz w:val="16"/>
                <w:szCs w:val="16"/>
              </w:rPr>
              <w:t>de</w:t>
            </w:r>
            <w:r w:rsidRPr="007A24FF">
              <w:rPr>
                <w:rFonts w:cs="Arial"/>
                <w:spacing w:val="-15"/>
                <w:sz w:val="16"/>
                <w:szCs w:val="16"/>
              </w:rPr>
              <w:t xml:space="preserve"> </w:t>
            </w:r>
            <w:r w:rsidRPr="007A24FF">
              <w:rPr>
                <w:rFonts w:cs="Arial"/>
                <w:sz w:val="16"/>
                <w:szCs w:val="16"/>
              </w:rPr>
              <w:t>los</w:t>
            </w:r>
            <w:r w:rsidRPr="007A24FF">
              <w:rPr>
                <w:rFonts w:cs="Arial"/>
                <w:spacing w:val="-15"/>
                <w:sz w:val="16"/>
                <w:szCs w:val="16"/>
              </w:rPr>
              <w:t xml:space="preserve"> </w:t>
            </w:r>
            <w:r w:rsidRPr="007A24FF">
              <w:rPr>
                <w:rFonts w:cs="Arial"/>
                <w:sz w:val="16"/>
                <w:szCs w:val="16"/>
              </w:rPr>
              <w:t>derechos</w:t>
            </w:r>
            <w:r w:rsidRPr="007A24FF">
              <w:rPr>
                <w:rFonts w:cs="Arial"/>
                <w:spacing w:val="-14"/>
                <w:sz w:val="16"/>
                <w:szCs w:val="16"/>
              </w:rPr>
              <w:t xml:space="preserve"> </w:t>
            </w:r>
            <w:r w:rsidRPr="007A24FF">
              <w:rPr>
                <w:rFonts w:cs="Arial"/>
                <w:sz w:val="16"/>
                <w:szCs w:val="16"/>
              </w:rPr>
              <w:t>humanos</w:t>
            </w:r>
            <w:r w:rsidRPr="007A24FF">
              <w:rPr>
                <w:rFonts w:cs="Arial"/>
                <w:spacing w:val="-16"/>
                <w:sz w:val="16"/>
                <w:szCs w:val="16"/>
              </w:rPr>
              <w:t xml:space="preserve"> </w:t>
            </w:r>
            <w:r w:rsidRPr="007A24FF">
              <w:rPr>
                <w:rFonts w:cs="Arial"/>
                <w:sz w:val="16"/>
                <w:szCs w:val="16"/>
              </w:rPr>
              <w:t>por</w:t>
            </w:r>
            <w:r w:rsidRPr="007A24FF">
              <w:rPr>
                <w:rFonts w:cs="Arial"/>
                <w:spacing w:val="-16"/>
                <w:sz w:val="16"/>
                <w:szCs w:val="16"/>
              </w:rPr>
              <w:t xml:space="preserve"> </w:t>
            </w:r>
            <w:r w:rsidRPr="007A24FF">
              <w:rPr>
                <w:rFonts w:cs="Arial"/>
                <w:sz w:val="16"/>
                <w:szCs w:val="16"/>
              </w:rPr>
              <w:t>parte</w:t>
            </w:r>
            <w:r w:rsidRPr="007A24FF">
              <w:rPr>
                <w:rFonts w:cs="Arial"/>
                <w:spacing w:val="-16"/>
                <w:sz w:val="16"/>
                <w:szCs w:val="16"/>
              </w:rPr>
              <w:t xml:space="preserve"> </w:t>
            </w:r>
            <w:r w:rsidRPr="007A24FF">
              <w:rPr>
                <w:rFonts w:cs="Arial"/>
                <w:sz w:val="16"/>
                <w:szCs w:val="16"/>
              </w:rPr>
              <w:t>de</w:t>
            </w:r>
            <w:r w:rsidRPr="007A24FF">
              <w:rPr>
                <w:rFonts w:cs="Arial"/>
                <w:spacing w:val="-13"/>
                <w:sz w:val="16"/>
                <w:szCs w:val="16"/>
              </w:rPr>
              <w:t xml:space="preserve"> </w:t>
            </w:r>
            <w:r w:rsidRPr="007A24FF">
              <w:rPr>
                <w:rFonts w:cs="Arial"/>
                <w:sz w:val="16"/>
                <w:szCs w:val="16"/>
              </w:rPr>
              <w:t>los</w:t>
            </w:r>
            <w:r w:rsidRPr="007A24FF">
              <w:rPr>
                <w:rFonts w:cs="Arial"/>
                <w:spacing w:val="-15"/>
                <w:sz w:val="16"/>
                <w:szCs w:val="16"/>
              </w:rPr>
              <w:t xml:space="preserve"> </w:t>
            </w:r>
            <w:r w:rsidRPr="007A24FF">
              <w:rPr>
                <w:rFonts w:cs="Arial"/>
                <w:sz w:val="16"/>
                <w:szCs w:val="16"/>
              </w:rPr>
              <w:t>elementos a</w:t>
            </w:r>
            <w:r w:rsidRPr="007A24FF">
              <w:rPr>
                <w:rFonts w:cs="Arial"/>
                <w:spacing w:val="-1"/>
                <w:sz w:val="16"/>
                <w:szCs w:val="16"/>
              </w:rPr>
              <w:t xml:space="preserve"> </w:t>
            </w:r>
            <w:r w:rsidRPr="007A24FF">
              <w:rPr>
                <w:rFonts w:cs="Arial"/>
                <w:sz w:val="16"/>
                <w:szCs w:val="16"/>
              </w:rPr>
              <w:t>su</w:t>
            </w:r>
            <w:r w:rsidRPr="007A24FF">
              <w:rPr>
                <w:rFonts w:cs="Arial"/>
                <w:spacing w:val="1"/>
                <w:sz w:val="16"/>
                <w:szCs w:val="16"/>
              </w:rPr>
              <w:t xml:space="preserve"> </w:t>
            </w:r>
            <w:r w:rsidRPr="007A24FF">
              <w:rPr>
                <w:rFonts w:cs="Arial"/>
                <w:sz w:val="16"/>
                <w:szCs w:val="16"/>
              </w:rPr>
              <w:t>cargo.</w:t>
            </w:r>
            <w:r w:rsidRPr="007A24FF">
              <w:rPr>
                <w:rFonts w:cs="Arial"/>
                <w:b/>
                <w:spacing w:val="1"/>
                <w:sz w:val="16"/>
                <w:szCs w:val="16"/>
              </w:rPr>
              <w:t xml:space="preserve"> </w:t>
            </w:r>
            <w:r w:rsidRPr="007A24FF">
              <w:rPr>
                <w:rFonts w:cs="Arial"/>
                <w:sz w:val="16"/>
                <w:szCs w:val="16"/>
              </w:rPr>
              <w:t>Se exhorta al Presidente Municipal de Cuautitlán Izcalli</w:t>
            </w:r>
            <w:r w:rsidRPr="007A24FF">
              <w:rPr>
                <w:rFonts w:cs="Arial"/>
                <w:spacing w:val="-64"/>
                <w:sz w:val="16"/>
                <w:szCs w:val="16"/>
              </w:rPr>
              <w:t xml:space="preserve"> </w:t>
            </w:r>
            <w:r w:rsidRPr="007A24FF">
              <w:rPr>
                <w:rFonts w:cs="Arial"/>
                <w:sz w:val="16"/>
                <w:szCs w:val="16"/>
              </w:rPr>
              <w:t>para que informe a esta Soberanía qué acciones se están implementando para</w:t>
            </w:r>
            <w:r w:rsidRPr="007A24FF">
              <w:rPr>
                <w:rFonts w:cs="Arial"/>
                <w:spacing w:val="1"/>
                <w:sz w:val="16"/>
                <w:szCs w:val="16"/>
              </w:rPr>
              <w:t xml:space="preserve"> </w:t>
            </w:r>
            <w:r w:rsidRPr="007A24FF">
              <w:rPr>
                <w:rFonts w:cs="Arial"/>
                <w:sz w:val="16"/>
                <w:szCs w:val="16"/>
              </w:rPr>
              <w:t>evitar</w:t>
            </w:r>
            <w:r w:rsidRPr="007A24FF">
              <w:rPr>
                <w:rFonts w:cs="Arial"/>
                <w:spacing w:val="-1"/>
                <w:sz w:val="16"/>
                <w:szCs w:val="16"/>
              </w:rPr>
              <w:t xml:space="preserve"> </w:t>
            </w:r>
            <w:r w:rsidRPr="007A24FF">
              <w:rPr>
                <w:rFonts w:cs="Arial"/>
                <w:sz w:val="16"/>
                <w:szCs w:val="16"/>
              </w:rPr>
              <w:t>abusos</w:t>
            </w:r>
            <w:r w:rsidRPr="007A24FF">
              <w:rPr>
                <w:rFonts w:cs="Arial"/>
                <w:spacing w:val="-1"/>
                <w:sz w:val="16"/>
                <w:szCs w:val="16"/>
              </w:rPr>
              <w:t xml:space="preserve"> </w:t>
            </w:r>
            <w:r w:rsidRPr="007A24FF">
              <w:rPr>
                <w:rFonts w:cs="Arial"/>
                <w:sz w:val="16"/>
                <w:szCs w:val="16"/>
              </w:rPr>
              <w:t>y</w:t>
            </w:r>
            <w:r w:rsidRPr="007A24FF">
              <w:rPr>
                <w:rFonts w:cs="Arial"/>
                <w:spacing w:val="-2"/>
                <w:sz w:val="16"/>
                <w:szCs w:val="16"/>
              </w:rPr>
              <w:t xml:space="preserve"> </w:t>
            </w:r>
            <w:r w:rsidRPr="007A24FF">
              <w:rPr>
                <w:rFonts w:cs="Arial"/>
                <w:sz w:val="16"/>
                <w:szCs w:val="16"/>
              </w:rPr>
              <w:t>erradicar</w:t>
            </w:r>
            <w:r w:rsidRPr="007A24FF">
              <w:rPr>
                <w:rFonts w:cs="Arial"/>
                <w:spacing w:val="-1"/>
                <w:sz w:val="16"/>
                <w:szCs w:val="16"/>
              </w:rPr>
              <w:t xml:space="preserve"> </w:t>
            </w:r>
            <w:r w:rsidRPr="007A24FF">
              <w:rPr>
                <w:rFonts w:cs="Arial"/>
                <w:sz w:val="16"/>
                <w:szCs w:val="16"/>
              </w:rPr>
              <w:t>omisiones</w:t>
            </w:r>
            <w:r w:rsidRPr="007A24FF">
              <w:rPr>
                <w:rFonts w:cs="Arial"/>
                <w:spacing w:val="-3"/>
                <w:sz w:val="16"/>
                <w:szCs w:val="16"/>
              </w:rPr>
              <w:t xml:space="preserve"> </w:t>
            </w:r>
            <w:r w:rsidRPr="007A24FF">
              <w:rPr>
                <w:rFonts w:cs="Arial"/>
                <w:sz w:val="16"/>
                <w:szCs w:val="16"/>
              </w:rPr>
              <w:t>en</w:t>
            </w:r>
            <w:r w:rsidRPr="007A24FF">
              <w:rPr>
                <w:rFonts w:cs="Arial"/>
                <w:spacing w:val="-2"/>
                <w:sz w:val="16"/>
                <w:szCs w:val="16"/>
              </w:rPr>
              <w:t xml:space="preserve"> </w:t>
            </w:r>
            <w:r w:rsidRPr="007A24FF">
              <w:rPr>
                <w:rFonts w:cs="Arial"/>
                <w:sz w:val="16"/>
                <w:szCs w:val="16"/>
              </w:rPr>
              <w:t>el</w:t>
            </w:r>
            <w:r w:rsidRPr="007A24FF">
              <w:rPr>
                <w:rFonts w:cs="Arial"/>
                <w:spacing w:val="-1"/>
                <w:sz w:val="16"/>
                <w:szCs w:val="16"/>
              </w:rPr>
              <w:t xml:space="preserve"> </w:t>
            </w:r>
            <w:r w:rsidRPr="007A24FF">
              <w:rPr>
                <w:rFonts w:cs="Arial"/>
                <w:sz w:val="16"/>
                <w:szCs w:val="16"/>
              </w:rPr>
              <w:t>actuar de</w:t>
            </w:r>
            <w:r w:rsidRPr="007A24FF">
              <w:rPr>
                <w:rFonts w:cs="Arial"/>
                <w:spacing w:val="-3"/>
                <w:sz w:val="16"/>
                <w:szCs w:val="16"/>
              </w:rPr>
              <w:t xml:space="preserve"> </w:t>
            </w:r>
            <w:r w:rsidRPr="007A24FF">
              <w:rPr>
                <w:rFonts w:cs="Arial"/>
                <w:sz w:val="16"/>
                <w:szCs w:val="16"/>
              </w:rPr>
              <w:t>la</w:t>
            </w:r>
            <w:r w:rsidRPr="007A24FF">
              <w:rPr>
                <w:rFonts w:cs="Arial"/>
                <w:spacing w:val="-1"/>
                <w:sz w:val="16"/>
                <w:szCs w:val="16"/>
              </w:rPr>
              <w:t xml:space="preserve"> </w:t>
            </w:r>
            <w:r w:rsidRPr="007A24FF">
              <w:rPr>
                <w:rFonts w:cs="Arial"/>
                <w:sz w:val="16"/>
                <w:szCs w:val="16"/>
              </w:rPr>
              <w:t>policía municipal.</w:t>
            </w:r>
          </w:p>
          <w:p w14:paraId="6167917A" w14:textId="77777777" w:rsidR="00923EE8" w:rsidRPr="007A24FF" w:rsidRDefault="00923EE8" w:rsidP="007A24FF">
            <w:pPr>
              <w:pStyle w:val="Textoindependiente"/>
              <w:rPr>
                <w:rFonts w:cs="Arial"/>
                <w:color w:val="000000"/>
                <w:sz w:val="16"/>
                <w:szCs w:val="16"/>
              </w:rPr>
            </w:pPr>
          </w:p>
        </w:tc>
        <w:tc>
          <w:tcPr>
            <w:tcW w:w="2552" w:type="dxa"/>
            <w:shd w:val="clear" w:color="auto" w:fill="auto"/>
          </w:tcPr>
          <w:p w14:paraId="5D44DEBE" w14:textId="77777777" w:rsidR="00923EE8" w:rsidRPr="007A24FF" w:rsidRDefault="00923EE8" w:rsidP="007A24FF">
            <w:pPr>
              <w:pStyle w:val="Textoindependiente"/>
              <w:rPr>
                <w:rFonts w:cs="Arial"/>
                <w:sz w:val="16"/>
                <w:szCs w:val="16"/>
              </w:rPr>
            </w:pPr>
            <w:r w:rsidRPr="007A24FF">
              <w:rPr>
                <w:rFonts w:cs="Arial"/>
                <w:sz w:val="16"/>
                <w:szCs w:val="16"/>
              </w:rPr>
              <w:t>Diputada Luz Ma. Hernández Bermúdez y la Diputada María del Carmen de la Rosa Mendoza, en nombre del Grupo Parlamentario del PM.</w:t>
            </w:r>
          </w:p>
          <w:p w14:paraId="36220EAB" w14:textId="77777777" w:rsidR="00923EE8" w:rsidRPr="007A24FF" w:rsidRDefault="00923EE8" w:rsidP="007A24FF">
            <w:pPr>
              <w:jc w:val="both"/>
              <w:rPr>
                <w:rFonts w:ascii="Arial" w:hAnsi="Arial" w:cs="Arial"/>
                <w:sz w:val="16"/>
                <w:szCs w:val="16"/>
              </w:rPr>
            </w:pPr>
          </w:p>
        </w:tc>
        <w:tc>
          <w:tcPr>
            <w:tcW w:w="1134" w:type="dxa"/>
            <w:shd w:val="clear" w:color="auto" w:fill="auto"/>
          </w:tcPr>
          <w:p w14:paraId="53998253"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09-Nov-21</w:t>
            </w:r>
          </w:p>
        </w:tc>
      </w:tr>
      <w:tr w:rsidR="00923EE8" w:rsidRPr="007A24FF" w14:paraId="17907F15" w14:textId="77777777" w:rsidTr="00923EE8">
        <w:trPr>
          <w:cantSplit/>
        </w:trPr>
        <w:tc>
          <w:tcPr>
            <w:tcW w:w="567" w:type="dxa"/>
            <w:shd w:val="clear" w:color="auto" w:fill="auto"/>
          </w:tcPr>
          <w:p w14:paraId="2929EAEC"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48263680" w14:textId="77777777" w:rsidR="00923EE8" w:rsidRPr="007A24FF" w:rsidRDefault="00923EE8" w:rsidP="007A24FF">
            <w:pPr>
              <w:tabs>
                <w:tab w:val="left" w:pos="8931"/>
              </w:tabs>
              <w:jc w:val="both"/>
              <w:rPr>
                <w:rFonts w:ascii="Arial" w:hAnsi="Arial" w:cs="Arial"/>
                <w:sz w:val="16"/>
                <w:szCs w:val="16"/>
              </w:rPr>
            </w:pPr>
            <w:r w:rsidRPr="007A24FF">
              <w:rPr>
                <w:rFonts w:ascii="Arial" w:hAnsi="Arial" w:cs="Arial"/>
                <w:sz w:val="16"/>
                <w:szCs w:val="16"/>
              </w:rPr>
              <w:t>Por el que se exhorta respetuosamente a los 125 Ayuntamientos del Estado,</w:t>
            </w:r>
            <w:r w:rsidRPr="007A24FF">
              <w:rPr>
                <w:rFonts w:ascii="Arial" w:hAnsi="Arial" w:cs="Arial"/>
                <w:spacing w:val="1"/>
                <w:sz w:val="16"/>
                <w:szCs w:val="16"/>
              </w:rPr>
              <w:t xml:space="preserve"> </w:t>
            </w:r>
            <w:r w:rsidRPr="007A24FF">
              <w:rPr>
                <w:rFonts w:ascii="Arial" w:hAnsi="Arial" w:cs="Arial"/>
                <w:sz w:val="16"/>
                <w:szCs w:val="16"/>
              </w:rPr>
              <w:t>para</w:t>
            </w:r>
            <w:r w:rsidRPr="007A24FF">
              <w:rPr>
                <w:rFonts w:ascii="Arial" w:hAnsi="Arial" w:cs="Arial"/>
                <w:spacing w:val="-3"/>
                <w:sz w:val="16"/>
                <w:szCs w:val="16"/>
              </w:rPr>
              <w:t xml:space="preserve"> </w:t>
            </w:r>
            <w:r w:rsidRPr="007A24FF">
              <w:rPr>
                <w:rFonts w:ascii="Arial" w:hAnsi="Arial" w:cs="Arial"/>
                <w:sz w:val="16"/>
                <w:szCs w:val="16"/>
              </w:rPr>
              <w:t>que,</w:t>
            </w:r>
            <w:r w:rsidRPr="007A24FF">
              <w:rPr>
                <w:rFonts w:ascii="Arial" w:hAnsi="Arial" w:cs="Arial"/>
                <w:spacing w:val="-7"/>
                <w:sz w:val="16"/>
                <w:szCs w:val="16"/>
              </w:rPr>
              <w:t xml:space="preserve"> </w:t>
            </w:r>
            <w:r w:rsidRPr="007A24FF">
              <w:rPr>
                <w:rFonts w:ascii="Arial" w:hAnsi="Arial" w:cs="Arial"/>
                <w:sz w:val="16"/>
                <w:szCs w:val="16"/>
              </w:rPr>
              <w:t>en</w:t>
            </w:r>
            <w:r w:rsidRPr="007A24FF">
              <w:rPr>
                <w:rFonts w:ascii="Arial" w:hAnsi="Arial" w:cs="Arial"/>
                <w:spacing w:val="-6"/>
                <w:sz w:val="16"/>
                <w:szCs w:val="16"/>
              </w:rPr>
              <w:t xml:space="preserve"> </w:t>
            </w:r>
            <w:r w:rsidRPr="007A24FF">
              <w:rPr>
                <w:rFonts w:ascii="Arial" w:hAnsi="Arial" w:cs="Arial"/>
                <w:sz w:val="16"/>
                <w:szCs w:val="16"/>
              </w:rPr>
              <w:t>función</w:t>
            </w:r>
            <w:r w:rsidRPr="007A24FF">
              <w:rPr>
                <w:rFonts w:ascii="Arial" w:hAnsi="Arial" w:cs="Arial"/>
                <w:spacing w:val="-6"/>
                <w:sz w:val="16"/>
                <w:szCs w:val="16"/>
              </w:rPr>
              <w:t xml:space="preserve"> </w:t>
            </w:r>
            <w:r w:rsidRPr="007A24FF">
              <w:rPr>
                <w:rFonts w:ascii="Arial" w:hAnsi="Arial" w:cs="Arial"/>
                <w:sz w:val="16"/>
                <w:szCs w:val="16"/>
              </w:rPr>
              <w:t>de</w:t>
            </w:r>
            <w:r w:rsidRPr="007A24FF">
              <w:rPr>
                <w:rFonts w:ascii="Arial" w:hAnsi="Arial" w:cs="Arial"/>
                <w:spacing w:val="-5"/>
                <w:sz w:val="16"/>
                <w:szCs w:val="16"/>
              </w:rPr>
              <w:t xml:space="preserve"> </w:t>
            </w:r>
            <w:r w:rsidRPr="007A24FF">
              <w:rPr>
                <w:rFonts w:ascii="Arial" w:hAnsi="Arial" w:cs="Arial"/>
                <w:sz w:val="16"/>
                <w:szCs w:val="16"/>
              </w:rPr>
              <w:t>su</w:t>
            </w:r>
            <w:r w:rsidRPr="007A24FF">
              <w:rPr>
                <w:rFonts w:ascii="Arial" w:hAnsi="Arial" w:cs="Arial"/>
                <w:spacing w:val="-2"/>
                <w:sz w:val="16"/>
                <w:szCs w:val="16"/>
              </w:rPr>
              <w:t xml:space="preserve"> </w:t>
            </w:r>
            <w:r w:rsidRPr="007A24FF">
              <w:rPr>
                <w:rFonts w:ascii="Arial" w:hAnsi="Arial" w:cs="Arial"/>
                <w:sz w:val="16"/>
                <w:szCs w:val="16"/>
              </w:rPr>
              <w:t>capacidad</w:t>
            </w:r>
            <w:r w:rsidRPr="007A24FF">
              <w:rPr>
                <w:rFonts w:ascii="Arial" w:hAnsi="Arial" w:cs="Arial"/>
                <w:spacing w:val="-4"/>
                <w:sz w:val="16"/>
                <w:szCs w:val="16"/>
              </w:rPr>
              <w:t xml:space="preserve"> </w:t>
            </w:r>
            <w:r w:rsidRPr="007A24FF">
              <w:rPr>
                <w:rFonts w:ascii="Arial" w:hAnsi="Arial" w:cs="Arial"/>
                <w:sz w:val="16"/>
                <w:szCs w:val="16"/>
              </w:rPr>
              <w:t>presupuestal,</w:t>
            </w:r>
            <w:r w:rsidRPr="007A24FF">
              <w:rPr>
                <w:rFonts w:ascii="Arial" w:hAnsi="Arial" w:cs="Arial"/>
                <w:spacing w:val="-5"/>
                <w:sz w:val="16"/>
                <w:szCs w:val="16"/>
              </w:rPr>
              <w:t xml:space="preserve"> </w:t>
            </w:r>
            <w:r w:rsidRPr="007A24FF">
              <w:rPr>
                <w:rFonts w:ascii="Arial" w:hAnsi="Arial" w:cs="Arial"/>
                <w:sz w:val="16"/>
                <w:szCs w:val="16"/>
              </w:rPr>
              <w:t>valoren</w:t>
            </w:r>
            <w:r w:rsidRPr="007A24FF">
              <w:rPr>
                <w:rFonts w:ascii="Arial" w:hAnsi="Arial" w:cs="Arial"/>
                <w:spacing w:val="-4"/>
                <w:sz w:val="16"/>
                <w:szCs w:val="16"/>
              </w:rPr>
              <w:t xml:space="preserve"> </w:t>
            </w:r>
            <w:r w:rsidRPr="007A24FF">
              <w:rPr>
                <w:rFonts w:ascii="Arial" w:hAnsi="Arial" w:cs="Arial"/>
                <w:sz w:val="16"/>
                <w:szCs w:val="16"/>
              </w:rPr>
              <w:t>la</w:t>
            </w:r>
            <w:r w:rsidRPr="007A24FF">
              <w:rPr>
                <w:rFonts w:ascii="Arial" w:hAnsi="Arial" w:cs="Arial"/>
                <w:spacing w:val="-7"/>
                <w:sz w:val="16"/>
                <w:szCs w:val="16"/>
              </w:rPr>
              <w:t xml:space="preserve"> </w:t>
            </w:r>
            <w:r w:rsidRPr="007A24FF">
              <w:rPr>
                <w:rFonts w:ascii="Arial" w:hAnsi="Arial" w:cs="Arial"/>
                <w:sz w:val="16"/>
                <w:szCs w:val="16"/>
              </w:rPr>
              <w:t>posibilidad</w:t>
            </w:r>
            <w:r w:rsidRPr="007A24FF">
              <w:rPr>
                <w:rFonts w:ascii="Arial" w:hAnsi="Arial" w:cs="Arial"/>
                <w:spacing w:val="-6"/>
                <w:sz w:val="16"/>
                <w:szCs w:val="16"/>
              </w:rPr>
              <w:t xml:space="preserve"> </w:t>
            </w:r>
            <w:r w:rsidRPr="007A24FF">
              <w:rPr>
                <w:rFonts w:ascii="Arial" w:hAnsi="Arial" w:cs="Arial"/>
                <w:sz w:val="16"/>
                <w:szCs w:val="16"/>
              </w:rPr>
              <w:t>de</w:t>
            </w:r>
            <w:r w:rsidRPr="007A24FF">
              <w:rPr>
                <w:rFonts w:ascii="Arial" w:hAnsi="Arial" w:cs="Arial"/>
                <w:spacing w:val="-4"/>
                <w:sz w:val="16"/>
                <w:szCs w:val="16"/>
              </w:rPr>
              <w:t xml:space="preserve"> </w:t>
            </w:r>
            <w:r w:rsidRPr="007A24FF">
              <w:rPr>
                <w:rFonts w:ascii="Arial" w:hAnsi="Arial" w:cs="Arial"/>
                <w:sz w:val="16"/>
                <w:szCs w:val="16"/>
              </w:rPr>
              <w:t>realizar la condonación total o parcial del pago del impuesto predial y de los derechos por el</w:t>
            </w:r>
            <w:r w:rsidRPr="007A24FF">
              <w:rPr>
                <w:rFonts w:ascii="Arial" w:hAnsi="Arial" w:cs="Arial"/>
                <w:spacing w:val="-64"/>
                <w:sz w:val="16"/>
                <w:szCs w:val="16"/>
              </w:rPr>
              <w:t xml:space="preserve"> </w:t>
            </w:r>
            <w:r w:rsidRPr="007A24FF">
              <w:rPr>
                <w:rFonts w:ascii="Arial" w:hAnsi="Arial" w:cs="Arial"/>
                <w:sz w:val="16"/>
                <w:szCs w:val="16"/>
              </w:rPr>
              <w:t>suministro</w:t>
            </w:r>
            <w:r w:rsidRPr="007A24FF">
              <w:rPr>
                <w:rFonts w:ascii="Arial" w:hAnsi="Arial" w:cs="Arial"/>
                <w:spacing w:val="-14"/>
                <w:sz w:val="16"/>
                <w:szCs w:val="16"/>
              </w:rPr>
              <w:t xml:space="preserve"> </w:t>
            </w:r>
            <w:r w:rsidRPr="007A24FF">
              <w:rPr>
                <w:rFonts w:ascii="Arial" w:hAnsi="Arial" w:cs="Arial"/>
                <w:sz w:val="16"/>
                <w:szCs w:val="16"/>
              </w:rPr>
              <w:t>de</w:t>
            </w:r>
            <w:r w:rsidRPr="007A24FF">
              <w:rPr>
                <w:rFonts w:ascii="Arial" w:hAnsi="Arial" w:cs="Arial"/>
                <w:spacing w:val="-12"/>
                <w:sz w:val="16"/>
                <w:szCs w:val="16"/>
              </w:rPr>
              <w:t xml:space="preserve"> </w:t>
            </w:r>
            <w:r w:rsidRPr="007A24FF">
              <w:rPr>
                <w:rFonts w:ascii="Arial" w:hAnsi="Arial" w:cs="Arial"/>
                <w:sz w:val="16"/>
                <w:szCs w:val="16"/>
              </w:rPr>
              <w:t>agua</w:t>
            </w:r>
            <w:r w:rsidRPr="007A24FF">
              <w:rPr>
                <w:rFonts w:ascii="Arial" w:hAnsi="Arial" w:cs="Arial"/>
                <w:spacing w:val="-11"/>
                <w:sz w:val="16"/>
                <w:szCs w:val="16"/>
              </w:rPr>
              <w:t xml:space="preserve"> </w:t>
            </w:r>
            <w:r w:rsidRPr="007A24FF">
              <w:rPr>
                <w:rFonts w:ascii="Arial" w:hAnsi="Arial" w:cs="Arial"/>
                <w:sz w:val="16"/>
                <w:szCs w:val="16"/>
              </w:rPr>
              <w:t>potable,</w:t>
            </w:r>
            <w:r w:rsidRPr="007A24FF">
              <w:rPr>
                <w:rFonts w:ascii="Arial" w:hAnsi="Arial" w:cs="Arial"/>
                <w:spacing w:val="-12"/>
                <w:sz w:val="16"/>
                <w:szCs w:val="16"/>
              </w:rPr>
              <w:t xml:space="preserve"> </w:t>
            </w:r>
            <w:r w:rsidRPr="007A24FF">
              <w:rPr>
                <w:rFonts w:ascii="Arial" w:hAnsi="Arial" w:cs="Arial"/>
                <w:sz w:val="16"/>
                <w:szCs w:val="16"/>
              </w:rPr>
              <w:t>drenaje,</w:t>
            </w:r>
            <w:r w:rsidRPr="007A24FF">
              <w:rPr>
                <w:rFonts w:ascii="Arial" w:hAnsi="Arial" w:cs="Arial"/>
                <w:spacing w:val="-12"/>
                <w:sz w:val="16"/>
                <w:szCs w:val="16"/>
              </w:rPr>
              <w:t xml:space="preserve"> </w:t>
            </w:r>
            <w:r w:rsidRPr="007A24FF">
              <w:rPr>
                <w:rFonts w:ascii="Arial" w:hAnsi="Arial" w:cs="Arial"/>
                <w:sz w:val="16"/>
                <w:szCs w:val="16"/>
              </w:rPr>
              <w:t>alcantarillado</w:t>
            </w:r>
            <w:r w:rsidRPr="007A24FF">
              <w:rPr>
                <w:rFonts w:ascii="Arial" w:hAnsi="Arial" w:cs="Arial"/>
                <w:spacing w:val="-10"/>
                <w:sz w:val="16"/>
                <w:szCs w:val="16"/>
              </w:rPr>
              <w:t xml:space="preserve"> </w:t>
            </w:r>
            <w:r w:rsidRPr="007A24FF">
              <w:rPr>
                <w:rFonts w:ascii="Arial" w:hAnsi="Arial" w:cs="Arial"/>
                <w:sz w:val="16"/>
                <w:szCs w:val="16"/>
              </w:rPr>
              <w:t>y</w:t>
            </w:r>
            <w:r w:rsidRPr="007A24FF">
              <w:rPr>
                <w:rFonts w:ascii="Arial" w:hAnsi="Arial" w:cs="Arial"/>
                <w:spacing w:val="-12"/>
                <w:sz w:val="16"/>
                <w:szCs w:val="16"/>
              </w:rPr>
              <w:t xml:space="preserve"> </w:t>
            </w:r>
            <w:r w:rsidRPr="007A24FF">
              <w:rPr>
                <w:rFonts w:ascii="Arial" w:hAnsi="Arial" w:cs="Arial"/>
                <w:sz w:val="16"/>
                <w:szCs w:val="16"/>
              </w:rPr>
              <w:t>recepción</w:t>
            </w:r>
            <w:r w:rsidRPr="007A24FF">
              <w:rPr>
                <w:rFonts w:ascii="Arial" w:hAnsi="Arial" w:cs="Arial"/>
                <w:spacing w:val="-12"/>
                <w:sz w:val="16"/>
                <w:szCs w:val="16"/>
              </w:rPr>
              <w:t xml:space="preserve"> </w:t>
            </w:r>
            <w:r w:rsidRPr="007A24FF">
              <w:rPr>
                <w:rFonts w:ascii="Arial" w:hAnsi="Arial" w:cs="Arial"/>
                <w:sz w:val="16"/>
                <w:szCs w:val="16"/>
              </w:rPr>
              <w:t>de</w:t>
            </w:r>
            <w:r w:rsidRPr="007A24FF">
              <w:rPr>
                <w:rFonts w:ascii="Arial" w:hAnsi="Arial" w:cs="Arial"/>
                <w:spacing w:val="-10"/>
                <w:sz w:val="16"/>
                <w:szCs w:val="16"/>
              </w:rPr>
              <w:t xml:space="preserve"> </w:t>
            </w:r>
            <w:r w:rsidRPr="007A24FF">
              <w:rPr>
                <w:rFonts w:ascii="Arial" w:hAnsi="Arial" w:cs="Arial"/>
                <w:sz w:val="16"/>
                <w:szCs w:val="16"/>
              </w:rPr>
              <w:t>caudales</w:t>
            </w:r>
            <w:r w:rsidRPr="007A24FF">
              <w:rPr>
                <w:rFonts w:ascii="Arial" w:hAnsi="Arial" w:cs="Arial"/>
                <w:spacing w:val="-13"/>
                <w:sz w:val="16"/>
                <w:szCs w:val="16"/>
              </w:rPr>
              <w:t xml:space="preserve"> </w:t>
            </w:r>
            <w:r w:rsidRPr="007A24FF">
              <w:rPr>
                <w:rFonts w:ascii="Arial" w:hAnsi="Arial" w:cs="Arial"/>
                <w:sz w:val="16"/>
                <w:szCs w:val="16"/>
              </w:rPr>
              <w:t>de</w:t>
            </w:r>
            <w:r w:rsidRPr="007A24FF">
              <w:rPr>
                <w:rFonts w:ascii="Arial" w:hAnsi="Arial" w:cs="Arial"/>
                <w:spacing w:val="-11"/>
                <w:sz w:val="16"/>
                <w:szCs w:val="16"/>
              </w:rPr>
              <w:t xml:space="preserve"> </w:t>
            </w:r>
            <w:r w:rsidRPr="007A24FF">
              <w:rPr>
                <w:rFonts w:ascii="Arial" w:hAnsi="Arial" w:cs="Arial"/>
                <w:sz w:val="16"/>
                <w:szCs w:val="16"/>
              </w:rPr>
              <w:t>aguas residuales</w:t>
            </w:r>
            <w:r w:rsidRPr="007A24FF">
              <w:rPr>
                <w:rFonts w:ascii="Arial" w:hAnsi="Arial" w:cs="Arial"/>
                <w:spacing w:val="1"/>
                <w:sz w:val="16"/>
                <w:szCs w:val="16"/>
              </w:rPr>
              <w:t xml:space="preserve"> </w:t>
            </w:r>
            <w:r w:rsidRPr="007A24FF">
              <w:rPr>
                <w:rFonts w:ascii="Arial" w:hAnsi="Arial" w:cs="Arial"/>
                <w:sz w:val="16"/>
                <w:szCs w:val="16"/>
              </w:rPr>
              <w:t>para</w:t>
            </w:r>
            <w:r w:rsidRPr="007A24FF">
              <w:rPr>
                <w:rFonts w:ascii="Arial" w:hAnsi="Arial" w:cs="Arial"/>
                <w:spacing w:val="1"/>
                <w:sz w:val="16"/>
                <w:szCs w:val="16"/>
              </w:rPr>
              <w:t xml:space="preserve"> </w:t>
            </w:r>
            <w:r w:rsidRPr="007A24FF">
              <w:rPr>
                <w:rFonts w:ascii="Arial" w:hAnsi="Arial" w:cs="Arial"/>
                <w:sz w:val="16"/>
                <w:szCs w:val="16"/>
              </w:rPr>
              <w:t>su</w:t>
            </w:r>
            <w:r w:rsidRPr="007A24FF">
              <w:rPr>
                <w:rFonts w:ascii="Arial" w:hAnsi="Arial" w:cs="Arial"/>
                <w:spacing w:val="1"/>
                <w:sz w:val="16"/>
                <w:szCs w:val="16"/>
              </w:rPr>
              <w:t xml:space="preserve"> </w:t>
            </w:r>
            <w:r w:rsidRPr="007A24FF">
              <w:rPr>
                <w:rFonts w:ascii="Arial" w:hAnsi="Arial" w:cs="Arial"/>
                <w:sz w:val="16"/>
                <w:szCs w:val="16"/>
              </w:rPr>
              <w:t>tratamiento,</w:t>
            </w:r>
            <w:r w:rsidRPr="007A24FF">
              <w:rPr>
                <w:rFonts w:ascii="Arial" w:hAnsi="Arial" w:cs="Arial"/>
                <w:spacing w:val="1"/>
                <w:sz w:val="16"/>
                <w:szCs w:val="16"/>
              </w:rPr>
              <w:t xml:space="preserve"> </w:t>
            </w:r>
            <w:r w:rsidRPr="007A24FF">
              <w:rPr>
                <w:rFonts w:ascii="Arial" w:hAnsi="Arial" w:cs="Arial"/>
                <w:sz w:val="16"/>
                <w:szCs w:val="16"/>
              </w:rPr>
              <w:t>correspondientes</w:t>
            </w:r>
            <w:r w:rsidRPr="007A24FF">
              <w:rPr>
                <w:rFonts w:ascii="Arial" w:hAnsi="Arial" w:cs="Arial"/>
                <w:spacing w:val="1"/>
                <w:sz w:val="16"/>
                <w:szCs w:val="16"/>
              </w:rPr>
              <w:t xml:space="preserve"> </w:t>
            </w:r>
            <w:r w:rsidRPr="007A24FF">
              <w:rPr>
                <w:rFonts w:ascii="Arial" w:hAnsi="Arial" w:cs="Arial"/>
                <w:sz w:val="16"/>
                <w:szCs w:val="16"/>
              </w:rPr>
              <w:t>al</w:t>
            </w:r>
            <w:r w:rsidRPr="007A24FF">
              <w:rPr>
                <w:rFonts w:ascii="Arial" w:hAnsi="Arial" w:cs="Arial"/>
                <w:spacing w:val="1"/>
                <w:sz w:val="16"/>
                <w:szCs w:val="16"/>
              </w:rPr>
              <w:t xml:space="preserve"> </w:t>
            </w:r>
            <w:r w:rsidRPr="007A24FF">
              <w:rPr>
                <w:rFonts w:ascii="Arial" w:hAnsi="Arial" w:cs="Arial"/>
                <w:sz w:val="16"/>
                <w:szCs w:val="16"/>
              </w:rPr>
              <w:t>ejercicio</w:t>
            </w:r>
            <w:r w:rsidRPr="007A24FF">
              <w:rPr>
                <w:rFonts w:ascii="Arial" w:hAnsi="Arial" w:cs="Arial"/>
                <w:spacing w:val="1"/>
                <w:sz w:val="16"/>
                <w:szCs w:val="16"/>
              </w:rPr>
              <w:t xml:space="preserve"> </w:t>
            </w:r>
            <w:r w:rsidRPr="007A24FF">
              <w:rPr>
                <w:rFonts w:ascii="Arial" w:hAnsi="Arial" w:cs="Arial"/>
                <w:sz w:val="16"/>
                <w:szCs w:val="16"/>
              </w:rPr>
              <w:t>fiscal</w:t>
            </w:r>
            <w:r w:rsidRPr="007A24FF">
              <w:rPr>
                <w:rFonts w:ascii="Arial" w:hAnsi="Arial" w:cs="Arial"/>
                <w:spacing w:val="1"/>
                <w:sz w:val="16"/>
                <w:szCs w:val="16"/>
              </w:rPr>
              <w:t xml:space="preserve"> </w:t>
            </w:r>
            <w:r w:rsidRPr="007A24FF">
              <w:rPr>
                <w:rFonts w:ascii="Arial" w:hAnsi="Arial" w:cs="Arial"/>
                <w:sz w:val="16"/>
                <w:szCs w:val="16"/>
              </w:rPr>
              <w:t>2022,</w:t>
            </w:r>
            <w:r w:rsidRPr="007A24FF">
              <w:rPr>
                <w:rFonts w:ascii="Arial" w:hAnsi="Arial" w:cs="Arial"/>
                <w:spacing w:val="1"/>
                <w:sz w:val="16"/>
                <w:szCs w:val="16"/>
              </w:rPr>
              <w:t xml:space="preserve"> </w:t>
            </w:r>
            <w:r w:rsidRPr="007A24FF">
              <w:rPr>
                <w:rFonts w:ascii="Arial" w:hAnsi="Arial" w:cs="Arial"/>
                <w:sz w:val="16"/>
                <w:szCs w:val="16"/>
              </w:rPr>
              <w:t>a</w:t>
            </w:r>
            <w:r w:rsidRPr="007A24FF">
              <w:rPr>
                <w:rFonts w:ascii="Arial" w:hAnsi="Arial" w:cs="Arial"/>
                <w:spacing w:val="1"/>
                <w:sz w:val="16"/>
                <w:szCs w:val="16"/>
              </w:rPr>
              <w:t xml:space="preserve"> </w:t>
            </w:r>
            <w:r w:rsidRPr="007A24FF">
              <w:rPr>
                <w:rFonts w:ascii="Arial" w:hAnsi="Arial" w:cs="Arial"/>
                <w:sz w:val="16"/>
                <w:szCs w:val="16"/>
              </w:rPr>
              <w:t>contribuyentes que acrediten, durante los primeros tres meses del ejercicio fiscal</w:t>
            </w:r>
            <w:r w:rsidRPr="007A24FF">
              <w:rPr>
                <w:rFonts w:ascii="Arial" w:hAnsi="Arial" w:cs="Arial"/>
                <w:spacing w:val="1"/>
                <w:sz w:val="16"/>
                <w:szCs w:val="16"/>
              </w:rPr>
              <w:t xml:space="preserve"> </w:t>
            </w:r>
            <w:r w:rsidRPr="007A24FF">
              <w:rPr>
                <w:rFonts w:ascii="Arial" w:hAnsi="Arial" w:cs="Arial"/>
                <w:sz w:val="16"/>
                <w:szCs w:val="16"/>
              </w:rPr>
              <w:t>2022,</w:t>
            </w:r>
            <w:r w:rsidRPr="007A24FF">
              <w:rPr>
                <w:rFonts w:ascii="Arial" w:hAnsi="Arial" w:cs="Arial"/>
                <w:spacing w:val="-4"/>
                <w:sz w:val="16"/>
                <w:szCs w:val="16"/>
              </w:rPr>
              <w:t xml:space="preserve"> </w:t>
            </w:r>
            <w:r w:rsidRPr="007A24FF">
              <w:rPr>
                <w:rFonts w:ascii="Arial" w:hAnsi="Arial" w:cs="Arial"/>
                <w:sz w:val="16"/>
                <w:szCs w:val="16"/>
              </w:rPr>
              <w:t>la</w:t>
            </w:r>
            <w:r w:rsidRPr="007A24FF">
              <w:rPr>
                <w:rFonts w:ascii="Arial" w:hAnsi="Arial" w:cs="Arial"/>
                <w:spacing w:val="-6"/>
                <w:sz w:val="16"/>
                <w:szCs w:val="16"/>
              </w:rPr>
              <w:t xml:space="preserve"> </w:t>
            </w:r>
            <w:r w:rsidRPr="007A24FF">
              <w:rPr>
                <w:rFonts w:ascii="Arial" w:hAnsi="Arial" w:cs="Arial"/>
                <w:sz w:val="16"/>
                <w:szCs w:val="16"/>
              </w:rPr>
              <w:t>pérdida</w:t>
            </w:r>
            <w:r w:rsidRPr="007A24FF">
              <w:rPr>
                <w:rFonts w:ascii="Arial" w:hAnsi="Arial" w:cs="Arial"/>
                <w:spacing w:val="-6"/>
                <w:sz w:val="16"/>
                <w:szCs w:val="16"/>
              </w:rPr>
              <w:t xml:space="preserve"> </w:t>
            </w:r>
            <w:r w:rsidRPr="007A24FF">
              <w:rPr>
                <w:rFonts w:ascii="Arial" w:hAnsi="Arial" w:cs="Arial"/>
                <w:sz w:val="16"/>
                <w:szCs w:val="16"/>
              </w:rPr>
              <w:t>de</w:t>
            </w:r>
            <w:r w:rsidRPr="007A24FF">
              <w:rPr>
                <w:rFonts w:ascii="Arial" w:hAnsi="Arial" w:cs="Arial"/>
                <w:spacing w:val="-3"/>
                <w:sz w:val="16"/>
                <w:szCs w:val="16"/>
              </w:rPr>
              <w:t xml:space="preserve"> </w:t>
            </w:r>
            <w:r w:rsidRPr="007A24FF">
              <w:rPr>
                <w:rFonts w:ascii="Arial" w:hAnsi="Arial" w:cs="Arial"/>
                <w:sz w:val="16"/>
                <w:szCs w:val="16"/>
              </w:rPr>
              <w:t>un</w:t>
            </w:r>
            <w:r w:rsidRPr="007A24FF">
              <w:rPr>
                <w:rFonts w:ascii="Arial" w:hAnsi="Arial" w:cs="Arial"/>
                <w:spacing w:val="-5"/>
                <w:sz w:val="16"/>
                <w:szCs w:val="16"/>
              </w:rPr>
              <w:t xml:space="preserve"> </w:t>
            </w:r>
            <w:r w:rsidRPr="007A24FF">
              <w:rPr>
                <w:rFonts w:ascii="Arial" w:hAnsi="Arial" w:cs="Arial"/>
                <w:sz w:val="16"/>
                <w:szCs w:val="16"/>
              </w:rPr>
              <w:t>familiar</w:t>
            </w:r>
            <w:r w:rsidRPr="007A24FF">
              <w:rPr>
                <w:rFonts w:ascii="Arial" w:hAnsi="Arial" w:cs="Arial"/>
                <w:spacing w:val="-6"/>
                <w:sz w:val="16"/>
                <w:szCs w:val="16"/>
              </w:rPr>
              <w:t xml:space="preserve"> </w:t>
            </w:r>
            <w:r w:rsidRPr="007A24FF">
              <w:rPr>
                <w:rFonts w:ascii="Arial" w:hAnsi="Arial" w:cs="Arial"/>
                <w:sz w:val="16"/>
                <w:szCs w:val="16"/>
              </w:rPr>
              <w:t>hasta</w:t>
            </w:r>
            <w:r w:rsidRPr="007A24FF">
              <w:rPr>
                <w:rFonts w:ascii="Arial" w:hAnsi="Arial" w:cs="Arial"/>
                <w:spacing w:val="-5"/>
                <w:sz w:val="16"/>
                <w:szCs w:val="16"/>
              </w:rPr>
              <w:t xml:space="preserve"> </w:t>
            </w:r>
            <w:r w:rsidRPr="007A24FF">
              <w:rPr>
                <w:rFonts w:ascii="Arial" w:hAnsi="Arial" w:cs="Arial"/>
                <w:sz w:val="16"/>
                <w:szCs w:val="16"/>
              </w:rPr>
              <w:t>el</w:t>
            </w:r>
            <w:r w:rsidRPr="007A24FF">
              <w:rPr>
                <w:rFonts w:ascii="Arial" w:hAnsi="Arial" w:cs="Arial"/>
                <w:spacing w:val="-4"/>
                <w:sz w:val="16"/>
                <w:szCs w:val="16"/>
              </w:rPr>
              <w:t xml:space="preserve"> </w:t>
            </w:r>
            <w:r w:rsidRPr="007A24FF">
              <w:rPr>
                <w:rFonts w:ascii="Arial" w:hAnsi="Arial" w:cs="Arial"/>
                <w:sz w:val="16"/>
                <w:szCs w:val="16"/>
              </w:rPr>
              <w:t>segundo</w:t>
            </w:r>
            <w:r w:rsidRPr="007A24FF">
              <w:rPr>
                <w:rFonts w:ascii="Arial" w:hAnsi="Arial" w:cs="Arial"/>
                <w:spacing w:val="-2"/>
                <w:sz w:val="16"/>
                <w:szCs w:val="16"/>
              </w:rPr>
              <w:t xml:space="preserve"> </w:t>
            </w:r>
            <w:r w:rsidRPr="007A24FF">
              <w:rPr>
                <w:rFonts w:ascii="Arial" w:hAnsi="Arial" w:cs="Arial"/>
                <w:sz w:val="16"/>
                <w:szCs w:val="16"/>
              </w:rPr>
              <w:t>grado</w:t>
            </w:r>
            <w:r w:rsidRPr="007A24FF">
              <w:rPr>
                <w:rFonts w:ascii="Arial" w:hAnsi="Arial" w:cs="Arial"/>
                <w:spacing w:val="-4"/>
                <w:sz w:val="16"/>
                <w:szCs w:val="16"/>
              </w:rPr>
              <w:t xml:space="preserve"> </w:t>
            </w:r>
            <w:r w:rsidRPr="007A24FF">
              <w:rPr>
                <w:rFonts w:ascii="Arial" w:hAnsi="Arial" w:cs="Arial"/>
                <w:sz w:val="16"/>
                <w:szCs w:val="16"/>
              </w:rPr>
              <w:t>de</w:t>
            </w:r>
            <w:r w:rsidRPr="007A24FF">
              <w:rPr>
                <w:rFonts w:ascii="Arial" w:hAnsi="Arial" w:cs="Arial"/>
                <w:spacing w:val="-3"/>
                <w:sz w:val="16"/>
                <w:szCs w:val="16"/>
              </w:rPr>
              <w:t xml:space="preserve"> </w:t>
            </w:r>
            <w:r w:rsidRPr="007A24FF">
              <w:rPr>
                <w:rFonts w:ascii="Arial" w:hAnsi="Arial" w:cs="Arial"/>
                <w:sz w:val="16"/>
                <w:szCs w:val="16"/>
              </w:rPr>
              <w:t>consanguinidad</w:t>
            </w:r>
            <w:r w:rsidRPr="007A24FF">
              <w:rPr>
                <w:rFonts w:ascii="Arial" w:hAnsi="Arial" w:cs="Arial"/>
                <w:spacing w:val="-6"/>
                <w:sz w:val="16"/>
                <w:szCs w:val="16"/>
              </w:rPr>
              <w:t xml:space="preserve"> </w:t>
            </w:r>
            <w:r w:rsidRPr="007A24FF">
              <w:rPr>
                <w:rFonts w:ascii="Arial" w:hAnsi="Arial" w:cs="Arial"/>
                <w:sz w:val="16"/>
                <w:szCs w:val="16"/>
              </w:rPr>
              <w:t>o</w:t>
            </w:r>
            <w:r w:rsidRPr="007A24FF">
              <w:rPr>
                <w:rFonts w:ascii="Arial" w:hAnsi="Arial" w:cs="Arial"/>
                <w:spacing w:val="-3"/>
                <w:sz w:val="16"/>
                <w:szCs w:val="16"/>
              </w:rPr>
              <w:t xml:space="preserve"> </w:t>
            </w:r>
            <w:r w:rsidRPr="007A24FF">
              <w:rPr>
                <w:rFonts w:ascii="Arial" w:hAnsi="Arial" w:cs="Arial"/>
                <w:sz w:val="16"/>
                <w:szCs w:val="16"/>
              </w:rPr>
              <w:t>afinidad</w:t>
            </w:r>
            <w:r w:rsidRPr="007A24FF">
              <w:rPr>
                <w:rFonts w:ascii="Arial" w:hAnsi="Arial" w:cs="Arial"/>
                <w:spacing w:val="-64"/>
                <w:sz w:val="16"/>
                <w:szCs w:val="16"/>
              </w:rPr>
              <w:t xml:space="preserve"> </w:t>
            </w:r>
            <w:r w:rsidRPr="007A24FF">
              <w:rPr>
                <w:rFonts w:ascii="Arial" w:hAnsi="Arial" w:cs="Arial"/>
                <w:sz w:val="16"/>
                <w:szCs w:val="16"/>
              </w:rPr>
              <w:t>que</w:t>
            </w:r>
            <w:r w:rsidRPr="007A24FF">
              <w:rPr>
                <w:rFonts w:ascii="Arial" w:hAnsi="Arial" w:cs="Arial"/>
                <w:spacing w:val="-7"/>
                <w:sz w:val="16"/>
                <w:szCs w:val="16"/>
              </w:rPr>
              <w:t xml:space="preserve"> </w:t>
            </w:r>
            <w:r w:rsidRPr="007A24FF">
              <w:rPr>
                <w:rFonts w:ascii="Arial" w:hAnsi="Arial" w:cs="Arial"/>
                <w:sz w:val="16"/>
                <w:szCs w:val="16"/>
              </w:rPr>
              <w:t>habitaran</w:t>
            </w:r>
            <w:r w:rsidRPr="007A24FF">
              <w:rPr>
                <w:rFonts w:ascii="Arial" w:hAnsi="Arial" w:cs="Arial"/>
                <w:spacing w:val="-6"/>
                <w:sz w:val="16"/>
                <w:szCs w:val="16"/>
              </w:rPr>
              <w:t xml:space="preserve"> </w:t>
            </w:r>
            <w:r w:rsidRPr="007A24FF">
              <w:rPr>
                <w:rFonts w:ascii="Arial" w:hAnsi="Arial" w:cs="Arial"/>
                <w:sz w:val="16"/>
                <w:szCs w:val="16"/>
              </w:rPr>
              <w:t>en</w:t>
            </w:r>
            <w:r w:rsidRPr="007A24FF">
              <w:rPr>
                <w:rFonts w:ascii="Arial" w:hAnsi="Arial" w:cs="Arial"/>
                <w:spacing w:val="-5"/>
                <w:sz w:val="16"/>
                <w:szCs w:val="16"/>
              </w:rPr>
              <w:t xml:space="preserve"> </w:t>
            </w:r>
            <w:r w:rsidRPr="007A24FF">
              <w:rPr>
                <w:rFonts w:ascii="Arial" w:hAnsi="Arial" w:cs="Arial"/>
                <w:sz w:val="16"/>
                <w:szCs w:val="16"/>
              </w:rPr>
              <w:t>el</w:t>
            </w:r>
            <w:r w:rsidRPr="007A24FF">
              <w:rPr>
                <w:rFonts w:ascii="Arial" w:hAnsi="Arial" w:cs="Arial"/>
                <w:spacing w:val="-6"/>
                <w:sz w:val="16"/>
                <w:szCs w:val="16"/>
              </w:rPr>
              <w:t xml:space="preserve"> </w:t>
            </w:r>
            <w:r w:rsidRPr="007A24FF">
              <w:rPr>
                <w:rFonts w:ascii="Arial" w:hAnsi="Arial" w:cs="Arial"/>
                <w:sz w:val="16"/>
                <w:szCs w:val="16"/>
              </w:rPr>
              <w:t>mismo</w:t>
            </w:r>
            <w:r w:rsidRPr="007A24FF">
              <w:rPr>
                <w:rFonts w:ascii="Arial" w:hAnsi="Arial" w:cs="Arial"/>
                <w:spacing w:val="-5"/>
                <w:sz w:val="16"/>
                <w:szCs w:val="16"/>
              </w:rPr>
              <w:t xml:space="preserve"> </w:t>
            </w:r>
            <w:r w:rsidRPr="007A24FF">
              <w:rPr>
                <w:rFonts w:ascii="Arial" w:hAnsi="Arial" w:cs="Arial"/>
                <w:sz w:val="16"/>
                <w:szCs w:val="16"/>
              </w:rPr>
              <w:t>inmueble,</w:t>
            </w:r>
            <w:r w:rsidRPr="007A24FF">
              <w:rPr>
                <w:rFonts w:ascii="Arial" w:hAnsi="Arial" w:cs="Arial"/>
                <w:spacing w:val="-5"/>
                <w:sz w:val="16"/>
                <w:szCs w:val="16"/>
              </w:rPr>
              <w:t xml:space="preserve"> </w:t>
            </w:r>
            <w:r w:rsidRPr="007A24FF">
              <w:rPr>
                <w:rFonts w:ascii="Arial" w:hAnsi="Arial" w:cs="Arial"/>
                <w:sz w:val="16"/>
                <w:szCs w:val="16"/>
              </w:rPr>
              <w:t>por</w:t>
            </w:r>
            <w:r w:rsidRPr="007A24FF">
              <w:rPr>
                <w:rFonts w:ascii="Arial" w:hAnsi="Arial" w:cs="Arial"/>
                <w:spacing w:val="-8"/>
                <w:sz w:val="16"/>
                <w:szCs w:val="16"/>
              </w:rPr>
              <w:t xml:space="preserve"> </w:t>
            </w:r>
            <w:r w:rsidRPr="007A24FF">
              <w:rPr>
                <w:rFonts w:ascii="Arial" w:hAnsi="Arial" w:cs="Arial"/>
                <w:sz w:val="16"/>
                <w:szCs w:val="16"/>
              </w:rPr>
              <w:t>motivo</w:t>
            </w:r>
            <w:r w:rsidRPr="007A24FF">
              <w:rPr>
                <w:rFonts w:ascii="Arial" w:hAnsi="Arial" w:cs="Arial"/>
                <w:spacing w:val="-5"/>
                <w:sz w:val="16"/>
                <w:szCs w:val="16"/>
              </w:rPr>
              <w:t xml:space="preserve"> </w:t>
            </w:r>
            <w:r w:rsidRPr="007A24FF">
              <w:rPr>
                <w:rFonts w:ascii="Arial" w:hAnsi="Arial" w:cs="Arial"/>
                <w:sz w:val="16"/>
                <w:szCs w:val="16"/>
              </w:rPr>
              <w:t>del</w:t>
            </w:r>
            <w:r w:rsidRPr="007A24FF">
              <w:rPr>
                <w:rFonts w:ascii="Arial" w:hAnsi="Arial" w:cs="Arial"/>
                <w:spacing w:val="-6"/>
                <w:sz w:val="16"/>
                <w:szCs w:val="16"/>
              </w:rPr>
              <w:t xml:space="preserve"> </w:t>
            </w:r>
            <w:proofErr w:type="spellStart"/>
            <w:r w:rsidRPr="007A24FF">
              <w:rPr>
                <w:rFonts w:ascii="Arial" w:hAnsi="Arial" w:cs="Arial"/>
                <w:sz w:val="16"/>
                <w:szCs w:val="16"/>
              </w:rPr>
              <w:t>Covid</w:t>
            </w:r>
            <w:proofErr w:type="spellEnd"/>
            <w:r w:rsidRPr="007A24FF">
              <w:rPr>
                <w:rFonts w:ascii="Arial" w:hAnsi="Arial" w:cs="Arial"/>
                <w:sz w:val="16"/>
                <w:szCs w:val="16"/>
              </w:rPr>
              <w:t>-19</w:t>
            </w:r>
            <w:r w:rsidRPr="007A24FF">
              <w:rPr>
                <w:rFonts w:ascii="Arial" w:hAnsi="Arial" w:cs="Arial"/>
                <w:spacing w:val="-4"/>
                <w:sz w:val="16"/>
                <w:szCs w:val="16"/>
              </w:rPr>
              <w:t xml:space="preserve"> </w:t>
            </w:r>
            <w:r w:rsidRPr="007A24FF">
              <w:rPr>
                <w:rFonts w:ascii="Arial" w:hAnsi="Arial" w:cs="Arial"/>
                <w:sz w:val="16"/>
                <w:szCs w:val="16"/>
              </w:rPr>
              <w:t>durante</w:t>
            </w:r>
            <w:r w:rsidRPr="007A24FF">
              <w:rPr>
                <w:rFonts w:ascii="Arial" w:hAnsi="Arial" w:cs="Arial"/>
                <w:spacing w:val="-5"/>
                <w:sz w:val="16"/>
                <w:szCs w:val="16"/>
              </w:rPr>
              <w:t xml:space="preserve"> </w:t>
            </w:r>
            <w:r w:rsidRPr="007A24FF">
              <w:rPr>
                <w:rFonts w:ascii="Arial" w:hAnsi="Arial" w:cs="Arial"/>
                <w:sz w:val="16"/>
                <w:szCs w:val="16"/>
              </w:rPr>
              <w:t>el</w:t>
            </w:r>
            <w:r w:rsidRPr="007A24FF">
              <w:rPr>
                <w:rFonts w:ascii="Arial" w:hAnsi="Arial" w:cs="Arial"/>
                <w:spacing w:val="-8"/>
                <w:sz w:val="16"/>
                <w:szCs w:val="16"/>
              </w:rPr>
              <w:t xml:space="preserve"> </w:t>
            </w:r>
            <w:r w:rsidRPr="007A24FF">
              <w:rPr>
                <w:rFonts w:ascii="Arial" w:hAnsi="Arial" w:cs="Arial"/>
                <w:sz w:val="16"/>
                <w:szCs w:val="16"/>
              </w:rPr>
              <w:t>2021.</w:t>
            </w:r>
          </w:p>
          <w:p w14:paraId="7D05B360" w14:textId="77777777" w:rsidR="00923EE8" w:rsidRPr="007A24FF" w:rsidRDefault="00923EE8" w:rsidP="007A24FF">
            <w:pPr>
              <w:pStyle w:val="Textoindependiente"/>
              <w:rPr>
                <w:rFonts w:cs="Arial"/>
                <w:color w:val="000000"/>
                <w:sz w:val="16"/>
                <w:szCs w:val="16"/>
              </w:rPr>
            </w:pPr>
          </w:p>
        </w:tc>
        <w:tc>
          <w:tcPr>
            <w:tcW w:w="2552" w:type="dxa"/>
            <w:shd w:val="clear" w:color="auto" w:fill="auto"/>
          </w:tcPr>
          <w:p w14:paraId="5EBF52C6" w14:textId="77777777" w:rsidR="00923EE8" w:rsidRPr="007A24FF" w:rsidRDefault="00923EE8" w:rsidP="007A24FF">
            <w:pPr>
              <w:pStyle w:val="Textoindependiente"/>
              <w:rPr>
                <w:rFonts w:cs="Arial"/>
                <w:sz w:val="16"/>
                <w:szCs w:val="16"/>
              </w:rPr>
            </w:pPr>
            <w:r w:rsidRPr="007A24FF">
              <w:rPr>
                <w:rFonts w:cs="Arial"/>
                <w:sz w:val="16"/>
                <w:szCs w:val="16"/>
              </w:rPr>
              <w:t>Diputada Lilia Urbina Salazar, en nombre del Grupo Parlamentario del PRI.</w:t>
            </w:r>
          </w:p>
          <w:p w14:paraId="6CD75B28" w14:textId="77777777" w:rsidR="00923EE8" w:rsidRPr="007A24FF" w:rsidRDefault="00923EE8" w:rsidP="007A24FF">
            <w:pPr>
              <w:pStyle w:val="Textoindependiente"/>
              <w:rPr>
                <w:rFonts w:cs="Arial"/>
                <w:sz w:val="16"/>
                <w:szCs w:val="16"/>
              </w:rPr>
            </w:pPr>
          </w:p>
        </w:tc>
        <w:tc>
          <w:tcPr>
            <w:tcW w:w="1134" w:type="dxa"/>
            <w:shd w:val="clear" w:color="auto" w:fill="auto"/>
          </w:tcPr>
          <w:p w14:paraId="1CD0F695"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09-Nov-21</w:t>
            </w:r>
          </w:p>
        </w:tc>
      </w:tr>
      <w:tr w:rsidR="00923EE8" w:rsidRPr="007A24FF" w14:paraId="17BB6BDF" w14:textId="77777777" w:rsidTr="00923EE8">
        <w:trPr>
          <w:cantSplit/>
        </w:trPr>
        <w:tc>
          <w:tcPr>
            <w:tcW w:w="567" w:type="dxa"/>
            <w:shd w:val="clear" w:color="auto" w:fill="auto"/>
          </w:tcPr>
          <w:p w14:paraId="1D681103"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3C616566" w14:textId="77777777" w:rsidR="00923EE8" w:rsidRPr="007A24FF" w:rsidRDefault="00923EE8" w:rsidP="007A24FF">
            <w:pPr>
              <w:tabs>
                <w:tab w:val="left" w:pos="8931"/>
              </w:tabs>
              <w:jc w:val="both"/>
              <w:rPr>
                <w:rFonts w:ascii="Arial" w:hAnsi="Arial" w:cs="Arial"/>
                <w:sz w:val="16"/>
                <w:szCs w:val="16"/>
              </w:rPr>
            </w:pPr>
            <w:r w:rsidRPr="007A24FF">
              <w:rPr>
                <w:rFonts w:ascii="Arial" w:hAnsi="Arial" w:cs="Arial"/>
                <w:sz w:val="16"/>
                <w:szCs w:val="16"/>
              </w:rPr>
              <w:t>Por el que se exhorta</w:t>
            </w:r>
            <w:r w:rsidRPr="007A24FF">
              <w:rPr>
                <w:rFonts w:ascii="Arial" w:hAnsi="Arial" w:cs="Arial"/>
                <w:spacing w:val="1"/>
                <w:sz w:val="16"/>
                <w:szCs w:val="16"/>
              </w:rPr>
              <w:t xml:space="preserve"> </w:t>
            </w:r>
            <w:r w:rsidRPr="007A24FF">
              <w:rPr>
                <w:rFonts w:ascii="Arial" w:hAnsi="Arial" w:cs="Arial"/>
                <w:sz w:val="16"/>
                <w:szCs w:val="16"/>
              </w:rPr>
              <w:t>de manera</w:t>
            </w:r>
            <w:r w:rsidRPr="007A24FF">
              <w:rPr>
                <w:rFonts w:ascii="Arial" w:hAnsi="Arial" w:cs="Arial"/>
                <w:spacing w:val="1"/>
                <w:sz w:val="16"/>
                <w:szCs w:val="16"/>
              </w:rPr>
              <w:t xml:space="preserve"> </w:t>
            </w:r>
            <w:r w:rsidRPr="007A24FF">
              <w:rPr>
                <w:rFonts w:ascii="Arial" w:hAnsi="Arial" w:cs="Arial"/>
                <w:sz w:val="16"/>
                <w:szCs w:val="16"/>
              </w:rPr>
              <w:t>respetuosa a la Secretaría de Finanzas del Gobierno del Estado de México, a convocar a la</w:t>
            </w:r>
            <w:r w:rsidRPr="007A24FF">
              <w:rPr>
                <w:rFonts w:ascii="Arial" w:hAnsi="Arial" w:cs="Arial"/>
                <w:spacing w:val="1"/>
                <w:sz w:val="16"/>
                <w:szCs w:val="16"/>
              </w:rPr>
              <w:t xml:space="preserve"> </w:t>
            </w:r>
            <w:r w:rsidRPr="007A24FF">
              <w:rPr>
                <w:rFonts w:ascii="Arial" w:hAnsi="Arial" w:cs="Arial"/>
                <w:sz w:val="16"/>
                <w:szCs w:val="16"/>
              </w:rPr>
              <w:t>brevedad posible, un grupo de especialistas con el propósito de elaborar con perspectiva de</w:t>
            </w:r>
            <w:r w:rsidRPr="007A24FF">
              <w:rPr>
                <w:rFonts w:ascii="Arial" w:hAnsi="Arial" w:cs="Arial"/>
                <w:spacing w:val="1"/>
                <w:sz w:val="16"/>
                <w:szCs w:val="16"/>
              </w:rPr>
              <w:t xml:space="preserve"> </w:t>
            </w:r>
            <w:r w:rsidRPr="007A24FF">
              <w:rPr>
                <w:rFonts w:ascii="Arial" w:hAnsi="Arial" w:cs="Arial"/>
                <w:sz w:val="16"/>
                <w:szCs w:val="16"/>
              </w:rPr>
              <w:t>género</w:t>
            </w:r>
            <w:r w:rsidRPr="007A24FF">
              <w:rPr>
                <w:rFonts w:ascii="Arial" w:hAnsi="Arial" w:cs="Arial"/>
                <w:spacing w:val="1"/>
                <w:sz w:val="16"/>
                <w:szCs w:val="16"/>
              </w:rPr>
              <w:t xml:space="preserve"> </w:t>
            </w:r>
            <w:r w:rsidRPr="007A24FF">
              <w:rPr>
                <w:rFonts w:ascii="Arial" w:hAnsi="Arial" w:cs="Arial"/>
                <w:sz w:val="16"/>
                <w:szCs w:val="16"/>
              </w:rPr>
              <w:t>y</w:t>
            </w:r>
            <w:r w:rsidRPr="007A24FF">
              <w:rPr>
                <w:rFonts w:ascii="Arial" w:hAnsi="Arial" w:cs="Arial"/>
                <w:spacing w:val="1"/>
                <w:sz w:val="16"/>
                <w:szCs w:val="16"/>
              </w:rPr>
              <w:t xml:space="preserve"> </w:t>
            </w:r>
            <w:r w:rsidRPr="007A24FF">
              <w:rPr>
                <w:rFonts w:ascii="Arial" w:hAnsi="Arial" w:cs="Arial"/>
                <w:sz w:val="16"/>
                <w:szCs w:val="16"/>
              </w:rPr>
              <w:t>enfoque</w:t>
            </w:r>
            <w:r w:rsidRPr="007A24FF">
              <w:rPr>
                <w:rFonts w:ascii="Arial" w:hAnsi="Arial" w:cs="Arial"/>
                <w:spacing w:val="1"/>
                <w:sz w:val="16"/>
                <w:szCs w:val="16"/>
              </w:rPr>
              <w:t xml:space="preserve"> </w:t>
            </w:r>
            <w:r w:rsidRPr="007A24FF">
              <w:rPr>
                <w:rFonts w:ascii="Arial" w:hAnsi="Arial" w:cs="Arial"/>
                <w:sz w:val="16"/>
                <w:szCs w:val="16"/>
              </w:rPr>
              <w:t>de</w:t>
            </w:r>
            <w:r w:rsidRPr="007A24FF">
              <w:rPr>
                <w:rFonts w:ascii="Arial" w:hAnsi="Arial" w:cs="Arial"/>
                <w:spacing w:val="1"/>
                <w:sz w:val="16"/>
                <w:szCs w:val="16"/>
              </w:rPr>
              <w:t xml:space="preserve"> </w:t>
            </w:r>
            <w:r w:rsidRPr="007A24FF">
              <w:rPr>
                <w:rFonts w:ascii="Arial" w:hAnsi="Arial" w:cs="Arial"/>
                <w:sz w:val="16"/>
                <w:szCs w:val="16"/>
              </w:rPr>
              <w:t>Derechos</w:t>
            </w:r>
            <w:r w:rsidRPr="007A24FF">
              <w:rPr>
                <w:rFonts w:ascii="Arial" w:hAnsi="Arial" w:cs="Arial"/>
                <w:spacing w:val="1"/>
                <w:sz w:val="16"/>
                <w:szCs w:val="16"/>
              </w:rPr>
              <w:t xml:space="preserve"> </w:t>
            </w:r>
            <w:r w:rsidRPr="007A24FF">
              <w:rPr>
                <w:rFonts w:ascii="Arial" w:hAnsi="Arial" w:cs="Arial"/>
                <w:sz w:val="16"/>
                <w:szCs w:val="16"/>
              </w:rPr>
              <w:t>Humanos,</w:t>
            </w:r>
            <w:r w:rsidRPr="007A24FF">
              <w:rPr>
                <w:rFonts w:ascii="Arial" w:hAnsi="Arial" w:cs="Arial"/>
                <w:spacing w:val="1"/>
                <w:sz w:val="16"/>
                <w:szCs w:val="16"/>
              </w:rPr>
              <w:t xml:space="preserve"> </w:t>
            </w:r>
            <w:r w:rsidRPr="007A24FF">
              <w:rPr>
                <w:rFonts w:ascii="Arial" w:hAnsi="Arial" w:cs="Arial"/>
                <w:sz w:val="16"/>
                <w:szCs w:val="16"/>
              </w:rPr>
              <w:t>el</w:t>
            </w:r>
            <w:r w:rsidRPr="007A24FF">
              <w:rPr>
                <w:rFonts w:ascii="Arial" w:hAnsi="Arial" w:cs="Arial"/>
                <w:spacing w:val="1"/>
                <w:sz w:val="16"/>
                <w:szCs w:val="16"/>
              </w:rPr>
              <w:t xml:space="preserve"> </w:t>
            </w:r>
            <w:r w:rsidRPr="007A24FF">
              <w:rPr>
                <w:rFonts w:ascii="Arial" w:hAnsi="Arial" w:cs="Arial"/>
                <w:sz w:val="16"/>
                <w:szCs w:val="16"/>
              </w:rPr>
              <w:t>Manual</w:t>
            </w:r>
            <w:r w:rsidRPr="007A24FF">
              <w:rPr>
                <w:rFonts w:ascii="Arial" w:hAnsi="Arial" w:cs="Arial"/>
                <w:spacing w:val="1"/>
                <w:sz w:val="16"/>
                <w:szCs w:val="16"/>
              </w:rPr>
              <w:t xml:space="preserve"> </w:t>
            </w:r>
            <w:r w:rsidRPr="007A24FF">
              <w:rPr>
                <w:rFonts w:ascii="Arial" w:hAnsi="Arial" w:cs="Arial"/>
                <w:sz w:val="16"/>
                <w:szCs w:val="16"/>
              </w:rPr>
              <w:t>para</w:t>
            </w:r>
            <w:r w:rsidRPr="007A24FF">
              <w:rPr>
                <w:rFonts w:ascii="Arial" w:hAnsi="Arial" w:cs="Arial"/>
                <w:spacing w:val="1"/>
                <w:sz w:val="16"/>
                <w:szCs w:val="16"/>
              </w:rPr>
              <w:t xml:space="preserve"> </w:t>
            </w:r>
            <w:r w:rsidRPr="007A24FF">
              <w:rPr>
                <w:rFonts w:ascii="Arial" w:hAnsi="Arial" w:cs="Arial"/>
                <w:sz w:val="16"/>
                <w:szCs w:val="16"/>
              </w:rPr>
              <w:t>la</w:t>
            </w:r>
            <w:r w:rsidRPr="007A24FF">
              <w:rPr>
                <w:rFonts w:ascii="Arial" w:hAnsi="Arial" w:cs="Arial"/>
                <w:spacing w:val="1"/>
                <w:sz w:val="16"/>
                <w:szCs w:val="16"/>
              </w:rPr>
              <w:t xml:space="preserve"> </w:t>
            </w:r>
            <w:r w:rsidRPr="007A24FF">
              <w:rPr>
                <w:rFonts w:ascii="Arial" w:hAnsi="Arial" w:cs="Arial"/>
                <w:sz w:val="16"/>
                <w:szCs w:val="16"/>
              </w:rPr>
              <w:t>Planeación,</w:t>
            </w:r>
            <w:r w:rsidRPr="007A24FF">
              <w:rPr>
                <w:rFonts w:ascii="Arial" w:hAnsi="Arial" w:cs="Arial"/>
                <w:spacing w:val="-64"/>
                <w:sz w:val="16"/>
                <w:szCs w:val="16"/>
              </w:rPr>
              <w:t xml:space="preserve"> </w:t>
            </w:r>
            <w:r w:rsidRPr="007A24FF">
              <w:rPr>
                <w:rFonts w:ascii="Arial" w:hAnsi="Arial" w:cs="Arial"/>
                <w:sz w:val="16"/>
                <w:szCs w:val="16"/>
              </w:rPr>
              <w:t>Programación y Presupuesto de Egresos Municipal para el ejercicio</w:t>
            </w:r>
            <w:r w:rsidRPr="007A24FF">
              <w:rPr>
                <w:rFonts w:ascii="Arial" w:hAnsi="Arial" w:cs="Arial"/>
                <w:spacing w:val="1"/>
                <w:sz w:val="16"/>
                <w:szCs w:val="16"/>
              </w:rPr>
              <w:t xml:space="preserve"> </w:t>
            </w:r>
            <w:r w:rsidRPr="007A24FF">
              <w:rPr>
                <w:rFonts w:ascii="Arial" w:hAnsi="Arial" w:cs="Arial"/>
                <w:sz w:val="16"/>
                <w:szCs w:val="16"/>
              </w:rPr>
              <w:t>fiscal 2022; la Guía Metodológica para el Seguimiento y Evaluación del</w:t>
            </w:r>
            <w:r w:rsidRPr="007A24FF">
              <w:rPr>
                <w:rFonts w:ascii="Arial" w:hAnsi="Arial" w:cs="Arial"/>
                <w:spacing w:val="1"/>
                <w:sz w:val="16"/>
                <w:szCs w:val="16"/>
              </w:rPr>
              <w:t xml:space="preserve"> </w:t>
            </w:r>
            <w:r w:rsidRPr="007A24FF">
              <w:rPr>
                <w:rFonts w:ascii="Arial" w:hAnsi="Arial" w:cs="Arial"/>
                <w:sz w:val="16"/>
                <w:szCs w:val="16"/>
              </w:rPr>
              <w:t>Plan</w:t>
            </w:r>
            <w:r w:rsidRPr="007A24FF">
              <w:rPr>
                <w:rFonts w:ascii="Arial" w:hAnsi="Arial" w:cs="Arial"/>
                <w:spacing w:val="1"/>
                <w:sz w:val="16"/>
                <w:szCs w:val="16"/>
              </w:rPr>
              <w:t xml:space="preserve"> </w:t>
            </w:r>
            <w:r w:rsidRPr="007A24FF">
              <w:rPr>
                <w:rFonts w:ascii="Arial" w:hAnsi="Arial" w:cs="Arial"/>
                <w:sz w:val="16"/>
                <w:szCs w:val="16"/>
              </w:rPr>
              <w:t>de</w:t>
            </w:r>
            <w:r w:rsidRPr="007A24FF">
              <w:rPr>
                <w:rFonts w:ascii="Arial" w:hAnsi="Arial" w:cs="Arial"/>
                <w:spacing w:val="1"/>
                <w:sz w:val="16"/>
                <w:szCs w:val="16"/>
              </w:rPr>
              <w:t xml:space="preserve"> </w:t>
            </w:r>
            <w:r w:rsidRPr="007A24FF">
              <w:rPr>
                <w:rFonts w:ascii="Arial" w:hAnsi="Arial" w:cs="Arial"/>
                <w:sz w:val="16"/>
                <w:szCs w:val="16"/>
              </w:rPr>
              <w:t>Desarrollo</w:t>
            </w:r>
            <w:r w:rsidRPr="007A24FF">
              <w:rPr>
                <w:rFonts w:ascii="Arial" w:hAnsi="Arial" w:cs="Arial"/>
                <w:spacing w:val="1"/>
                <w:sz w:val="16"/>
                <w:szCs w:val="16"/>
              </w:rPr>
              <w:t xml:space="preserve"> </w:t>
            </w:r>
            <w:r w:rsidRPr="007A24FF">
              <w:rPr>
                <w:rFonts w:ascii="Arial" w:hAnsi="Arial" w:cs="Arial"/>
                <w:sz w:val="16"/>
                <w:szCs w:val="16"/>
              </w:rPr>
              <w:t>Municipal</w:t>
            </w:r>
            <w:r w:rsidRPr="007A24FF">
              <w:rPr>
                <w:rFonts w:ascii="Arial" w:hAnsi="Arial" w:cs="Arial"/>
                <w:spacing w:val="1"/>
                <w:sz w:val="16"/>
                <w:szCs w:val="16"/>
              </w:rPr>
              <w:t xml:space="preserve"> </w:t>
            </w:r>
            <w:r w:rsidRPr="007A24FF">
              <w:rPr>
                <w:rFonts w:ascii="Arial" w:hAnsi="Arial" w:cs="Arial"/>
                <w:sz w:val="16"/>
                <w:szCs w:val="16"/>
              </w:rPr>
              <w:t>vigente;</w:t>
            </w:r>
            <w:r w:rsidRPr="007A24FF">
              <w:rPr>
                <w:rFonts w:ascii="Arial" w:hAnsi="Arial" w:cs="Arial"/>
                <w:spacing w:val="1"/>
                <w:sz w:val="16"/>
                <w:szCs w:val="16"/>
              </w:rPr>
              <w:t xml:space="preserve"> </w:t>
            </w:r>
            <w:r w:rsidRPr="007A24FF">
              <w:rPr>
                <w:rFonts w:ascii="Arial" w:hAnsi="Arial" w:cs="Arial"/>
                <w:sz w:val="16"/>
                <w:szCs w:val="16"/>
              </w:rPr>
              <w:t>la</w:t>
            </w:r>
            <w:r w:rsidRPr="007A24FF">
              <w:rPr>
                <w:rFonts w:ascii="Arial" w:hAnsi="Arial" w:cs="Arial"/>
                <w:spacing w:val="1"/>
                <w:sz w:val="16"/>
                <w:szCs w:val="16"/>
              </w:rPr>
              <w:t xml:space="preserve"> </w:t>
            </w:r>
            <w:r w:rsidRPr="007A24FF">
              <w:rPr>
                <w:rFonts w:ascii="Arial" w:hAnsi="Arial" w:cs="Arial"/>
                <w:sz w:val="16"/>
                <w:szCs w:val="16"/>
              </w:rPr>
              <w:t>Metodología</w:t>
            </w:r>
            <w:r w:rsidRPr="007A24FF">
              <w:rPr>
                <w:rFonts w:ascii="Arial" w:hAnsi="Arial" w:cs="Arial"/>
                <w:spacing w:val="1"/>
                <w:sz w:val="16"/>
                <w:szCs w:val="16"/>
              </w:rPr>
              <w:t xml:space="preserve"> </w:t>
            </w:r>
            <w:r w:rsidRPr="007A24FF">
              <w:rPr>
                <w:rFonts w:ascii="Arial" w:hAnsi="Arial" w:cs="Arial"/>
                <w:sz w:val="16"/>
                <w:szCs w:val="16"/>
              </w:rPr>
              <w:t>para</w:t>
            </w:r>
            <w:r w:rsidRPr="007A24FF">
              <w:rPr>
                <w:rFonts w:ascii="Arial" w:hAnsi="Arial" w:cs="Arial"/>
                <w:spacing w:val="1"/>
                <w:sz w:val="16"/>
                <w:szCs w:val="16"/>
              </w:rPr>
              <w:t xml:space="preserve"> </w:t>
            </w:r>
            <w:r w:rsidRPr="007A24FF">
              <w:rPr>
                <w:rFonts w:ascii="Arial" w:hAnsi="Arial" w:cs="Arial"/>
                <w:sz w:val="16"/>
                <w:szCs w:val="16"/>
              </w:rPr>
              <w:t>la</w:t>
            </w:r>
            <w:r w:rsidRPr="007A24FF">
              <w:rPr>
                <w:rFonts w:ascii="Arial" w:hAnsi="Arial" w:cs="Arial"/>
                <w:spacing w:val="1"/>
                <w:sz w:val="16"/>
                <w:szCs w:val="16"/>
              </w:rPr>
              <w:t xml:space="preserve"> </w:t>
            </w:r>
            <w:r w:rsidRPr="007A24FF">
              <w:rPr>
                <w:rFonts w:ascii="Arial" w:hAnsi="Arial" w:cs="Arial"/>
                <w:sz w:val="16"/>
                <w:szCs w:val="16"/>
              </w:rPr>
              <w:t>Construcción</w:t>
            </w:r>
            <w:r w:rsidRPr="007A24FF">
              <w:rPr>
                <w:rFonts w:ascii="Arial" w:hAnsi="Arial" w:cs="Arial"/>
                <w:spacing w:val="1"/>
                <w:sz w:val="16"/>
                <w:szCs w:val="16"/>
              </w:rPr>
              <w:t xml:space="preserve"> </w:t>
            </w:r>
            <w:r w:rsidRPr="007A24FF">
              <w:rPr>
                <w:rFonts w:ascii="Arial" w:hAnsi="Arial" w:cs="Arial"/>
                <w:sz w:val="16"/>
                <w:szCs w:val="16"/>
              </w:rPr>
              <w:t>y</w:t>
            </w:r>
            <w:r w:rsidRPr="007A24FF">
              <w:rPr>
                <w:rFonts w:ascii="Arial" w:hAnsi="Arial" w:cs="Arial"/>
                <w:spacing w:val="1"/>
                <w:sz w:val="16"/>
                <w:szCs w:val="16"/>
              </w:rPr>
              <w:t xml:space="preserve"> </w:t>
            </w:r>
            <w:r w:rsidRPr="007A24FF">
              <w:rPr>
                <w:rFonts w:ascii="Arial" w:hAnsi="Arial" w:cs="Arial"/>
                <w:sz w:val="16"/>
                <w:szCs w:val="16"/>
              </w:rPr>
              <w:t>Operación</w:t>
            </w:r>
            <w:r w:rsidRPr="007A24FF">
              <w:rPr>
                <w:rFonts w:ascii="Arial" w:hAnsi="Arial" w:cs="Arial"/>
                <w:spacing w:val="1"/>
                <w:sz w:val="16"/>
                <w:szCs w:val="16"/>
              </w:rPr>
              <w:t xml:space="preserve"> </w:t>
            </w:r>
            <w:r w:rsidRPr="007A24FF">
              <w:rPr>
                <w:rFonts w:ascii="Arial" w:hAnsi="Arial" w:cs="Arial"/>
                <w:sz w:val="16"/>
                <w:szCs w:val="16"/>
              </w:rPr>
              <w:t>del</w:t>
            </w:r>
            <w:r w:rsidRPr="007A24FF">
              <w:rPr>
                <w:rFonts w:ascii="Arial" w:hAnsi="Arial" w:cs="Arial"/>
                <w:spacing w:val="1"/>
                <w:sz w:val="16"/>
                <w:szCs w:val="16"/>
              </w:rPr>
              <w:t xml:space="preserve"> </w:t>
            </w:r>
            <w:r w:rsidRPr="007A24FF">
              <w:rPr>
                <w:rFonts w:ascii="Arial" w:hAnsi="Arial" w:cs="Arial"/>
                <w:sz w:val="16"/>
                <w:szCs w:val="16"/>
              </w:rPr>
              <w:t>Sistema</w:t>
            </w:r>
            <w:r w:rsidRPr="007A24FF">
              <w:rPr>
                <w:rFonts w:ascii="Arial" w:hAnsi="Arial" w:cs="Arial"/>
                <w:spacing w:val="1"/>
                <w:sz w:val="16"/>
                <w:szCs w:val="16"/>
              </w:rPr>
              <w:t xml:space="preserve"> </w:t>
            </w:r>
            <w:r w:rsidRPr="007A24FF">
              <w:rPr>
                <w:rFonts w:ascii="Arial" w:hAnsi="Arial" w:cs="Arial"/>
                <w:sz w:val="16"/>
                <w:szCs w:val="16"/>
              </w:rPr>
              <w:t>de</w:t>
            </w:r>
            <w:r w:rsidRPr="007A24FF">
              <w:rPr>
                <w:rFonts w:ascii="Arial" w:hAnsi="Arial" w:cs="Arial"/>
                <w:spacing w:val="1"/>
                <w:sz w:val="16"/>
                <w:szCs w:val="16"/>
              </w:rPr>
              <w:t xml:space="preserve"> </w:t>
            </w:r>
            <w:r w:rsidRPr="007A24FF">
              <w:rPr>
                <w:rFonts w:ascii="Arial" w:hAnsi="Arial" w:cs="Arial"/>
                <w:sz w:val="16"/>
                <w:szCs w:val="16"/>
              </w:rPr>
              <w:t>Evaluación</w:t>
            </w:r>
            <w:r w:rsidRPr="007A24FF">
              <w:rPr>
                <w:rFonts w:ascii="Arial" w:hAnsi="Arial" w:cs="Arial"/>
                <w:spacing w:val="1"/>
                <w:sz w:val="16"/>
                <w:szCs w:val="16"/>
              </w:rPr>
              <w:t xml:space="preserve"> </w:t>
            </w:r>
            <w:r w:rsidRPr="007A24FF">
              <w:rPr>
                <w:rFonts w:ascii="Arial" w:hAnsi="Arial" w:cs="Arial"/>
                <w:sz w:val="16"/>
                <w:szCs w:val="16"/>
              </w:rPr>
              <w:t>de</w:t>
            </w:r>
            <w:r w:rsidRPr="007A24FF">
              <w:rPr>
                <w:rFonts w:ascii="Arial" w:hAnsi="Arial" w:cs="Arial"/>
                <w:spacing w:val="1"/>
                <w:sz w:val="16"/>
                <w:szCs w:val="16"/>
              </w:rPr>
              <w:t xml:space="preserve"> </w:t>
            </w:r>
            <w:r w:rsidRPr="007A24FF">
              <w:rPr>
                <w:rFonts w:ascii="Arial" w:hAnsi="Arial" w:cs="Arial"/>
                <w:sz w:val="16"/>
                <w:szCs w:val="16"/>
              </w:rPr>
              <w:t>la</w:t>
            </w:r>
            <w:r w:rsidRPr="007A24FF">
              <w:rPr>
                <w:rFonts w:ascii="Arial" w:hAnsi="Arial" w:cs="Arial"/>
                <w:spacing w:val="1"/>
                <w:sz w:val="16"/>
                <w:szCs w:val="16"/>
              </w:rPr>
              <w:t xml:space="preserve"> </w:t>
            </w:r>
            <w:r w:rsidRPr="007A24FF">
              <w:rPr>
                <w:rFonts w:ascii="Arial" w:hAnsi="Arial" w:cs="Arial"/>
                <w:sz w:val="16"/>
                <w:szCs w:val="16"/>
              </w:rPr>
              <w:t>Gestión</w:t>
            </w:r>
            <w:r w:rsidRPr="007A24FF">
              <w:rPr>
                <w:rFonts w:ascii="Arial" w:hAnsi="Arial" w:cs="Arial"/>
                <w:spacing w:val="-64"/>
                <w:sz w:val="16"/>
                <w:szCs w:val="16"/>
              </w:rPr>
              <w:t xml:space="preserve"> </w:t>
            </w:r>
            <w:r w:rsidRPr="007A24FF">
              <w:rPr>
                <w:rFonts w:ascii="Arial" w:hAnsi="Arial" w:cs="Arial"/>
                <w:sz w:val="16"/>
                <w:szCs w:val="16"/>
              </w:rPr>
              <w:t>Municipal</w:t>
            </w:r>
            <w:r w:rsidRPr="007A24FF">
              <w:rPr>
                <w:rFonts w:ascii="Arial" w:hAnsi="Arial" w:cs="Arial"/>
                <w:spacing w:val="1"/>
                <w:sz w:val="16"/>
                <w:szCs w:val="16"/>
              </w:rPr>
              <w:t xml:space="preserve"> </w:t>
            </w:r>
            <w:r w:rsidRPr="007A24FF">
              <w:rPr>
                <w:rFonts w:ascii="Arial" w:hAnsi="Arial" w:cs="Arial"/>
                <w:sz w:val="16"/>
                <w:szCs w:val="16"/>
              </w:rPr>
              <w:t>(</w:t>
            </w:r>
            <w:proofErr w:type="spellStart"/>
            <w:r w:rsidRPr="007A24FF">
              <w:rPr>
                <w:rFonts w:ascii="Arial" w:hAnsi="Arial" w:cs="Arial"/>
                <w:sz w:val="16"/>
                <w:szCs w:val="16"/>
              </w:rPr>
              <w:t>SEGEMUN</w:t>
            </w:r>
            <w:proofErr w:type="spellEnd"/>
            <w:r w:rsidRPr="007A24FF">
              <w:rPr>
                <w:rFonts w:ascii="Arial" w:hAnsi="Arial" w:cs="Arial"/>
                <w:sz w:val="16"/>
                <w:szCs w:val="16"/>
              </w:rPr>
              <w:t>);</w:t>
            </w:r>
            <w:r w:rsidRPr="007A24FF">
              <w:rPr>
                <w:rFonts w:ascii="Arial" w:hAnsi="Arial" w:cs="Arial"/>
                <w:spacing w:val="1"/>
                <w:sz w:val="16"/>
                <w:szCs w:val="16"/>
              </w:rPr>
              <w:t xml:space="preserve"> </w:t>
            </w:r>
            <w:r w:rsidRPr="007A24FF">
              <w:rPr>
                <w:rFonts w:ascii="Arial" w:hAnsi="Arial" w:cs="Arial"/>
                <w:sz w:val="16"/>
                <w:szCs w:val="16"/>
              </w:rPr>
              <w:t>así</w:t>
            </w:r>
            <w:r w:rsidRPr="007A24FF">
              <w:rPr>
                <w:rFonts w:ascii="Arial" w:hAnsi="Arial" w:cs="Arial"/>
                <w:spacing w:val="1"/>
                <w:sz w:val="16"/>
                <w:szCs w:val="16"/>
              </w:rPr>
              <w:t xml:space="preserve"> </w:t>
            </w:r>
            <w:r w:rsidRPr="007A24FF">
              <w:rPr>
                <w:rFonts w:ascii="Arial" w:hAnsi="Arial" w:cs="Arial"/>
                <w:sz w:val="16"/>
                <w:szCs w:val="16"/>
              </w:rPr>
              <w:t>como</w:t>
            </w:r>
            <w:r w:rsidRPr="007A24FF">
              <w:rPr>
                <w:rFonts w:ascii="Arial" w:hAnsi="Arial" w:cs="Arial"/>
                <w:spacing w:val="1"/>
                <w:sz w:val="16"/>
                <w:szCs w:val="16"/>
              </w:rPr>
              <w:t xml:space="preserve"> </w:t>
            </w:r>
            <w:r w:rsidRPr="007A24FF">
              <w:rPr>
                <w:rFonts w:ascii="Arial" w:hAnsi="Arial" w:cs="Arial"/>
                <w:sz w:val="16"/>
                <w:szCs w:val="16"/>
              </w:rPr>
              <w:t>los</w:t>
            </w:r>
            <w:r w:rsidRPr="007A24FF">
              <w:rPr>
                <w:rFonts w:ascii="Arial" w:hAnsi="Arial" w:cs="Arial"/>
                <w:spacing w:val="1"/>
                <w:sz w:val="16"/>
                <w:szCs w:val="16"/>
              </w:rPr>
              <w:t xml:space="preserve"> </w:t>
            </w:r>
            <w:r w:rsidRPr="007A24FF">
              <w:rPr>
                <w:rFonts w:ascii="Arial" w:hAnsi="Arial" w:cs="Arial"/>
                <w:sz w:val="16"/>
                <w:szCs w:val="16"/>
              </w:rPr>
              <w:t>Lineamientos</w:t>
            </w:r>
            <w:r w:rsidRPr="007A24FF">
              <w:rPr>
                <w:rFonts w:ascii="Arial" w:hAnsi="Arial" w:cs="Arial"/>
                <w:spacing w:val="1"/>
                <w:sz w:val="16"/>
                <w:szCs w:val="16"/>
              </w:rPr>
              <w:t xml:space="preserve"> </w:t>
            </w:r>
            <w:r w:rsidRPr="007A24FF">
              <w:rPr>
                <w:rFonts w:ascii="Arial" w:hAnsi="Arial" w:cs="Arial"/>
                <w:sz w:val="16"/>
                <w:szCs w:val="16"/>
              </w:rPr>
              <w:t>Generales</w:t>
            </w:r>
            <w:r w:rsidRPr="007A24FF">
              <w:rPr>
                <w:rFonts w:ascii="Arial" w:hAnsi="Arial" w:cs="Arial"/>
                <w:spacing w:val="1"/>
                <w:sz w:val="16"/>
                <w:szCs w:val="16"/>
              </w:rPr>
              <w:t xml:space="preserve"> </w:t>
            </w:r>
            <w:r w:rsidRPr="007A24FF">
              <w:rPr>
                <w:rFonts w:ascii="Arial" w:hAnsi="Arial" w:cs="Arial"/>
                <w:sz w:val="16"/>
                <w:szCs w:val="16"/>
              </w:rPr>
              <w:t>para</w:t>
            </w:r>
            <w:r w:rsidRPr="007A24FF">
              <w:rPr>
                <w:rFonts w:ascii="Arial" w:hAnsi="Arial" w:cs="Arial"/>
                <w:spacing w:val="1"/>
                <w:sz w:val="16"/>
                <w:szCs w:val="16"/>
              </w:rPr>
              <w:t xml:space="preserve"> </w:t>
            </w:r>
            <w:r w:rsidRPr="007A24FF">
              <w:rPr>
                <w:rFonts w:ascii="Arial" w:hAnsi="Arial" w:cs="Arial"/>
                <w:sz w:val="16"/>
                <w:szCs w:val="16"/>
              </w:rPr>
              <w:t>la</w:t>
            </w:r>
            <w:r w:rsidRPr="007A24FF">
              <w:rPr>
                <w:rFonts w:ascii="Arial" w:hAnsi="Arial" w:cs="Arial"/>
                <w:spacing w:val="1"/>
                <w:sz w:val="16"/>
                <w:szCs w:val="16"/>
              </w:rPr>
              <w:t xml:space="preserve"> </w:t>
            </w:r>
            <w:r w:rsidRPr="007A24FF">
              <w:rPr>
                <w:rFonts w:ascii="Arial" w:hAnsi="Arial" w:cs="Arial"/>
                <w:sz w:val="16"/>
                <w:szCs w:val="16"/>
              </w:rPr>
              <w:t>Evaluación</w:t>
            </w:r>
            <w:r w:rsidRPr="007A24FF">
              <w:rPr>
                <w:rFonts w:ascii="Arial" w:hAnsi="Arial" w:cs="Arial"/>
                <w:spacing w:val="1"/>
                <w:sz w:val="16"/>
                <w:szCs w:val="16"/>
              </w:rPr>
              <w:t xml:space="preserve"> </w:t>
            </w:r>
            <w:r w:rsidRPr="007A24FF">
              <w:rPr>
                <w:rFonts w:ascii="Arial" w:hAnsi="Arial" w:cs="Arial"/>
                <w:sz w:val="16"/>
                <w:szCs w:val="16"/>
              </w:rPr>
              <w:t>de</w:t>
            </w:r>
            <w:r w:rsidRPr="007A24FF">
              <w:rPr>
                <w:rFonts w:ascii="Arial" w:hAnsi="Arial" w:cs="Arial"/>
                <w:spacing w:val="1"/>
                <w:sz w:val="16"/>
                <w:szCs w:val="16"/>
              </w:rPr>
              <w:t xml:space="preserve"> </w:t>
            </w:r>
            <w:r w:rsidRPr="007A24FF">
              <w:rPr>
                <w:rFonts w:ascii="Arial" w:hAnsi="Arial" w:cs="Arial"/>
                <w:sz w:val="16"/>
                <w:szCs w:val="16"/>
              </w:rPr>
              <w:t>los</w:t>
            </w:r>
            <w:r w:rsidRPr="007A24FF">
              <w:rPr>
                <w:rFonts w:ascii="Arial" w:hAnsi="Arial" w:cs="Arial"/>
                <w:spacing w:val="1"/>
                <w:sz w:val="16"/>
                <w:szCs w:val="16"/>
              </w:rPr>
              <w:t xml:space="preserve"> </w:t>
            </w:r>
            <w:r w:rsidRPr="007A24FF">
              <w:rPr>
                <w:rFonts w:ascii="Arial" w:hAnsi="Arial" w:cs="Arial"/>
                <w:sz w:val="16"/>
                <w:szCs w:val="16"/>
              </w:rPr>
              <w:t>Programas</w:t>
            </w:r>
            <w:r w:rsidRPr="007A24FF">
              <w:rPr>
                <w:rFonts w:ascii="Arial" w:hAnsi="Arial" w:cs="Arial"/>
                <w:spacing w:val="1"/>
                <w:sz w:val="16"/>
                <w:szCs w:val="16"/>
              </w:rPr>
              <w:t xml:space="preserve"> </w:t>
            </w:r>
            <w:r w:rsidRPr="007A24FF">
              <w:rPr>
                <w:rFonts w:ascii="Arial" w:hAnsi="Arial" w:cs="Arial"/>
                <w:sz w:val="16"/>
                <w:szCs w:val="16"/>
              </w:rPr>
              <w:t>Presupuestarios</w:t>
            </w:r>
            <w:r w:rsidRPr="007A24FF">
              <w:rPr>
                <w:rFonts w:ascii="Arial" w:hAnsi="Arial" w:cs="Arial"/>
                <w:spacing w:val="1"/>
                <w:sz w:val="16"/>
                <w:szCs w:val="16"/>
              </w:rPr>
              <w:t xml:space="preserve"> </w:t>
            </w:r>
            <w:r w:rsidRPr="007A24FF">
              <w:rPr>
                <w:rFonts w:ascii="Arial" w:hAnsi="Arial" w:cs="Arial"/>
                <w:sz w:val="16"/>
                <w:szCs w:val="16"/>
              </w:rPr>
              <w:t>Municipales,</w:t>
            </w:r>
            <w:r w:rsidRPr="007A24FF">
              <w:rPr>
                <w:rFonts w:ascii="Arial" w:hAnsi="Arial" w:cs="Arial"/>
                <w:spacing w:val="1"/>
                <w:sz w:val="16"/>
                <w:szCs w:val="16"/>
              </w:rPr>
              <w:t xml:space="preserve"> </w:t>
            </w:r>
            <w:r w:rsidRPr="007A24FF">
              <w:rPr>
                <w:rFonts w:ascii="Arial" w:hAnsi="Arial" w:cs="Arial"/>
                <w:sz w:val="16"/>
                <w:szCs w:val="16"/>
              </w:rPr>
              <w:t>para</w:t>
            </w:r>
            <w:r w:rsidRPr="007A24FF">
              <w:rPr>
                <w:rFonts w:ascii="Arial" w:hAnsi="Arial" w:cs="Arial"/>
                <w:spacing w:val="1"/>
                <w:sz w:val="16"/>
                <w:szCs w:val="16"/>
              </w:rPr>
              <w:t xml:space="preserve"> </w:t>
            </w:r>
            <w:r w:rsidRPr="007A24FF">
              <w:rPr>
                <w:rFonts w:ascii="Arial" w:hAnsi="Arial" w:cs="Arial"/>
                <w:sz w:val="16"/>
                <w:szCs w:val="16"/>
              </w:rPr>
              <w:t>el ejercicio</w:t>
            </w:r>
            <w:r w:rsidRPr="007A24FF">
              <w:rPr>
                <w:rFonts w:ascii="Arial" w:hAnsi="Arial" w:cs="Arial"/>
                <w:spacing w:val="-1"/>
                <w:sz w:val="16"/>
                <w:szCs w:val="16"/>
              </w:rPr>
              <w:t xml:space="preserve"> </w:t>
            </w:r>
            <w:r w:rsidRPr="007A24FF">
              <w:rPr>
                <w:rFonts w:ascii="Arial" w:hAnsi="Arial" w:cs="Arial"/>
                <w:sz w:val="16"/>
                <w:szCs w:val="16"/>
              </w:rPr>
              <w:t>fiscal 2022.</w:t>
            </w:r>
          </w:p>
          <w:p w14:paraId="7F7BD491" w14:textId="77777777" w:rsidR="00923EE8" w:rsidRPr="007A24FF" w:rsidRDefault="00923EE8" w:rsidP="007A24FF">
            <w:pPr>
              <w:pStyle w:val="Textoindependiente"/>
              <w:rPr>
                <w:rFonts w:cs="Arial"/>
                <w:color w:val="000000"/>
                <w:sz w:val="16"/>
                <w:szCs w:val="16"/>
              </w:rPr>
            </w:pPr>
          </w:p>
        </w:tc>
        <w:tc>
          <w:tcPr>
            <w:tcW w:w="2552" w:type="dxa"/>
            <w:shd w:val="clear" w:color="auto" w:fill="auto"/>
          </w:tcPr>
          <w:p w14:paraId="4C96A8B3" w14:textId="77777777" w:rsidR="00923EE8" w:rsidRPr="007A24FF" w:rsidRDefault="00923EE8" w:rsidP="007A24FF">
            <w:pPr>
              <w:pStyle w:val="Textoindependiente"/>
              <w:rPr>
                <w:rFonts w:cs="Arial"/>
                <w:sz w:val="16"/>
                <w:szCs w:val="16"/>
              </w:rPr>
            </w:pPr>
            <w:r w:rsidRPr="007A24FF">
              <w:rPr>
                <w:rFonts w:cs="Arial"/>
                <w:sz w:val="16"/>
                <w:szCs w:val="16"/>
              </w:rPr>
              <w:t>Diputada Martha Amalia Moya Bastón, en nombre del Grupo Parlamentario del PAN.</w:t>
            </w:r>
          </w:p>
          <w:p w14:paraId="4AD2B5C4" w14:textId="77777777" w:rsidR="00923EE8" w:rsidRPr="007A24FF" w:rsidRDefault="00923EE8" w:rsidP="007A24FF">
            <w:pPr>
              <w:tabs>
                <w:tab w:val="left" w:pos="8931"/>
              </w:tabs>
              <w:jc w:val="both"/>
              <w:rPr>
                <w:rFonts w:ascii="Arial" w:hAnsi="Arial" w:cs="Arial"/>
                <w:sz w:val="16"/>
                <w:szCs w:val="16"/>
              </w:rPr>
            </w:pPr>
          </w:p>
        </w:tc>
        <w:tc>
          <w:tcPr>
            <w:tcW w:w="1134" w:type="dxa"/>
            <w:shd w:val="clear" w:color="auto" w:fill="auto"/>
          </w:tcPr>
          <w:p w14:paraId="1093F8C6"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09-Nov-21</w:t>
            </w:r>
          </w:p>
        </w:tc>
      </w:tr>
      <w:tr w:rsidR="00923EE8" w:rsidRPr="007A24FF" w14:paraId="5ABC0AC7" w14:textId="77777777" w:rsidTr="00923EE8">
        <w:trPr>
          <w:cantSplit/>
        </w:trPr>
        <w:tc>
          <w:tcPr>
            <w:tcW w:w="567" w:type="dxa"/>
            <w:shd w:val="clear" w:color="auto" w:fill="auto"/>
          </w:tcPr>
          <w:p w14:paraId="0C25F65F"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2769625F" w14:textId="77777777" w:rsidR="00923EE8" w:rsidRPr="007A24FF" w:rsidRDefault="00923EE8" w:rsidP="007A24FF">
            <w:pPr>
              <w:jc w:val="both"/>
              <w:rPr>
                <w:rFonts w:ascii="Arial" w:hAnsi="Arial" w:cs="Arial"/>
                <w:bCs/>
                <w:sz w:val="16"/>
                <w:szCs w:val="16"/>
              </w:rPr>
            </w:pPr>
            <w:r w:rsidRPr="007A24FF">
              <w:rPr>
                <w:rFonts w:ascii="Arial" w:hAnsi="Arial" w:cs="Arial"/>
                <w:bCs/>
                <w:sz w:val="16"/>
                <w:szCs w:val="16"/>
              </w:rPr>
              <w:t>Por el que se</w:t>
            </w:r>
            <w:r w:rsidRPr="007A24FF">
              <w:rPr>
                <w:rFonts w:ascii="Arial" w:hAnsi="Arial" w:cs="Arial"/>
                <w:bCs/>
                <w:spacing w:val="1"/>
                <w:sz w:val="16"/>
                <w:szCs w:val="16"/>
              </w:rPr>
              <w:t xml:space="preserve"> </w:t>
            </w:r>
            <w:r w:rsidRPr="007A24FF">
              <w:rPr>
                <w:rFonts w:ascii="Arial" w:hAnsi="Arial" w:cs="Arial"/>
                <w:bCs/>
                <w:sz w:val="16"/>
                <w:szCs w:val="16"/>
              </w:rPr>
              <w:t>exhorta</w:t>
            </w:r>
            <w:r w:rsidRPr="007A24FF">
              <w:rPr>
                <w:rFonts w:ascii="Arial" w:hAnsi="Arial" w:cs="Arial"/>
                <w:bCs/>
                <w:spacing w:val="1"/>
                <w:sz w:val="16"/>
                <w:szCs w:val="16"/>
              </w:rPr>
              <w:t xml:space="preserve"> </w:t>
            </w:r>
            <w:r w:rsidRPr="007A24FF">
              <w:rPr>
                <w:rFonts w:ascii="Arial" w:hAnsi="Arial" w:cs="Arial"/>
                <w:bCs/>
                <w:sz w:val="16"/>
                <w:szCs w:val="16"/>
              </w:rPr>
              <w:t>de</w:t>
            </w:r>
            <w:r w:rsidRPr="007A24FF">
              <w:rPr>
                <w:rFonts w:ascii="Arial" w:hAnsi="Arial" w:cs="Arial"/>
                <w:bCs/>
                <w:spacing w:val="1"/>
                <w:sz w:val="16"/>
                <w:szCs w:val="16"/>
              </w:rPr>
              <w:t xml:space="preserve"> </w:t>
            </w:r>
            <w:r w:rsidRPr="007A24FF">
              <w:rPr>
                <w:rFonts w:ascii="Arial" w:hAnsi="Arial" w:cs="Arial"/>
                <w:bCs/>
                <w:sz w:val="16"/>
                <w:szCs w:val="16"/>
              </w:rPr>
              <w:t>manera</w:t>
            </w:r>
            <w:r w:rsidRPr="007A24FF">
              <w:rPr>
                <w:rFonts w:ascii="Arial" w:hAnsi="Arial" w:cs="Arial"/>
                <w:bCs/>
                <w:spacing w:val="1"/>
                <w:sz w:val="16"/>
                <w:szCs w:val="16"/>
              </w:rPr>
              <w:t xml:space="preserve"> </w:t>
            </w:r>
            <w:r w:rsidRPr="007A24FF">
              <w:rPr>
                <w:rFonts w:ascii="Arial" w:hAnsi="Arial" w:cs="Arial"/>
                <w:bCs/>
                <w:sz w:val="16"/>
                <w:szCs w:val="16"/>
              </w:rPr>
              <w:t>respetuosa</w:t>
            </w:r>
            <w:r w:rsidRPr="007A24FF">
              <w:rPr>
                <w:rFonts w:ascii="Arial" w:hAnsi="Arial" w:cs="Arial"/>
                <w:bCs/>
                <w:spacing w:val="1"/>
                <w:sz w:val="16"/>
                <w:szCs w:val="16"/>
              </w:rPr>
              <w:t xml:space="preserve"> </w:t>
            </w:r>
            <w:r w:rsidRPr="007A24FF">
              <w:rPr>
                <w:rFonts w:ascii="Arial" w:hAnsi="Arial" w:cs="Arial"/>
                <w:bCs/>
                <w:sz w:val="16"/>
                <w:szCs w:val="16"/>
              </w:rPr>
              <w:t>a</w:t>
            </w:r>
            <w:r w:rsidRPr="007A24FF">
              <w:rPr>
                <w:rFonts w:ascii="Arial" w:hAnsi="Arial" w:cs="Arial"/>
                <w:bCs/>
                <w:spacing w:val="1"/>
                <w:sz w:val="16"/>
                <w:szCs w:val="16"/>
              </w:rPr>
              <w:t xml:space="preserve"> </w:t>
            </w:r>
            <w:r w:rsidRPr="007A24FF">
              <w:rPr>
                <w:rFonts w:ascii="Arial" w:hAnsi="Arial" w:cs="Arial"/>
                <w:bCs/>
                <w:sz w:val="16"/>
                <w:szCs w:val="16"/>
              </w:rPr>
              <w:t>la</w:t>
            </w:r>
            <w:r w:rsidRPr="007A24FF">
              <w:rPr>
                <w:rFonts w:ascii="Arial" w:hAnsi="Arial" w:cs="Arial"/>
                <w:bCs/>
                <w:spacing w:val="1"/>
                <w:sz w:val="16"/>
                <w:szCs w:val="16"/>
              </w:rPr>
              <w:t xml:space="preserve"> </w:t>
            </w:r>
            <w:r w:rsidRPr="007A24FF">
              <w:rPr>
                <w:rFonts w:ascii="Arial" w:hAnsi="Arial" w:cs="Arial"/>
                <w:bCs/>
                <w:sz w:val="16"/>
                <w:szCs w:val="16"/>
              </w:rPr>
              <w:t>Fiscalía</w:t>
            </w:r>
            <w:r w:rsidRPr="007A24FF">
              <w:rPr>
                <w:rFonts w:ascii="Arial" w:hAnsi="Arial" w:cs="Arial"/>
                <w:bCs/>
                <w:spacing w:val="1"/>
                <w:sz w:val="16"/>
                <w:szCs w:val="16"/>
              </w:rPr>
              <w:t xml:space="preserve"> </w:t>
            </w:r>
            <w:r w:rsidRPr="007A24FF">
              <w:rPr>
                <w:rFonts w:ascii="Arial" w:hAnsi="Arial" w:cs="Arial"/>
                <w:bCs/>
                <w:sz w:val="16"/>
                <w:szCs w:val="16"/>
              </w:rPr>
              <w:t>General</w:t>
            </w:r>
            <w:r w:rsidRPr="007A24FF">
              <w:rPr>
                <w:rFonts w:ascii="Arial" w:hAnsi="Arial" w:cs="Arial"/>
                <w:bCs/>
                <w:spacing w:val="1"/>
                <w:sz w:val="16"/>
                <w:szCs w:val="16"/>
              </w:rPr>
              <w:t xml:space="preserve"> </w:t>
            </w:r>
            <w:r w:rsidRPr="007A24FF">
              <w:rPr>
                <w:rFonts w:ascii="Arial" w:hAnsi="Arial" w:cs="Arial"/>
                <w:bCs/>
                <w:sz w:val="16"/>
                <w:szCs w:val="16"/>
              </w:rPr>
              <w:t>de</w:t>
            </w:r>
            <w:r w:rsidRPr="007A24FF">
              <w:rPr>
                <w:rFonts w:ascii="Arial" w:hAnsi="Arial" w:cs="Arial"/>
                <w:bCs/>
                <w:spacing w:val="1"/>
                <w:sz w:val="16"/>
                <w:szCs w:val="16"/>
              </w:rPr>
              <w:t xml:space="preserve"> </w:t>
            </w:r>
            <w:r w:rsidRPr="007A24FF">
              <w:rPr>
                <w:rFonts w:ascii="Arial" w:hAnsi="Arial" w:cs="Arial"/>
                <w:bCs/>
                <w:sz w:val="16"/>
                <w:szCs w:val="16"/>
              </w:rPr>
              <w:t>la</w:t>
            </w:r>
            <w:r w:rsidRPr="007A24FF">
              <w:rPr>
                <w:rFonts w:ascii="Arial" w:hAnsi="Arial" w:cs="Arial"/>
                <w:bCs/>
                <w:spacing w:val="1"/>
                <w:sz w:val="16"/>
                <w:szCs w:val="16"/>
              </w:rPr>
              <w:t xml:space="preserve"> </w:t>
            </w:r>
            <w:r w:rsidRPr="007A24FF">
              <w:rPr>
                <w:rFonts w:ascii="Arial" w:hAnsi="Arial" w:cs="Arial"/>
                <w:bCs/>
                <w:sz w:val="16"/>
                <w:szCs w:val="16"/>
              </w:rPr>
              <w:t>Republica, a la Fiscalía General de Justicia del Estado de México, a la Secretaría de Seguridad del Estado de México y a</w:t>
            </w:r>
            <w:r w:rsidRPr="007A24FF">
              <w:rPr>
                <w:rFonts w:ascii="Arial" w:hAnsi="Arial" w:cs="Arial"/>
                <w:bCs/>
                <w:spacing w:val="1"/>
                <w:sz w:val="16"/>
                <w:szCs w:val="16"/>
              </w:rPr>
              <w:t xml:space="preserve"> </w:t>
            </w:r>
            <w:r w:rsidRPr="007A24FF">
              <w:rPr>
                <w:rFonts w:ascii="Arial" w:hAnsi="Arial" w:cs="Arial"/>
                <w:bCs/>
                <w:sz w:val="16"/>
                <w:szCs w:val="16"/>
              </w:rPr>
              <w:t>la</w:t>
            </w:r>
            <w:r w:rsidRPr="007A24FF">
              <w:rPr>
                <w:rFonts w:ascii="Arial" w:hAnsi="Arial" w:cs="Arial"/>
                <w:bCs/>
                <w:spacing w:val="25"/>
                <w:sz w:val="16"/>
                <w:szCs w:val="16"/>
              </w:rPr>
              <w:t xml:space="preserve"> </w:t>
            </w:r>
            <w:r w:rsidRPr="007A24FF">
              <w:rPr>
                <w:rFonts w:ascii="Arial" w:hAnsi="Arial" w:cs="Arial"/>
                <w:bCs/>
                <w:sz w:val="16"/>
                <w:szCs w:val="16"/>
              </w:rPr>
              <w:t>Presidenta</w:t>
            </w:r>
            <w:r w:rsidRPr="007A24FF">
              <w:rPr>
                <w:rFonts w:ascii="Arial" w:hAnsi="Arial" w:cs="Arial"/>
                <w:bCs/>
                <w:spacing w:val="26"/>
                <w:sz w:val="16"/>
                <w:szCs w:val="16"/>
              </w:rPr>
              <w:t xml:space="preserve"> </w:t>
            </w:r>
            <w:r w:rsidRPr="007A24FF">
              <w:rPr>
                <w:rFonts w:ascii="Arial" w:hAnsi="Arial" w:cs="Arial"/>
                <w:bCs/>
                <w:sz w:val="16"/>
                <w:szCs w:val="16"/>
              </w:rPr>
              <w:t>Municipal</w:t>
            </w:r>
            <w:r w:rsidRPr="007A24FF">
              <w:rPr>
                <w:rFonts w:ascii="Arial" w:hAnsi="Arial" w:cs="Arial"/>
                <w:bCs/>
                <w:spacing w:val="32"/>
                <w:sz w:val="16"/>
                <w:szCs w:val="16"/>
              </w:rPr>
              <w:t xml:space="preserve"> </w:t>
            </w:r>
            <w:r w:rsidRPr="007A24FF">
              <w:rPr>
                <w:rFonts w:ascii="Arial" w:hAnsi="Arial" w:cs="Arial"/>
                <w:bCs/>
                <w:sz w:val="16"/>
                <w:szCs w:val="16"/>
              </w:rPr>
              <w:t>de</w:t>
            </w:r>
            <w:r w:rsidRPr="007A24FF">
              <w:rPr>
                <w:rFonts w:ascii="Arial" w:hAnsi="Arial" w:cs="Arial"/>
                <w:bCs/>
                <w:spacing w:val="31"/>
                <w:sz w:val="16"/>
                <w:szCs w:val="16"/>
              </w:rPr>
              <w:t xml:space="preserve"> </w:t>
            </w:r>
            <w:r w:rsidRPr="007A24FF">
              <w:rPr>
                <w:rFonts w:ascii="Arial" w:hAnsi="Arial" w:cs="Arial"/>
                <w:bCs/>
                <w:sz w:val="16"/>
                <w:szCs w:val="16"/>
              </w:rPr>
              <w:t>Metepec,</w:t>
            </w:r>
            <w:r w:rsidRPr="007A24FF">
              <w:rPr>
                <w:rFonts w:ascii="Arial" w:hAnsi="Arial" w:cs="Arial"/>
                <w:bCs/>
                <w:spacing w:val="33"/>
                <w:sz w:val="16"/>
                <w:szCs w:val="16"/>
              </w:rPr>
              <w:t xml:space="preserve"> </w:t>
            </w:r>
            <w:r w:rsidRPr="007A24FF">
              <w:rPr>
                <w:rFonts w:ascii="Arial" w:hAnsi="Arial" w:cs="Arial"/>
                <w:bCs/>
                <w:sz w:val="16"/>
                <w:szCs w:val="16"/>
              </w:rPr>
              <w:t>Estado</w:t>
            </w:r>
            <w:r w:rsidRPr="007A24FF">
              <w:rPr>
                <w:rFonts w:ascii="Arial" w:hAnsi="Arial" w:cs="Arial"/>
                <w:bCs/>
                <w:spacing w:val="33"/>
                <w:sz w:val="16"/>
                <w:szCs w:val="16"/>
              </w:rPr>
              <w:t xml:space="preserve"> </w:t>
            </w:r>
            <w:r w:rsidRPr="007A24FF">
              <w:rPr>
                <w:rFonts w:ascii="Arial" w:hAnsi="Arial" w:cs="Arial"/>
                <w:bCs/>
                <w:sz w:val="16"/>
                <w:szCs w:val="16"/>
              </w:rPr>
              <w:t>de</w:t>
            </w:r>
            <w:r w:rsidRPr="007A24FF">
              <w:rPr>
                <w:rFonts w:ascii="Arial" w:hAnsi="Arial" w:cs="Arial"/>
                <w:bCs/>
                <w:spacing w:val="30"/>
                <w:sz w:val="16"/>
                <w:szCs w:val="16"/>
              </w:rPr>
              <w:t xml:space="preserve"> </w:t>
            </w:r>
            <w:r w:rsidRPr="007A24FF">
              <w:rPr>
                <w:rFonts w:ascii="Arial" w:hAnsi="Arial" w:cs="Arial"/>
                <w:bCs/>
                <w:sz w:val="16"/>
                <w:szCs w:val="16"/>
              </w:rPr>
              <w:t>México,</w:t>
            </w:r>
            <w:r w:rsidRPr="007A24FF">
              <w:rPr>
                <w:rFonts w:ascii="Arial" w:hAnsi="Arial" w:cs="Arial"/>
                <w:bCs/>
                <w:spacing w:val="30"/>
                <w:sz w:val="16"/>
                <w:szCs w:val="16"/>
              </w:rPr>
              <w:t xml:space="preserve"> </w:t>
            </w:r>
            <w:r w:rsidRPr="007A24FF">
              <w:rPr>
                <w:rFonts w:ascii="Arial" w:hAnsi="Arial" w:cs="Arial"/>
                <w:bCs/>
                <w:sz w:val="16"/>
                <w:szCs w:val="16"/>
              </w:rPr>
              <w:t>para</w:t>
            </w:r>
            <w:r w:rsidRPr="007A24FF">
              <w:rPr>
                <w:rFonts w:ascii="Arial" w:hAnsi="Arial" w:cs="Arial"/>
                <w:bCs/>
                <w:spacing w:val="32"/>
                <w:sz w:val="16"/>
                <w:szCs w:val="16"/>
              </w:rPr>
              <w:t xml:space="preserve"> </w:t>
            </w:r>
            <w:r w:rsidRPr="007A24FF">
              <w:rPr>
                <w:rFonts w:ascii="Arial" w:hAnsi="Arial" w:cs="Arial"/>
                <w:bCs/>
                <w:sz w:val="16"/>
                <w:szCs w:val="16"/>
              </w:rPr>
              <w:t>que</w:t>
            </w:r>
            <w:r w:rsidRPr="007A24FF">
              <w:rPr>
                <w:rFonts w:ascii="Arial" w:hAnsi="Arial" w:cs="Arial"/>
                <w:bCs/>
                <w:spacing w:val="30"/>
                <w:sz w:val="16"/>
                <w:szCs w:val="16"/>
              </w:rPr>
              <w:t xml:space="preserve"> </w:t>
            </w:r>
            <w:r w:rsidRPr="007A24FF">
              <w:rPr>
                <w:rFonts w:ascii="Arial" w:hAnsi="Arial" w:cs="Arial"/>
                <w:bCs/>
                <w:sz w:val="16"/>
                <w:szCs w:val="16"/>
              </w:rPr>
              <w:t>en</w:t>
            </w:r>
            <w:r w:rsidRPr="007A24FF">
              <w:rPr>
                <w:rFonts w:ascii="Arial" w:hAnsi="Arial" w:cs="Arial"/>
                <w:bCs/>
                <w:spacing w:val="31"/>
                <w:sz w:val="16"/>
                <w:szCs w:val="16"/>
              </w:rPr>
              <w:t xml:space="preserve"> </w:t>
            </w:r>
            <w:r w:rsidRPr="007A24FF">
              <w:rPr>
                <w:rFonts w:ascii="Arial" w:hAnsi="Arial" w:cs="Arial"/>
                <w:bCs/>
                <w:sz w:val="16"/>
                <w:szCs w:val="16"/>
              </w:rPr>
              <w:t>el ámbito de sus facultades informen a esta Soberanía sobre las acciones que se han</w:t>
            </w:r>
            <w:r w:rsidRPr="007A24FF">
              <w:rPr>
                <w:rFonts w:ascii="Arial" w:hAnsi="Arial" w:cs="Arial"/>
                <w:bCs/>
                <w:spacing w:val="1"/>
                <w:sz w:val="16"/>
                <w:szCs w:val="16"/>
              </w:rPr>
              <w:t xml:space="preserve"> </w:t>
            </w:r>
            <w:r w:rsidRPr="007A24FF">
              <w:rPr>
                <w:rFonts w:ascii="Arial" w:hAnsi="Arial" w:cs="Arial"/>
                <w:bCs/>
                <w:sz w:val="16"/>
                <w:szCs w:val="16"/>
              </w:rPr>
              <w:t>realizado hasta el momento para asegurar la protección de la población, derivado de los</w:t>
            </w:r>
            <w:r w:rsidRPr="007A24FF">
              <w:rPr>
                <w:rFonts w:ascii="Arial" w:hAnsi="Arial" w:cs="Arial"/>
                <w:bCs/>
                <w:spacing w:val="1"/>
                <w:sz w:val="16"/>
                <w:szCs w:val="16"/>
              </w:rPr>
              <w:t xml:space="preserve"> </w:t>
            </w:r>
            <w:r w:rsidRPr="007A24FF">
              <w:rPr>
                <w:rFonts w:ascii="Arial" w:hAnsi="Arial" w:cs="Arial"/>
                <w:bCs/>
                <w:sz w:val="16"/>
                <w:szCs w:val="16"/>
              </w:rPr>
              <w:t>actos</w:t>
            </w:r>
            <w:r w:rsidRPr="007A24FF">
              <w:rPr>
                <w:rFonts w:ascii="Arial" w:hAnsi="Arial" w:cs="Arial"/>
                <w:bCs/>
                <w:spacing w:val="1"/>
                <w:sz w:val="16"/>
                <w:szCs w:val="16"/>
              </w:rPr>
              <w:t xml:space="preserve"> </w:t>
            </w:r>
            <w:r w:rsidRPr="007A24FF">
              <w:rPr>
                <w:rFonts w:ascii="Arial" w:hAnsi="Arial" w:cs="Arial"/>
                <w:bCs/>
                <w:sz w:val="16"/>
                <w:szCs w:val="16"/>
              </w:rPr>
              <w:t>de</w:t>
            </w:r>
            <w:r w:rsidRPr="007A24FF">
              <w:rPr>
                <w:rFonts w:ascii="Arial" w:hAnsi="Arial" w:cs="Arial"/>
                <w:bCs/>
                <w:spacing w:val="1"/>
                <w:sz w:val="16"/>
                <w:szCs w:val="16"/>
              </w:rPr>
              <w:t xml:space="preserve"> </w:t>
            </w:r>
            <w:r w:rsidRPr="007A24FF">
              <w:rPr>
                <w:rFonts w:ascii="Arial" w:hAnsi="Arial" w:cs="Arial"/>
                <w:bCs/>
                <w:sz w:val="16"/>
                <w:szCs w:val="16"/>
              </w:rPr>
              <w:t>amenazas</w:t>
            </w:r>
            <w:r w:rsidRPr="007A24FF">
              <w:rPr>
                <w:rFonts w:ascii="Arial" w:hAnsi="Arial" w:cs="Arial"/>
                <w:bCs/>
                <w:spacing w:val="1"/>
                <w:sz w:val="16"/>
                <w:szCs w:val="16"/>
              </w:rPr>
              <w:t xml:space="preserve"> </w:t>
            </w:r>
            <w:r w:rsidRPr="007A24FF">
              <w:rPr>
                <w:rFonts w:ascii="Arial" w:hAnsi="Arial" w:cs="Arial"/>
                <w:bCs/>
                <w:sz w:val="16"/>
                <w:szCs w:val="16"/>
              </w:rPr>
              <w:t>y</w:t>
            </w:r>
            <w:r w:rsidRPr="007A24FF">
              <w:rPr>
                <w:rFonts w:ascii="Arial" w:hAnsi="Arial" w:cs="Arial"/>
                <w:bCs/>
                <w:spacing w:val="1"/>
                <w:sz w:val="16"/>
                <w:szCs w:val="16"/>
              </w:rPr>
              <w:t xml:space="preserve"> </w:t>
            </w:r>
            <w:r w:rsidRPr="007A24FF">
              <w:rPr>
                <w:rFonts w:ascii="Arial" w:hAnsi="Arial" w:cs="Arial"/>
                <w:bCs/>
                <w:sz w:val="16"/>
                <w:szCs w:val="16"/>
              </w:rPr>
              <w:t>ataques</w:t>
            </w:r>
            <w:r w:rsidRPr="007A24FF">
              <w:rPr>
                <w:rFonts w:ascii="Arial" w:hAnsi="Arial" w:cs="Arial"/>
                <w:bCs/>
                <w:spacing w:val="1"/>
                <w:sz w:val="16"/>
                <w:szCs w:val="16"/>
              </w:rPr>
              <w:t xml:space="preserve"> </w:t>
            </w:r>
            <w:r w:rsidRPr="007A24FF">
              <w:rPr>
                <w:rFonts w:ascii="Arial" w:hAnsi="Arial" w:cs="Arial"/>
                <w:bCs/>
                <w:sz w:val="16"/>
                <w:szCs w:val="16"/>
              </w:rPr>
              <w:t>que</w:t>
            </w:r>
            <w:r w:rsidRPr="007A24FF">
              <w:rPr>
                <w:rFonts w:ascii="Arial" w:hAnsi="Arial" w:cs="Arial"/>
                <w:bCs/>
                <w:spacing w:val="1"/>
                <w:sz w:val="16"/>
                <w:szCs w:val="16"/>
              </w:rPr>
              <w:t xml:space="preserve"> </w:t>
            </w:r>
            <w:r w:rsidRPr="007A24FF">
              <w:rPr>
                <w:rFonts w:ascii="Arial" w:hAnsi="Arial" w:cs="Arial"/>
                <w:bCs/>
                <w:sz w:val="16"/>
                <w:szCs w:val="16"/>
              </w:rPr>
              <w:t>originaron</w:t>
            </w:r>
            <w:r w:rsidRPr="007A24FF">
              <w:rPr>
                <w:rFonts w:ascii="Arial" w:hAnsi="Arial" w:cs="Arial"/>
                <w:bCs/>
                <w:spacing w:val="1"/>
                <w:sz w:val="16"/>
                <w:szCs w:val="16"/>
              </w:rPr>
              <w:t xml:space="preserve"> </w:t>
            </w:r>
            <w:r w:rsidRPr="007A24FF">
              <w:rPr>
                <w:rFonts w:ascii="Arial" w:hAnsi="Arial" w:cs="Arial"/>
                <w:bCs/>
                <w:sz w:val="16"/>
                <w:szCs w:val="16"/>
              </w:rPr>
              <w:t>la</w:t>
            </w:r>
            <w:r w:rsidRPr="007A24FF">
              <w:rPr>
                <w:rFonts w:ascii="Arial" w:hAnsi="Arial" w:cs="Arial"/>
                <w:bCs/>
                <w:spacing w:val="1"/>
                <w:sz w:val="16"/>
                <w:szCs w:val="16"/>
              </w:rPr>
              <w:t xml:space="preserve"> </w:t>
            </w:r>
            <w:r w:rsidRPr="007A24FF">
              <w:rPr>
                <w:rFonts w:ascii="Arial" w:hAnsi="Arial" w:cs="Arial"/>
                <w:bCs/>
                <w:sz w:val="16"/>
                <w:szCs w:val="16"/>
              </w:rPr>
              <w:t>cancelación</w:t>
            </w:r>
            <w:r w:rsidRPr="007A24FF">
              <w:rPr>
                <w:rFonts w:ascii="Arial" w:hAnsi="Arial" w:cs="Arial"/>
                <w:bCs/>
                <w:spacing w:val="1"/>
                <w:sz w:val="16"/>
                <w:szCs w:val="16"/>
              </w:rPr>
              <w:t xml:space="preserve"> </w:t>
            </w:r>
            <w:r w:rsidRPr="007A24FF">
              <w:rPr>
                <w:rFonts w:ascii="Arial" w:hAnsi="Arial" w:cs="Arial"/>
                <w:bCs/>
                <w:sz w:val="16"/>
                <w:szCs w:val="16"/>
              </w:rPr>
              <w:t>del</w:t>
            </w:r>
            <w:r w:rsidRPr="007A24FF">
              <w:rPr>
                <w:rFonts w:ascii="Arial" w:hAnsi="Arial" w:cs="Arial"/>
                <w:bCs/>
                <w:spacing w:val="1"/>
                <w:sz w:val="16"/>
                <w:szCs w:val="16"/>
              </w:rPr>
              <w:t xml:space="preserve"> </w:t>
            </w:r>
            <w:r w:rsidRPr="007A24FF">
              <w:rPr>
                <w:rFonts w:ascii="Arial" w:hAnsi="Arial" w:cs="Arial"/>
                <w:bCs/>
                <w:sz w:val="16"/>
                <w:szCs w:val="16"/>
              </w:rPr>
              <w:t>evento</w:t>
            </w:r>
            <w:r w:rsidRPr="007A24FF">
              <w:rPr>
                <w:rFonts w:ascii="Arial" w:hAnsi="Arial" w:cs="Arial"/>
                <w:bCs/>
                <w:spacing w:val="1"/>
                <w:sz w:val="16"/>
                <w:szCs w:val="16"/>
              </w:rPr>
              <w:t xml:space="preserve"> </w:t>
            </w:r>
            <w:r w:rsidRPr="007A24FF">
              <w:rPr>
                <w:rFonts w:ascii="Arial" w:hAnsi="Arial" w:cs="Arial"/>
                <w:bCs/>
                <w:sz w:val="16"/>
                <w:szCs w:val="16"/>
              </w:rPr>
              <w:t>denominado</w:t>
            </w:r>
            <w:r w:rsidRPr="007A24FF">
              <w:rPr>
                <w:rFonts w:ascii="Arial" w:hAnsi="Arial" w:cs="Arial"/>
                <w:bCs/>
                <w:spacing w:val="-2"/>
                <w:sz w:val="16"/>
                <w:szCs w:val="16"/>
              </w:rPr>
              <w:t xml:space="preserve"> </w:t>
            </w:r>
            <w:r w:rsidRPr="007A24FF">
              <w:rPr>
                <w:rFonts w:ascii="Arial" w:hAnsi="Arial" w:cs="Arial"/>
                <w:bCs/>
                <w:sz w:val="16"/>
                <w:szCs w:val="16"/>
              </w:rPr>
              <w:t>“Espacio</w:t>
            </w:r>
            <w:r w:rsidRPr="007A24FF">
              <w:rPr>
                <w:rFonts w:ascii="Arial" w:hAnsi="Arial" w:cs="Arial"/>
                <w:bCs/>
                <w:spacing w:val="-4"/>
                <w:sz w:val="16"/>
                <w:szCs w:val="16"/>
              </w:rPr>
              <w:t xml:space="preserve"> </w:t>
            </w:r>
            <w:r w:rsidRPr="007A24FF">
              <w:rPr>
                <w:rFonts w:ascii="Arial" w:hAnsi="Arial" w:cs="Arial"/>
                <w:bCs/>
                <w:sz w:val="16"/>
                <w:szCs w:val="16"/>
              </w:rPr>
              <w:t>Metepec</w:t>
            </w:r>
            <w:r w:rsidRPr="007A24FF">
              <w:rPr>
                <w:rFonts w:ascii="Arial" w:hAnsi="Arial" w:cs="Arial"/>
                <w:bCs/>
                <w:spacing w:val="-3"/>
                <w:sz w:val="16"/>
                <w:szCs w:val="16"/>
              </w:rPr>
              <w:t xml:space="preserve"> </w:t>
            </w:r>
            <w:r w:rsidRPr="007A24FF">
              <w:rPr>
                <w:rFonts w:ascii="Arial" w:hAnsi="Arial" w:cs="Arial"/>
                <w:bCs/>
                <w:sz w:val="16"/>
                <w:szCs w:val="16"/>
              </w:rPr>
              <w:t>2021”.</w:t>
            </w:r>
          </w:p>
          <w:p w14:paraId="10EF9169" w14:textId="77777777" w:rsidR="00923EE8" w:rsidRPr="007A24FF" w:rsidRDefault="00923EE8" w:rsidP="007A24FF">
            <w:pPr>
              <w:pStyle w:val="Textoindependiente"/>
              <w:rPr>
                <w:rFonts w:cs="Arial"/>
                <w:color w:val="000000"/>
                <w:sz w:val="16"/>
                <w:szCs w:val="16"/>
              </w:rPr>
            </w:pPr>
          </w:p>
        </w:tc>
        <w:tc>
          <w:tcPr>
            <w:tcW w:w="2552" w:type="dxa"/>
            <w:shd w:val="clear" w:color="auto" w:fill="auto"/>
          </w:tcPr>
          <w:p w14:paraId="51AA13C7" w14:textId="77777777" w:rsidR="00923EE8" w:rsidRPr="007A24FF" w:rsidRDefault="00923EE8" w:rsidP="007A24FF">
            <w:pPr>
              <w:jc w:val="both"/>
              <w:rPr>
                <w:rFonts w:ascii="Arial" w:hAnsi="Arial" w:cs="Arial"/>
                <w:sz w:val="16"/>
                <w:szCs w:val="16"/>
              </w:rPr>
            </w:pPr>
            <w:r w:rsidRPr="007A24FF">
              <w:rPr>
                <w:rFonts w:ascii="Arial" w:hAnsi="Arial" w:cs="Arial"/>
                <w:color w:val="333333"/>
                <w:sz w:val="16"/>
                <w:szCs w:val="16"/>
              </w:rPr>
              <w:t xml:space="preserve">Diputado </w:t>
            </w:r>
            <w:r w:rsidRPr="007A24FF">
              <w:rPr>
                <w:rFonts w:ascii="Arial" w:hAnsi="Arial" w:cs="Arial"/>
                <w:sz w:val="16"/>
                <w:szCs w:val="16"/>
              </w:rPr>
              <w:t>Alonso Adrián Juárez Jiménez, en nombre del Grupo Parlamentario del PAN.</w:t>
            </w:r>
          </w:p>
          <w:p w14:paraId="04C5A0B3" w14:textId="77777777" w:rsidR="00923EE8" w:rsidRPr="007A24FF" w:rsidRDefault="00923EE8" w:rsidP="007A24FF">
            <w:pPr>
              <w:tabs>
                <w:tab w:val="left" w:pos="8931"/>
              </w:tabs>
              <w:jc w:val="both"/>
              <w:rPr>
                <w:rFonts w:ascii="Arial" w:hAnsi="Arial" w:cs="Arial"/>
                <w:sz w:val="16"/>
                <w:szCs w:val="16"/>
              </w:rPr>
            </w:pPr>
          </w:p>
        </w:tc>
        <w:tc>
          <w:tcPr>
            <w:tcW w:w="1134" w:type="dxa"/>
            <w:shd w:val="clear" w:color="auto" w:fill="auto"/>
          </w:tcPr>
          <w:p w14:paraId="2CB2999E"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09-Nov-21</w:t>
            </w:r>
          </w:p>
        </w:tc>
      </w:tr>
      <w:tr w:rsidR="00923EE8" w:rsidRPr="007A24FF" w14:paraId="6A50EE53" w14:textId="77777777" w:rsidTr="00923EE8">
        <w:trPr>
          <w:cantSplit/>
        </w:trPr>
        <w:tc>
          <w:tcPr>
            <w:tcW w:w="567" w:type="dxa"/>
            <w:shd w:val="clear" w:color="auto" w:fill="auto"/>
          </w:tcPr>
          <w:p w14:paraId="7AF65FF6"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58CC613E" w14:textId="77777777" w:rsidR="00923EE8" w:rsidRPr="007A24FF" w:rsidRDefault="00923EE8" w:rsidP="007A24FF">
            <w:pPr>
              <w:pStyle w:val="Textoindependiente"/>
              <w:rPr>
                <w:rFonts w:cs="Arial"/>
                <w:sz w:val="16"/>
                <w:szCs w:val="16"/>
              </w:rPr>
            </w:pPr>
            <w:r w:rsidRPr="007A24FF">
              <w:rPr>
                <w:rFonts w:cs="Arial"/>
                <w:sz w:val="16"/>
                <w:szCs w:val="16"/>
              </w:rPr>
              <w:t>Por el que se exhorta respetuosamente a la Secretaría</w:t>
            </w:r>
            <w:r w:rsidRPr="007A24FF">
              <w:rPr>
                <w:rFonts w:cs="Arial"/>
                <w:spacing w:val="-6"/>
                <w:sz w:val="16"/>
                <w:szCs w:val="16"/>
              </w:rPr>
              <w:t xml:space="preserve"> </w:t>
            </w:r>
            <w:r w:rsidRPr="007A24FF">
              <w:rPr>
                <w:rFonts w:cs="Arial"/>
                <w:sz w:val="16"/>
                <w:szCs w:val="16"/>
              </w:rPr>
              <w:t>de</w:t>
            </w:r>
            <w:r w:rsidRPr="007A24FF">
              <w:rPr>
                <w:rFonts w:cs="Arial"/>
                <w:spacing w:val="-6"/>
                <w:sz w:val="16"/>
                <w:szCs w:val="16"/>
              </w:rPr>
              <w:t xml:space="preserve"> </w:t>
            </w:r>
            <w:r w:rsidRPr="007A24FF">
              <w:rPr>
                <w:rFonts w:cs="Arial"/>
                <w:sz w:val="16"/>
                <w:szCs w:val="16"/>
              </w:rPr>
              <w:t>Salud,</w:t>
            </w:r>
            <w:r w:rsidRPr="007A24FF">
              <w:rPr>
                <w:rFonts w:cs="Arial"/>
                <w:spacing w:val="-9"/>
                <w:sz w:val="16"/>
                <w:szCs w:val="16"/>
              </w:rPr>
              <w:t xml:space="preserve"> </w:t>
            </w:r>
            <w:r w:rsidRPr="007A24FF">
              <w:rPr>
                <w:rFonts w:cs="Arial"/>
                <w:sz w:val="16"/>
                <w:szCs w:val="16"/>
              </w:rPr>
              <w:t>para</w:t>
            </w:r>
            <w:r w:rsidRPr="007A24FF">
              <w:rPr>
                <w:rFonts w:cs="Arial"/>
                <w:spacing w:val="-7"/>
                <w:sz w:val="16"/>
                <w:szCs w:val="16"/>
              </w:rPr>
              <w:t xml:space="preserve"> </w:t>
            </w:r>
            <w:r w:rsidRPr="007A24FF">
              <w:rPr>
                <w:rFonts w:cs="Arial"/>
                <w:sz w:val="16"/>
                <w:szCs w:val="16"/>
              </w:rPr>
              <w:t>que,</w:t>
            </w:r>
            <w:r w:rsidRPr="007A24FF">
              <w:rPr>
                <w:rFonts w:cs="Arial"/>
                <w:spacing w:val="-6"/>
                <w:sz w:val="16"/>
                <w:szCs w:val="16"/>
              </w:rPr>
              <w:t xml:space="preserve"> </w:t>
            </w:r>
            <w:r w:rsidRPr="007A24FF">
              <w:rPr>
                <w:rFonts w:cs="Arial"/>
                <w:sz w:val="16"/>
                <w:szCs w:val="16"/>
              </w:rPr>
              <w:t>en</w:t>
            </w:r>
            <w:r w:rsidRPr="007A24FF">
              <w:rPr>
                <w:rFonts w:cs="Arial"/>
                <w:spacing w:val="-5"/>
                <w:sz w:val="16"/>
                <w:szCs w:val="16"/>
              </w:rPr>
              <w:t xml:space="preserve"> </w:t>
            </w:r>
            <w:r w:rsidRPr="007A24FF">
              <w:rPr>
                <w:rFonts w:cs="Arial"/>
                <w:sz w:val="16"/>
                <w:szCs w:val="16"/>
              </w:rPr>
              <w:t>el</w:t>
            </w:r>
            <w:r w:rsidRPr="007A24FF">
              <w:rPr>
                <w:rFonts w:cs="Arial"/>
                <w:spacing w:val="-7"/>
                <w:sz w:val="16"/>
                <w:szCs w:val="16"/>
              </w:rPr>
              <w:t xml:space="preserve"> </w:t>
            </w:r>
            <w:r w:rsidRPr="007A24FF">
              <w:rPr>
                <w:rFonts w:cs="Arial"/>
                <w:sz w:val="16"/>
                <w:szCs w:val="16"/>
              </w:rPr>
              <w:t>ámbito</w:t>
            </w:r>
            <w:r w:rsidRPr="007A24FF">
              <w:rPr>
                <w:rFonts w:cs="Arial"/>
                <w:spacing w:val="-6"/>
                <w:sz w:val="16"/>
                <w:szCs w:val="16"/>
              </w:rPr>
              <w:t xml:space="preserve"> </w:t>
            </w:r>
            <w:r w:rsidRPr="007A24FF">
              <w:rPr>
                <w:rFonts w:cs="Arial"/>
                <w:sz w:val="16"/>
                <w:szCs w:val="16"/>
              </w:rPr>
              <w:t>de</w:t>
            </w:r>
            <w:r w:rsidRPr="007A24FF">
              <w:rPr>
                <w:rFonts w:cs="Arial"/>
                <w:spacing w:val="-6"/>
                <w:sz w:val="16"/>
                <w:szCs w:val="16"/>
              </w:rPr>
              <w:t xml:space="preserve"> </w:t>
            </w:r>
            <w:r w:rsidRPr="007A24FF">
              <w:rPr>
                <w:rFonts w:cs="Arial"/>
                <w:sz w:val="16"/>
                <w:szCs w:val="16"/>
              </w:rPr>
              <w:t>sus</w:t>
            </w:r>
            <w:r w:rsidRPr="007A24FF">
              <w:rPr>
                <w:rFonts w:cs="Arial"/>
                <w:spacing w:val="-7"/>
                <w:sz w:val="16"/>
                <w:szCs w:val="16"/>
              </w:rPr>
              <w:t xml:space="preserve"> </w:t>
            </w:r>
            <w:r w:rsidRPr="007A24FF">
              <w:rPr>
                <w:rFonts w:cs="Arial"/>
                <w:sz w:val="16"/>
                <w:szCs w:val="16"/>
              </w:rPr>
              <w:t>atribuciones</w:t>
            </w:r>
            <w:r w:rsidRPr="007A24FF">
              <w:rPr>
                <w:rFonts w:cs="Arial"/>
                <w:spacing w:val="-7"/>
                <w:sz w:val="16"/>
                <w:szCs w:val="16"/>
              </w:rPr>
              <w:t xml:space="preserve"> </w:t>
            </w:r>
            <w:r w:rsidRPr="007A24FF">
              <w:rPr>
                <w:rFonts w:cs="Arial"/>
                <w:sz w:val="16"/>
                <w:szCs w:val="16"/>
              </w:rPr>
              <w:t>y</w:t>
            </w:r>
            <w:r w:rsidRPr="007A24FF">
              <w:rPr>
                <w:rFonts w:cs="Arial"/>
                <w:spacing w:val="-7"/>
                <w:sz w:val="16"/>
                <w:szCs w:val="16"/>
              </w:rPr>
              <w:t xml:space="preserve"> </w:t>
            </w:r>
            <w:r w:rsidRPr="007A24FF">
              <w:rPr>
                <w:rFonts w:cs="Arial"/>
                <w:sz w:val="16"/>
                <w:szCs w:val="16"/>
              </w:rPr>
              <w:t>competencias</w:t>
            </w:r>
            <w:r w:rsidRPr="007A24FF">
              <w:rPr>
                <w:rFonts w:cs="Arial"/>
                <w:spacing w:val="-3"/>
                <w:sz w:val="16"/>
                <w:szCs w:val="16"/>
              </w:rPr>
              <w:t xml:space="preserve"> </w:t>
            </w:r>
            <w:r w:rsidRPr="007A24FF">
              <w:rPr>
                <w:rFonts w:cs="Arial"/>
                <w:sz w:val="16"/>
                <w:szCs w:val="16"/>
              </w:rPr>
              <w:t>realice</w:t>
            </w:r>
            <w:r w:rsidRPr="007A24FF">
              <w:rPr>
                <w:rFonts w:cs="Arial"/>
                <w:spacing w:val="-9"/>
                <w:sz w:val="16"/>
                <w:szCs w:val="16"/>
              </w:rPr>
              <w:t xml:space="preserve"> </w:t>
            </w:r>
            <w:r w:rsidRPr="007A24FF">
              <w:rPr>
                <w:rFonts w:cs="Arial"/>
                <w:sz w:val="16"/>
                <w:szCs w:val="16"/>
              </w:rPr>
              <w:t>un</w:t>
            </w:r>
            <w:r w:rsidRPr="007A24FF">
              <w:rPr>
                <w:rFonts w:cs="Arial"/>
                <w:spacing w:val="-8"/>
                <w:sz w:val="16"/>
                <w:szCs w:val="16"/>
              </w:rPr>
              <w:t xml:space="preserve"> </w:t>
            </w:r>
            <w:r w:rsidRPr="007A24FF">
              <w:rPr>
                <w:rFonts w:cs="Arial"/>
                <w:sz w:val="16"/>
                <w:szCs w:val="16"/>
              </w:rPr>
              <w:t>estudio pormenorizados de los factores causantes de cáncer en los habitantes de los 125 Municipios del</w:t>
            </w:r>
            <w:r w:rsidRPr="007A24FF">
              <w:rPr>
                <w:rFonts w:cs="Arial"/>
                <w:spacing w:val="1"/>
                <w:sz w:val="16"/>
                <w:szCs w:val="16"/>
              </w:rPr>
              <w:t xml:space="preserve"> </w:t>
            </w:r>
            <w:r w:rsidRPr="007A24FF">
              <w:rPr>
                <w:rFonts w:cs="Arial"/>
                <w:sz w:val="16"/>
                <w:szCs w:val="16"/>
              </w:rPr>
              <w:t>Estado</w:t>
            </w:r>
            <w:r w:rsidRPr="007A24FF">
              <w:rPr>
                <w:rFonts w:cs="Arial"/>
                <w:spacing w:val="-2"/>
                <w:sz w:val="16"/>
                <w:szCs w:val="16"/>
              </w:rPr>
              <w:t xml:space="preserve"> </w:t>
            </w:r>
            <w:r w:rsidRPr="007A24FF">
              <w:rPr>
                <w:rFonts w:cs="Arial"/>
                <w:sz w:val="16"/>
                <w:szCs w:val="16"/>
              </w:rPr>
              <w:t>de</w:t>
            </w:r>
            <w:r w:rsidRPr="007A24FF">
              <w:rPr>
                <w:rFonts w:cs="Arial"/>
                <w:spacing w:val="-3"/>
                <w:sz w:val="16"/>
                <w:szCs w:val="16"/>
              </w:rPr>
              <w:t xml:space="preserve"> </w:t>
            </w:r>
            <w:r w:rsidRPr="007A24FF">
              <w:rPr>
                <w:rFonts w:cs="Arial"/>
                <w:sz w:val="16"/>
                <w:szCs w:val="16"/>
              </w:rPr>
              <w:t>México. Se exhorta respetuosamente</w:t>
            </w:r>
            <w:r w:rsidRPr="007A24FF">
              <w:rPr>
                <w:rFonts w:cs="Arial"/>
                <w:spacing w:val="1"/>
                <w:sz w:val="16"/>
                <w:szCs w:val="16"/>
              </w:rPr>
              <w:t xml:space="preserve"> </w:t>
            </w:r>
            <w:r w:rsidRPr="007A24FF">
              <w:rPr>
                <w:rFonts w:cs="Arial"/>
                <w:sz w:val="16"/>
                <w:szCs w:val="16"/>
              </w:rPr>
              <w:t>a los 125 Municipios de la Entidad, para que, en el ámbito de sus atribuciones y competencias,</w:t>
            </w:r>
            <w:r w:rsidRPr="007A24FF">
              <w:rPr>
                <w:rFonts w:cs="Arial"/>
                <w:spacing w:val="1"/>
                <w:sz w:val="16"/>
                <w:szCs w:val="16"/>
              </w:rPr>
              <w:t xml:space="preserve"> </w:t>
            </w:r>
            <w:r w:rsidRPr="007A24FF">
              <w:rPr>
                <w:rFonts w:cs="Arial"/>
                <w:sz w:val="16"/>
                <w:szCs w:val="16"/>
              </w:rPr>
              <w:t>informen a esta Soberanía sobre el estado que guarda sus rellenos sanitarios, con motivo del</w:t>
            </w:r>
            <w:r w:rsidRPr="007A24FF">
              <w:rPr>
                <w:rFonts w:cs="Arial"/>
                <w:spacing w:val="1"/>
                <w:sz w:val="16"/>
                <w:szCs w:val="16"/>
              </w:rPr>
              <w:t xml:space="preserve"> </w:t>
            </w:r>
            <w:r w:rsidRPr="007A24FF">
              <w:rPr>
                <w:rFonts w:cs="Arial"/>
                <w:sz w:val="16"/>
                <w:szCs w:val="16"/>
              </w:rPr>
              <w:t>incremento</w:t>
            </w:r>
            <w:r w:rsidRPr="007A24FF">
              <w:rPr>
                <w:rFonts w:cs="Arial"/>
                <w:spacing w:val="-1"/>
                <w:sz w:val="16"/>
                <w:szCs w:val="16"/>
              </w:rPr>
              <w:t xml:space="preserve"> </w:t>
            </w:r>
            <w:r w:rsidRPr="007A24FF">
              <w:rPr>
                <w:rFonts w:cs="Arial"/>
                <w:sz w:val="16"/>
                <w:szCs w:val="16"/>
              </w:rPr>
              <w:t>de</w:t>
            </w:r>
            <w:r w:rsidRPr="007A24FF">
              <w:rPr>
                <w:rFonts w:cs="Arial"/>
                <w:spacing w:val="-2"/>
                <w:sz w:val="16"/>
                <w:szCs w:val="16"/>
              </w:rPr>
              <w:t xml:space="preserve"> </w:t>
            </w:r>
            <w:r w:rsidRPr="007A24FF">
              <w:rPr>
                <w:rFonts w:cs="Arial"/>
                <w:sz w:val="16"/>
                <w:szCs w:val="16"/>
              </w:rPr>
              <w:t>residuos</w:t>
            </w:r>
            <w:r w:rsidRPr="007A24FF">
              <w:rPr>
                <w:rFonts w:cs="Arial"/>
                <w:spacing w:val="-2"/>
                <w:sz w:val="16"/>
                <w:szCs w:val="16"/>
              </w:rPr>
              <w:t xml:space="preserve"> </w:t>
            </w:r>
            <w:r w:rsidRPr="007A24FF">
              <w:rPr>
                <w:rFonts w:cs="Arial"/>
                <w:sz w:val="16"/>
                <w:szCs w:val="16"/>
              </w:rPr>
              <w:t>reconocidos</w:t>
            </w:r>
            <w:r w:rsidRPr="007A24FF">
              <w:rPr>
                <w:rFonts w:cs="Arial"/>
                <w:spacing w:val="-3"/>
                <w:sz w:val="16"/>
                <w:szCs w:val="16"/>
              </w:rPr>
              <w:t xml:space="preserve"> </w:t>
            </w:r>
            <w:r w:rsidRPr="007A24FF">
              <w:rPr>
                <w:rFonts w:cs="Arial"/>
                <w:sz w:val="16"/>
                <w:szCs w:val="16"/>
              </w:rPr>
              <w:t>en</w:t>
            </w:r>
            <w:r w:rsidRPr="007A24FF">
              <w:rPr>
                <w:rFonts w:cs="Arial"/>
                <w:spacing w:val="-1"/>
                <w:sz w:val="16"/>
                <w:szCs w:val="16"/>
              </w:rPr>
              <w:t xml:space="preserve"> </w:t>
            </w:r>
            <w:r w:rsidRPr="007A24FF">
              <w:rPr>
                <w:rFonts w:cs="Arial"/>
                <w:sz w:val="16"/>
                <w:szCs w:val="16"/>
              </w:rPr>
              <w:t>el Código</w:t>
            </w:r>
            <w:r w:rsidRPr="007A24FF">
              <w:rPr>
                <w:rFonts w:cs="Arial"/>
                <w:spacing w:val="-2"/>
                <w:sz w:val="16"/>
                <w:szCs w:val="16"/>
              </w:rPr>
              <w:t xml:space="preserve"> </w:t>
            </w:r>
            <w:r w:rsidRPr="007A24FF">
              <w:rPr>
                <w:rFonts w:cs="Arial"/>
                <w:sz w:val="16"/>
                <w:szCs w:val="16"/>
              </w:rPr>
              <w:t>para la</w:t>
            </w:r>
            <w:r w:rsidRPr="007A24FF">
              <w:rPr>
                <w:rFonts w:cs="Arial"/>
                <w:spacing w:val="-2"/>
                <w:sz w:val="16"/>
                <w:szCs w:val="16"/>
              </w:rPr>
              <w:t xml:space="preserve"> </w:t>
            </w:r>
            <w:r w:rsidRPr="007A24FF">
              <w:rPr>
                <w:rFonts w:cs="Arial"/>
                <w:sz w:val="16"/>
                <w:szCs w:val="16"/>
              </w:rPr>
              <w:t>Biodiversidad</w:t>
            </w:r>
            <w:r w:rsidRPr="007A24FF">
              <w:rPr>
                <w:rFonts w:cs="Arial"/>
                <w:spacing w:val="-2"/>
                <w:sz w:val="16"/>
                <w:szCs w:val="16"/>
              </w:rPr>
              <w:t xml:space="preserve"> </w:t>
            </w:r>
            <w:r w:rsidRPr="007A24FF">
              <w:rPr>
                <w:rFonts w:cs="Arial"/>
                <w:sz w:val="16"/>
                <w:szCs w:val="16"/>
              </w:rPr>
              <w:t>del</w:t>
            </w:r>
            <w:r w:rsidRPr="007A24FF">
              <w:rPr>
                <w:rFonts w:cs="Arial"/>
                <w:spacing w:val="-5"/>
                <w:sz w:val="16"/>
                <w:szCs w:val="16"/>
              </w:rPr>
              <w:t xml:space="preserve"> </w:t>
            </w:r>
            <w:r w:rsidRPr="007A24FF">
              <w:rPr>
                <w:rFonts w:cs="Arial"/>
                <w:sz w:val="16"/>
                <w:szCs w:val="16"/>
              </w:rPr>
              <w:t>Estado</w:t>
            </w:r>
            <w:r w:rsidRPr="007A24FF">
              <w:rPr>
                <w:rFonts w:cs="Arial"/>
                <w:spacing w:val="-3"/>
                <w:sz w:val="16"/>
                <w:szCs w:val="16"/>
              </w:rPr>
              <w:t xml:space="preserve"> </w:t>
            </w:r>
            <w:r w:rsidRPr="007A24FF">
              <w:rPr>
                <w:rFonts w:cs="Arial"/>
                <w:sz w:val="16"/>
                <w:szCs w:val="16"/>
              </w:rPr>
              <w:t>de</w:t>
            </w:r>
            <w:r w:rsidRPr="007A24FF">
              <w:rPr>
                <w:rFonts w:cs="Arial"/>
                <w:spacing w:val="-3"/>
                <w:sz w:val="16"/>
                <w:szCs w:val="16"/>
              </w:rPr>
              <w:t xml:space="preserve"> </w:t>
            </w:r>
            <w:r w:rsidRPr="007A24FF">
              <w:rPr>
                <w:rFonts w:cs="Arial"/>
                <w:sz w:val="16"/>
                <w:szCs w:val="16"/>
              </w:rPr>
              <w:t>México.</w:t>
            </w:r>
          </w:p>
          <w:p w14:paraId="33BB718C" w14:textId="77777777" w:rsidR="00923EE8" w:rsidRPr="007A24FF" w:rsidRDefault="00923EE8" w:rsidP="007A24FF">
            <w:pPr>
              <w:pStyle w:val="Textoindependiente"/>
              <w:rPr>
                <w:rFonts w:cs="Arial"/>
                <w:color w:val="000000"/>
                <w:sz w:val="16"/>
                <w:szCs w:val="16"/>
              </w:rPr>
            </w:pPr>
          </w:p>
        </w:tc>
        <w:tc>
          <w:tcPr>
            <w:tcW w:w="2552" w:type="dxa"/>
            <w:shd w:val="clear" w:color="auto" w:fill="auto"/>
          </w:tcPr>
          <w:p w14:paraId="38FFE286" w14:textId="77777777" w:rsidR="00923EE8" w:rsidRPr="007A24FF" w:rsidRDefault="00923EE8" w:rsidP="007A24FF">
            <w:pPr>
              <w:pStyle w:val="Textoindependiente"/>
              <w:tabs>
                <w:tab w:val="left" w:pos="1985"/>
              </w:tabs>
              <w:rPr>
                <w:rFonts w:cs="Arial"/>
                <w:sz w:val="16"/>
                <w:szCs w:val="16"/>
              </w:rPr>
            </w:pPr>
            <w:r w:rsidRPr="007A24FF">
              <w:rPr>
                <w:rFonts w:cs="Arial"/>
                <w:sz w:val="16"/>
                <w:szCs w:val="16"/>
              </w:rPr>
              <w:t>Grupo Parlamentario del PRD.</w:t>
            </w:r>
          </w:p>
          <w:p w14:paraId="4BA20047" w14:textId="77777777" w:rsidR="00923EE8" w:rsidRPr="007A24FF" w:rsidRDefault="00923EE8" w:rsidP="007A24FF">
            <w:pPr>
              <w:jc w:val="both"/>
              <w:rPr>
                <w:rFonts w:ascii="Arial" w:hAnsi="Arial" w:cs="Arial"/>
                <w:sz w:val="16"/>
                <w:szCs w:val="16"/>
              </w:rPr>
            </w:pPr>
          </w:p>
        </w:tc>
        <w:tc>
          <w:tcPr>
            <w:tcW w:w="1134" w:type="dxa"/>
            <w:shd w:val="clear" w:color="auto" w:fill="auto"/>
          </w:tcPr>
          <w:p w14:paraId="20F17637"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09-Nov-21</w:t>
            </w:r>
          </w:p>
        </w:tc>
      </w:tr>
      <w:tr w:rsidR="00923EE8" w:rsidRPr="007A24FF" w14:paraId="05C195C2" w14:textId="77777777" w:rsidTr="00923EE8">
        <w:trPr>
          <w:cantSplit/>
        </w:trPr>
        <w:tc>
          <w:tcPr>
            <w:tcW w:w="567" w:type="dxa"/>
            <w:shd w:val="clear" w:color="auto" w:fill="auto"/>
          </w:tcPr>
          <w:p w14:paraId="3DD3D7E5"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030E3BB2" w14:textId="77777777" w:rsidR="00923EE8" w:rsidRPr="007A24FF" w:rsidRDefault="00923EE8" w:rsidP="007A24FF">
            <w:pPr>
              <w:pStyle w:val="Textoindependiente"/>
              <w:rPr>
                <w:rFonts w:cs="Arial"/>
                <w:sz w:val="16"/>
                <w:szCs w:val="16"/>
              </w:rPr>
            </w:pPr>
            <w:r w:rsidRPr="007A24FF">
              <w:rPr>
                <w:rFonts w:cs="Arial"/>
                <w:sz w:val="16"/>
                <w:szCs w:val="16"/>
              </w:rPr>
              <w:t>Por el que se exhorta respetuosamente al</w:t>
            </w:r>
            <w:r w:rsidRPr="007A24FF">
              <w:rPr>
                <w:rFonts w:cs="Arial"/>
                <w:spacing w:val="1"/>
                <w:sz w:val="16"/>
                <w:szCs w:val="16"/>
              </w:rPr>
              <w:t xml:space="preserve"> </w:t>
            </w:r>
            <w:r w:rsidRPr="007A24FF">
              <w:rPr>
                <w:rFonts w:cs="Arial"/>
                <w:sz w:val="16"/>
                <w:szCs w:val="16"/>
              </w:rPr>
              <w:t>Gobierno del Estado de México, al Poder Judicial, a los Órganos Autónomos y a</w:t>
            </w:r>
            <w:r w:rsidRPr="007A24FF">
              <w:rPr>
                <w:rFonts w:cs="Arial"/>
                <w:spacing w:val="1"/>
                <w:sz w:val="16"/>
                <w:szCs w:val="16"/>
              </w:rPr>
              <w:t xml:space="preserve"> </w:t>
            </w:r>
            <w:r w:rsidRPr="007A24FF">
              <w:rPr>
                <w:rFonts w:cs="Arial"/>
                <w:sz w:val="16"/>
                <w:szCs w:val="16"/>
              </w:rPr>
              <w:t>los</w:t>
            </w:r>
            <w:r w:rsidRPr="007A24FF">
              <w:rPr>
                <w:rFonts w:cs="Arial"/>
                <w:spacing w:val="1"/>
                <w:sz w:val="16"/>
                <w:szCs w:val="16"/>
              </w:rPr>
              <w:t xml:space="preserve"> </w:t>
            </w:r>
            <w:r w:rsidRPr="007A24FF">
              <w:rPr>
                <w:rFonts w:cs="Arial"/>
                <w:sz w:val="16"/>
                <w:szCs w:val="16"/>
              </w:rPr>
              <w:t>125</w:t>
            </w:r>
            <w:r w:rsidRPr="007A24FF">
              <w:rPr>
                <w:rFonts w:cs="Arial"/>
                <w:spacing w:val="1"/>
                <w:sz w:val="16"/>
                <w:szCs w:val="16"/>
              </w:rPr>
              <w:t xml:space="preserve"> </w:t>
            </w:r>
            <w:r w:rsidRPr="007A24FF">
              <w:rPr>
                <w:rFonts w:cs="Arial"/>
                <w:sz w:val="16"/>
                <w:szCs w:val="16"/>
              </w:rPr>
              <w:t>ayuntamientos</w:t>
            </w:r>
            <w:r w:rsidRPr="007A24FF">
              <w:rPr>
                <w:rFonts w:cs="Arial"/>
                <w:spacing w:val="1"/>
                <w:sz w:val="16"/>
                <w:szCs w:val="16"/>
              </w:rPr>
              <w:t xml:space="preserve"> </w:t>
            </w:r>
            <w:r w:rsidRPr="007A24FF">
              <w:rPr>
                <w:rFonts w:cs="Arial"/>
                <w:sz w:val="16"/>
                <w:szCs w:val="16"/>
              </w:rPr>
              <w:t>del</w:t>
            </w:r>
            <w:r w:rsidRPr="007A24FF">
              <w:rPr>
                <w:rFonts w:cs="Arial"/>
                <w:spacing w:val="1"/>
                <w:sz w:val="16"/>
                <w:szCs w:val="16"/>
              </w:rPr>
              <w:t xml:space="preserve"> </w:t>
            </w:r>
            <w:r w:rsidRPr="007A24FF">
              <w:rPr>
                <w:rFonts w:cs="Arial"/>
                <w:sz w:val="16"/>
                <w:szCs w:val="16"/>
              </w:rPr>
              <w:t>Estado</w:t>
            </w:r>
            <w:r w:rsidRPr="007A24FF">
              <w:rPr>
                <w:rFonts w:cs="Arial"/>
                <w:spacing w:val="1"/>
                <w:sz w:val="16"/>
                <w:szCs w:val="16"/>
              </w:rPr>
              <w:t xml:space="preserve"> </w:t>
            </w:r>
            <w:r w:rsidRPr="007A24FF">
              <w:rPr>
                <w:rFonts w:cs="Arial"/>
                <w:sz w:val="16"/>
                <w:szCs w:val="16"/>
              </w:rPr>
              <w:t>de</w:t>
            </w:r>
            <w:r w:rsidRPr="007A24FF">
              <w:rPr>
                <w:rFonts w:cs="Arial"/>
                <w:spacing w:val="1"/>
                <w:sz w:val="16"/>
                <w:szCs w:val="16"/>
              </w:rPr>
              <w:t xml:space="preserve"> </w:t>
            </w:r>
            <w:r w:rsidRPr="007A24FF">
              <w:rPr>
                <w:rFonts w:cs="Arial"/>
                <w:sz w:val="16"/>
                <w:szCs w:val="16"/>
              </w:rPr>
              <w:t>México</w:t>
            </w:r>
            <w:r w:rsidRPr="007A24FF">
              <w:rPr>
                <w:rFonts w:cs="Arial"/>
                <w:spacing w:val="1"/>
                <w:sz w:val="16"/>
                <w:szCs w:val="16"/>
              </w:rPr>
              <w:t xml:space="preserve"> </w:t>
            </w:r>
            <w:r w:rsidRPr="007A24FF">
              <w:rPr>
                <w:rFonts w:cs="Arial"/>
                <w:sz w:val="16"/>
                <w:szCs w:val="16"/>
              </w:rPr>
              <w:t>a</w:t>
            </w:r>
            <w:r w:rsidRPr="007A24FF">
              <w:rPr>
                <w:rFonts w:cs="Arial"/>
                <w:spacing w:val="1"/>
                <w:sz w:val="16"/>
                <w:szCs w:val="16"/>
              </w:rPr>
              <w:t xml:space="preserve"> </w:t>
            </w:r>
            <w:r w:rsidRPr="007A24FF">
              <w:rPr>
                <w:rFonts w:cs="Arial"/>
                <w:sz w:val="16"/>
                <w:szCs w:val="16"/>
              </w:rPr>
              <w:t>que</w:t>
            </w:r>
            <w:r w:rsidRPr="007A24FF">
              <w:rPr>
                <w:rFonts w:cs="Arial"/>
                <w:spacing w:val="1"/>
                <w:sz w:val="16"/>
                <w:szCs w:val="16"/>
              </w:rPr>
              <w:t xml:space="preserve"> </w:t>
            </w:r>
            <w:r w:rsidRPr="007A24FF">
              <w:rPr>
                <w:rFonts w:cs="Arial"/>
                <w:sz w:val="16"/>
                <w:szCs w:val="16"/>
              </w:rPr>
              <w:t>realicen</w:t>
            </w:r>
            <w:r w:rsidRPr="007A24FF">
              <w:rPr>
                <w:rFonts w:cs="Arial"/>
                <w:spacing w:val="1"/>
                <w:sz w:val="16"/>
                <w:szCs w:val="16"/>
              </w:rPr>
              <w:t xml:space="preserve"> </w:t>
            </w:r>
            <w:r w:rsidRPr="007A24FF">
              <w:rPr>
                <w:rFonts w:cs="Arial"/>
                <w:sz w:val="16"/>
                <w:szCs w:val="16"/>
              </w:rPr>
              <w:t>campañas</w:t>
            </w:r>
            <w:r w:rsidRPr="007A24FF">
              <w:rPr>
                <w:rFonts w:cs="Arial"/>
                <w:spacing w:val="1"/>
                <w:sz w:val="16"/>
                <w:szCs w:val="16"/>
              </w:rPr>
              <w:t xml:space="preserve"> </w:t>
            </w:r>
            <w:r w:rsidRPr="007A24FF">
              <w:rPr>
                <w:rFonts w:cs="Arial"/>
                <w:sz w:val="16"/>
                <w:szCs w:val="16"/>
              </w:rPr>
              <w:t>de</w:t>
            </w:r>
            <w:r w:rsidRPr="007A24FF">
              <w:rPr>
                <w:rFonts w:cs="Arial"/>
                <w:spacing w:val="1"/>
                <w:sz w:val="16"/>
                <w:szCs w:val="16"/>
              </w:rPr>
              <w:t xml:space="preserve"> </w:t>
            </w:r>
            <w:r w:rsidRPr="007A24FF">
              <w:rPr>
                <w:rFonts w:cs="Arial"/>
                <w:sz w:val="16"/>
                <w:szCs w:val="16"/>
              </w:rPr>
              <w:t>concientización sobre la importancia de atender la salud física y mental de los</w:t>
            </w:r>
            <w:r w:rsidRPr="007A24FF">
              <w:rPr>
                <w:rFonts w:cs="Arial"/>
                <w:spacing w:val="1"/>
                <w:sz w:val="16"/>
                <w:szCs w:val="16"/>
              </w:rPr>
              <w:t xml:space="preserve"> </w:t>
            </w:r>
            <w:r w:rsidRPr="007A24FF">
              <w:rPr>
                <w:rFonts w:cs="Arial"/>
                <w:sz w:val="16"/>
                <w:szCs w:val="16"/>
              </w:rPr>
              <w:t>hombres. Se exhorta respetuosamente al</w:t>
            </w:r>
            <w:r w:rsidRPr="007A24FF">
              <w:rPr>
                <w:rFonts w:cs="Arial"/>
                <w:spacing w:val="1"/>
                <w:sz w:val="16"/>
                <w:szCs w:val="16"/>
              </w:rPr>
              <w:t xml:space="preserve"> </w:t>
            </w:r>
            <w:r w:rsidRPr="007A24FF">
              <w:rPr>
                <w:rFonts w:cs="Arial"/>
                <w:sz w:val="16"/>
                <w:szCs w:val="16"/>
              </w:rPr>
              <w:t>Gobierno del Estado de México, al Poder Judicial, a los Órganos Autónomos y a</w:t>
            </w:r>
            <w:r w:rsidRPr="007A24FF">
              <w:rPr>
                <w:rFonts w:cs="Arial"/>
                <w:spacing w:val="1"/>
                <w:sz w:val="16"/>
                <w:szCs w:val="16"/>
              </w:rPr>
              <w:t xml:space="preserve"> </w:t>
            </w:r>
            <w:r w:rsidRPr="007A24FF">
              <w:rPr>
                <w:rFonts w:cs="Arial"/>
                <w:sz w:val="16"/>
                <w:szCs w:val="16"/>
              </w:rPr>
              <w:t>los 125 ayuntamientos del Estado de México a que iluminen sus instalaciones más</w:t>
            </w:r>
            <w:r w:rsidRPr="007A24FF">
              <w:rPr>
                <w:rFonts w:cs="Arial"/>
                <w:spacing w:val="-64"/>
                <w:sz w:val="16"/>
                <w:szCs w:val="16"/>
              </w:rPr>
              <w:t xml:space="preserve"> </w:t>
            </w:r>
            <w:r w:rsidRPr="007A24FF">
              <w:rPr>
                <w:rFonts w:cs="Arial"/>
                <w:sz w:val="16"/>
                <w:szCs w:val="16"/>
              </w:rPr>
              <w:t>emblemáticas de color azul durante el mes de noviembre en favor de la promoción</w:t>
            </w:r>
            <w:r w:rsidRPr="007A24FF">
              <w:rPr>
                <w:rFonts w:cs="Arial"/>
                <w:spacing w:val="-64"/>
                <w:sz w:val="16"/>
                <w:szCs w:val="16"/>
              </w:rPr>
              <w:t xml:space="preserve"> </w:t>
            </w:r>
            <w:r w:rsidRPr="007A24FF">
              <w:rPr>
                <w:rFonts w:cs="Arial"/>
                <w:sz w:val="16"/>
                <w:szCs w:val="16"/>
              </w:rPr>
              <w:t>y</w:t>
            </w:r>
            <w:r w:rsidRPr="007A24FF">
              <w:rPr>
                <w:rFonts w:cs="Arial"/>
                <w:spacing w:val="-4"/>
                <w:sz w:val="16"/>
                <w:szCs w:val="16"/>
              </w:rPr>
              <w:t xml:space="preserve"> </w:t>
            </w:r>
            <w:r w:rsidRPr="007A24FF">
              <w:rPr>
                <w:rFonts w:cs="Arial"/>
                <w:sz w:val="16"/>
                <w:szCs w:val="16"/>
              </w:rPr>
              <w:t>concientización</w:t>
            </w:r>
            <w:r w:rsidRPr="007A24FF">
              <w:rPr>
                <w:rFonts w:cs="Arial"/>
                <w:spacing w:val="1"/>
                <w:sz w:val="16"/>
                <w:szCs w:val="16"/>
              </w:rPr>
              <w:t xml:space="preserve"> </w:t>
            </w:r>
            <w:r w:rsidRPr="007A24FF">
              <w:rPr>
                <w:rFonts w:cs="Arial"/>
                <w:sz w:val="16"/>
                <w:szCs w:val="16"/>
              </w:rPr>
              <w:t>del</w:t>
            </w:r>
            <w:r w:rsidRPr="007A24FF">
              <w:rPr>
                <w:rFonts w:cs="Arial"/>
                <w:spacing w:val="-3"/>
                <w:sz w:val="16"/>
                <w:szCs w:val="16"/>
              </w:rPr>
              <w:t xml:space="preserve"> </w:t>
            </w:r>
            <w:r w:rsidRPr="007A24FF">
              <w:rPr>
                <w:rFonts w:cs="Arial"/>
                <w:sz w:val="16"/>
                <w:szCs w:val="16"/>
              </w:rPr>
              <w:t>mes</w:t>
            </w:r>
            <w:r w:rsidRPr="007A24FF">
              <w:rPr>
                <w:rFonts w:cs="Arial"/>
                <w:spacing w:val="-2"/>
                <w:sz w:val="16"/>
                <w:szCs w:val="16"/>
              </w:rPr>
              <w:t xml:space="preserve"> </w:t>
            </w:r>
            <w:r w:rsidRPr="007A24FF">
              <w:rPr>
                <w:rFonts w:cs="Arial"/>
                <w:sz w:val="16"/>
                <w:szCs w:val="16"/>
              </w:rPr>
              <w:t>en</w:t>
            </w:r>
            <w:r w:rsidRPr="007A24FF">
              <w:rPr>
                <w:rFonts w:cs="Arial"/>
                <w:spacing w:val="-3"/>
                <w:sz w:val="16"/>
                <w:szCs w:val="16"/>
              </w:rPr>
              <w:t xml:space="preserve"> </w:t>
            </w:r>
            <w:r w:rsidRPr="007A24FF">
              <w:rPr>
                <w:rFonts w:cs="Arial"/>
                <w:sz w:val="16"/>
                <w:szCs w:val="16"/>
              </w:rPr>
              <w:t>favor de la salud de</w:t>
            </w:r>
            <w:r w:rsidRPr="007A24FF">
              <w:rPr>
                <w:rFonts w:cs="Arial"/>
                <w:spacing w:val="-1"/>
                <w:sz w:val="16"/>
                <w:szCs w:val="16"/>
              </w:rPr>
              <w:t xml:space="preserve"> </w:t>
            </w:r>
            <w:r w:rsidRPr="007A24FF">
              <w:rPr>
                <w:rFonts w:cs="Arial"/>
                <w:sz w:val="16"/>
                <w:szCs w:val="16"/>
              </w:rPr>
              <w:t>los</w:t>
            </w:r>
            <w:r w:rsidRPr="007A24FF">
              <w:rPr>
                <w:rFonts w:cs="Arial"/>
                <w:spacing w:val="-2"/>
                <w:sz w:val="16"/>
                <w:szCs w:val="16"/>
              </w:rPr>
              <w:t xml:space="preserve"> </w:t>
            </w:r>
            <w:r w:rsidRPr="007A24FF">
              <w:rPr>
                <w:rFonts w:cs="Arial"/>
                <w:sz w:val="16"/>
                <w:szCs w:val="16"/>
              </w:rPr>
              <w:t>hombres.</w:t>
            </w:r>
          </w:p>
          <w:p w14:paraId="5414C46D" w14:textId="77777777" w:rsidR="00923EE8" w:rsidRPr="007A24FF" w:rsidRDefault="00923EE8" w:rsidP="007A24FF">
            <w:pPr>
              <w:pStyle w:val="Textoindependiente"/>
              <w:rPr>
                <w:rFonts w:cs="Arial"/>
                <w:sz w:val="16"/>
                <w:szCs w:val="16"/>
              </w:rPr>
            </w:pPr>
          </w:p>
        </w:tc>
        <w:tc>
          <w:tcPr>
            <w:tcW w:w="2552" w:type="dxa"/>
            <w:shd w:val="clear" w:color="auto" w:fill="auto"/>
          </w:tcPr>
          <w:p w14:paraId="3BC05C3F" w14:textId="77777777" w:rsidR="00923EE8" w:rsidRPr="007A24FF" w:rsidRDefault="00923EE8" w:rsidP="007A24FF">
            <w:pPr>
              <w:pStyle w:val="Textoindependiente"/>
              <w:rPr>
                <w:rFonts w:cs="Arial"/>
                <w:sz w:val="16"/>
                <w:szCs w:val="16"/>
              </w:rPr>
            </w:pPr>
            <w:r w:rsidRPr="007A24FF">
              <w:rPr>
                <w:rFonts w:cs="Arial"/>
                <w:sz w:val="16"/>
                <w:szCs w:val="16"/>
              </w:rPr>
              <w:t>Grupo Parlamentario del PMC.</w:t>
            </w:r>
          </w:p>
          <w:p w14:paraId="5D9FB4C7" w14:textId="77777777" w:rsidR="00923EE8" w:rsidRPr="007A24FF" w:rsidRDefault="00923EE8" w:rsidP="007A24FF">
            <w:pPr>
              <w:pStyle w:val="Textoindependiente"/>
              <w:tabs>
                <w:tab w:val="left" w:pos="1985"/>
              </w:tabs>
              <w:rPr>
                <w:rFonts w:cs="Arial"/>
                <w:sz w:val="16"/>
                <w:szCs w:val="16"/>
              </w:rPr>
            </w:pPr>
          </w:p>
        </w:tc>
        <w:tc>
          <w:tcPr>
            <w:tcW w:w="1134" w:type="dxa"/>
            <w:shd w:val="clear" w:color="auto" w:fill="auto"/>
          </w:tcPr>
          <w:p w14:paraId="52E7129B"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09-Nov-21</w:t>
            </w:r>
          </w:p>
        </w:tc>
      </w:tr>
      <w:tr w:rsidR="00923EE8" w:rsidRPr="007A24FF" w14:paraId="6B651081" w14:textId="77777777" w:rsidTr="00923EE8">
        <w:trPr>
          <w:cantSplit/>
        </w:trPr>
        <w:tc>
          <w:tcPr>
            <w:tcW w:w="567" w:type="dxa"/>
            <w:shd w:val="clear" w:color="auto" w:fill="auto"/>
          </w:tcPr>
          <w:p w14:paraId="6E9AF7F5"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4A2772F5" w14:textId="77777777" w:rsidR="00923EE8" w:rsidRPr="007A24FF" w:rsidRDefault="00923EE8" w:rsidP="007A24FF">
            <w:pPr>
              <w:pStyle w:val="Textoindependiente"/>
              <w:contextualSpacing/>
              <w:rPr>
                <w:rFonts w:cs="Arial"/>
                <w:sz w:val="16"/>
                <w:szCs w:val="16"/>
              </w:rPr>
            </w:pPr>
            <w:r w:rsidRPr="007A24FF">
              <w:rPr>
                <w:rFonts w:cs="Arial"/>
                <w:sz w:val="16"/>
                <w:szCs w:val="16"/>
              </w:rPr>
              <w:t>Por el que se exhorta al titular de la Secretaría de Movilidad del Gobierno Estatal para que realice un estudio a fondo de manera conjunta con autoridades federales, con el objetivo de implementar medidas de seguridad y prevención en casetas de peaje ubicadas en el territorio del Estado de México y con ello prevenir y disminuir la incidencia de accidentes automovilísticos que han provocado recientemente pérdida de vidas y daños materiales considerables. Se exhorta al titular de la Coordinación General de Protección Civil y Gestión Integral del Riesgo del Estado de México para que, a la brevedad, fortalezca y actualice los planes y programas estatales en materia de reducción de accidentes automovilísticos en el territorio mexiquense.</w:t>
            </w:r>
          </w:p>
          <w:p w14:paraId="6671EBB5" w14:textId="77777777" w:rsidR="00923EE8" w:rsidRPr="007A24FF" w:rsidRDefault="00923EE8" w:rsidP="007A24FF">
            <w:pPr>
              <w:pStyle w:val="Textoindependiente"/>
              <w:rPr>
                <w:rFonts w:cs="Arial"/>
                <w:sz w:val="16"/>
                <w:szCs w:val="16"/>
              </w:rPr>
            </w:pPr>
          </w:p>
        </w:tc>
        <w:tc>
          <w:tcPr>
            <w:tcW w:w="2552" w:type="dxa"/>
            <w:shd w:val="clear" w:color="auto" w:fill="auto"/>
          </w:tcPr>
          <w:p w14:paraId="3B6C5C44" w14:textId="77777777" w:rsidR="00923EE8" w:rsidRPr="007A24FF" w:rsidRDefault="00923EE8" w:rsidP="007A24FF">
            <w:pPr>
              <w:pStyle w:val="Textoindependiente"/>
              <w:contextualSpacing/>
              <w:rPr>
                <w:rFonts w:cs="Arial"/>
                <w:sz w:val="16"/>
                <w:szCs w:val="16"/>
              </w:rPr>
            </w:pPr>
            <w:r w:rsidRPr="007A24FF">
              <w:rPr>
                <w:rFonts w:cs="Arial"/>
                <w:sz w:val="16"/>
                <w:szCs w:val="16"/>
              </w:rPr>
              <w:t>Diputada María del Carmen de la Rosa Mendoza, en nombre del Grupo Parlamentario del PM.</w:t>
            </w:r>
          </w:p>
          <w:p w14:paraId="471C6A8E" w14:textId="77777777" w:rsidR="00923EE8" w:rsidRPr="007A24FF" w:rsidRDefault="00923EE8" w:rsidP="007A24FF">
            <w:pPr>
              <w:pStyle w:val="Textoindependiente"/>
              <w:rPr>
                <w:rFonts w:cs="Arial"/>
                <w:sz w:val="16"/>
                <w:szCs w:val="16"/>
              </w:rPr>
            </w:pPr>
          </w:p>
        </w:tc>
        <w:tc>
          <w:tcPr>
            <w:tcW w:w="1134" w:type="dxa"/>
            <w:shd w:val="clear" w:color="auto" w:fill="auto"/>
          </w:tcPr>
          <w:p w14:paraId="283098DD"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11-Nov-21</w:t>
            </w:r>
          </w:p>
        </w:tc>
      </w:tr>
      <w:tr w:rsidR="00923EE8" w:rsidRPr="007A24FF" w14:paraId="573FF27B" w14:textId="77777777" w:rsidTr="00923EE8">
        <w:trPr>
          <w:cantSplit/>
        </w:trPr>
        <w:tc>
          <w:tcPr>
            <w:tcW w:w="567" w:type="dxa"/>
            <w:shd w:val="clear" w:color="auto" w:fill="auto"/>
          </w:tcPr>
          <w:p w14:paraId="1F3703E0"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1C9C6824" w14:textId="77777777" w:rsidR="00923EE8" w:rsidRPr="007A24FF" w:rsidRDefault="00923EE8" w:rsidP="007A24FF">
            <w:pPr>
              <w:pStyle w:val="Textoindependiente"/>
              <w:rPr>
                <w:rFonts w:cs="Arial"/>
                <w:sz w:val="16"/>
                <w:szCs w:val="16"/>
              </w:rPr>
            </w:pPr>
            <w:r w:rsidRPr="007A24FF">
              <w:rPr>
                <w:rFonts w:cs="Arial"/>
                <w:sz w:val="16"/>
                <w:szCs w:val="16"/>
              </w:rPr>
              <w:t>Por el que se exhorta respetuosamente a los 125 municipios del Estado de México, para que,</w:t>
            </w:r>
            <w:r w:rsidRPr="007A24FF">
              <w:rPr>
                <w:rFonts w:cs="Arial"/>
                <w:spacing w:val="1"/>
                <w:sz w:val="16"/>
                <w:szCs w:val="16"/>
              </w:rPr>
              <w:t xml:space="preserve"> </w:t>
            </w:r>
            <w:r w:rsidRPr="007A24FF">
              <w:rPr>
                <w:rFonts w:cs="Arial"/>
                <w:sz w:val="16"/>
                <w:szCs w:val="16"/>
              </w:rPr>
              <w:t>en</w:t>
            </w:r>
            <w:r w:rsidRPr="007A24FF">
              <w:rPr>
                <w:rFonts w:cs="Arial"/>
                <w:spacing w:val="1"/>
                <w:sz w:val="16"/>
                <w:szCs w:val="16"/>
              </w:rPr>
              <w:t xml:space="preserve"> </w:t>
            </w:r>
            <w:r w:rsidRPr="007A24FF">
              <w:rPr>
                <w:rFonts w:cs="Arial"/>
                <w:sz w:val="16"/>
                <w:szCs w:val="16"/>
              </w:rPr>
              <w:t>el</w:t>
            </w:r>
            <w:r w:rsidRPr="007A24FF">
              <w:rPr>
                <w:rFonts w:cs="Arial"/>
                <w:spacing w:val="1"/>
                <w:sz w:val="16"/>
                <w:szCs w:val="16"/>
              </w:rPr>
              <w:t xml:space="preserve"> </w:t>
            </w:r>
            <w:r w:rsidRPr="007A24FF">
              <w:rPr>
                <w:rFonts w:cs="Arial"/>
                <w:sz w:val="16"/>
                <w:szCs w:val="16"/>
              </w:rPr>
              <w:t>ámbito</w:t>
            </w:r>
            <w:r w:rsidRPr="007A24FF">
              <w:rPr>
                <w:rFonts w:cs="Arial"/>
                <w:spacing w:val="1"/>
                <w:sz w:val="16"/>
                <w:szCs w:val="16"/>
              </w:rPr>
              <w:t xml:space="preserve"> </w:t>
            </w:r>
            <w:r w:rsidRPr="007A24FF">
              <w:rPr>
                <w:rFonts w:cs="Arial"/>
                <w:sz w:val="16"/>
                <w:szCs w:val="16"/>
              </w:rPr>
              <w:t>de</w:t>
            </w:r>
            <w:r w:rsidRPr="007A24FF">
              <w:rPr>
                <w:rFonts w:cs="Arial"/>
                <w:spacing w:val="1"/>
                <w:sz w:val="16"/>
                <w:szCs w:val="16"/>
              </w:rPr>
              <w:t xml:space="preserve"> </w:t>
            </w:r>
            <w:r w:rsidRPr="007A24FF">
              <w:rPr>
                <w:rFonts w:cs="Arial"/>
                <w:sz w:val="16"/>
                <w:szCs w:val="16"/>
              </w:rPr>
              <w:t>su</w:t>
            </w:r>
            <w:r w:rsidRPr="007A24FF">
              <w:rPr>
                <w:rFonts w:cs="Arial"/>
                <w:spacing w:val="1"/>
                <w:sz w:val="16"/>
                <w:szCs w:val="16"/>
              </w:rPr>
              <w:t xml:space="preserve"> </w:t>
            </w:r>
            <w:r w:rsidRPr="007A24FF">
              <w:rPr>
                <w:rFonts w:cs="Arial"/>
                <w:sz w:val="16"/>
                <w:szCs w:val="16"/>
              </w:rPr>
              <w:t>competencia,</w:t>
            </w:r>
            <w:r w:rsidRPr="007A24FF">
              <w:rPr>
                <w:rFonts w:cs="Arial"/>
                <w:spacing w:val="1"/>
                <w:sz w:val="16"/>
                <w:szCs w:val="16"/>
              </w:rPr>
              <w:t xml:space="preserve"> </w:t>
            </w:r>
            <w:r w:rsidRPr="007A24FF">
              <w:rPr>
                <w:rFonts w:cs="Arial"/>
                <w:sz w:val="16"/>
                <w:szCs w:val="16"/>
              </w:rPr>
              <w:t>incentiven</w:t>
            </w:r>
            <w:r w:rsidRPr="007A24FF">
              <w:rPr>
                <w:rFonts w:cs="Arial"/>
                <w:spacing w:val="1"/>
                <w:sz w:val="16"/>
                <w:szCs w:val="16"/>
              </w:rPr>
              <w:t xml:space="preserve"> </w:t>
            </w:r>
            <w:r w:rsidRPr="007A24FF">
              <w:rPr>
                <w:rFonts w:cs="Arial"/>
                <w:sz w:val="16"/>
                <w:szCs w:val="16"/>
              </w:rPr>
              <w:t>la</w:t>
            </w:r>
            <w:r w:rsidRPr="007A24FF">
              <w:rPr>
                <w:rFonts w:cs="Arial"/>
                <w:spacing w:val="1"/>
                <w:sz w:val="16"/>
                <w:szCs w:val="16"/>
              </w:rPr>
              <w:t xml:space="preserve"> </w:t>
            </w:r>
            <w:r w:rsidRPr="007A24FF">
              <w:rPr>
                <w:rFonts w:cs="Arial"/>
                <w:sz w:val="16"/>
                <w:szCs w:val="16"/>
              </w:rPr>
              <w:t>reactivación</w:t>
            </w:r>
            <w:r w:rsidRPr="007A24FF">
              <w:rPr>
                <w:rFonts w:cs="Arial"/>
                <w:spacing w:val="1"/>
                <w:sz w:val="16"/>
                <w:szCs w:val="16"/>
              </w:rPr>
              <w:t xml:space="preserve"> </w:t>
            </w:r>
            <w:r w:rsidRPr="007A24FF">
              <w:rPr>
                <w:rFonts w:cs="Arial"/>
                <w:sz w:val="16"/>
                <w:szCs w:val="16"/>
              </w:rPr>
              <w:t>económica,</w:t>
            </w:r>
            <w:r w:rsidRPr="007A24FF">
              <w:rPr>
                <w:rFonts w:cs="Arial"/>
                <w:spacing w:val="1"/>
                <w:sz w:val="16"/>
                <w:szCs w:val="16"/>
              </w:rPr>
              <w:t xml:space="preserve"> </w:t>
            </w:r>
            <w:r w:rsidRPr="007A24FF">
              <w:rPr>
                <w:rFonts w:cs="Arial"/>
                <w:sz w:val="16"/>
                <w:szCs w:val="16"/>
              </w:rPr>
              <w:t>mediante</w:t>
            </w:r>
            <w:r w:rsidRPr="007A24FF">
              <w:rPr>
                <w:rFonts w:cs="Arial"/>
                <w:spacing w:val="1"/>
                <w:sz w:val="16"/>
                <w:szCs w:val="16"/>
              </w:rPr>
              <w:t xml:space="preserve"> </w:t>
            </w:r>
            <w:r w:rsidRPr="007A24FF">
              <w:rPr>
                <w:rFonts w:cs="Arial"/>
                <w:sz w:val="16"/>
                <w:szCs w:val="16"/>
              </w:rPr>
              <w:t>la</w:t>
            </w:r>
            <w:r w:rsidRPr="007A24FF">
              <w:rPr>
                <w:rFonts w:cs="Arial"/>
                <w:spacing w:val="1"/>
                <w:sz w:val="16"/>
                <w:szCs w:val="16"/>
              </w:rPr>
              <w:t xml:space="preserve"> </w:t>
            </w:r>
            <w:r w:rsidRPr="007A24FF">
              <w:rPr>
                <w:rFonts w:cs="Arial"/>
                <w:sz w:val="16"/>
                <w:szCs w:val="16"/>
              </w:rPr>
              <w:t>implementación de estrategias que permitan agilizar los trámites correspondientes para la</w:t>
            </w:r>
            <w:r w:rsidRPr="007A24FF">
              <w:rPr>
                <w:rFonts w:cs="Arial"/>
                <w:spacing w:val="1"/>
                <w:sz w:val="16"/>
                <w:szCs w:val="16"/>
              </w:rPr>
              <w:t xml:space="preserve"> </w:t>
            </w:r>
            <w:r w:rsidRPr="007A24FF">
              <w:rPr>
                <w:rFonts w:cs="Arial"/>
                <w:sz w:val="16"/>
                <w:szCs w:val="16"/>
              </w:rPr>
              <w:t>creación y</w:t>
            </w:r>
            <w:r w:rsidRPr="007A24FF">
              <w:rPr>
                <w:rFonts w:cs="Arial"/>
                <w:spacing w:val="-4"/>
                <w:sz w:val="16"/>
                <w:szCs w:val="16"/>
              </w:rPr>
              <w:t xml:space="preserve"> </w:t>
            </w:r>
            <w:r w:rsidRPr="007A24FF">
              <w:rPr>
                <w:rFonts w:cs="Arial"/>
                <w:sz w:val="16"/>
                <w:szCs w:val="16"/>
              </w:rPr>
              <w:t>funcionamiento</w:t>
            </w:r>
            <w:r w:rsidRPr="007A24FF">
              <w:rPr>
                <w:rFonts w:cs="Arial"/>
                <w:spacing w:val="-1"/>
                <w:sz w:val="16"/>
                <w:szCs w:val="16"/>
              </w:rPr>
              <w:t xml:space="preserve"> </w:t>
            </w:r>
            <w:r w:rsidRPr="007A24FF">
              <w:rPr>
                <w:rFonts w:cs="Arial"/>
                <w:sz w:val="16"/>
                <w:szCs w:val="16"/>
              </w:rPr>
              <w:t>de</w:t>
            </w:r>
            <w:r w:rsidRPr="007A24FF">
              <w:rPr>
                <w:rFonts w:cs="Arial"/>
                <w:spacing w:val="-3"/>
                <w:sz w:val="16"/>
                <w:szCs w:val="16"/>
              </w:rPr>
              <w:t xml:space="preserve"> </w:t>
            </w:r>
            <w:r w:rsidRPr="007A24FF">
              <w:rPr>
                <w:rFonts w:cs="Arial"/>
                <w:sz w:val="16"/>
                <w:szCs w:val="16"/>
              </w:rPr>
              <w:t>unidades</w:t>
            </w:r>
            <w:r w:rsidRPr="007A24FF">
              <w:rPr>
                <w:rFonts w:cs="Arial"/>
                <w:spacing w:val="-2"/>
                <w:sz w:val="16"/>
                <w:szCs w:val="16"/>
              </w:rPr>
              <w:t xml:space="preserve"> </w:t>
            </w:r>
            <w:r w:rsidRPr="007A24FF">
              <w:rPr>
                <w:rFonts w:cs="Arial"/>
                <w:sz w:val="16"/>
                <w:szCs w:val="16"/>
              </w:rPr>
              <w:t>económicas en</w:t>
            </w:r>
            <w:r w:rsidRPr="007A24FF">
              <w:rPr>
                <w:rFonts w:cs="Arial"/>
                <w:spacing w:val="-1"/>
                <w:sz w:val="16"/>
                <w:szCs w:val="16"/>
              </w:rPr>
              <w:t xml:space="preserve"> </w:t>
            </w:r>
            <w:r w:rsidRPr="007A24FF">
              <w:rPr>
                <w:rFonts w:cs="Arial"/>
                <w:sz w:val="16"/>
                <w:szCs w:val="16"/>
              </w:rPr>
              <w:t>la</w:t>
            </w:r>
            <w:r w:rsidRPr="007A24FF">
              <w:rPr>
                <w:rFonts w:cs="Arial"/>
                <w:spacing w:val="-2"/>
                <w:sz w:val="16"/>
                <w:szCs w:val="16"/>
              </w:rPr>
              <w:t xml:space="preserve"> </w:t>
            </w:r>
            <w:r w:rsidRPr="007A24FF">
              <w:rPr>
                <w:rFonts w:cs="Arial"/>
                <w:sz w:val="16"/>
                <w:szCs w:val="16"/>
              </w:rPr>
              <w:t>entidad.</w:t>
            </w:r>
          </w:p>
          <w:p w14:paraId="3753F6A9" w14:textId="77777777" w:rsidR="00923EE8" w:rsidRPr="007A24FF" w:rsidRDefault="00923EE8" w:rsidP="007A24FF">
            <w:pPr>
              <w:pStyle w:val="Textoindependiente"/>
              <w:rPr>
                <w:rFonts w:cs="Arial"/>
                <w:sz w:val="16"/>
                <w:szCs w:val="16"/>
              </w:rPr>
            </w:pPr>
          </w:p>
        </w:tc>
        <w:tc>
          <w:tcPr>
            <w:tcW w:w="2552" w:type="dxa"/>
            <w:shd w:val="clear" w:color="auto" w:fill="auto"/>
          </w:tcPr>
          <w:p w14:paraId="2B2A731C" w14:textId="77777777" w:rsidR="00923EE8" w:rsidRPr="007A24FF" w:rsidRDefault="00923EE8" w:rsidP="007A24FF">
            <w:pPr>
              <w:pStyle w:val="Textoindependiente"/>
              <w:rPr>
                <w:rFonts w:cs="Arial"/>
                <w:sz w:val="16"/>
                <w:szCs w:val="16"/>
              </w:rPr>
            </w:pPr>
            <w:r w:rsidRPr="007A24FF">
              <w:rPr>
                <w:rFonts w:cs="Arial"/>
                <w:sz w:val="16"/>
                <w:szCs w:val="16"/>
              </w:rPr>
              <w:t>Diputado Iván De Jesús Esquer Cruz, en nombre del Grupo Parlamentario del PRI.</w:t>
            </w:r>
          </w:p>
          <w:p w14:paraId="168EB81D" w14:textId="77777777" w:rsidR="00923EE8" w:rsidRPr="007A24FF" w:rsidRDefault="00923EE8" w:rsidP="007A24FF">
            <w:pPr>
              <w:pStyle w:val="Textoindependiente"/>
              <w:rPr>
                <w:rFonts w:cs="Arial"/>
                <w:sz w:val="16"/>
                <w:szCs w:val="16"/>
              </w:rPr>
            </w:pPr>
          </w:p>
        </w:tc>
        <w:tc>
          <w:tcPr>
            <w:tcW w:w="1134" w:type="dxa"/>
            <w:shd w:val="clear" w:color="auto" w:fill="auto"/>
          </w:tcPr>
          <w:p w14:paraId="7C39FA30"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11-Nov-21</w:t>
            </w:r>
          </w:p>
        </w:tc>
      </w:tr>
      <w:tr w:rsidR="00923EE8" w:rsidRPr="007A24FF" w14:paraId="2A73E6C7" w14:textId="77777777" w:rsidTr="00923EE8">
        <w:trPr>
          <w:cantSplit/>
        </w:trPr>
        <w:tc>
          <w:tcPr>
            <w:tcW w:w="567" w:type="dxa"/>
            <w:shd w:val="clear" w:color="auto" w:fill="auto"/>
          </w:tcPr>
          <w:p w14:paraId="4B463A04"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602C836B" w14:textId="77777777" w:rsidR="00923EE8" w:rsidRPr="007A24FF" w:rsidRDefault="00923EE8" w:rsidP="007A24FF">
            <w:pPr>
              <w:jc w:val="both"/>
              <w:rPr>
                <w:rFonts w:ascii="Arial" w:hAnsi="Arial" w:cs="Arial"/>
                <w:bCs/>
                <w:sz w:val="16"/>
                <w:szCs w:val="16"/>
              </w:rPr>
            </w:pPr>
            <w:r w:rsidRPr="007A24FF">
              <w:rPr>
                <w:rFonts w:ascii="Arial" w:hAnsi="Arial" w:cs="Arial"/>
                <w:bCs/>
                <w:sz w:val="16"/>
                <w:szCs w:val="16"/>
              </w:rPr>
              <w:t>Por el que se exhorta respetuosamente a los titulares</w:t>
            </w:r>
            <w:r w:rsidRPr="007A24FF">
              <w:rPr>
                <w:rFonts w:ascii="Arial" w:hAnsi="Arial" w:cs="Arial"/>
                <w:bCs/>
                <w:spacing w:val="1"/>
                <w:sz w:val="16"/>
                <w:szCs w:val="16"/>
              </w:rPr>
              <w:t xml:space="preserve"> </w:t>
            </w:r>
            <w:r w:rsidRPr="007A24FF">
              <w:rPr>
                <w:rFonts w:ascii="Arial" w:hAnsi="Arial" w:cs="Arial"/>
                <w:bCs/>
                <w:sz w:val="16"/>
                <w:szCs w:val="16"/>
              </w:rPr>
              <w:t>de</w:t>
            </w:r>
            <w:r w:rsidRPr="007A24FF">
              <w:rPr>
                <w:rFonts w:ascii="Arial" w:hAnsi="Arial" w:cs="Arial"/>
                <w:bCs/>
                <w:spacing w:val="1"/>
                <w:sz w:val="16"/>
                <w:szCs w:val="16"/>
              </w:rPr>
              <w:t xml:space="preserve"> </w:t>
            </w:r>
            <w:r w:rsidRPr="007A24FF">
              <w:rPr>
                <w:rFonts w:ascii="Arial" w:hAnsi="Arial" w:cs="Arial"/>
                <w:bCs/>
                <w:sz w:val="16"/>
                <w:szCs w:val="16"/>
              </w:rPr>
              <w:t>las</w:t>
            </w:r>
            <w:r w:rsidRPr="007A24FF">
              <w:rPr>
                <w:rFonts w:ascii="Arial" w:hAnsi="Arial" w:cs="Arial"/>
                <w:bCs/>
                <w:spacing w:val="1"/>
                <w:sz w:val="16"/>
                <w:szCs w:val="16"/>
              </w:rPr>
              <w:t xml:space="preserve"> </w:t>
            </w:r>
            <w:r w:rsidRPr="007A24FF">
              <w:rPr>
                <w:rFonts w:ascii="Arial" w:hAnsi="Arial" w:cs="Arial"/>
                <w:bCs/>
                <w:sz w:val="16"/>
                <w:szCs w:val="16"/>
              </w:rPr>
              <w:t>Secretarías</w:t>
            </w:r>
            <w:r w:rsidRPr="007A24FF">
              <w:rPr>
                <w:rFonts w:ascii="Arial" w:hAnsi="Arial" w:cs="Arial"/>
                <w:bCs/>
                <w:spacing w:val="1"/>
                <w:sz w:val="16"/>
                <w:szCs w:val="16"/>
              </w:rPr>
              <w:t xml:space="preserve"> </w:t>
            </w:r>
            <w:r w:rsidRPr="007A24FF">
              <w:rPr>
                <w:rFonts w:ascii="Arial" w:hAnsi="Arial" w:cs="Arial"/>
                <w:bCs/>
                <w:sz w:val="16"/>
                <w:szCs w:val="16"/>
              </w:rPr>
              <w:t>de</w:t>
            </w:r>
            <w:r w:rsidRPr="007A24FF">
              <w:rPr>
                <w:rFonts w:ascii="Arial" w:hAnsi="Arial" w:cs="Arial"/>
                <w:bCs/>
                <w:spacing w:val="1"/>
                <w:sz w:val="16"/>
                <w:szCs w:val="16"/>
              </w:rPr>
              <w:t xml:space="preserve"> </w:t>
            </w:r>
            <w:r w:rsidRPr="007A24FF">
              <w:rPr>
                <w:rFonts w:ascii="Arial" w:hAnsi="Arial" w:cs="Arial"/>
                <w:bCs/>
                <w:sz w:val="16"/>
                <w:szCs w:val="16"/>
              </w:rPr>
              <w:t>Salud</w:t>
            </w:r>
            <w:r w:rsidRPr="007A24FF">
              <w:rPr>
                <w:rFonts w:ascii="Arial" w:hAnsi="Arial" w:cs="Arial"/>
                <w:bCs/>
                <w:spacing w:val="1"/>
                <w:sz w:val="16"/>
                <w:szCs w:val="16"/>
              </w:rPr>
              <w:t xml:space="preserve"> </w:t>
            </w:r>
            <w:r w:rsidRPr="007A24FF">
              <w:rPr>
                <w:rFonts w:ascii="Arial" w:hAnsi="Arial" w:cs="Arial"/>
                <w:bCs/>
                <w:sz w:val="16"/>
                <w:szCs w:val="16"/>
              </w:rPr>
              <w:t>y</w:t>
            </w:r>
            <w:r w:rsidRPr="007A24FF">
              <w:rPr>
                <w:rFonts w:ascii="Arial" w:hAnsi="Arial" w:cs="Arial"/>
                <w:bCs/>
                <w:spacing w:val="1"/>
                <w:sz w:val="16"/>
                <w:szCs w:val="16"/>
              </w:rPr>
              <w:t xml:space="preserve"> </w:t>
            </w:r>
            <w:r w:rsidRPr="007A24FF">
              <w:rPr>
                <w:rFonts w:ascii="Arial" w:hAnsi="Arial" w:cs="Arial"/>
                <w:bCs/>
                <w:sz w:val="16"/>
                <w:szCs w:val="16"/>
              </w:rPr>
              <w:t>Educación</w:t>
            </w:r>
            <w:r w:rsidRPr="007A24FF">
              <w:rPr>
                <w:rFonts w:ascii="Arial" w:hAnsi="Arial" w:cs="Arial"/>
                <w:bCs/>
                <w:spacing w:val="1"/>
                <w:sz w:val="16"/>
                <w:szCs w:val="16"/>
              </w:rPr>
              <w:t xml:space="preserve"> </w:t>
            </w:r>
            <w:r w:rsidRPr="007A24FF">
              <w:rPr>
                <w:rFonts w:ascii="Arial" w:hAnsi="Arial" w:cs="Arial"/>
                <w:bCs/>
                <w:sz w:val="16"/>
                <w:szCs w:val="16"/>
              </w:rPr>
              <w:t>del</w:t>
            </w:r>
            <w:r w:rsidRPr="007A24FF">
              <w:rPr>
                <w:rFonts w:ascii="Arial" w:hAnsi="Arial" w:cs="Arial"/>
                <w:bCs/>
                <w:spacing w:val="1"/>
                <w:sz w:val="16"/>
                <w:szCs w:val="16"/>
              </w:rPr>
              <w:t xml:space="preserve"> </w:t>
            </w:r>
            <w:r w:rsidRPr="007A24FF">
              <w:rPr>
                <w:rFonts w:ascii="Arial" w:hAnsi="Arial" w:cs="Arial"/>
                <w:bCs/>
                <w:sz w:val="16"/>
                <w:szCs w:val="16"/>
              </w:rPr>
              <w:t>Estado de México y, asimismo, con el objetivo de hacer llegar esta petición al Gobierno Federal, con el objeto de que se aplique un</w:t>
            </w:r>
            <w:r w:rsidRPr="007A24FF">
              <w:rPr>
                <w:rFonts w:ascii="Arial" w:hAnsi="Arial" w:cs="Arial"/>
                <w:bCs/>
                <w:spacing w:val="1"/>
                <w:sz w:val="16"/>
                <w:szCs w:val="16"/>
              </w:rPr>
              <w:t xml:space="preserve"> </w:t>
            </w:r>
            <w:r w:rsidRPr="007A24FF">
              <w:rPr>
                <w:rFonts w:ascii="Arial" w:hAnsi="Arial" w:cs="Arial"/>
                <w:bCs/>
                <w:sz w:val="16"/>
                <w:szCs w:val="16"/>
              </w:rPr>
              <w:t>nuevo esquema de vacuna al sector magisterial,</w:t>
            </w:r>
            <w:r w:rsidRPr="007A24FF">
              <w:rPr>
                <w:rFonts w:ascii="Arial" w:hAnsi="Arial" w:cs="Arial"/>
                <w:bCs/>
                <w:spacing w:val="1"/>
                <w:sz w:val="16"/>
                <w:szCs w:val="16"/>
              </w:rPr>
              <w:t xml:space="preserve"> </w:t>
            </w:r>
            <w:r w:rsidRPr="007A24FF">
              <w:rPr>
                <w:rFonts w:ascii="Arial" w:hAnsi="Arial" w:cs="Arial"/>
                <w:bCs/>
                <w:sz w:val="16"/>
                <w:szCs w:val="16"/>
              </w:rPr>
              <w:t>que</w:t>
            </w:r>
            <w:r w:rsidRPr="007A24FF">
              <w:rPr>
                <w:rFonts w:ascii="Arial" w:hAnsi="Arial" w:cs="Arial"/>
                <w:bCs/>
                <w:spacing w:val="1"/>
                <w:sz w:val="16"/>
                <w:szCs w:val="16"/>
              </w:rPr>
              <w:t xml:space="preserve"> </w:t>
            </w:r>
            <w:r w:rsidRPr="007A24FF">
              <w:rPr>
                <w:rFonts w:ascii="Arial" w:hAnsi="Arial" w:cs="Arial"/>
                <w:bCs/>
                <w:sz w:val="16"/>
                <w:szCs w:val="16"/>
              </w:rPr>
              <w:t>incremente el porcentaje de efectividad y protección</w:t>
            </w:r>
            <w:r w:rsidRPr="007A24FF">
              <w:rPr>
                <w:rFonts w:ascii="Arial" w:hAnsi="Arial" w:cs="Arial"/>
                <w:bCs/>
                <w:spacing w:val="1"/>
                <w:sz w:val="16"/>
                <w:szCs w:val="16"/>
              </w:rPr>
              <w:t xml:space="preserve"> </w:t>
            </w:r>
            <w:r w:rsidRPr="007A24FF">
              <w:rPr>
                <w:rFonts w:ascii="Arial" w:hAnsi="Arial" w:cs="Arial"/>
                <w:bCs/>
                <w:sz w:val="16"/>
                <w:szCs w:val="16"/>
              </w:rPr>
              <w:t>en</w:t>
            </w:r>
            <w:r w:rsidRPr="007A24FF">
              <w:rPr>
                <w:rFonts w:ascii="Arial" w:hAnsi="Arial" w:cs="Arial"/>
                <w:bCs/>
                <w:spacing w:val="-2"/>
                <w:sz w:val="16"/>
                <w:szCs w:val="16"/>
              </w:rPr>
              <w:t xml:space="preserve"> </w:t>
            </w:r>
            <w:r w:rsidRPr="007A24FF">
              <w:rPr>
                <w:rFonts w:ascii="Arial" w:hAnsi="Arial" w:cs="Arial"/>
                <w:bCs/>
                <w:sz w:val="16"/>
                <w:szCs w:val="16"/>
              </w:rPr>
              <w:t>contra</w:t>
            </w:r>
            <w:r w:rsidRPr="007A24FF">
              <w:rPr>
                <w:rFonts w:ascii="Arial" w:hAnsi="Arial" w:cs="Arial"/>
                <w:bCs/>
                <w:spacing w:val="-9"/>
                <w:sz w:val="16"/>
                <w:szCs w:val="16"/>
              </w:rPr>
              <w:t xml:space="preserve"> </w:t>
            </w:r>
            <w:r w:rsidRPr="007A24FF">
              <w:rPr>
                <w:rFonts w:ascii="Arial" w:hAnsi="Arial" w:cs="Arial"/>
                <w:bCs/>
                <w:sz w:val="16"/>
                <w:szCs w:val="16"/>
              </w:rPr>
              <w:t>del</w:t>
            </w:r>
            <w:r w:rsidRPr="007A24FF">
              <w:rPr>
                <w:rFonts w:ascii="Arial" w:hAnsi="Arial" w:cs="Arial"/>
                <w:bCs/>
                <w:spacing w:val="1"/>
                <w:sz w:val="16"/>
                <w:szCs w:val="16"/>
              </w:rPr>
              <w:t xml:space="preserve"> </w:t>
            </w:r>
            <w:r w:rsidRPr="007A24FF">
              <w:rPr>
                <w:rFonts w:ascii="Arial" w:hAnsi="Arial" w:cs="Arial"/>
                <w:bCs/>
                <w:sz w:val="16"/>
                <w:szCs w:val="16"/>
              </w:rPr>
              <w:t xml:space="preserve">virus </w:t>
            </w:r>
            <w:proofErr w:type="spellStart"/>
            <w:r w:rsidRPr="007A24FF">
              <w:rPr>
                <w:rFonts w:ascii="Arial" w:hAnsi="Arial" w:cs="Arial"/>
                <w:bCs/>
                <w:sz w:val="16"/>
                <w:szCs w:val="16"/>
              </w:rPr>
              <w:t>Sars</w:t>
            </w:r>
            <w:proofErr w:type="spellEnd"/>
            <w:r w:rsidRPr="007A24FF">
              <w:rPr>
                <w:rFonts w:ascii="Arial" w:hAnsi="Arial" w:cs="Arial"/>
                <w:bCs/>
                <w:sz w:val="16"/>
                <w:szCs w:val="16"/>
              </w:rPr>
              <w:t>-</w:t>
            </w:r>
            <w:proofErr w:type="spellStart"/>
            <w:r w:rsidRPr="007A24FF">
              <w:rPr>
                <w:rFonts w:ascii="Arial" w:hAnsi="Arial" w:cs="Arial"/>
                <w:bCs/>
                <w:sz w:val="16"/>
                <w:szCs w:val="16"/>
              </w:rPr>
              <w:t>Cov</w:t>
            </w:r>
            <w:proofErr w:type="spellEnd"/>
            <w:r w:rsidRPr="007A24FF">
              <w:rPr>
                <w:rFonts w:ascii="Arial" w:hAnsi="Arial" w:cs="Arial"/>
                <w:bCs/>
                <w:sz w:val="16"/>
                <w:szCs w:val="16"/>
              </w:rPr>
              <w:t>-2 causante del</w:t>
            </w:r>
            <w:r w:rsidRPr="007A24FF">
              <w:rPr>
                <w:rFonts w:ascii="Arial" w:hAnsi="Arial" w:cs="Arial"/>
                <w:bCs/>
                <w:spacing w:val="-2"/>
                <w:sz w:val="16"/>
                <w:szCs w:val="16"/>
              </w:rPr>
              <w:t xml:space="preserve"> </w:t>
            </w:r>
            <w:proofErr w:type="spellStart"/>
            <w:r w:rsidRPr="007A24FF">
              <w:rPr>
                <w:rFonts w:ascii="Arial" w:hAnsi="Arial" w:cs="Arial"/>
                <w:bCs/>
                <w:sz w:val="16"/>
                <w:szCs w:val="16"/>
              </w:rPr>
              <w:t>Covid</w:t>
            </w:r>
            <w:proofErr w:type="spellEnd"/>
            <w:r w:rsidRPr="007A24FF">
              <w:rPr>
                <w:rFonts w:ascii="Arial" w:hAnsi="Arial" w:cs="Arial"/>
                <w:bCs/>
                <w:spacing w:val="-2"/>
                <w:sz w:val="16"/>
                <w:szCs w:val="16"/>
              </w:rPr>
              <w:t xml:space="preserve"> </w:t>
            </w:r>
            <w:r w:rsidRPr="007A24FF">
              <w:rPr>
                <w:rFonts w:ascii="Arial" w:hAnsi="Arial" w:cs="Arial"/>
                <w:bCs/>
                <w:sz w:val="16"/>
                <w:szCs w:val="16"/>
              </w:rPr>
              <w:t>19.</w:t>
            </w:r>
          </w:p>
          <w:p w14:paraId="26BA8327" w14:textId="77777777" w:rsidR="00923EE8" w:rsidRPr="007A24FF" w:rsidRDefault="00923EE8" w:rsidP="007A24FF">
            <w:pPr>
              <w:pStyle w:val="Textoindependiente"/>
              <w:rPr>
                <w:rFonts w:cs="Arial"/>
                <w:sz w:val="16"/>
                <w:szCs w:val="16"/>
              </w:rPr>
            </w:pPr>
          </w:p>
        </w:tc>
        <w:tc>
          <w:tcPr>
            <w:tcW w:w="2552" w:type="dxa"/>
            <w:shd w:val="clear" w:color="auto" w:fill="auto"/>
          </w:tcPr>
          <w:p w14:paraId="5C463C7E" w14:textId="77777777" w:rsidR="00923EE8" w:rsidRPr="007A24FF" w:rsidRDefault="00923EE8" w:rsidP="007A24FF">
            <w:pPr>
              <w:pStyle w:val="Default"/>
              <w:jc w:val="both"/>
              <w:rPr>
                <w:sz w:val="16"/>
                <w:szCs w:val="16"/>
              </w:rPr>
            </w:pPr>
            <w:r w:rsidRPr="007A24FF">
              <w:rPr>
                <w:sz w:val="16"/>
                <w:szCs w:val="16"/>
              </w:rPr>
              <w:t xml:space="preserve">Diputada Ma. Trinidad Franco Arpero, en nombre del Grupo Parlamentario del PT. </w:t>
            </w:r>
          </w:p>
          <w:p w14:paraId="0D8B9900" w14:textId="77777777" w:rsidR="00923EE8" w:rsidRPr="007A24FF" w:rsidRDefault="00923EE8" w:rsidP="007A24FF">
            <w:pPr>
              <w:pStyle w:val="Textoindependiente"/>
              <w:rPr>
                <w:rFonts w:cs="Arial"/>
                <w:sz w:val="16"/>
                <w:szCs w:val="16"/>
              </w:rPr>
            </w:pPr>
          </w:p>
        </w:tc>
        <w:tc>
          <w:tcPr>
            <w:tcW w:w="1134" w:type="dxa"/>
            <w:shd w:val="clear" w:color="auto" w:fill="auto"/>
          </w:tcPr>
          <w:p w14:paraId="3F7945B4"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16-Nov-21</w:t>
            </w:r>
          </w:p>
        </w:tc>
      </w:tr>
      <w:tr w:rsidR="00923EE8" w:rsidRPr="007A24FF" w14:paraId="217512B5" w14:textId="77777777" w:rsidTr="00923EE8">
        <w:trPr>
          <w:cantSplit/>
        </w:trPr>
        <w:tc>
          <w:tcPr>
            <w:tcW w:w="567" w:type="dxa"/>
            <w:shd w:val="clear" w:color="auto" w:fill="auto"/>
          </w:tcPr>
          <w:p w14:paraId="3B6938B5"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4EB15E7B"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Por el que se exhorta al Titular de la Secretaría General de Gobierno y al Titular de la Secretaría de Finanzas del Gobierno del Estado de México, para que dentro del ámbito de su competencia, informen a esta Soberanía respecto de las acciones que se llevarán a cabo para dar cabal cumplimiento a los programas y demás instrumentos destinados a beneficiar a las y los mexiquenses que regresan al territorio nacional durante el periodo de las fiestas decembrinas. Se exhorta al Titular de la Secretaría de Seguridad del Gobierno del Estado y los Titulares de las Secretarías y/o Direcciones de Seguridad, Tránsito y Vialidad de los municipios del Estado de México, para que en el ámbito de sus respectivas atribuciones, coadyuven en la protección y tutela de los derechos de libre tránsito y seguridad de los migrantes mexiquenses que regresan al Estado de México con motivo de las celebraciones de fin de año.</w:t>
            </w:r>
          </w:p>
          <w:p w14:paraId="05826FA7" w14:textId="77777777" w:rsidR="00923EE8" w:rsidRPr="007A24FF" w:rsidRDefault="00923EE8" w:rsidP="007A24FF">
            <w:pPr>
              <w:jc w:val="both"/>
              <w:rPr>
                <w:rFonts w:ascii="Arial" w:hAnsi="Arial" w:cs="Arial"/>
                <w:bCs/>
                <w:sz w:val="16"/>
                <w:szCs w:val="16"/>
              </w:rPr>
            </w:pPr>
          </w:p>
        </w:tc>
        <w:tc>
          <w:tcPr>
            <w:tcW w:w="2552" w:type="dxa"/>
            <w:shd w:val="clear" w:color="auto" w:fill="auto"/>
          </w:tcPr>
          <w:p w14:paraId="7801FA69"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Diputada Lourdes Jezabel Delgado Flores, en nombre del Grupo</w:t>
            </w:r>
            <w:r w:rsidRPr="007A24FF">
              <w:rPr>
                <w:rFonts w:ascii="Arial" w:hAnsi="Arial" w:cs="Arial"/>
                <w:spacing w:val="1"/>
                <w:sz w:val="16"/>
                <w:szCs w:val="16"/>
              </w:rPr>
              <w:t xml:space="preserve"> </w:t>
            </w:r>
            <w:r w:rsidRPr="007A24FF">
              <w:rPr>
                <w:rFonts w:ascii="Arial" w:hAnsi="Arial" w:cs="Arial"/>
                <w:sz w:val="16"/>
                <w:szCs w:val="16"/>
              </w:rPr>
              <w:t>Parlamentario</w:t>
            </w:r>
            <w:r w:rsidRPr="007A24FF">
              <w:rPr>
                <w:rFonts w:ascii="Arial" w:hAnsi="Arial" w:cs="Arial"/>
                <w:spacing w:val="-1"/>
                <w:sz w:val="16"/>
                <w:szCs w:val="16"/>
              </w:rPr>
              <w:t xml:space="preserve"> </w:t>
            </w:r>
            <w:r w:rsidRPr="007A24FF">
              <w:rPr>
                <w:rFonts w:ascii="Arial" w:hAnsi="Arial" w:cs="Arial"/>
                <w:sz w:val="16"/>
                <w:szCs w:val="16"/>
              </w:rPr>
              <w:t>del</w:t>
            </w:r>
            <w:r w:rsidRPr="007A24FF">
              <w:rPr>
                <w:rFonts w:ascii="Arial" w:hAnsi="Arial" w:cs="Arial"/>
                <w:spacing w:val="-3"/>
                <w:sz w:val="16"/>
                <w:szCs w:val="16"/>
              </w:rPr>
              <w:t xml:space="preserve"> </w:t>
            </w:r>
            <w:r w:rsidRPr="007A24FF">
              <w:rPr>
                <w:rFonts w:ascii="Arial" w:hAnsi="Arial" w:cs="Arial"/>
                <w:sz w:val="16"/>
                <w:szCs w:val="16"/>
              </w:rPr>
              <w:t>PM.</w:t>
            </w:r>
          </w:p>
          <w:p w14:paraId="7EF07671" w14:textId="77777777" w:rsidR="00923EE8" w:rsidRPr="007A24FF" w:rsidRDefault="00923EE8" w:rsidP="007A24FF">
            <w:pPr>
              <w:pStyle w:val="Default"/>
              <w:jc w:val="both"/>
              <w:rPr>
                <w:sz w:val="16"/>
                <w:szCs w:val="16"/>
              </w:rPr>
            </w:pPr>
          </w:p>
        </w:tc>
        <w:tc>
          <w:tcPr>
            <w:tcW w:w="1134" w:type="dxa"/>
            <w:shd w:val="clear" w:color="auto" w:fill="auto"/>
          </w:tcPr>
          <w:p w14:paraId="69FCC742"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23-Nov-21</w:t>
            </w:r>
          </w:p>
        </w:tc>
      </w:tr>
      <w:tr w:rsidR="00923EE8" w:rsidRPr="007A24FF" w14:paraId="4BD78F66" w14:textId="77777777" w:rsidTr="00923EE8">
        <w:trPr>
          <w:cantSplit/>
        </w:trPr>
        <w:tc>
          <w:tcPr>
            <w:tcW w:w="567" w:type="dxa"/>
            <w:shd w:val="clear" w:color="auto" w:fill="auto"/>
          </w:tcPr>
          <w:p w14:paraId="235B7A87"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07785F8B" w14:textId="77777777" w:rsidR="00923EE8" w:rsidRPr="007A24FF" w:rsidRDefault="00923EE8" w:rsidP="007A24FF">
            <w:pPr>
              <w:pStyle w:val="Textoindependiente"/>
              <w:rPr>
                <w:rFonts w:cs="Arial"/>
                <w:sz w:val="16"/>
                <w:szCs w:val="16"/>
              </w:rPr>
            </w:pPr>
            <w:r w:rsidRPr="007A24FF">
              <w:rPr>
                <w:rFonts w:cs="Arial"/>
                <w:sz w:val="16"/>
                <w:szCs w:val="16"/>
              </w:rPr>
              <w:t>Por el que se exhorta a la Cámara de Diputados del H. Congreso de la Unión, para que en el ámbito de sus facultades y en términos de lo previsto en el artículo 288 de su Reglamento, realicen las gestiones necesarias para que el Dictamen de la iniciativa con Proyecto de Decreto por el que se expide la Ley de Desarrollo Metropolitano para la Zona Metropolitana del Valle de México, aprobado el 20 de febrero del año 2020 por la Comisión de Desarrollo Metropolitano, Urbano, Ordenamiento Territorial y Movilidad de la LXIV Legislatura, mismo que fuera publicado en Gaceta Parlamentaria del Congreso Federal número 5631-V, de fecha 15 de octubre de 2020; sea devuelto a la comisión o comisiones correspondientes con el objeto de ser procesado para su nueva discusión en la H. “LXV” Legislatura Federal.</w:t>
            </w:r>
          </w:p>
          <w:p w14:paraId="2FF60A73" w14:textId="77777777" w:rsidR="00923EE8" w:rsidRPr="007A24FF" w:rsidRDefault="00923EE8" w:rsidP="007A24FF">
            <w:pPr>
              <w:jc w:val="both"/>
              <w:rPr>
                <w:rFonts w:ascii="Arial" w:hAnsi="Arial" w:cs="Arial"/>
                <w:sz w:val="16"/>
                <w:szCs w:val="16"/>
              </w:rPr>
            </w:pPr>
          </w:p>
        </w:tc>
        <w:tc>
          <w:tcPr>
            <w:tcW w:w="2552" w:type="dxa"/>
            <w:shd w:val="clear" w:color="auto" w:fill="auto"/>
          </w:tcPr>
          <w:p w14:paraId="0CFBA50A" w14:textId="77777777" w:rsidR="00923EE8" w:rsidRPr="007A24FF" w:rsidRDefault="00923EE8" w:rsidP="007A24FF">
            <w:pPr>
              <w:pStyle w:val="Textoindependiente"/>
              <w:rPr>
                <w:rFonts w:cs="Arial"/>
                <w:sz w:val="16"/>
                <w:szCs w:val="16"/>
              </w:rPr>
            </w:pPr>
            <w:r w:rsidRPr="007A24FF">
              <w:rPr>
                <w:rFonts w:cs="Arial"/>
                <w:sz w:val="16"/>
                <w:szCs w:val="16"/>
              </w:rPr>
              <w:t>Diputada Azucena Cisneros Coss, en nombre del Grupo</w:t>
            </w:r>
            <w:r w:rsidRPr="007A24FF">
              <w:rPr>
                <w:rFonts w:cs="Arial"/>
                <w:spacing w:val="1"/>
                <w:sz w:val="16"/>
                <w:szCs w:val="16"/>
              </w:rPr>
              <w:t xml:space="preserve"> </w:t>
            </w:r>
            <w:r w:rsidRPr="007A24FF">
              <w:rPr>
                <w:rFonts w:cs="Arial"/>
                <w:sz w:val="16"/>
                <w:szCs w:val="16"/>
              </w:rPr>
              <w:t>Parlamentario</w:t>
            </w:r>
            <w:r w:rsidRPr="007A24FF">
              <w:rPr>
                <w:rFonts w:cs="Arial"/>
                <w:spacing w:val="-1"/>
                <w:sz w:val="16"/>
                <w:szCs w:val="16"/>
              </w:rPr>
              <w:t xml:space="preserve"> </w:t>
            </w:r>
            <w:r w:rsidRPr="007A24FF">
              <w:rPr>
                <w:rFonts w:cs="Arial"/>
                <w:sz w:val="16"/>
                <w:szCs w:val="16"/>
              </w:rPr>
              <w:t>del</w:t>
            </w:r>
            <w:r w:rsidRPr="007A24FF">
              <w:rPr>
                <w:rFonts w:cs="Arial"/>
                <w:spacing w:val="-3"/>
                <w:sz w:val="16"/>
                <w:szCs w:val="16"/>
              </w:rPr>
              <w:t xml:space="preserve"> </w:t>
            </w:r>
            <w:r w:rsidRPr="007A24FF">
              <w:rPr>
                <w:rFonts w:cs="Arial"/>
                <w:sz w:val="16"/>
                <w:szCs w:val="16"/>
              </w:rPr>
              <w:t>PM.</w:t>
            </w:r>
          </w:p>
          <w:p w14:paraId="2CF71A25" w14:textId="77777777" w:rsidR="00923EE8" w:rsidRPr="007A24FF" w:rsidRDefault="00923EE8" w:rsidP="007A24FF">
            <w:pPr>
              <w:jc w:val="both"/>
              <w:rPr>
                <w:rFonts w:ascii="Arial" w:hAnsi="Arial" w:cs="Arial"/>
                <w:sz w:val="16"/>
                <w:szCs w:val="16"/>
              </w:rPr>
            </w:pPr>
          </w:p>
        </w:tc>
        <w:tc>
          <w:tcPr>
            <w:tcW w:w="1134" w:type="dxa"/>
            <w:shd w:val="clear" w:color="auto" w:fill="auto"/>
          </w:tcPr>
          <w:p w14:paraId="1EB2C90C"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23-Nov-21</w:t>
            </w:r>
          </w:p>
        </w:tc>
      </w:tr>
      <w:tr w:rsidR="00923EE8" w:rsidRPr="007A24FF" w14:paraId="1D413AFE" w14:textId="77777777" w:rsidTr="00923EE8">
        <w:trPr>
          <w:cantSplit/>
        </w:trPr>
        <w:tc>
          <w:tcPr>
            <w:tcW w:w="567" w:type="dxa"/>
            <w:shd w:val="clear" w:color="auto" w:fill="auto"/>
          </w:tcPr>
          <w:p w14:paraId="27A5252E"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0590297C" w14:textId="77777777" w:rsidR="00923EE8" w:rsidRPr="007A24FF" w:rsidRDefault="00923EE8" w:rsidP="007A24FF">
            <w:pPr>
              <w:pStyle w:val="Textoindependiente"/>
              <w:rPr>
                <w:rFonts w:cs="Arial"/>
                <w:sz w:val="16"/>
                <w:szCs w:val="16"/>
              </w:rPr>
            </w:pPr>
            <w:r w:rsidRPr="007A24FF">
              <w:rPr>
                <w:rFonts w:cs="Arial"/>
                <w:sz w:val="16"/>
                <w:szCs w:val="16"/>
              </w:rPr>
              <w:t>Por el que se exhorta respetuosamente a la Secretaría de Agricultura y Desarrollo Rural (</w:t>
            </w:r>
            <w:proofErr w:type="spellStart"/>
            <w:r w:rsidRPr="007A24FF">
              <w:rPr>
                <w:rFonts w:cs="Arial"/>
                <w:sz w:val="16"/>
                <w:szCs w:val="16"/>
              </w:rPr>
              <w:t>SADER</w:t>
            </w:r>
            <w:proofErr w:type="spellEnd"/>
            <w:r w:rsidRPr="007A24FF">
              <w:rPr>
                <w:rFonts w:cs="Arial"/>
                <w:sz w:val="16"/>
                <w:szCs w:val="16"/>
              </w:rPr>
              <w:t>), en el ámbito de sus atribuciones y competencias, dé a conocer los ordenamientos legales para la movilización del ganado hacia los estados que cuentan con certificación para exportar, y que los protocolos de nueva creación “Hato Libre Certificado” sean publicados en el Diario Oficial de la Federación. Se exhorta respetuosamente a la Secretaría de Agricultura y Desarrollo Rural, en la medida de su suficiencia presupuestal aplique correctamente las políticas y acciones estratégicas para el desarrollo del sector agropecuario con el fin de alcanzar la autosuficiencia alimentaria mediante el impulso de una agricultura productiva, incluyente y sostenible, que propicie el bienestar de la población rural, a través de la construcción de un modelo viable de desarrollo económico, de ordenamiento político y de convivencia entre los sectores sociales para que se fortalezcan las acciones en el programa de Sanidad e Inocuidad Agroalimentaria para mantener los registros de erradicación de enfermedades.</w:t>
            </w:r>
          </w:p>
          <w:p w14:paraId="06943060" w14:textId="77777777" w:rsidR="00923EE8" w:rsidRPr="007A24FF" w:rsidRDefault="00923EE8" w:rsidP="007A24FF">
            <w:pPr>
              <w:pStyle w:val="Textoindependiente"/>
              <w:rPr>
                <w:rFonts w:cs="Arial"/>
                <w:sz w:val="16"/>
                <w:szCs w:val="16"/>
              </w:rPr>
            </w:pPr>
          </w:p>
        </w:tc>
        <w:tc>
          <w:tcPr>
            <w:tcW w:w="2552" w:type="dxa"/>
            <w:shd w:val="clear" w:color="auto" w:fill="auto"/>
          </w:tcPr>
          <w:p w14:paraId="7E107A6F" w14:textId="77777777" w:rsidR="00923EE8" w:rsidRPr="007A24FF" w:rsidRDefault="00923EE8" w:rsidP="007A24FF">
            <w:pPr>
              <w:pStyle w:val="Textoindependiente"/>
              <w:rPr>
                <w:rFonts w:cs="Arial"/>
                <w:sz w:val="16"/>
                <w:szCs w:val="16"/>
              </w:rPr>
            </w:pPr>
            <w:r w:rsidRPr="007A24FF">
              <w:rPr>
                <w:rFonts w:cs="Arial"/>
                <w:sz w:val="16"/>
                <w:szCs w:val="16"/>
              </w:rPr>
              <w:t>Grupo Parlamentario</w:t>
            </w:r>
            <w:r w:rsidRPr="007A24FF">
              <w:rPr>
                <w:rFonts w:cs="Arial"/>
                <w:spacing w:val="-1"/>
                <w:sz w:val="16"/>
                <w:szCs w:val="16"/>
              </w:rPr>
              <w:t xml:space="preserve"> </w:t>
            </w:r>
            <w:r w:rsidRPr="007A24FF">
              <w:rPr>
                <w:rFonts w:cs="Arial"/>
                <w:sz w:val="16"/>
                <w:szCs w:val="16"/>
              </w:rPr>
              <w:t>del</w:t>
            </w:r>
            <w:r w:rsidRPr="007A24FF">
              <w:rPr>
                <w:rFonts w:cs="Arial"/>
                <w:spacing w:val="-3"/>
                <w:sz w:val="16"/>
                <w:szCs w:val="16"/>
              </w:rPr>
              <w:t xml:space="preserve"> </w:t>
            </w:r>
            <w:r w:rsidRPr="007A24FF">
              <w:rPr>
                <w:rFonts w:cs="Arial"/>
                <w:sz w:val="16"/>
                <w:szCs w:val="16"/>
              </w:rPr>
              <w:t>PRD.</w:t>
            </w:r>
          </w:p>
          <w:p w14:paraId="5935F0EE" w14:textId="77777777" w:rsidR="00923EE8" w:rsidRPr="007A24FF" w:rsidRDefault="00923EE8" w:rsidP="007A24FF">
            <w:pPr>
              <w:pStyle w:val="Textoindependiente"/>
              <w:rPr>
                <w:rFonts w:cs="Arial"/>
                <w:sz w:val="16"/>
                <w:szCs w:val="16"/>
              </w:rPr>
            </w:pPr>
          </w:p>
        </w:tc>
        <w:tc>
          <w:tcPr>
            <w:tcW w:w="1134" w:type="dxa"/>
            <w:shd w:val="clear" w:color="auto" w:fill="auto"/>
          </w:tcPr>
          <w:p w14:paraId="0568B700"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23-Nov-21</w:t>
            </w:r>
          </w:p>
        </w:tc>
      </w:tr>
      <w:tr w:rsidR="00923EE8" w:rsidRPr="007A24FF" w14:paraId="2298DE19" w14:textId="77777777" w:rsidTr="00923EE8">
        <w:trPr>
          <w:cantSplit/>
        </w:trPr>
        <w:tc>
          <w:tcPr>
            <w:tcW w:w="567" w:type="dxa"/>
            <w:shd w:val="clear" w:color="auto" w:fill="auto"/>
          </w:tcPr>
          <w:p w14:paraId="6A80DA64"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6C473067" w14:textId="77777777" w:rsidR="00923EE8" w:rsidRPr="007A24FF" w:rsidRDefault="00923EE8" w:rsidP="007A24FF">
            <w:pPr>
              <w:pStyle w:val="Sinespaciado"/>
              <w:jc w:val="both"/>
              <w:rPr>
                <w:rFonts w:ascii="Arial" w:hAnsi="Arial" w:cs="Arial"/>
                <w:bCs/>
                <w:sz w:val="16"/>
                <w:szCs w:val="16"/>
              </w:rPr>
            </w:pPr>
            <w:r w:rsidRPr="007A24FF">
              <w:rPr>
                <w:rFonts w:ascii="Arial" w:hAnsi="Arial" w:cs="Arial"/>
                <w:bCs/>
                <w:sz w:val="16"/>
                <w:szCs w:val="16"/>
              </w:rPr>
              <w:t>Por el que se exhorta a la Titular de la Secretaría de la Mujer para que informe los avances de las acciones para prevenir, atender, sancionar y erradicar la violencia contra mujeres y las niñas; así como, garantizar su seguridad jurídica, contribuir a mejorar su calidad de vida y bienestar, conforme a los principios de igualdad, no discriminación y respeto por su dignidad.</w:t>
            </w:r>
          </w:p>
          <w:p w14:paraId="0218C5D9" w14:textId="77777777" w:rsidR="00923EE8" w:rsidRPr="007A24FF" w:rsidRDefault="00923EE8" w:rsidP="007A24FF">
            <w:pPr>
              <w:pStyle w:val="Textoindependiente"/>
              <w:rPr>
                <w:rFonts w:cs="Arial"/>
                <w:sz w:val="16"/>
                <w:szCs w:val="16"/>
              </w:rPr>
            </w:pPr>
          </w:p>
        </w:tc>
        <w:tc>
          <w:tcPr>
            <w:tcW w:w="2552" w:type="dxa"/>
            <w:shd w:val="clear" w:color="auto" w:fill="auto"/>
          </w:tcPr>
          <w:p w14:paraId="0B6AD500" w14:textId="77777777" w:rsidR="00923EE8" w:rsidRPr="007A24FF" w:rsidRDefault="00923EE8" w:rsidP="007A24FF">
            <w:pPr>
              <w:pStyle w:val="Sinespaciado"/>
              <w:jc w:val="both"/>
              <w:rPr>
                <w:rFonts w:ascii="Arial" w:hAnsi="Arial" w:cs="Arial"/>
                <w:sz w:val="16"/>
                <w:szCs w:val="16"/>
              </w:rPr>
            </w:pPr>
            <w:r w:rsidRPr="007A24FF">
              <w:rPr>
                <w:rFonts w:ascii="Arial" w:hAnsi="Arial" w:cs="Arial"/>
                <w:bCs/>
                <w:sz w:val="16"/>
                <w:szCs w:val="16"/>
              </w:rPr>
              <w:t xml:space="preserve">Diputada Silvia Barberena Maldonado, </w:t>
            </w:r>
            <w:r w:rsidRPr="007A24FF">
              <w:rPr>
                <w:rFonts w:ascii="Arial" w:hAnsi="Arial" w:cs="Arial"/>
                <w:sz w:val="16"/>
                <w:szCs w:val="16"/>
              </w:rPr>
              <w:t>en nombre del Grupo Parlamentario del PT.</w:t>
            </w:r>
          </w:p>
          <w:p w14:paraId="1C7A1933" w14:textId="77777777" w:rsidR="00923EE8" w:rsidRPr="007A24FF" w:rsidRDefault="00923EE8" w:rsidP="007A24FF">
            <w:pPr>
              <w:pStyle w:val="Sinespaciado"/>
              <w:jc w:val="both"/>
              <w:rPr>
                <w:rFonts w:ascii="Arial" w:hAnsi="Arial" w:cs="Arial"/>
                <w:sz w:val="16"/>
                <w:szCs w:val="16"/>
              </w:rPr>
            </w:pPr>
          </w:p>
        </w:tc>
        <w:tc>
          <w:tcPr>
            <w:tcW w:w="1134" w:type="dxa"/>
            <w:shd w:val="clear" w:color="auto" w:fill="auto"/>
          </w:tcPr>
          <w:p w14:paraId="13258CD7"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30-Nov-21</w:t>
            </w:r>
          </w:p>
        </w:tc>
      </w:tr>
      <w:tr w:rsidR="00923EE8" w:rsidRPr="007A24FF" w14:paraId="446C013A" w14:textId="77777777" w:rsidTr="00923EE8">
        <w:trPr>
          <w:cantSplit/>
        </w:trPr>
        <w:tc>
          <w:tcPr>
            <w:tcW w:w="567" w:type="dxa"/>
            <w:shd w:val="clear" w:color="auto" w:fill="auto"/>
          </w:tcPr>
          <w:p w14:paraId="5D8D39F0"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0DF48E02" w14:textId="77777777" w:rsidR="00923EE8" w:rsidRPr="007A24FF" w:rsidRDefault="00923EE8" w:rsidP="007A24FF">
            <w:pPr>
              <w:pStyle w:val="Textoindependiente"/>
              <w:contextualSpacing/>
              <w:rPr>
                <w:rFonts w:cs="Arial"/>
                <w:sz w:val="16"/>
                <w:szCs w:val="16"/>
              </w:rPr>
            </w:pPr>
            <w:r w:rsidRPr="007A24FF">
              <w:rPr>
                <w:rFonts w:cs="Arial"/>
                <w:sz w:val="16"/>
                <w:szCs w:val="16"/>
              </w:rPr>
              <w:t>Por el que se exhorta a la Fiscalía General de Justicia del Estado de México para que, en el ámbito de su competencia, establezca una Agencia del Ministerio Público Especializada en Violencia Familiar, Sexual y de Género (</w:t>
            </w:r>
            <w:proofErr w:type="spellStart"/>
            <w:r w:rsidRPr="007A24FF">
              <w:rPr>
                <w:rFonts w:cs="Arial"/>
                <w:sz w:val="16"/>
                <w:szCs w:val="16"/>
              </w:rPr>
              <w:t>AMPEVFSYG</w:t>
            </w:r>
            <w:proofErr w:type="spellEnd"/>
            <w:r w:rsidRPr="007A24FF">
              <w:rPr>
                <w:rFonts w:cs="Arial"/>
                <w:sz w:val="16"/>
                <w:szCs w:val="16"/>
              </w:rPr>
              <w:t>) en el Municipio de Jilotepec de Andrés Molina Enríquez, Estado de México.</w:t>
            </w:r>
          </w:p>
          <w:p w14:paraId="79F8AE67" w14:textId="77777777" w:rsidR="00923EE8" w:rsidRPr="007A24FF" w:rsidRDefault="00923EE8" w:rsidP="007A24FF">
            <w:pPr>
              <w:pStyle w:val="Textoindependiente"/>
              <w:rPr>
                <w:rFonts w:cs="Arial"/>
                <w:sz w:val="16"/>
                <w:szCs w:val="16"/>
              </w:rPr>
            </w:pPr>
          </w:p>
        </w:tc>
        <w:tc>
          <w:tcPr>
            <w:tcW w:w="2552" w:type="dxa"/>
            <w:shd w:val="clear" w:color="auto" w:fill="auto"/>
          </w:tcPr>
          <w:p w14:paraId="544790CA" w14:textId="77777777" w:rsidR="00923EE8" w:rsidRPr="007A24FF" w:rsidRDefault="00923EE8" w:rsidP="007A24FF">
            <w:pPr>
              <w:pStyle w:val="Textoindependiente"/>
              <w:contextualSpacing/>
              <w:rPr>
                <w:rFonts w:cs="Arial"/>
                <w:sz w:val="16"/>
                <w:szCs w:val="16"/>
              </w:rPr>
            </w:pPr>
            <w:r w:rsidRPr="007A24FF">
              <w:rPr>
                <w:rFonts w:cs="Arial"/>
                <w:sz w:val="16"/>
                <w:szCs w:val="16"/>
              </w:rPr>
              <w:t>Grupo</w:t>
            </w:r>
            <w:r w:rsidRPr="007A24FF">
              <w:rPr>
                <w:rFonts w:cs="Arial"/>
                <w:spacing w:val="-1"/>
                <w:sz w:val="16"/>
                <w:szCs w:val="16"/>
              </w:rPr>
              <w:t xml:space="preserve"> </w:t>
            </w:r>
            <w:r w:rsidRPr="007A24FF">
              <w:rPr>
                <w:rFonts w:cs="Arial"/>
                <w:sz w:val="16"/>
                <w:szCs w:val="16"/>
              </w:rPr>
              <w:t>Parlamentario</w:t>
            </w:r>
            <w:r w:rsidRPr="007A24FF">
              <w:rPr>
                <w:rFonts w:cs="Arial"/>
                <w:spacing w:val="-1"/>
                <w:sz w:val="16"/>
                <w:szCs w:val="16"/>
              </w:rPr>
              <w:t xml:space="preserve"> </w:t>
            </w:r>
            <w:r w:rsidRPr="007A24FF">
              <w:rPr>
                <w:rFonts w:cs="Arial"/>
                <w:sz w:val="16"/>
                <w:szCs w:val="16"/>
              </w:rPr>
              <w:t>del PVEM.</w:t>
            </w:r>
          </w:p>
          <w:p w14:paraId="588A7A76" w14:textId="77777777" w:rsidR="00923EE8" w:rsidRPr="007A24FF" w:rsidRDefault="00923EE8" w:rsidP="007A24FF">
            <w:pPr>
              <w:pStyle w:val="Textoindependiente"/>
              <w:rPr>
                <w:rFonts w:cs="Arial"/>
                <w:sz w:val="16"/>
                <w:szCs w:val="16"/>
              </w:rPr>
            </w:pPr>
          </w:p>
        </w:tc>
        <w:tc>
          <w:tcPr>
            <w:tcW w:w="1134" w:type="dxa"/>
            <w:shd w:val="clear" w:color="auto" w:fill="auto"/>
          </w:tcPr>
          <w:p w14:paraId="5388DBFB"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30-Nov-21</w:t>
            </w:r>
          </w:p>
        </w:tc>
      </w:tr>
      <w:tr w:rsidR="00923EE8" w:rsidRPr="007A24FF" w14:paraId="085E2258" w14:textId="77777777" w:rsidTr="00923EE8">
        <w:trPr>
          <w:cantSplit/>
        </w:trPr>
        <w:tc>
          <w:tcPr>
            <w:tcW w:w="567" w:type="dxa"/>
            <w:shd w:val="clear" w:color="auto" w:fill="auto"/>
          </w:tcPr>
          <w:p w14:paraId="7E77EE20"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59F73C95" w14:textId="77777777" w:rsidR="00923EE8" w:rsidRPr="007A24FF" w:rsidRDefault="00923EE8" w:rsidP="007A24FF">
            <w:pPr>
              <w:pStyle w:val="Textoindependiente"/>
              <w:rPr>
                <w:rFonts w:cs="Arial"/>
                <w:sz w:val="16"/>
                <w:szCs w:val="16"/>
              </w:rPr>
            </w:pPr>
            <w:r w:rsidRPr="007A24FF">
              <w:rPr>
                <w:rFonts w:cs="Arial"/>
                <w:sz w:val="16"/>
                <w:szCs w:val="16"/>
              </w:rPr>
              <w:t>Por el que se exhorta a la Secretaría de Educación Pública y a la Secretaría de Educación del Estado de México, para que informen oportunamente como se han aplicado los recursos destinados para el ejercicio fiscal del 2021 a las escuelas que brindan el servicio de horario completo de educación básica de conformidad con el acuerdo por el que se emiten los lineamientos de operación del programa “La Escuela es Nuestra”, publicado el 26 de enero de 2021 en el Diario Oficial de la Federación.</w:t>
            </w:r>
          </w:p>
          <w:p w14:paraId="7CDBFCD0" w14:textId="77777777" w:rsidR="00923EE8" w:rsidRPr="007A24FF" w:rsidRDefault="00923EE8" w:rsidP="007A24FF">
            <w:pPr>
              <w:pStyle w:val="Textoindependiente"/>
              <w:rPr>
                <w:rFonts w:cs="Arial"/>
                <w:sz w:val="16"/>
                <w:szCs w:val="16"/>
              </w:rPr>
            </w:pPr>
          </w:p>
        </w:tc>
        <w:tc>
          <w:tcPr>
            <w:tcW w:w="2552" w:type="dxa"/>
            <w:shd w:val="clear" w:color="auto" w:fill="auto"/>
          </w:tcPr>
          <w:p w14:paraId="1E7EABDB" w14:textId="77777777" w:rsidR="00923EE8" w:rsidRPr="007A24FF" w:rsidRDefault="00923EE8" w:rsidP="007A24FF">
            <w:pPr>
              <w:pStyle w:val="Textoindependiente"/>
              <w:rPr>
                <w:rFonts w:cs="Arial"/>
                <w:sz w:val="16"/>
                <w:szCs w:val="16"/>
              </w:rPr>
            </w:pPr>
            <w:r w:rsidRPr="007A24FF">
              <w:rPr>
                <w:rFonts w:cs="Arial"/>
                <w:sz w:val="16"/>
                <w:szCs w:val="16"/>
              </w:rPr>
              <w:t>Diputado Rigoberto Vargas Cervantes, en nombre del Grupo Parlamentario del PNA.</w:t>
            </w:r>
          </w:p>
          <w:p w14:paraId="7C93A06F" w14:textId="77777777" w:rsidR="00923EE8" w:rsidRPr="007A24FF" w:rsidRDefault="00923EE8" w:rsidP="007A24FF">
            <w:pPr>
              <w:pStyle w:val="Textoindependiente"/>
              <w:rPr>
                <w:rFonts w:cs="Arial"/>
                <w:sz w:val="16"/>
                <w:szCs w:val="16"/>
              </w:rPr>
            </w:pPr>
          </w:p>
        </w:tc>
        <w:tc>
          <w:tcPr>
            <w:tcW w:w="1134" w:type="dxa"/>
            <w:shd w:val="clear" w:color="auto" w:fill="auto"/>
          </w:tcPr>
          <w:p w14:paraId="467EC526"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30-Nov-21</w:t>
            </w:r>
          </w:p>
        </w:tc>
      </w:tr>
      <w:tr w:rsidR="00923EE8" w:rsidRPr="007A24FF" w14:paraId="1CA6C819" w14:textId="77777777" w:rsidTr="00923EE8">
        <w:trPr>
          <w:cantSplit/>
        </w:trPr>
        <w:tc>
          <w:tcPr>
            <w:tcW w:w="567" w:type="dxa"/>
            <w:shd w:val="clear" w:color="auto" w:fill="auto"/>
          </w:tcPr>
          <w:p w14:paraId="1E582DC9"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37E14B1E" w14:textId="77777777" w:rsidR="00923EE8" w:rsidRPr="007A24FF" w:rsidRDefault="00923EE8" w:rsidP="007A24FF">
            <w:pPr>
              <w:pStyle w:val="Textoindependiente"/>
              <w:rPr>
                <w:rFonts w:cs="Arial"/>
                <w:sz w:val="16"/>
                <w:szCs w:val="16"/>
              </w:rPr>
            </w:pPr>
            <w:r w:rsidRPr="007A24FF">
              <w:rPr>
                <w:rFonts w:cs="Arial"/>
                <w:color w:val="000000"/>
                <w:sz w:val="16"/>
                <w:szCs w:val="16"/>
              </w:rPr>
              <w:t>Por el que se designa Mesa Directiva del cuarto mes del Primer Periodo Ordinario de Sesiones</w:t>
            </w:r>
            <w:r w:rsidRPr="007A24FF">
              <w:rPr>
                <w:rFonts w:cs="Arial"/>
                <w:sz w:val="16"/>
                <w:szCs w:val="16"/>
              </w:rPr>
              <w:t xml:space="preserve"> del Primer Año del Ejercicio</w:t>
            </w:r>
            <w:r w:rsidRPr="007A24FF">
              <w:rPr>
                <w:rFonts w:cs="Arial"/>
                <w:spacing w:val="1"/>
                <w:sz w:val="16"/>
                <w:szCs w:val="16"/>
              </w:rPr>
              <w:t xml:space="preserve"> </w:t>
            </w:r>
            <w:r w:rsidRPr="007A24FF">
              <w:rPr>
                <w:rFonts w:cs="Arial"/>
                <w:sz w:val="16"/>
                <w:szCs w:val="16"/>
              </w:rPr>
              <w:t>Constitucional</w:t>
            </w:r>
            <w:r w:rsidRPr="007A24FF">
              <w:rPr>
                <w:rFonts w:cs="Arial"/>
                <w:spacing w:val="-3"/>
                <w:sz w:val="16"/>
                <w:szCs w:val="16"/>
              </w:rPr>
              <w:t xml:space="preserve"> </w:t>
            </w:r>
            <w:r w:rsidRPr="007A24FF">
              <w:rPr>
                <w:rFonts w:cs="Arial"/>
                <w:sz w:val="16"/>
                <w:szCs w:val="16"/>
              </w:rPr>
              <w:t>de</w:t>
            </w:r>
            <w:r w:rsidRPr="007A24FF">
              <w:rPr>
                <w:rFonts w:cs="Arial"/>
                <w:spacing w:val="-1"/>
                <w:sz w:val="16"/>
                <w:szCs w:val="16"/>
              </w:rPr>
              <w:t xml:space="preserve"> </w:t>
            </w:r>
            <w:r w:rsidRPr="007A24FF">
              <w:rPr>
                <w:rFonts w:cs="Arial"/>
                <w:sz w:val="16"/>
                <w:szCs w:val="16"/>
              </w:rPr>
              <w:t>la</w:t>
            </w:r>
            <w:r w:rsidRPr="007A24FF">
              <w:rPr>
                <w:rFonts w:cs="Arial"/>
                <w:spacing w:val="-1"/>
                <w:sz w:val="16"/>
                <w:szCs w:val="16"/>
              </w:rPr>
              <w:t xml:space="preserve"> </w:t>
            </w:r>
            <w:r w:rsidRPr="007A24FF">
              <w:rPr>
                <w:rFonts w:cs="Arial"/>
                <w:sz w:val="16"/>
                <w:szCs w:val="16"/>
              </w:rPr>
              <w:t>“LXI” Legislatura.</w:t>
            </w:r>
          </w:p>
          <w:p w14:paraId="590B823B" w14:textId="77777777" w:rsidR="00923EE8" w:rsidRPr="007A24FF" w:rsidRDefault="00923EE8" w:rsidP="007A24FF">
            <w:pPr>
              <w:pStyle w:val="Textoindependiente"/>
              <w:rPr>
                <w:rFonts w:cs="Arial"/>
                <w:sz w:val="16"/>
                <w:szCs w:val="16"/>
              </w:rPr>
            </w:pPr>
          </w:p>
        </w:tc>
        <w:tc>
          <w:tcPr>
            <w:tcW w:w="2552" w:type="dxa"/>
            <w:shd w:val="clear" w:color="auto" w:fill="auto"/>
          </w:tcPr>
          <w:p w14:paraId="29900473" w14:textId="77777777" w:rsidR="00923EE8" w:rsidRPr="007A24FF" w:rsidRDefault="00923EE8" w:rsidP="007A24FF">
            <w:pPr>
              <w:pStyle w:val="Textoindependiente"/>
              <w:rPr>
                <w:rFonts w:cs="Arial"/>
                <w:sz w:val="16"/>
                <w:szCs w:val="16"/>
              </w:rPr>
            </w:pPr>
            <w:r w:rsidRPr="007A24FF">
              <w:rPr>
                <w:rFonts w:cs="Arial"/>
                <w:sz w:val="16"/>
                <w:szCs w:val="16"/>
              </w:rPr>
              <w:t xml:space="preserve">Legislatura </w:t>
            </w:r>
          </w:p>
          <w:p w14:paraId="150782A7" w14:textId="77777777" w:rsidR="00923EE8" w:rsidRPr="007A24FF" w:rsidRDefault="00923EE8" w:rsidP="007A24FF">
            <w:pPr>
              <w:pStyle w:val="Textoindependiente"/>
              <w:rPr>
                <w:rFonts w:cs="Arial"/>
                <w:sz w:val="16"/>
                <w:szCs w:val="16"/>
              </w:rPr>
            </w:pPr>
          </w:p>
        </w:tc>
        <w:tc>
          <w:tcPr>
            <w:tcW w:w="1134" w:type="dxa"/>
            <w:shd w:val="clear" w:color="auto" w:fill="auto"/>
          </w:tcPr>
          <w:p w14:paraId="5C2BF019"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30-Nov-21</w:t>
            </w:r>
          </w:p>
        </w:tc>
      </w:tr>
      <w:tr w:rsidR="00923EE8" w:rsidRPr="007A24FF" w14:paraId="33F30E9D" w14:textId="77777777" w:rsidTr="00923EE8">
        <w:trPr>
          <w:cantSplit/>
        </w:trPr>
        <w:tc>
          <w:tcPr>
            <w:tcW w:w="567" w:type="dxa"/>
            <w:shd w:val="clear" w:color="auto" w:fill="auto"/>
          </w:tcPr>
          <w:p w14:paraId="455738D4"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3E2BFD60"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Por el que se exhorta respetuosamente al titular de la Secretaría General de Gobierno del Estado de México para que en el ejercicio de sus funciones y como titular de la política estatal de Protección Civil, gestione en conjunto con las autoridades federales y municipales competentes, el reinicio y fortalecimiento de los programas o planes de prevención en la zona de alto riesgo en torno al polígono de seguridad de San Juan Ixhuatepec, en Tlalnepantla, Estado de México, ante las amenazas y riesgos químicos latentes derivados de las plantas gaseras asentadas en su territorio. Así mismo a fomentar una cultura de protección civil entre la población en riesgo, generando campañas de difusión que le permita conocer de los planes y programas de prevención en la zona. Se exhorta a la Secretaría de Movilidad del Estado de México, para generar proyectos de infraestructura que favorezcan la rápida evacuación de la población en caso de una explosión de gas o cualquier otro fenómeno perturbador de origen químico, con el objetivo de garantizar la vida y la integridad de la población.</w:t>
            </w:r>
          </w:p>
          <w:p w14:paraId="38A415FB" w14:textId="77777777" w:rsidR="00923EE8" w:rsidRPr="007A24FF" w:rsidRDefault="00923EE8" w:rsidP="007A24FF">
            <w:pPr>
              <w:pStyle w:val="Textoindependiente"/>
              <w:rPr>
                <w:rFonts w:cs="Arial"/>
                <w:color w:val="000000"/>
                <w:sz w:val="16"/>
                <w:szCs w:val="16"/>
              </w:rPr>
            </w:pPr>
          </w:p>
        </w:tc>
        <w:tc>
          <w:tcPr>
            <w:tcW w:w="2552" w:type="dxa"/>
            <w:shd w:val="clear" w:color="auto" w:fill="auto"/>
          </w:tcPr>
          <w:p w14:paraId="09EC0A50"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Diputado Max Agustín Correa Hernández, en nombre del Grupo Parlamentario del PM.</w:t>
            </w:r>
          </w:p>
          <w:p w14:paraId="3F546785" w14:textId="77777777" w:rsidR="00923EE8" w:rsidRPr="007A24FF" w:rsidRDefault="00923EE8" w:rsidP="007A24FF">
            <w:pPr>
              <w:pStyle w:val="Textoindependiente"/>
              <w:rPr>
                <w:rFonts w:cs="Arial"/>
                <w:sz w:val="16"/>
                <w:szCs w:val="16"/>
              </w:rPr>
            </w:pPr>
          </w:p>
        </w:tc>
        <w:tc>
          <w:tcPr>
            <w:tcW w:w="1134" w:type="dxa"/>
            <w:shd w:val="clear" w:color="auto" w:fill="auto"/>
          </w:tcPr>
          <w:p w14:paraId="24142598"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02-Dic-21</w:t>
            </w:r>
          </w:p>
        </w:tc>
      </w:tr>
      <w:tr w:rsidR="00923EE8" w:rsidRPr="007A24FF" w14:paraId="1122372D" w14:textId="77777777" w:rsidTr="00923EE8">
        <w:trPr>
          <w:cantSplit/>
        </w:trPr>
        <w:tc>
          <w:tcPr>
            <w:tcW w:w="567" w:type="dxa"/>
            <w:shd w:val="clear" w:color="auto" w:fill="auto"/>
          </w:tcPr>
          <w:p w14:paraId="0E846113"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078CC6AF"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Por el que se exhorta a la Coordinación Nacional de Protección Civil, la Secretaría General de Gobierno y la Coordinación General de Protección Civil y Gestión Integral del Riesgo del Ejecutivo Estatal, así como a los 125 ayuntamientos Municipales de la entidad a identificar de manera oportuna las zonas y población de riesgo ante eventos e inclemencias naturales, para establecer protocolos de prevención, acción y atención oportunas ante los mismos.</w:t>
            </w:r>
          </w:p>
          <w:p w14:paraId="3EAEE491" w14:textId="77777777" w:rsidR="00923EE8" w:rsidRPr="007A24FF" w:rsidRDefault="00923EE8" w:rsidP="007A24FF">
            <w:pPr>
              <w:jc w:val="both"/>
              <w:rPr>
                <w:rFonts w:ascii="Arial" w:hAnsi="Arial" w:cs="Arial"/>
                <w:sz w:val="16"/>
                <w:szCs w:val="16"/>
              </w:rPr>
            </w:pPr>
          </w:p>
        </w:tc>
        <w:tc>
          <w:tcPr>
            <w:tcW w:w="2552" w:type="dxa"/>
            <w:shd w:val="clear" w:color="auto" w:fill="auto"/>
          </w:tcPr>
          <w:p w14:paraId="568362F8"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Diputado Sergio García Sosa, en nombre del Grupo Parlamentario del PT.</w:t>
            </w:r>
          </w:p>
          <w:p w14:paraId="0978AB33" w14:textId="77777777" w:rsidR="00923EE8" w:rsidRPr="007A24FF" w:rsidRDefault="00923EE8" w:rsidP="007A24FF">
            <w:pPr>
              <w:jc w:val="both"/>
              <w:rPr>
                <w:rFonts w:ascii="Arial" w:hAnsi="Arial" w:cs="Arial"/>
                <w:sz w:val="16"/>
                <w:szCs w:val="16"/>
              </w:rPr>
            </w:pPr>
          </w:p>
        </w:tc>
        <w:tc>
          <w:tcPr>
            <w:tcW w:w="1134" w:type="dxa"/>
            <w:shd w:val="clear" w:color="auto" w:fill="auto"/>
          </w:tcPr>
          <w:p w14:paraId="754C749A"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02-Dic-21</w:t>
            </w:r>
          </w:p>
        </w:tc>
      </w:tr>
      <w:tr w:rsidR="00923EE8" w:rsidRPr="007A24FF" w14:paraId="20703AD5" w14:textId="77777777" w:rsidTr="00923EE8">
        <w:trPr>
          <w:cantSplit/>
        </w:trPr>
        <w:tc>
          <w:tcPr>
            <w:tcW w:w="567" w:type="dxa"/>
            <w:shd w:val="clear" w:color="auto" w:fill="auto"/>
          </w:tcPr>
          <w:p w14:paraId="68AB7D4E"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15F30FE0" w14:textId="77777777" w:rsidR="00923EE8" w:rsidRPr="007A24FF" w:rsidRDefault="00923EE8" w:rsidP="007A24FF">
            <w:pPr>
              <w:pStyle w:val="Textoindependiente"/>
              <w:rPr>
                <w:rFonts w:cs="Arial"/>
                <w:sz w:val="16"/>
                <w:szCs w:val="16"/>
              </w:rPr>
            </w:pPr>
            <w:r w:rsidRPr="007A24FF">
              <w:rPr>
                <w:rFonts w:cs="Arial"/>
                <w:sz w:val="16"/>
                <w:szCs w:val="16"/>
              </w:rPr>
              <w:t>Por el que se</w:t>
            </w:r>
            <w:r w:rsidRPr="007A24FF">
              <w:rPr>
                <w:rFonts w:cs="Arial"/>
                <w:spacing w:val="-5"/>
                <w:sz w:val="16"/>
                <w:szCs w:val="16"/>
              </w:rPr>
              <w:t xml:space="preserve"> </w:t>
            </w:r>
            <w:r w:rsidRPr="007A24FF">
              <w:rPr>
                <w:rFonts w:cs="Arial"/>
                <w:sz w:val="16"/>
                <w:szCs w:val="16"/>
              </w:rPr>
              <w:t>exhorta</w:t>
            </w:r>
            <w:r w:rsidRPr="007A24FF">
              <w:rPr>
                <w:rFonts w:cs="Arial"/>
                <w:spacing w:val="-8"/>
                <w:sz w:val="16"/>
                <w:szCs w:val="16"/>
              </w:rPr>
              <w:t xml:space="preserve"> </w:t>
            </w:r>
            <w:r w:rsidRPr="007A24FF">
              <w:rPr>
                <w:rFonts w:cs="Arial"/>
                <w:sz w:val="16"/>
                <w:szCs w:val="16"/>
              </w:rPr>
              <w:t>de</w:t>
            </w:r>
            <w:r w:rsidRPr="007A24FF">
              <w:rPr>
                <w:rFonts w:cs="Arial"/>
                <w:spacing w:val="-7"/>
                <w:sz w:val="16"/>
                <w:szCs w:val="16"/>
              </w:rPr>
              <w:t xml:space="preserve"> </w:t>
            </w:r>
            <w:r w:rsidRPr="007A24FF">
              <w:rPr>
                <w:rFonts w:cs="Arial"/>
                <w:sz w:val="16"/>
                <w:szCs w:val="16"/>
              </w:rPr>
              <w:t>manera</w:t>
            </w:r>
            <w:r w:rsidRPr="007A24FF">
              <w:rPr>
                <w:rFonts w:cs="Arial"/>
                <w:spacing w:val="-6"/>
                <w:sz w:val="16"/>
                <w:szCs w:val="16"/>
              </w:rPr>
              <w:t xml:space="preserve"> </w:t>
            </w:r>
            <w:r w:rsidRPr="007A24FF">
              <w:rPr>
                <w:rFonts w:cs="Arial"/>
                <w:sz w:val="16"/>
                <w:szCs w:val="16"/>
              </w:rPr>
              <w:t>respetuosa</w:t>
            </w:r>
            <w:r w:rsidRPr="007A24FF">
              <w:rPr>
                <w:rFonts w:cs="Arial"/>
                <w:spacing w:val="-6"/>
                <w:sz w:val="16"/>
                <w:szCs w:val="16"/>
              </w:rPr>
              <w:t xml:space="preserve"> </w:t>
            </w:r>
            <w:r w:rsidRPr="007A24FF">
              <w:rPr>
                <w:rFonts w:cs="Arial"/>
                <w:sz w:val="16"/>
                <w:szCs w:val="16"/>
              </w:rPr>
              <w:t>al</w:t>
            </w:r>
            <w:r w:rsidRPr="007A24FF">
              <w:rPr>
                <w:rFonts w:cs="Arial"/>
                <w:spacing w:val="-6"/>
                <w:sz w:val="16"/>
                <w:szCs w:val="16"/>
              </w:rPr>
              <w:t xml:space="preserve"> </w:t>
            </w:r>
            <w:r w:rsidRPr="007A24FF">
              <w:rPr>
                <w:rFonts w:cs="Arial"/>
                <w:sz w:val="16"/>
                <w:szCs w:val="16"/>
              </w:rPr>
              <w:t>Titular</w:t>
            </w:r>
            <w:r w:rsidRPr="007A24FF">
              <w:rPr>
                <w:rFonts w:cs="Arial"/>
                <w:spacing w:val="-6"/>
                <w:sz w:val="16"/>
                <w:szCs w:val="16"/>
              </w:rPr>
              <w:t xml:space="preserve"> </w:t>
            </w:r>
            <w:r w:rsidRPr="007A24FF">
              <w:rPr>
                <w:rFonts w:cs="Arial"/>
                <w:sz w:val="16"/>
                <w:szCs w:val="16"/>
              </w:rPr>
              <w:t>de</w:t>
            </w:r>
            <w:r w:rsidRPr="007A24FF">
              <w:rPr>
                <w:rFonts w:cs="Arial"/>
                <w:spacing w:val="-4"/>
                <w:sz w:val="16"/>
                <w:szCs w:val="16"/>
              </w:rPr>
              <w:t xml:space="preserve"> </w:t>
            </w:r>
            <w:r w:rsidRPr="007A24FF">
              <w:rPr>
                <w:rFonts w:cs="Arial"/>
                <w:sz w:val="16"/>
                <w:szCs w:val="16"/>
              </w:rPr>
              <w:t>la</w:t>
            </w:r>
            <w:r w:rsidRPr="007A24FF">
              <w:rPr>
                <w:rFonts w:cs="Arial"/>
                <w:spacing w:val="-4"/>
                <w:sz w:val="16"/>
                <w:szCs w:val="16"/>
              </w:rPr>
              <w:t xml:space="preserve"> </w:t>
            </w:r>
            <w:r w:rsidRPr="007A24FF">
              <w:rPr>
                <w:rFonts w:cs="Arial"/>
                <w:sz w:val="16"/>
                <w:szCs w:val="16"/>
              </w:rPr>
              <w:t>Secretaría</w:t>
            </w:r>
            <w:r w:rsidRPr="007A24FF">
              <w:rPr>
                <w:rFonts w:cs="Arial"/>
                <w:spacing w:val="-3"/>
                <w:sz w:val="16"/>
                <w:szCs w:val="16"/>
              </w:rPr>
              <w:t xml:space="preserve"> </w:t>
            </w:r>
            <w:r w:rsidRPr="007A24FF">
              <w:rPr>
                <w:rFonts w:cs="Arial"/>
                <w:sz w:val="16"/>
                <w:szCs w:val="16"/>
              </w:rPr>
              <w:t>de</w:t>
            </w:r>
            <w:r w:rsidRPr="007A24FF">
              <w:rPr>
                <w:rFonts w:cs="Arial"/>
                <w:spacing w:val="-6"/>
                <w:sz w:val="16"/>
                <w:szCs w:val="16"/>
              </w:rPr>
              <w:t xml:space="preserve"> </w:t>
            </w:r>
            <w:r w:rsidRPr="007A24FF">
              <w:rPr>
                <w:rFonts w:cs="Arial"/>
                <w:sz w:val="16"/>
                <w:szCs w:val="16"/>
              </w:rPr>
              <w:t>Movilidad</w:t>
            </w:r>
            <w:r w:rsidRPr="007A24FF">
              <w:rPr>
                <w:rFonts w:cs="Arial"/>
                <w:spacing w:val="-3"/>
                <w:sz w:val="16"/>
                <w:szCs w:val="16"/>
              </w:rPr>
              <w:t xml:space="preserve"> </w:t>
            </w:r>
            <w:r w:rsidRPr="007A24FF">
              <w:rPr>
                <w:rFonts w:cs="Arial"/>
                <w:sz w:val="16"/>
                <w:szCs w:val="16"/>
              </w:rPr>
              <w:t xml:space="preserve">y </w:t>
            </w:r>
            <w:r w:rsidRPr="007A24FF">
              <w:rPr>
                <w:rFonts w:cs="Arial"/>
                <w:spacing w:val="-64"/>
                <w:sz w:val="16"/>
                <w:szCs w:val="16"/>
              </w:rPr>
              <w:t xml:space="preserve"> </w:t>
            </w:r>
            <w:r w:rsidRPr="007A24FF">
              <w:rPr>
                <w:rFonts w:cs="Arial"/>
                <w:sz w:val="16"/>
                <w:szCs w:val="16"/>
              </w:rPr>
              <w:t>de la Junta de Caminos del Estado de México para que de manera coordinada se</w:t>
            </w:r>
            <w:r w:rsidRPr="007A24FF">
              <w:rPr>
                <w:rFonts w:cs="Arial"/>
                <w:spacing w:val="1"/>
                <w:sz w:val="16"/>
                <w:szCs w:val="16"/>
              </w:rPr>
              <w:t xml:space="preserve"> </w:t>
            </w:r>
            <w:r w:rsidRPr="007A24FF">
              <w:rPr>
                <w:rFonts w:cs="Arial"/>
                <w:sz w:val="16"/>
                <w:szCs w:val="16"/>
              </w:rPr>
              <w:t>realice</w:t>
            </w:r>
            <w:r w:rsidRPr="007A24FF">
              <w:rPr>
                <w:rFonts w:cs="Arial"/>
                <w:spacing w:val="-5"/>
                <w:sz w:val="16"/>
                <w:szCs w:val="16"/>
              </w:rPr>
              <w:t xml:space="preserve"> </w:t>
            </w:r>
            <w:r w:rsidRPr="007A24FF">
              <w:rPr>
                <w:rFonts w:cs="Arial"/>
                <w:sz w:val="16"/>
                <w:szCs w:val="16"/>
              </w:rPr>
              <w:t>la</w:t>
            </w:r>
            <w:r w:rsidRPr="007A24FF">
              <w:rPr>
                <w:rFonts w:cs="Arial"/>
                <w:spacing w:val="-4"/>
                <w:sz w:val="16"/>
                <w:szCs w:val="16"/>
              </w:rPr>
              <w:t xml:space="preserve"> </w:t>
            </w:r>
            <w:r w:rsidRPr="007A24FF">
              <w:rPr>
                <w:rFonts w:cs="Arial"/>
                <w:sz w:val="16"/>
                <w:szCs w:val="16"/>
              </w:rPr>
              <w:t>rehabilitación</w:t>
            </w:r>
            <w:r w:rsidRPr="007A24FF">
              <w:rPr>
                <w:rFonts w:cs="Arial"/>
                <w:spacing w:val="-5"/>
                <w:sz w:val="16"/>
                <w:szCs w:val="16"/>
              </w:rPr>
              <w:t xml:space="preserve"> </w:t>
            </w:r>
            <w:r w:rsidRPr="007A24FF">
              <w:rPr>
                <w:rFonts w:cs="Arial"/>
                <w:sz w:val="16"/>
                <w:szCs w:val="16"/>
              </w:rPr>
              <w:t>del</w:t>
            </w:r>
            <w:r w:rsidRPr="007A24FF">
              <w:rPr>
                <w:rFonts w:cs="Arial"/>
                <w:spacing w:val="-6"/>
                <w:sz w:val="16"/>
                <w:szCs w:val="16"/>
              </w:rPr>
              <w:t xml:space="preserve"> </w:t>
            </w:r>
            <w:r w:rsidRPr="007A24FF">
              <w:rPr>
                <w:rFonts w:cs="Arial"/>
                <w:sz w:val="16"/>
                <w:szCs w:val="16"/>
              </w:rPr>
              <w:t>Puente</w:t>
            </w:r>
            <w:r w:rsidRPr="007A24FF">
              <w:rPr>
                <w:rFonts w:cs="Arial"/>
                <w:spacing w:val="-4"/>
                <w:sz w:val="16"/>
                <w:szCs w:val="16"/>
              </w:rPr>
              <w:t xml:space="preserve"> </w:t>
            </w:r>
            <w:r w:rsidRPr="007A24FF">
              <w:rPr>
                <w:rFonts w:cs="Arial"/>
                <w:sz w:val="16"/>
                <w:szCs w:val="16"/>
              </w:rPr>
              <w:t>2</w:t>
            </w:r>
            <w:r w:rsidRPr="007A24FF">
              <w:rPr>
                <w:rFonts w:cs="Arial"/>
                <w:spacing w:val="-4"/>
                <w:sz w:val="16"/>
                <w:szCs w:val="16"/>
              </w:rPr>
              <w:t xml:space="preserve"> </w:t>
            </w:r>
            <w:r w:rsidRPr="007A24FF">
              <w:rPr>
                <w:rFonts w:cs="Arial"/>
                <w:sz w:val="16"/>
                <w:szCs w:val="16"/>
              </w:rPr>
              <w:t>Brazo</w:t>
            </w:r>
            <w:r w:rsidRPr="007A24FF">
              <w:rPr>
                <w:rFonts w:cs="Arial"/>
                <w:spacing w:val="-5"/>
                <w:sz w:val="16"/>
                <w:szCs w:val="16"/>
              </w:rPr>
              <w:t xml:space="preserve"> </w:t>
            </w:r>
            <w:r w:rsidRPr="007A24FF">
              <w:rPr>
                <w:rFonts w:cs="Arial"/>
                <w:sz w:val="16"/>
                <w:szCs w:val="16"/>
              </w:rPr>
              <w:t>derecho</w:t>
            </w:r>
            <w:r w:rsidRPr="007A24FF">
              <w:rPr>
                <w:rFonts w:cs="Arial"/>
                <w:spacing w:val="-4"/>
                <w:sz w:val="16"/>
                <w:szCs w:val="16"/>
              </w:rPr>
              <w:t xml:space="preserve"> </w:t>
            </w:r>
            <w:r w:rsidRPr="007A24FF">
              <w:rPr>
                <w:rFonts w:cs="Arial"/>
                <w:sz w:val="16"/>
                <w:szCs w:val="16"/>
              </w:rPr>
              <w:t>Río</w:t>
            </w:r>
            <w:r w:rsidRPr="007A24FF">
              <w:rPr>
                <w:rFonts w:cs="Arial"/>
                <w:spacing w:val="-4"/>
                <w:sz w:val="16"/>
                <w:szCs w:val="16"/>
              </w:rPr>
              <w:t xml:space="preserve"> </w:t>
            </w:r>
            <w:r w:rsidRPr="007A24FF">
              <w:rPr>
                <w:rFonts w:cs="Arial"/>
                <w:sz w:val="16"/>
                <w:szCs w:val="16"/>
              </w:rPr>
              <w:t>Churubusco</w:t>
            </w:r>
            <w:r w:rsidRPr="007A24FF">
              <w:rPr>
                <w:rFonts w:cs="Arial"/>
                <w:spacing w:val="-6"/>
                <w:sz w:val="16"/>
                <w:szCs w:val="16"/>
              </w:rPr>
              <w:t xml:space="preserve"> </w:t>
            </w:r>
            <w:r w:rsidRPr="007A24FF">
              <w:rPr>
                <w:rFonts w:cs="Arial"/>
                <w:sz w:val="16"/>
                <w:szCs w:val="16"/>
              </w:rPr>
              <w:t>(Av.</w:t>
            </w:r>
            <w:r w:rsidRPr="007A24FF">
              <w:rPr>
                <w:rFonts w:cs="Arial"/>
                <w:spacing w:val="-5"/>
                <w:sz w:val="16"/>
                <w:szCs w:val="16"/>
              </w:rPr>
              <w:t xml:space="preserve"> </w:t>
            </w:r>
            <w:r w:rsidRPr="007A24FF">
              <w:rPr>
                <w:rFonts w:cs="Arial"/>
                <w:sz w:val="16"/>
                <w:szCs w:val="16"/>
              </w:rPr>
              <w:t>Periférico</w:t>
            </w:r>
            <w:r w:rsidRPr="007A24FF">
              <w:rPr>
                <w:rFonts w:cs="Arial"/>
                <w:spacing w:val="-64"/>
                <w:sz w:val="16"/>
                <w:szCs w:val="16"/>
              </w:rPr>
              <w:t xml:space="preserve"> </w:t>
            </w:r>
            <w:r w:rsidRPr="007A24FF">
              <w:rPr>
                <w:rFonts w:cs="Arial"/>
                <w:sz w:val="16"/>
                <w:szCs w:val="16"/>
              </w:rPr>
              <w:t>Oriente,</w:t>
            </w:r>
            <w:r w:rsidRPr="007A24FF">
              <w:rPr>
                <w:rFonts w:cs="Arial"/>
                <w:spacing w:val="1"/>
                <w:sz w:val="16"/>
                <w:szCs w:val="16"/>
              </w:rPr>
              <w:t xml:space="preserve"> </w:t>
            </w:r>
            <w:r w:rsidRPr="007A24FF">
              <w:rPr>
                <w:rFonts w:cs="Arial"/>
                <w:sz w:val="16"/>
                <w:szCs w:val="16"/>
              </w:rPr>
              <w:t>dirección</w:t>
            </w:r>
            <w:r w:rsidRPr="007A24FF">
              <w:rPr>
                <w:rFonts w:cs="Arial"/>
                <w:spacing w:val="1"/>
                <w:sz w:val="16"/>
                <w:szCs w:val="16"/>
              </w:rPr>
              <w:t xml:space="preserve"> </w:t>
            </w:r>
            <w:r w:rsidRPr="007A24FF">
              <w:rPr>
                <w:rFonts w:cs="Arial"/>
                <w:sz w:val="16"/>
                <w:szCs w:val="16"/>
              </w:rPr>
              <w:t>Texcoco</w:t>
            </w:r>
            <w:r w:rsidRPr="007A24FF">
              <w:rPr>
                <w:rFonts w:cs="Arial"/>
                <w:spacing w:val="1"/>
                <w:sz w:val="16"/>
                <w:szCs w:val="16"/>
              </w:rPr>
              <w:t xml:space="preserve"> </w:t>
            </w:r>
            <w:r w:rsidRPr="007A24FF">
              <w:rPr>
                <w:rFonts w:cs="Arial"/>
                <w:sz w:val="16"/>
                <w:szCs w:val="16"/>
              </w:rPr>
              <w:t>Coordenadas:</w:t>
            </w:r>
            <w:r w:rsidRPr="007A24FF">
              <w:rPr>
                <w:rFonts w:cs="Arial"/>
                <w:spacing w:val="1"/>
                <w:sz w:val="16"/>
                <w:szCs w:val="16"/>
              </w:rPr>
              <w:t xml:space="preserve"> </w:t>
            </w:r>
            <w:r w:rsidRPr="007A24FF">
              <w:rPr>
                <w:rFonts w:cs="Arial"/>
                <w:sz w:val="16"/>
                <w:szCs w:val="16"/>
              </w:rPr>
              <w:t>Latitud</w:t>
            </w:r>
            <w:r w:rsidRPr="007A24FF">
              <w:rPr>
                <w:rFonts w:cs="Arial"/>
                <w:spacing w:val="1"/>
                <w:sz w:val="16"/>
                <w:szCs w:val="16"/>
              </w:rPr>
              <w:t xml:space="preserve"> </w:t>
            </w:r>
            <w:proofErr w:type="spellStart"/>
            <w:r w:rsidRPr="007A24FF">
              <w:rPr>
                <w:rFonts w:cs="Arial"/>
                <w:sz w:val="16"/>
                <w:szCs w:val="16"/>
              </w:rPr>
              <w:t>19°26’28.55”N</w:t>
            </w:r>
            <w:proofErr w:type="spellEnd"/>
            <w:r w:rsidRPr="007A24FF">
              <w:rPr>
                <w:rFonts w:cs="Arial"/>
                <w:sz w:val="16"/>
                <w:szCs w:val="16"/>
              </w:rPr>
              <w:t>,</w:t>
            </w:r>
            <w:r w:rsidRPr="007A24FF">
              <w:rPr>
                <w:rFonts w:cs="Arial"/>
                <w:spacing w:val="1"/>
                <w:sz w:val="16"/>
                <w:szCs w:val="16"/>
              </w:rPr>
              <w:t xml:space="preserve"> </w:t>
            </w:r>
            <w:r w:rsidRPr="007A24FF">
              <w:rPr>
                <w:rFonts w:cs="Arial"/>
                <w:sz w:val="16"/>
                <w:szCs w:val="16"/>
              </w:rPr>
              <w:t>Longitud</w:t>
            </w:r>
            <w:r w:rsidRPr="007A24FF">
              <w:rPr>
                <w:rFonts w:cs="Arial"/>
                <w:spacing w:val="1"/>
                <w:sz w:val="16"/>
                <w:szCs w:val="16"/>
              </w:rPr>
              <w:t xml:space="preserve"> </w:t>
            </w:r>
            <w:proofErr w:type="spellStart"/>
            <w:r w:rsidRPr="007A24FF">
              <w:rPr>
                <w:rFonts w:cs="Arial"/>
                <w:sz w:val="16"/>
                <w:szCs w:val="16"/>
              </w:rPr>
              <w:t>99°2’45.46”O</w:t>
            </w:r>
            <w:proofErr w:type="spellEnd"/>
            <w:r w:rsidRPr="007A24FF">
              <w:rPr>
                <w:rFonts w:cs="Arial"/>
                <w:sz w:val="16"/>
                <w:szCs w:val="16"/>
              </w:rPr>
              <w:t>),</w:t>
            </w:r>
            <w:r w:rsidRPr="007A24FF">
              <w:rPr>
                <w:rFonts w:cs="Arial"/>
                <w:spacing w:val="-2"/>
                <w:sz w:val="16"/>
                <w:szCs w:val="16"/>
              </w:rPr>
              <w:t xml:space="preserve"> </w:t>
            </w:r>
            <w:r w:rsidRPr="007A24FF">
              <w:rPr>
                <w:rFonts w:cs="Arial"/>
                <w:sz w:val="16"/>
                <w:szCs w:val="16"/>
              </w:rPr>
              <w:t>que</w:t>
            </w:r>
            <w:r w:rsidRPr="007A24FF">
              <w:rPr>
                <w:rFonts w:cs="Arial"/>
                <w:spacing w:val="-4"/>
                <w:sz w:val="16"/>
                <w:szCs w:val="16"/>
              </w:rPr>
              <w:t xml:space="preserve"> </w:t>
            </w:r>
            <w:r w:rsidRPr="007A24FF">
              <w:rPr>
                <w:rFonts w:cs="Arial"/>
                <w:sz w:val="16"/>
                <w:szCs w:val="16"/>
              </w:rPr>
              <w:t>sufrió</w:t>
            </w:r>
            <w:r w:rsidRPr="007A24FF">
              <w:rPr>
                <w:rFonts w:cs="Arial"/>
                <w:spacing w:val="-2"/>
                <w:sz w:val="16"/>
                <w:szCs w:val="16"/>
              </w:rPr>
              <w:t xml:space="preserve"> </w:t>
            </w:r>
            <w:r w:rsidRPr="007A24FF">
              <w:rPr>
                <w:rFonts w:cs="Arial"/>
                <w:sz w:val="16"/>
                <w:szCs w:val="16"/>
              </w:rPr>
              <w:t>serios</w:t>
            </w:r>
            <w:r w:rsidRPr="007A24FF">
              <w:rPr>
                <w:rFonts w:cs="Arial"/>
                <w:spacing w:val="-4"/>
                <w:sz w:val="16"/>
                <w:szCs w:val="16"/>
              </w:rPr>
              <w:t xml:space="preserve"> </w:t>
            </w:r>
            <w:r w:rsidRPr="007A24FF">
              <w:rPr>
                <w:rFonts w:cs="Arial"/>
                <w:sz w:val="16"/>
                <w:szCs w:val="16"/>
              </w:rPr>
              <w:t>desperfectos</w:t>
            </w:r>
            <w:r w:rsidRPr="007A24FF">
              <w:rPr>
                <w:rFonts w:cs="Arial"/>
                <w:spacing w:val="-5"/>
                <w:sz w:val="16"/>
                <w:szCs w:val="16"/>
              </w:rPr>
              <w:t xml:space="preserve"> </w:t>
            </w:r>
            <w:r w:rsidRPr="007A24FF">
              <w:rPr>
                <w:rFonts w:cs="Arial"/>
                <w:sz w:val="16"/>
                <w:szCs w:val="16"/>
              </w:rPr>
              <w:t>(conforme</w:t>
            </w:r>
            <w:r w:rsidRPr="007A24FF">
              <w:rPr>
                <w:rFonts w:cs="Arial"/>
                <w:spacing w:val="-3"/>
                <w:sz w:val="16"/>
                <w:szCs w:val="16"/>
              </w:rPr>
              <w:t xml:space="preserve"> </w:t>
            </w:r>
            <w:r w:rsidRPr="007A24FF">
              <w:rPr>
                <w:rFonts w:cs="Arial"/>
                <w:sz w:val="16"/>
                <w:szCs w:val="16"/>
              </w:rPr>
              <w:t>al</w:t>
            </w:r>
            <w:r w:rsidRPr="007A24FF">
              <w:rPr>
                <w:rFonts w:cs="Arial"/>
                <w:spacing w:val="-5"/>
                <w:sz w:val="16"/>
                <w:szCs w:val="16"/>
              </w:rPr>
              <w:t xml:space="preserve"> </w:t>
            </w:r>
            <w:r w:rsidRPr="007A24FF">
              <w:rPr>
                <w:rFonts w:cs="Arial"/>
                <w:sz w:val="16"/>
                <w:szCs w:val="16"/>
              </w:rPr>
              <w:t>dictamen</w:t>
            </w:r>
            <w:r w:rsidRPr="007A24FF">
              <w:rPr>
                <w:rFonts w:cs="Arial"/>
                <w:spacing w:val="-4"/>
                <w:sz w:val="16"/>
                <w:szCs w:val="16"/>
              </w:rPr>
              <w:t xml:space="preserve"> </w:t>
            </w:r>
            <w:r w:rsidRPr="007A24FF">
              <w:rPr>
                <w:rFonts w:cs="Arial"/>
                <w:sz w:val="16"/>
                <w:szCs w:val="16"/>
              </w:rPr>
              <w:t>de</w:t>
            </w:r>
            <w:r w:rsidRPr="007A24FF">
              <w:rPr>
                <w:rFonts w:cs="Arial"/>
                <w:spacing w:val="-4"/>
                <w:sz w:val="16"/>
                <w:szCs w:val="16"/>
              </w:rPr>
              <w:t xml:space="preserve"> </w:t>
            </w:r>
            <w:r w:rsidRPr="007A24FF">
              <w:rPr>
                <w:rFonts w:cs="Arial"/>
                <w:sz w:val="16"/>
                <w:szCs w:val="16"/>
              </w:rPr>
              <w:t>la</w:t>
            </w:r>
            <w:r w:rsidRPr="007A24FF">
              <w:rPr>
                <w:rFonts w:cs="Arial"/>
                <w:spacing w:val="-4"/>
                <w:sz w:val="16"/>
                <w:szCs w:val="16"/>
              </w:rPr>
              <w:t xml:space="preserve"> </w:t>
            </w:r>
            <w:r w:rsidRPr="007A24FF">
              <w:rPr>
                <w:rFonts w:cs="Arial"/>
                <w:sz w:val="16"/>
                <w:szCs w:val="16"/>
              </w:rPr>
              <w:t>Junta</w:t>
            </w:r>
            <w:r w:rsidRPr="007A24FF">
              <w:rPr>
                <w:rFonts w:cs="Arial"/>
                <w:spacing w:val="-2"/>
                <w:sz w:val="16"/>
                <w:szCs w:val="16"/>
              </w:rPr>
              <w:t xml:space="preserve"> </w:t>
            </w:r>
            <w:r w:rsidRPr="007A24FF">
              <w:rPr>
                <w:rFonts w:cs="Arial"/>
                <w:sz w:val="16"/>
                <w:szCs w:val="16"/>
              </w:rPr>
              <w:t>de</w:t>
            </w:r>
            <w:r w:rsidRPr="007A24FF">
              <w:rPr>
                <w:rFonts w:cs="Arial"/>
                <w:spacing w:val="-65"/>
                <w:sz w:val="16"/>
                <w:szCs w:val="16"/>
              </w:rPr>
              <w:t xml:space="preserve"> </w:t>
            </w:r>
            <w:r w:rsidRPr="007A24FF">
              <w:rPr>
                <w:rFonts w:cs="Arial"/>
                <w:sz w:val="16"/>
                <w:szCs w:val="16"/>
              </w:rPr>
              <w:t>Caminos</w:t>
            </w:r>
            <w:r w:rsidRPr="007A24FF">
              <w:rPr>
                <w:rFonts w:cs="Arial"/>
                <w:spacing w:val="-4"/>
                <w:sz w:val="16"/>
                <w:szCs w:val="16"/>
              </w:rPr>
              <w:t xml:space="preserve"> </w:t>
            </w:r>
            <w:r w:rsidRPr="007A24FF">
              <w:rPr>
                <w:rFonts w:cs="Arial"/>
                <w:sz w:val="16"/>
                <w:szCs w:val="16"/>
              </w:rPr>
              <w:t>del</w:t>
            </w:r>
            <w:r w:rsidRPr="007A24FF">
              <w:rPr>
                <w:rFonts w:cs="Arial"/>
                <w:spacing w:val="-3"/>
                <w:sz w:val="16"/>
                <w:szCs w:val="16"/>
              </w:rPr>
              <w:t xml:space="preserve"> </w:t>
            </w:r>
            <w:r w:rsidRPr="007A24FF">
              <w:rPr>
                <w:rFonts w:cs="Arial"/>
                <w:sz w:val="16"/>
                <w:szCs w:val="16"/>
              </w:rPr>
              <w:t>Estado</w:t>
            </w:r>
            <w:r w:rsidRPr="007A24FF">
              <w:rPr>
                <w:rFonts w:cs="Arial"/>
                <w:spacing w:val="-2"/>
                <w:sz w:val="16"/>
                <w:szCs w:val="16"/>
              </w:rPr>
              <w:t xml:space="preserve"> </w:t>
            </w:r>
            <w:r w:rsidRPr="007A24FF">
              <w:rPr>
                <w:rFonts w:cs="Arial"/>
                <w:sz w:val="16"/>
                <w:szCs w:val="16"/>
              </w:rPr>
              <w:t>de México) durante</w:t>
            </w:r>
            <w:r w:rsidRPr="007A24FF">
              <w:rPr>
                <w:rFonts w:cs="Arial"/>
                <w:spacing w:val="-1"/>
                <w:sz w:val="16"/>
                <w:szCs w:val="16"/>
              </w:rPr>
              <w:t xml:space="preserve"> </w:t>
            </w:r>
            <w:r w:rsidRPr="007A24FF">
              <w:rPr>
                <w:rFonts w:cs="Arial"/>
                <w:sz w:val="16"/>
                <w:szCs w:val="16"/>
              </w:rPr>
              <w:t>el sismo</w:t>
            </w:r>
            <w:r w:rsidRPr="007A24FF">
              <w:rPr>
                <w:rFonts w:cs="Arial"/>
                <w:spacing w:val="-2"/>
                <w:sz w:val="16"/>
                <w:szCs w:val="16"/>
              </w:rPr>
              <w:t xml:space="preserve"> </w:t>
            </w:r>
            <w:r w:rsidRPr="007A24FF">
              <w:rPr>
                <w:rFonts w:cs="Arial"/>
                <w:sz w:val="16"/>
                <w:szCs w:val="16"/>
              </w:rPr>
              <w:t>del 7</w:t>
            </w:r>
            <w:r w:rsidRPr="007A24FF">
              <w:rPr>
                <w:rFonts w:cs="Arial"/>
                <w:spacing w:val="-2"/>
                <w:sz w:val="16"/>
                <w:szCs w:val="16"/>
              </w:rPr>
              <w:t xml:space="preserve"> </w:t>
            </w:r>
            <w:r w:rsidRPr="007A24FF">
              <w:rPr>
                <w:rFonts w:cs="Arial"/>
                <w:sz w:val="16"/>
                <w:szCs w:val="16"/>
              </w:rPr>
              <w:t>de</w:t>
            </w:r>
            <w:r w:rsidRPr="007A24FF">
              <w:rPr>
                <w:rFonts w:cs="Arial"/>
                <w:spacing w:val="-2"/>
                <w:sz w:val="16"/>
                <w:szCs w:val="16"/>
              </w:rPr>
              <w:t xml:space="preserve"> </w:t>
            </w:r>
            <w:r w:rsidRPr="007A24FF">
              <w:rPr>
                <w:rFonts w:cs="Arial"/>
                <w:sz w:val="16"/>
                <w:szCs w:val="16"/>
              </w:rPr>
              <w:t>septiembre</w:t>
            </w:r>
            <w:r w:rsidRPr="007A24FF">
              <w:rPr>
                <w:rFonts w:cs="Arial"/>
                <w:spacing w:val="-1"/>
                <w:sz w:val="16"/>
                <w:szCs w:val="16"/>
              </w:rPr>
              <w:t xml:space="preserve"> </w:t>
            </w:r>
            <w:r w:rsidRPr="007A24FF">
              <w:rPr>
                <w:rFonts w:cs="Arial"/>
                <w:sz w:val="16"/>
                <w:szCs w:val="16"/>
              </w:rPr>
              <w:t>de</w:t>
            </w:r>
            <w:r w:rsidRPr="007A24FF">
              <w:rPr>
                <w:rFonts w:cs="Arial"/>
                <w:spacing w:val="-2"/>
                <w:sz w:val="16"/>
                <w:szCs w:val="16"/>
              </w:rPr>
              <w:t xml:space="preserve"> </w:t>
            </w:r>
            <w:r w:rsidRPr="007A24FF">
              <w:rPr>
                <w:rFonts w:cs="Arial"/>
                <w:sz w:val="16"/>
                <w:szCs w:val="16"/>
              </w:rPr>
              <w:t>2021.</w:t>
            </w:r>
          </w:p>
          <w:p w14:paraId="28B4C57D" w14:textId="77777777" w:rsidR="00923EE8" w:rsidRPr="007A24FF" w:rsidRDefault="00923EE8" w:rsidP="007A24FF">
            <w:pPr>
              <w:jc w:val="both"/>
              <w:rPr>
                <w:rFonts w:ascii="Arial" w:hAnsi="Arial" w:cs="Arial"/>
                <w:sz w:val="16"/>
                <w:szCs w:val="16"/>
              </w:rPr>
            </w:pPr>
          </w:p>
        </w:tc>
        <w:tc>
          <w:tcPr>
            <w:tcW w:w="2552" w:type="dxa"/>
            <w:shd w:val="clear" w:color="auto" w:fill="auto"/>
          </w:tcPr>
          <w:p w14:paraId="3A092055" w14:textId="77777777" w:rsidR="00923EE8" w:rsidRPr="007A24FF" w:rsidRDefault="00923EE8" w:rsidP="007A24FF">
            <w:pPr>
              <w:pStyle w:val="Textoindependiente"/>
              <w:rPr>
                <w:rFonts w:cs="Arial"/>
                <w:sz w:val="16"/>
                <w:szCs w:val="16"/>
                <w:lang w:val="es-ES"/>
              </w:rPr>
            </w:pPr>
            <w:r w:rsidRPr="007A24FF">
              <w:rPr>
                <w:rFonts w:cs="Arial"/>
                <w:sz w:val="16"/>
                <w:szCs w:val="16"/>
              </w:rPr>
              <w:t>Diputada María del Carmen de la Rosa Mendoza, en nombre del Grupo Parlamentario del PM.</w:t>
            </w:r>
          </w:p>
          <w:p w14:paraId="0B2A2124" w14:textId="77777777" w:rsidR="00923EE8" w:rsidRPr="007A24FF" w:rsidRDefault="00923EE8" w:rsidP="007A24FF">
            <w:pPr>
              <w:pStyle w:val="Textoindependiente"/>
              <w:rPr>
                <w:rFonts w:cs="Arial"/>
                <w:sz w:val="16"/>
                <w:szCs w:val="16"/>
              </w:rPr>
            </w:pPr>
          </w:p>
        </w:tc>
        <w:tc>
          <w:tcPr>
            <w:tcW w:w="1134" w:type="dxa"/>
            <w:shd w:val="clear" w:color="auto" w:fill="auto"/>
          </w:tcPr>
          <w:p w14:paraId="6A4627C2"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07-Dic-21</w:t>
            </w:r>
          </w:p>
        </w:tc>
      </w:tr>
      <w:tr w:rsidR="00923EE8" w:rsidRPr="007A24FF" w14:paraId="36DA439A" w14:textId="77777777" w:rsidTr="00923EE8">
        <w:trPr>
          <w:cantSplit/>
        </w:trPr>
        <w:tc>
          <w:tcPr>
            <w:tcW w:w="567" w:type="dxa"/>
            <w:shd w:val="clear" w:color="auto" w:fill="auto"/>
          </w:tcPr>
          <w:p w14:paraId="0C8DD2CD"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37DCB8A6" w14:textId="77777777" w:rsidR="00923EE8" w:rsidRPr="007A24FF" w:rsidRDefault="00923EE8" w:rsidP="007A24FF">
            <w:pPr>
              <w:pStyle w:val="Textoindependiente"/>
              <w:rPr>
                <w:rFonts w:cs="Arial"/>
                <w:sz w:val="16"/>
                <w:szCs w:val="16"/>
              </w:rPr>
            </w:pPr>
            <w:r w:rsidRPr="007A24FF">
              <w:rPr>
                <w:rFonts w:cs="Arial"/>
                <w:sz w:val="16"/>
                <w:szCs w:val="16"/>
              </w:rPr>
              <w:t>Por el que se exhorta al titular de la Secretaría de Movilidad del Estado de México para</w:t>
            </w:r>
            <w:r w:rsidRPr="007A24FF">
              <w:rPr>
                <w:rFonts w:cs="Arial"/>
                <w:spacing w:val="1"/>
                <w:sz w:val="16"/>
                <w:szCs w:val="16"/>
              </w:rPr>
              <w:t xml:space="preserve"> </w:t>
            </w:r>
            <w:r w:rsidRPr="007A24FF">
              <w:rPr>
                <w:rFonts w:cs="Arial"/>
                <w:sz w:val="16"/>
                <w:szCs w:val="16"/>
              </w:rPr>
              <w:t>que,</w:t>
            </w:r>
            <w:r w:rsidRPr="007A24FF">
              <w:rPr>
                <w:rFonts w:cs="Arial"/>
                <w:spacing w:val="-6"/>
                <w:sz w:val="16"/>
                <w:szCs w:val="16"/>
              </w:rPr>
              <w:t xml:space="preserve"> </w:t>
            </w:r>
            <w:r w:rsidRPr="007A24FF">
              <w:rPr>
                <w:rFonts w:cs="Arial"/>
                <w:sz w:val="16"/>
                <w:szCs w:val="16"/>
              </w:rPr>
              <w:t>con</w:t>
            </w:r>
            <w:r w:rsidRPr="007A24FF">
              <w:rPr>
                <w:rFonts w:cs="Arial"/>
                <w:spacing w:val="-7"/>
                <w:sz w:val="16"/>
                <w:szCs w:val="16"/>
              </w:rPr>
              <w:t xml:space="preserve"> </w:t>
            </w:r>
            <w:r w:rsidRPr="007A24FF">
              <w:rPr>
                <w:rFonts w:cs="Arial"/>
                <w:sz w:val="16"/>
                <w:szCs w:val="16"/>
              </w:rPr>
              <w:t>fundamento</w:t>
            </w:r>
            <w:r w:rsidRPr="007A24FF">
              <w:rPr>
                <w:rFonts w:cs="Arial"/>
                <w:spacing w:val="-5"/>
                <w:sz w:val="16"/>
                <w:szCs w:val="16"/>
              </w:rPr>
              <w:t xml:space="preserve"> </w:t>
            </w:r>
            <w:r w:rsidRPr="007A24FF">
              <w:rPr>
                <w:rFonts w:cs="Arial"/>
                <w:sz w:val="16"/>
                <w:szCs w:val="16"/>
              </w:rPr>
              <w:t>en</w:t>
            </w:r>
            <w:r w:rsidRPr="007A24FF">
              <w:rPr>
                <w:rFonts w:cs="Arial"/>
                <w:spacing w:val="-6"/>
                <w:sz w:val="16"/>
                <w:szCs w:val="16"/>
              </w:rPr>
              <w:t xml:space="preserve"> </w:t>
            </w:r>
            <w:r w:rsidRPr="007A24FF">
              <w:rPr>
                <w:rFonts w:cs="Arial"/>
                <w:sz w:val="16"/>
                <w:szCs w:val="16"/>
              </w:rPr>
              <w:t>las</w:t>
            </w:r>
            <w:r w:rsidRPr="007A24FF">
              <w:rPr>
                <w:rFonts w:cs="Arial"/>
                <w:spacing w:val="-5"/>
                <w:sz w:val="16"/>
                <w:szCs w:val="16"/>
              </w:rPr>
              <w:t xml:space="preserve"> </w:t>
            </w:r>
            <w:r w:rsidRPr="007A24FF">
              <w:rPr>
                <w:rFonts w:cs="Arial"/>
                <w:sz w:val="16"/>
                <w:szCs w:val="16"/>
              </w:rPr>
              <w:t>atribuciones</w:t>
            </w:r>
            <w:r w:rsidRPr="007A24FF">
              <w:rPr>
                <w:rFonts w:cs="Arial"/>
                <w:spacing w:val="-6"/>
                <w:sz w:val="16"/>
                <w:szCs w:val="16"/>
              </w:rPr>
              <w:t xml:space="preserve"> </w:t>
            </w:r>
            <w:r w:rsidRPr="007A24FF">
              <w:rPr>
                <w:rFonts w:cs="Arial"/>
                <w:sz w:val="16"/>
                <w:szCs w:val="16"/>
              </w:rPr>
              <w:t>previstas</w:t>
            </w:r>
            <w:r w:rsidRPr="007A24FF">
              <w:rPr>
                <w:rFonts w:cs="Arial"/>
                <w:spacing w:val="-7"/>
                <w:sz w:val="16"/>
                <w:szCs w:val="16"/>
              </w:rPr>
              <w:t xml:space="preserve"> </w:t>
            </w:r>
            <w:r w:rsidRPr="007A24FF">
              <w:rPr>
                <w:rFonts w:cs="Arial"/>
                <w:sz w:val="16"/>
                <w:szCs w:val="16"/>
              </w:rPr>
              <w:t>en</w:t>
            </w:r>
            <w:r w:rsidRPr="007A24FF">
              <w:rPr>
                <w:rFonts w:cs="Arial"/>
                <w:spacing w:val="-5"/>
                <w:sz w:val="16"/>
                <w:szCs w:val="16"/>
              </w:rPr>
              <w:t xml:space="preserve"> </w:t>
            </w:r>
            <w:r w:rsidRPr="007A24FF">
              <w:rPr>
                <w:rFonts w:cs="Arial"/>
                <w:sz w:val="16"/>
                <w:szCs w:val="16"/>
              </w:rPr>
              <w:t>el</w:t>
            </w:r>
            <w:r w:rsidRPr="007A24FF">
              <w:rPr>
                <w:rFonts w:cs="Arial"/>
                <w:spacing w:val="-9"/>
                <w:sz w:val="16"/>
                <w:szCs w:val="16"/>
              </w:rPr>
              <w:t xml:space="preserve"> </w:t>
            </w:r>
            <w:r w:rsidRPr="007A24FF">
              <w:rPr>
                <w:rFonts w:cs="Arial"/>
                <w:sz w:val="16"/>
                <w:szCs w:val="16"/>
              </w:rPr>
              <w:t>artículo</w:t>
            </w:r>
            <w:r w:rsidRPr="007A24FF">
              <w:rPr>
                <w:rFonts w:cs="Arial"/>
                <w:spacing w:val="-5"/>
                <w:sz w:val="16"/>
                <w:szCs w:val="16"/>
              </w:rPr>
              <w:t xml:space="preserve"> </w:t>
            </w:r>
            <w:r w:rsidRPr="007A24FF">
              <w:rPr>
                <w:rFonts w:cs="Arial"/>
                <w:sz w:val="16"/>
                <w:szCs w:val="16"/>
              </w:rPr>
              <w:t>32,</w:t>
            </w:r>
            <w:r w:rsidRPr="007A24FF">
              <w:rPr>
                <w:rFonts w:cs="Arial"/>
                <w:spacing w:val="-9"/>
                <w:sz w:val="16"/>
                <w:szCs w:val="16"/>
              </w:rPr>
              <w:t xml:space="preserve"> </w:t>
            </w:r>
            <w:r w:rsidRPr="007A24FF">
              <w:rPr>
                <w:rFonts w:cs="Arial"/>
                <w:sz w:val="16"/>
                <w:szCs w:val="16"/>
              </w:rPr>
              <w:t>fracciones</w:t>
            </w:r>
            <w:r w:rsidRPr="007A24FF">
              <w:rPr>
                <w:rFonts w:cs="Arial"/>
                <w:spacing w:val="-6"/>
                <w:sz w:val="16"/>
                <w:szCs w:val="16"/>
              </w:rPr>
              <w:t xml:space="preserve"> </w:t>
            </w:r>
            <w:r w:rsidRPr="007A24FF">
              <w:rPr>
                <w:rFonts w:cs="Arial"/>
                <w:sz w:val="16"/>
                <w:szCs w:val="16"/>
              </w:rPr>
              <w:t>I</w:t>
            </w:r>
            <w:r w:rsidRPr="007A24FF">
              <w:rPr>
                <w:rFonts w:cs="Arial"/>
                <w:spacing w:val="-5"/>
                <w:sz w:val="16"/>
                <w:szCs w:val="16"/>
              </w:rPr>
              <w:t xml:space="preserve"> </w:t>
            </w:r>
            <w:r w:rsidRPr="007A24FF">
              <w:rPr>
                <w:rFonts w:cs="Arial"/>
                <w:sz w:val="16"/>
                <w:szCs w:val="16"/>
              </w:rPr>
              <w:t>y</w:t>
            </w:r>
            <w:r w:rsidRPr="007A24FF">
              <w:rPr>
                <w:rFonts w:cs="Arial"/>
                <w:spacing w:val="-9"/>
                <w:sz w:val="16"/>
                <w:szCs w:val="16"/>
              </w:rPr>
              <w:t xml:space="preserve"> </w:t>
            </w:r>
            <w:r w:rsidRPr="007A24FF">
              <w:rPr>
                <w:rFonts w:cs="Arial"/>
                <w:sz w:val="16"/>
                <w:szCs w:val="16"/>
              </w:rPr>
              <w:t>II,</w:t>
            </w:r>
            <w:r w:rsidRPr="007A24FF">
              <w:rPr>
                <w:rFonts w:cs="Arial"/>
                <w:spacing w:val="-5"/>
                <w:sz w:val="16"/>
                <w:szCs w:val="16"/>
              </w:rPr>
              <w:t xml:space="preserve"> </w:t>
            </w:r>
            <w:r w:rsidRPr="007A24FF">
              <w:rPr>
                <w:rFonts w:cs="Arial"/>
                <w:sz w:val="16"/>
                <w:szCs w:val="16"/>
              </w:rPr>
              <w:t>de</w:t>
            </w:r>
            <w:r w:rsidRPr="007A24FF">
              <w:rPr>
                <w:rFonts w:cs="Arial"/>
                <w:spacing w:val="-64"/>
                <w:sz w:val="16"/>
                <w:szCs w:val="16"/>
              </w:rPr>
              <w:t xml:space="preserve"> </w:t>
            </w:r>
            <w:r w:rsidRPr="007A24FF">
              <w:rPr>
                <w:rFonts w:cs="Arial"/>
                <w:sz w:val="16"/>
                <w:szCs w:val="16"/>
              </w:rPr>
              <w:t>la Ley Orgánica de la Administración Pública del Estado de México, emprenda las</w:t>
            </w:r>
            <w:r w:rsidRPr="007A24FF">
              <w:rPr>
                <w:rFonts w:cs="Arial"/>
                <w:spacing w:val="1"/>
                <w:sz w:val="16"/>
                <w:szCs w:val="16"/>
              </w:rPr>
              <w:t xml:space="preserve"> </w:t>
            </w:r>
            <w:r w:rsidRPr="007A24FF">
              <w:rPr>
                <w:rFonts w:cs="Arial"/>
                <w:sz w:val="16"/>
                <w:szCs w:val="16"/>
              </w:rPr>
              <w:t>acciones</w:t>
            </w:r>
            <w:r w:rsidRPr="007A24FF">
              <w:rPr>
                <w:rFonts w:cs="Arial"/>
                <w:spacing w:val="1"/>
                <w:sz w:val="16"/>
                <w:szCs w:val="16"/>
              </w:rPr>
              <w:t xml:space="preserve"> </w:t>
            </w:r>
            <w:r w:rsidRPr="007A24FF">
              <w:rPr>
                <w:rFonts w:cs="Arial"/>
                <w:sz w:val="16"/>
                <w:szCs w:val="16"/>
              </w:rPr>
              <w:t>conducentes</w:t>
            </w:r>
            <w:r w:rsidRPr="007A24FF">
              <w:rPr>
                <w:rFonts w:cs="Arial"/>
                <w:spacing w:val="1"/>
                <w:sz w:val="16"/>
                <w:szCs w:val="16"/>
              </w:rPr>
              <w:t xml:space="preserve"> </w:t>
            </w:r>
            <w:r w:rsidRPr="007A24FF">
              <w:rPr>
                <w:rFonts w:cs="Arial"/>
                <w:sz w:val="16"/>
                <w:szCs w:val="16"/>
              </w:rPr>
              <w:t>para</w:t>
            </w:r>
            <w:r w:rsidRPr="007A24FF">
              <w:rPr>
                <w:rFonts w:cs="Arial"/>
                <w:spacing w:val="1"/>
                <w:sz w:val="16"/>
                <w:szCs w:val="16"/>
              </w:rPr>
              <w:t xml:space="preserve"> </w:t>
            </w:r>
            <w:r w:rsidRPr="007A24FF">
              <w:rPr>
                <w:rFonts w:cs="Arial"/>
                <w:sz w:val="16"/>
                <w:szCs w:val="16"/>
              </w:rPr>
              <w:t>garantizar</w:t>
            </w:r>
            <w:r w:rsidRPr="007A24FF">
              <w:rPr>
                <w:rFonts w:cs="Arial"/>
                <w:spacing w:val="1"/>
                <w:sz w:val="16"/>
                <w:szCs w:val="16"/>
              </w:rPr>
              <w:t xml:space="preserve"> </w:t>
            </w:r>
            <w:r w:rsidRPr="007A24FF">
              <w:rPr>
                <w:rFonts w:cs="Arial"/>
                <w:sz w:val="16"/>
                <w:szCs w:val="16"/>
              </w:rPr>
              <w:t>la</w:t>
            </w:r>
            <w:r w:rsidRPr="007A24FF">
              <w:rPr>
                <w:rFonts w:cs="Arial"/>
                <w:spacing w:val="1"/>
                <w:sz w:val="16"/>
                <w:szCs w:val="16"/>
              </w:rPr>
              <w:t xml:space="preserve"> </w:t>
            </w:r>
            <w:r w:rsidRPr="007A24FF">
              <w:rPr>
                <w:rFonts w:cs="Arial"/>
                <w:sz w:val="16"/>
                <w:szCs w:val="16"/>
              </w:rPr>
              <w:t>pronta</w:t>
            </w:r>
            <w:r w:rsidRPr="007A24FF">
              <w:rPr>
                <w:rFonts w:cs="Arial"/>
                <w:spacing w:val="1"/>
                <w:sz w:val="16"/>
                <w:szCs w:val="16"/>
              </w:rPr>
              <w:t xml:space="preserve"> </w:t>
            </w:r>
            <w:r w:rsidRPr="007A24FF">
              <w:rPr>
                <w:rFonts w:cs="Arial"/>
                <w:sz w:val="16"/>
                <w:szCs w:val="16"/>
              </w:rPr>
              <w:t>conclusión</w:t>
            </w:r>
            <w:r w:rsidRPr="007A24FF">
              <w:rPr>
                <w:rFonts w:cs="Arial"/>
                <w:spacing w:val="1"/>
                <w:sz w:val="16"/>
                <w:szCs w:val="16"/>
              </w:rPr>
              <w:t xml:space="preserve"> </w:t>
            </w:r>
            <w:r w:rsidRPr="007A24FF">
              <w:rPr>
                <w:rFonts w:cs="Arial"/>
                <w:sz w:val="16"/>
                <w:szCs w:val="16"/>
              </w:rPr>
              <w:t>del</w:t>
            </w:r>
            <w:r w:rsidRPr="007A24FF">
              <w:rPr>
                <w:rFonts w:cs="Arial"/>
                <w:spacing w:val="1"/>
                <w:sz w:val="16"/>
                <w:szCs w:val="16"/>
              </w:rPr>
              <w:t xml:space="preserve"> </w:t>
            </w:r>
            <w:r w:rsidRPr="007A24FF">
              <w:rPr>
                <w:rFonts w:cs="Arial"/>
                <w:sz w:val="16"/>
                <w:szCs w:val="16"/>
              </w:rPr>
              <w:t>proyecto</w:t>
            </w:r>
            <w:r w:rsidRPr="007A24FF">
              <w:rPr>
                <w:rFonts w:cs="Arial"/>
                <w:spacing w:val="1"/>
                <w:sz w:val="16"/>
                <w:szCs w:val="16"/>
              </w:rPr>
              <w:t xml:space="preserve"> </w:t>
            </w:r>
            <w:r w:rsidRPr="007A24FF">
              <w:rPr>
                <w:rFonts w:cs="Arial"/>
                <w:sz w:val="16"/>
                <w:szCs w:val="16"/>
              </w:rPr>
              <w:t>de</w:t>
            </w:r>
            <w:r w:rsidRPr="007A24FF">
              <w:rPr>
                <w:rFonts w:cs="Arial"/>
                <w:spacing w:val="-64"/>
                <w:sz w:val="16"/>
                <w:szCs w:val="16"/>
              </w:rPr>
              <w:t xml:space="preserve"> </w:t>
            </w:r>
            <w:r w:rsidRPr="007A24FF">
              <w:rPr>
                <w:rFonts w:cs="Arial"/>
                <w:sz w:val="16"/>
                <w:szCs w:val="16"/>
              </w:rPr>
              <w:t>rehabilitación</w:t>
            </w:r>
            <w:r w:rsidRPr="007A24FF">
              <w:rPr>
                <w:rFonts w:cs="Arial"/>
                <w:spacing w:val="1"/>
                <w:sz w:val="16"/>
                <w:szCs w:val="16"/>
              </w:rPr>
              <w:t xml:space="preserve"> </w:t>
            </w:r>
            <w:r w:rsidRPr="007A24FF">
              <w:rPr>
                <w:rFonts w:cs="Arial"/>
                <w:sz w:val="16"/>
                <w:szCs w:val="16"/>
              </w:rPr>
              <w:t>y</w:t>
            </w:r>
            <w:r w:rsidRPr="007A24FF">
              <w:rPr>
                <w:rFonts w:cs="Arial"/>
                <w:spacing w:val="1"/>
                <w:sz w:val="16"/>
                <w:szCs w:val="16"/>
              </w:rPr>
              <w:t xml:space="preserve"> </w:t>
            </w:r>
            <w:r w:rsidRPr="007A24FF">
              <w:rPr>
                <w:rFonts w:cs="Arial"/>
                <w:sz w:val="16"/>
                <w:szCs w:val="16"/>
              </w:rPr>
              <w:t>garantice</w:t>
            </w:r>
            <w:r w:rsidRPr="007A24FF">
              <w:rPr>
                <w:rFonts w:cs="Arial"/>
                <w:spacing w:val="1"/>
                <w:sz w:val="16"/>
                <w:szCs w:val="16"/>
              </w:rPr>
              <w:t xml:space="preserve"> </w:t>
            </w:r>
            <w:r w:rsidRPr="007A24FF">
              <w:rPr>
                <w:rFonts w:cs="Arial"/>
                <w:sz w:val="16"/>
                <w:szCs w:val="16"/>
              </w:rPr>
              <w:t>la</w:t>
            </w:r>
            <w:r w:rsidRPr="007A24FF">
              <w:rPr>
                <w:rFonts w:cs="Arial"/>
                <w:spacing w:val="1"/>
                <w:sz w:val="16"/>
                <w:szCs w:val="16"/>
              </w:rPr>
              <w:t xml:space="preserve"> </w:t>
            </w:r>
            <w:r w:rsidRPr="007A24FF">
              <w:rPr>
                <w:rFonts w:cs="Arial"/>
                <w:sz w:val="16"/>
                <w:szCs w:val="16"/>
              </w:rPr>
              <w:t>seguridad</w:t>
            </w:r>
            <w:r w:rsidRPr="007A24FF">
              <w:rPr>
                <w:rFonts w:cs="Arial"/>
                <w:spacing w:val="1"/>
                <w:sz w:val="16"/>
                <w:szCs w:val="16"/>
              </w:rPr>
              <w:t xml:space="preserve"> </w:t>
            </w:r>
            <w:r w:rsidRPr="007A24FF">
              <w:rPr>
                <w:rFonts w:cs="Arial"/>
                <w:sz w:val="16"/>
                <w:szCs w:val="16"/>
              </w:rPr>
              <w:t>de</w:t>
            </w:r>
            <w:r w:rsidRPr="007A24FF">
              <w:rPr>
                <w:rFonts w:cs="Arial"/>
                <w:spacing w:val="1"/>
                <w:sz w:val="16"/>
                <w:szCs w:val="16"/>
              </w:rPr>
              <w:t xml:space="preserve"> </w:t>
            </w:r>
            <w:r w:rsidRPr="007A24FF">
              <w:rPr>
                <w:rFonts w:cs="Arial"/>
                <w:sz w:val="16"/>
                <w:szCs w:val="16"/>
              </w:rPr>
              <w:t>los</w:t>
            </w:r>
            <w:r w:rsidRPr="007A24FF">
              <w:rPr>
                <w:rFonts w:cs="Arial"/>
                <w:spacing w:val="1"/>
                <w:sz w:val="16"/>
                <w:szCs w:val="16"/>
              </w:rPr>
              <w:t xml:space="preserve"> </w:t>
            </w:r>
            <w:r w:rsidRPr="007A24FF">
              <w:rPr>
                <w:rFonts w:cs="Arial"/>
                <w:sz w:val="16"/>
                <w:szCs w:val="16"/>
              </w:rPr>
              <w:t>usuarios</w:t>
            </w:r>
            <w:r w:rsidRPr="007A24FF">
              <w:rPr>
                <w:rFonts w:cs="Arial"/>
                <w:spacing w:val="1"/>
                <w:sz w:val="16"/>
                <w:szCs w:val="16"/>
              </w:rPr>
              <w:t xml:space="preserve"> </w:t>
            </w:r>
            <w:r w:rsidRPr="007A24FF">
              <w:rPr>
                <w:rFonts w:cs="Arial"/>
                <w:sz w:val="16"/>
                <w:szCs w:val="16"/>
              </w:rPr>
              <w:t>del</w:t>
            </w:r>
            <w:r w:rsidRPr="007A24FF">
              <w:rPr>
                <w:rFonts w:cs="Arial"/>
                <w:spacing w:val="1"/>
                <w:sz w:val="16"/>
                <w:szCs w:val="16"/>
              </w:rPr>
              <w:t xml:space="preserve"> </w:t>
            </w:r>
            <w:r w:rsidRPr="007A24FF">
              <w:rPr>
                <w:rFonts w:cs="Arial"/>
                <w:sz w:val="16"/>
                <w:szCs w:val="16"/>
              </w:rPr>
              <w:t>Paradero</w:t>
            </w:r>
            <w:r w:rsidRPr="007A24FF">
              <w:rPr>
                <w:rFonts w:cs="Arial"/>
                <w:spacing w:val="1"/>
                <w:sz w:val="16"/>
                <w:szCs w:val="16"/>
              </w:rPr>
              <w:t xml:space="preserve"> </w:t>
            </w:r>
            <w:r w:rsidRPr="007A24FF">
              <w:rPr>
                <w:rFonts w:cs="Arial"/>
                <w:sz w:val="16"/>
                <w:szCs w:val="16"/>
              </w:rPr>
              <w:t>Norte</w:t>
            </w:r>
            <w:r w:rsidRPr="007A24FF">
              <w:rPr>
                <w:rFonts w:cs="Arial"/>
                <w:spacing w:val="1"/>
                <w:sz w:val="16"/>
                <w:szCs w:val="16"/>
              </w:rPr>
              <w:t xml:space="preserve"> </w:t>
            </w:r>
            <w:r w:rsidRPr="007A24FF">
              <w:rPr>
                <w:rFonts w:cs="Arial"/>
                <w:sz w:val="16"/>
                <w:szCs w:val="16"/>
              </w:rPr>
              <w:t>del</w:t>
            </w:r>
            <w:r w:rsidRPr="007A24FF">
              <w:rPr>
                <w:rFonts w:cs="Arial"/>
                <w:spacing w:val="1"/>
                <w:sz w:val="16"/>
                <w:szCs w:val="16"/>
              </w:rPr>
              <w:t xml:space="preserve"> </w:t>
            </w:r>
            <w:proofErr w:type="spellStart"/>
            <w:r w:rsidRPr="007A24FF">
              <w:rPr>
                <w:rFonts w:cs="Arial"/>
                <w:sz w:val="16"/>
                <w:szCs w:val="16"/>
              </w:rPr>
              <w:t>Mexipuerto</w:t>
            </w:r>
            <w:proofErr w:type="spellEnd"/>
            <w:r w:rsidRPr="007A24FF">
              <w:rPr>
                <w:rFonts w:cs="Arial"/>
                <w:spacing w:val="-1"/>
                <w:sz w:val="16"/>
                <w:szCs w:val="16"/>
              </w:rPr>
              <w:t xml:space="preserve"> </w:t>
            </w:r>
            <w:r w:rsidRPr="007A24FF">
              <w:rPr>
                <w:rFonts w:cs="Arial"/>
                <w:sz w:val="16"/>
                <w:szCs w:val="16"/>
              </w:rPr>
              <w:t>Cuatro Caminos.</w:t>
            </w:r>
          </w:p>
          <w:p w14:paraId="29A4784C" w14:textId="77777777" w:rsidR="00923EE8" w:rsidRPr="007A24FF" w:rsidRDefault="00923EE8" w:rsidP="007A24FF">
            <w:pPr>
              <w:jc w:val="both"/>
              <w:rPr>
                <w:rFonts w:ascii="Arial" w:hAnsi="Arial" w:cs="Arial"/>
                <w:sz w:val="16"/>
                <w:szCs w:val="16"/>
              </w:rPr>
            </w:pPr>
          </w:p>
        </w:tc>
        <w:tc>
          <w:tcPr>
            <w:tcW w:w="2552" w:type="dxa"/>
            <w:shd w:val="clear" w:color="auto" w:fill="auto"/>
          </w:tcPr>
          <w:p w14:paraId="25A7B3BC" w14:textId="77777777" w:rsidR="00923EE8" w:rsidRPr="007A24FF" w:rsidRDefault="00923EE8" w:rsidP="007A24FF">
            <w:pPr>
              <w:pStyle w:val="Textoindependiente"/>
              <w:rPr>
                <w:rFonts w:cs="Arial"/>
                <w:sz w:val="16"/>
                <w:szCs w:val="16"/>
                <w:lang w:val="es-ES"/>
              </w:rPr>
            </w:pPr>
            <w:r w:rsidRPr="007A24FF">
              <w:rPr>
                <w:rFonts w:cs="Arial"/>
                <w:sz w:val="16"/>
                <w:szCs w:val="16"/>
              </w:rPr>
              <w:t>Diputado Isaac Martín Montoya Márquez, en nombre del Grupo Parlamentario del PM.</w:t>
            </w:r>
          </w:p>
          <w:p w14:paraId="2DA6E8A6" w14:textId="77777777" w:rsidR="00923EE8" w:rsidRPr="007A24FF" w:rsidRDefault="00923EE8" w:rsidP="007A24FF">
            <w:pPr>
              <w:pStyle w:val="Textoindependiente"/>
              <w:rPr>
                <w:rFonts w:cs="Arial"/>
                <w:sz w:val="16"/>
                <w:szCs w:val="16"/>
              </w:rPr>
            </w:pPr>
          </w:p>
        </w:tc>
        <w:tc>
          <w:tcPr>
            <w:tcW w:w="1134" w:type="dxa"/>
            <w:shd w:val="clear" w:color="auto" w:fill="auto"/>
          </w:tcPr>
          <w:p w14:paraId="7737E85E"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07-Dic-21</w:t>
            </w:r>
          </w:p>
        </w:tc>
      </w:tr>
      <w:tr w:rsidR="00923EE8" w:rsidRPr="007A24FF" w14:paraId="2DD8CA4F" w14:textId="77777777" w:rsidTr="00923EE8">
        <w:trPr>
          <w:cantSplit/>
        </w:trPr>
        <w:tc>
          <w:tcPr>
            <w:tcW w:w="567" w:type="dxa"/>
            <w:shd w:val="clear" w:color="auto" w:fill="auto"/>
          </w:tcPr>
          <w:p w14:paraId="6E6042AF"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7DEB284F" w14:textId="77777777" w:rsidR="00923EE8" w:rsidRPr="007A24FF" w:rsidRDefault="00923EE8" w:rsidP="007A24FF">
            <w:pPr>
              <w:pStyle w:val="Textoindependiente"/>
              <w:rPr>
                <w:rFonts w:cs="Arial"/>
                <w:sz w:val="16"/>
                <w:szCs w:val="16"/>
              </w:rPr>
            </w:pPr>
            <w:r w:rsidRPr="007A24FF">
              <w:rPr>
                <w:rFonts w:cs="Arial"/>
                <w:sz w:val="16"/>
                <w:szCs w:val="16"/>
              </w:rPr>
              <w:t>Por el que se</w:t>
            </w:r>
            <w:r w:rsidRPr="007A24FF">
              <w:rPr>
                <w:rFonts w:cs="Arial"/>
                <w:b/>
                <w:sz w:val="16"/>
                <w:szCs w:val="16"/>
              </w:rPr>
              <w:t xml:space="preserve"> </w:t>
            </w:r>
            <w:r w:rsidRPr="007A24FF">
              <w:rPr>
                <w:rFonts w:cs="Arial"/>
                <w:sz w:val="16"/>
                <w:szCs w:val="16"/>
              </w:rPr>
              <w:t>exhorta</w:t>
            </w:r>
            <w:r w:rsidRPr="007A24FF">
              <w:rPr>
                <w:rFonts w:cs="Arial"/>
                <w:spacing w:val="1"/>
                <w:sz w:val="16"/>
                <w:szCs w:val="16"/>
              </w:rPr>
              <w:t xml:space="preserve"> </w:t>
            </w:r>
            <w:r w:rsidRPr="007A24FF">
              <w:rPr>
                <w:rFonts w:cs="Arial"/>
                <w:sz w:val="16"/>
                <w:szCs w:val="16"/>
              </w:rPr>
              <w:t>respetuosamente a la Secretaría de Salud a elaborar y publicar un plan para la</w:t>
            </w:r>
            <w:r w:rsidRPr="007A24FF">
              <w:rPr>
                <w:rFonts w:cs="Arial"/>
                <w:spacing w:val="1"/>
                <w:sz w:val="16"/>
                <w:szCs w:val="16"/>
              </w:rPr>
              <w:t xml:space="preserve"> </w:t>
            </w:r>
            <w:r w:rsidRPr="007A24FF">
              <w:rPr>
                <w:rFonts w:cs="Arial"/>
                <w:sz w:val="16"/>
                <w:szCs w:val="16"/>
              </w:rPr>
              <w:t>realización de estudios clínicos en el país y, en su caso, la campaña de vacunación</w:t>
            </w:r>
            <w:r w:rsidRPr="007A24FF">
              <w:rPr>
                <w:rFonts w:cs="Arial"/>
                <w:spacing w:val="1"/>
                <w:sz w:val="16"/>
                <w:szCs w:val="16"/>
              </w:rPr>
              <w:t xml:space="preserve"> </w:t>
            </w:r>
            <w:r w:rsidRPr="007A24FF">
              <w:rPr>
                <w:rFonts w:cs="Arial"/>
                <w:sz w:val="16"/>
                <w:szCs w:val="16"/>
              </w:rPr>
              <w:t>en</w:t>
            </w:r>
            <w:r w:rsidRPr="007A24FF">
              <w:rPr>
                <w:rFonts w:cs="Arial"/>
                <w:spacing w:val="-1"/>
                <w:sz w:val="16"/>
                <w:szCs w:val="16"/>
              </w:rPr>
              <w:t xml:space="preserve"> </w:t>
            </w:r>
            <w:r w:rsidRPr="007A24FF">
              <w:rPr>
                <w:rFonts w:cs="Arial"/>
                <w:sz w:val="16"/>
                <w:szCs w:val="16"/>
              </w:rPr>
              <w:t>personas de</w:t>
            </w:r>
            <w:r w:rsidRPr="007A24FF">
              <w:rPr>
                <w:rFonts w:cs="Arial"/>
                <w:spacing w:val="2"/>
                <w:sz w:val="16"/>
                <w:szCs w:val="16"/>
              </w:rPr>
              <w:t xml:space="preserve"> </w:t>
            </w:r>
            <w:r w:rsidRPr="007A24FF">
              <w:rPr>
                <w:rFonts w:cs="Arial"/>
                <w:sz w:val="16"/>
                <w:szCs w:val="16"/>
              </w:rPr>
              <w:t>entre</w:t>
            </w:r>
            <w:r w:rsidRPr="007A24FF">
              <w:rPr>
                <w:rFonts w:cs="Arial"/>
                <w:spacing w:val="-2"/>
                <w:sz w:val="16"/>
                <w:szCs w:val="16"/>
              </w:rPr>
              <w:t xml:space="preserve"> </w:t>
            </w:r>
            <w:r w:rsidRPr="007A24FF">
              <w:rPr>
                <w:rFonts w:cs="Arial"/>
                <w:sz w:val="16"/>
                <w:szCs w:val="16"/>
              </w:rPr>
              <w:t>5 y</w:t>
            </w:r>
            <w:r w:rsidRPr="007A24FF">
              <w:rPr>
                <w:rFonts w:cs="Arial"/>
                <w:spacing w:val="-2"/>
                <w:sz w:val="16"/>
                <w:szCs w:val="16"/>
              </w:rPr>
              <w:t xml:space="preserve"> </w:t>
            </w:r>
            <w:r w:rsidRPr="007A24FF">
              <w:rPr>
                <w:rFonts w:cs="Arial"/>
                <w:sz w:val="16"/>
                <w:szCs w:val="16"/>
              </w:rPr>
              <w:t>11</w:t>
            </w:r>
            <w:r w:rsidRPr="007A24FF">
              <w:rPr>
                <w:rFonts w:cs="Arial"/>
                <w:spacing w:val="1"/>
                <w:sz w:val="16"/>
                <w:szCs w:val="16"/>
              </w:rPr>
              <w:t xml:space="preserve"> </w:t>
            </w:r>
            <w:r w:rsidRPr="007A24FF">
              <w:rPr>
                <w:rFonts w:cs="Arial"/>
                <w:sz w:val="16"/>
                <w:szCs w:val="16"/>
              </w:rPr>
              <w:t>años</w:t>
            </w:r>
            <w:r w:rsidRPr="007A24FF">
              <w:rPr>
                <w:rFonts w:cs="Arial"/>
                <w:spacing w:val="-3"/>
                <w:sz w:val="16"/>
                <w:szCs w:val="16"/>
              </w:rPr>
              <w:t xml:space="preserve"> </w:t>
            </w:r>
            <w:r w:rsidRPr="007A24FF">
              <w:rPr>
                <w:rFonts w:cs="Arial"/>
                <w:sz w:val="16"/>
                <w:szCs w:val="16"/>
              </w:rPr>
              <w:t>de edad. Se exhorta</w:t>
            </w:r>
            <w:r w:rsidRPr="007A24FF">
              <w:rPr>
                <w:rFonts w:cs="Arial"/>
                <w:spacing w:val="1"/>
                <w:sz w:val="16"/>
                <w:szCs w:val="16"/>
              </w:rPr>
              <w:t xml:space="preserve"> </w:t>
            </w:r>
            <w:r w:rsidRPr="007A24FF">
              <w:rPr>
                <w:rFonts w:cs="Arial"/>
                <w:sz w:val="16"/>
                <w:szCs w:val="16"/>
              </w:rPr>
              <w:t>respetuosamente</w:t>
            </w:r>
            <w:r w:rsidRPr="007A24FF">
              <w:rPr>
                <w:rFonts w:cs="Arial"/>
                <w:spacing w:val="-5"/>
                <w:sz w:val="16"/>
                <w:szCs w:val="16"/>
              </w:rPr>
              <w:t xml:space="preserve"> </w:t>
            </w:r>
            <w:r w:rsidRPr="007A24FF">
              <w:rPr>
                <w:rFonts w:cs="Arial"/>
                <w:sz w:val="16"/>
                <w:szCs w:val="16"/>
              </w:rPr>
              <w:t>a</w:t>
            </w:r>
            <w:r w:rsidRPr="007A24FF">
              <w:rPr>
                <w:rFonts w:cs="Arial"/>
                <w:spacing w:val="-6"/>
                <w:sz w:val="16"/>
                <w:szCs w:val="16"/>
              </w:rPr>
              <w:t xml:space="preserve"> </w:t>
            </w:r>
            <w:r w:rsidRPr="007A24FF">
              <w:rPr>
                <w:rFonts w:cs="Arial"/>
                <w:sz w:val="16"/>
                <w:szCs w:val="16"/>
              </w:rPr>
              <w:t>la</w:t>
            </w:r>
            <w:r w:rsidRPr="007A24FF">
              <w:rPr>
                <w:rFonts w:cs="Arial"/>
                <w:spacing w:val="-9"/>
                <w:sz w:val="16"/>
                <w:szCs w:val="16"/>
              </w:rPr>
              <w:t xml:space="preserve"> </w:t>
            </w:r>
            <w:r w:rsidRPr="007A24FF">
              <w:rPr>
                <w:rFonts w:cs="Arial"/>
                <w:sz w:val="16"/>
                <w:szCs w:val="16"/>
              </w:rPr>
              <w:t>Secretaría</w:t>
            </w:r>
            <w:r w:rsidRPr="007A24FF">
              <w:rPr>
                <w:rFonts w:cs="Arial"/>
                <w:spacing w:val="-6"/>
                <w:sz w:val="16"/>
                <w:szCs w:val="16"/>
              </w:rPr>
              <w:t xml:space="preserve"> </w:t>
            </w:r>
            <w:r w:rsidRPr="007A24FF">
              <w:rPr>
                <w:rFonts w:cs="Arial"/>
                <w:sz w:val="16"/>
                <w:szCs w:val="16"/>
              </w:rPr>
              <w:t>de</w:t>
            </w:r>
            <w:r w:rsidRPr="007A24FF">
              <w:rPr>
                <w:rFonts w:cs="Arial"/>
                <w:spacing w:val="-5"/>
                <w:sz w:val="16"/>
                <w:szCs w:val="16"/>
              </w:rPr>
              <w:t xml:space="preserve"> </w:t>
            </w:r>
            <w:r w:rsidRPr="007A24FF">
              <w:rPr>
                <w:rFonts w:cs="Arial"/>
                <w:sz w:val="16"/>
                <w:szCs w:val="16"/>
              </w:rPr>
              <w:t>Salud</w:t>
            </w:r>
            <w:r w:rsidRPr="007A24FF">
              <w:rPr>
                <w:rFonts w:cs="Arial"/>
                <w:spacing w:val="-5"/>
                <w:sz w:val="16"/>
                <w:szCs w:val="16"/>
              </w:rPr>
              <w:t xml:space="preserve"> </w:t>
            </w:r>
            <w:r w:rsidRPr="007A24FF">
              <w:rPr>
                <w:rFonts w:cs="Arial"/>
                <w:sz w:val="16"/>
                <w:szCs w:val="16"/>
              </w:rPr>
              <w:t>a</w:t>
            </w:r>
            <w:r w:rsidRPr="007A24FF">
              <w:rPr>
                <w:rFonts w:cs="Arial"/>
                <w:spacing w:val="-8"/>
                <w:sz w:val="16"/>
                <w:szCs w:val="16"/>
              </w:rPr>
              <w:t xml:space="preserve"> </w:t>
            </w:r>
            <w:r w:rsidRPr="007A24FF">
              <w:rPr>
                <w:rFonts w:cs="Arial"/>
                <w:sz w:val="16"/>
                <w:szCs w:val="16"/>
              </w:rPr>
              <w:t>elaborar</w:t>
            </w:r>
            <w:r w:rsidRPr="007A24FF">
              <w:rPr>
                <w:rFonts w:cs="Arial"/>
                <w:spacing w:val="-7"/>
                <w:sz w:val="16"/>
                <w:szCs w:val="16"/>
              </w:rPr>
              <w:t xml:space="preserve"> </w:t>
            </w:r>
            <w:r w:rsidRPr="007A24FF">
              <w:rPr>
                <w:rFonts w:cs="Arial"/>
                <w:sz w:val="16"/>
                <w:szCs w:val="16"/>
              </w:rPr>
              <w:t>un</w:t>
            </w:r>
            <w:r w:rsidRPr="007A24FF">
              <w:rPr>
                <w:rFonts w:cs="Arial"/>
                <w:spacing w:val="-6"/>
                <w:sz w:val="16"/>
                <w:szCs w:val="16"/>
              </w:rPr>
              <w:t xml:space="preserve"> </w:t>
            </w:r>
            <w:r w:rsidRPr="007A24FF">
              <w:rPr>
                <w:rFonts w:cs="Arial"/>
                <w:sz w:val="16"/>
                <w:szCs w:val="16"/>
              </w:rPr>
              <w:t>mecanismo</w:t>
            </w:r>
            <w:r w:rsidRPr="007A24FF">
              <w:rPr>
                <w:rFonts w:cs="Arial"/>
                <w:spacing w:val="-3"/>
                <w:sz w:val="16"/>
                <w:szCs w:val="16"/>
              </w:rPr>
              <w:t xml:space="preserve"> </w:t>
            </w:r>
            <w:r w:rsidRPr="007A24FF">
              <w:rPr>
                <w:rFonts w:cs="Arial"/>
                <w:sz w:val="16"/>
                <w:szCs w:val="16"/>
              </w:rPr>
              <w:t>de</w:t>
            </w:r>
            <w:r w:rsidRPr="007A24FF">
              <w:rPr>
                <w:rFonts w:cs="Arial"/>
                <w:spacing w:val="-6"/>
                <w:sz w:val="16"/>
                <w:szCs w:val="16"/>
              </w:rPr>
              <w:t xml:space="preserve"> </w:t>
            </w:r>
            <w:r w:rsidRPr="007A24FF">
              <w:rPr>
                <w:rFonts w:cs="Arial"/>
                <w:sz w:val="16"/>
                <w:szCs w:val="16"/>
              </w:rPr>
              <w:t>aplicación</w:t>
            </w:r>
            <w:r w:rsidRPr="007A24FF">
              <w:rPr>
                <w:rFonts w:cs="Arial"/>
                <w:spacing w:val="-6"/>
                <w:sz w:val="16"/>
                <w:szCs w:val="16"/>
              </w:rPr>
              <w:t xml:space="preserve"> </w:t>
            </w:r>
            <w:r w:rsidRPr="007A24FF">
              <w:rPr>
                <w:rFonts w:cs="Arial"/>
                <w:sz w:val="16"/>
                <w:szCs w:val="16"/>
              </w:rPr>
              <w:t>de emergencia de las vacunas que cuenten con exámenes clínicos suficientes a nivel</w:t>
            </w:r>
            <w:r w:rsidRPr="007A24FF">
              <w:rPr>
                <w:rFonts w:cs="Arial"/>
                <w:spacing w:val="1"/>
                <w:sz w:val="16"/>
                <w:szCs w:val="16"/>
              </w:rPr>
              <w:t xml:space="preserve"> </w:t>
            </w:r>
            <w:r w:rsidRPr="007A24FF">
              <w:rPr>
                <w:rFonts w:cs="Arial"/>
                <w:sz w:val="16"/>
                <w:szCs w:val="16"/>
              </w:rPr>
              <w:t>internacional</w:t>
            </w:r>
            <w:r w:rsidRPr="007A24FF">
              <w:rPr>
                <w:rFonts w:cs="Arial"/>
                <w:spacing w:val="-4"/>
                <w:sz w:val="16"/>
                <w:szCs w:val="16"/>
              </w:rPr>
              <w:t xml:space="preserve"> </w:t>
            </w:r>
            <w:r w:rsidRPr="007A24FF">
              <w:rPr>
                <w:rFonts w:cs="Arial"/>
                <w:sz w:val="16"/>
                <w:szCs w:val="16"/>
              </w:rPr>
              <w:t>para</w:t>
            </w:r>
            <w:r w:rsidRPr="007A24FF">
              <w:rPr>
                <w:rFonts w:cs="Arial"/>
                <w:spacing w:val="-2"/>
                <w:sz w:val="16"/>
                <w:szCs w:val="16"/>
              </w:rPr>
              <w:t xml:space="preserve"> </w:t>
            </w:r>
            <w:r w:rsidRPr="007A24FF">
              <w:rPr>
                <w:rFonts w:cs="Arial"/>
                <w:sz w:val="16"/>
                <w:szCs w:val="16"/>
              </w:rPr>
              <w:t>personas</w:t>
            </w:r>
            <w:r w:rsidRPr="007A24FF">
              <w:rPr>
                <w:rFonts w:cs="Arial"/>
                <w:spacing w:val="-2"/>
                <w:sz w:val="16"/>
                <w:szCs w:val="16"/>
              </w:rPr>
              <w:t xml:space="preserve"> </w:t>
            </w:r>
            <w:r w:rsidRPr="007A24FF">
              <w:rPr>
                <w:rFonts w:cs="Arial"/>
                <w:sz w:val="16"/>
                <w:szCs w:val="16"/>
              </w:rPr>
              <w:t>de</w:t>
            </w:r>
            <w:r w:rsidRPr="007A24FF">
              <w:rPr>
                <w:rFonts w:cs="Arial"/>
                <w:spacing w:val="-2"/>
                <w:sz w:val="16"/>
                <w:szCs w:val="16"/>
              </w:rPr>
              <w:t xml:space="preserve"> </w:t>
            </w:r>
            <w:r w:rsidRPr="007A24FF">
              <w:rPr>
                <w:rFonts w:cs="Arial"/>
                <w:sz w:val="16"/>
                <w:szCs w:val="16"/>
              </w:rPr>
              <w:t>entre</w:t>
            </w:r>
            <w:r w:rsidRPr="007A24FF">
              <w:rPr>
                <w:rFonts w:cs="Arial"/>
                <w:spacing w:val="2"/>
                <w:sz w:val="16"/>
                <w:szCs w:val="16"/>
              </w:rPr>
              <w:t xml:space="preserve"> </w:t>
            </w:r>
            <w:r w:rsidRPr="007A24FF">
              <w:rPr>
                <w:rFonts w:cs="Arial"/>
                <w:sz w:val="16"/>
                <w:szCs w:val="16"/>
              </w:rPr>
              <w:t>5</w:t>
            </w:r>
            <w:r w:rsidRPr="007A24FF">
              <w:rPr>
                <w:rFonts w:cs="Arial"/>
                <w:spacing w:val="1"/>
                <w:sz w:val="16"/>
                <w:szCs w:val="16"/>
              </w:rPr>
              <w:t xml:space="preserve"> </w:t>
            </w:r>
            <w:r w:rsidRPr="007A24FF">
              <w:rPr>
                <w:rFonts w:cs="Arial"/>
                <w:sz w:val="16"/>
                <w:szCs w:val="16"/>
              </w:rPr>
              <w:t>y</w:t>
            </w:r>
            <w:r w:rsidRPr="007A24FF">
              <w:rPr>
                <w:rFonts w:cs="Arial"/>
                <w:spacing w:val="-2"/>
                <w:sz w:val="16"/>
                <w:szCs w:val="16"/>
              </w:rPr>
              <w:t xml:space="preserve"> </w:t>
            </w:r>
            <w:r w:rsidRPr="007A24FF">
              <w:rPr>
                <w:rFonts w:cs="Arial"/>
                <w:sz w:val="16"/>
                <w:szCs w:val="16"/>
              </w:rPr>
              <w:t>11</w:t>
            </w:r>
            <w:r w:rsidRPr="007A24FF">
              <w:rPr>
                <w:rFonts w:cs="Arial"/>
                <w:spacing w:val="-1"/>
                <w:sz w:val="16"/>
                <w:szCs w:val="16"/>
              </w:rPr>
              <w:t xml:space="preserve"> </w:t>
            </w:r>
            <w:r w:rsidRPr="007A24FF">
              <w:rPr>
                <w:rFonts w:cs="Arial"/>
                <w:sz w:val="16"/>
                <w:szCs w:val="16"/>
              </w:rPr>
              <w:t>años</w:t>
            </w:r>
            <w:r w:rsidRPr="007A24FF">
              <w:rPr>
                <w:rFonts w:cs="Arial"/>
                <w:spacing w:val="-1"/>
                <w:sz w:val="16"/>
                <w:szCs w:val="16"/>
              </w:rPr>
              <w:t xml:space="preserve"> </w:t>
            </w:r>
            <w:r w:rsidRPr="007A24FF">
              <w:rPr>
                <w:rFonts w:cs="Arial"/>
                <w:sz w:val="16"/>
                <w:szCs w:val="16"/>
              </w:rPr>
              <w:t>de edad. Se exhorta</w:t>
            </w:r>
            <w:r w:rsidRPr="007A24FF">
              <w:rPr>
                <w:rFonts w:cs="Arial"/>
                <w:spacing w:val="1"/>
                <w:sz w:val="16"/>
                <w:szCs w:val="16"/>
              </w:rPr>
              <w:t xml:space="preserve"> </w:t>
            </w:r>
            <w:r w:rsidRPr="007A24FF">
              <w:rPr>
                <w:rFonts w:cs="Arial"/>
                <w:sz w:val="16"/>
                <w:szCs w:val="16"/>
              </w:rPr>
              <w:t>respetuosamente a la Secretaría de Salud Federal a que, en coordinación con la</w:t>
            </w:r>
            <w:r w:rsidRPr="007A24FF">
              <w:rPr>
                <w:rFonts w:cs="Arial"/>
                <w:spacing w:val="1"/>
                <w:sz w:val="16"/>
                <w:szCs w:val="16"/>
              </w:rPr>
              <w:t xml:space="preserve"> </w:t>
            </w:r>
            <w:r w:rsidRPr="007A24FF">
              <w:rPr>
                <w:rFonts w:cs="Arial"/>
                <w:sz w:val="16"/>
                <w:szCs w:val="16"/>
              </w:rPr>
              <w:t>Secretaría e Instituto de Salud del Estado de México, elabore un mecanismo de</w:t>
            </w:r>
            <w:r w:rsidRPr="007A24FF">
              <w:rPr>
                <w:rFonts w:cs="Arial"/>
                <w:spacing w:val="1"/>
                <w:sz w:val="16"/>
                <w:szCs w:val="16"/>
              </w:rPr>
              <w:t xml:space="preserve"> </w:t>
            </w:r>
            <w:r w:rsidRPr="007A24FF">
              <w:rPr>
                <w:rFonts w:cs="Arial"/>
                <w:sz w:val="16"/>
                <w:szCs w:val="16"/>
              </w:rPr>
              <w:t>aplicación</w:t>
            </w:r>
            <w:r w:rsidRPr="007A24FF">
              <w:rPr>
                <w:rFonts w:cs="Arial"/>
                <w:spacing w:val="1"/>
                <w:sz w:val="16"/>
                <w:szCs w:val="16"/>
              </w:rPr>
              <w:t xml:space="preserve"> </w:t>
            </w:r>
            <w:r w:rsidRPr="007A24FF">
              <w:rPr>
                <w:rFonts w:cs="Arial"/>
                <w:sz w:val="16"/>
                <w:szCs w:val="16"/>
              </w:rPr>
              <w:t>de</w:t>
            </w:r>
            <w:r w:rsidRPr="007A24FF">
              <w:rPr>
                <w:rFonts w:cs="Arial"/>
                <w:spacing w:val="1"/>
                <w:sz w:val="16"/>
                <w:szCs w:val="16"/>
              </w:rPr>
              <w:t xml:space="preserve"> </w:t>
            </w:r>
            <w:r w:rsidRPr="007A24FF">
              <w:rPr>
                <w:rFonts w:cs="Arial"/>
                <w:sz w:val="16"/>
                <w:szCs w:val="16"/>
              </w:rPr>
              <w:t>emergencia</w:t>
            </w:r>
            <w:r w:rsidRPr="007A24FF">
              <w:rPr>
                <w:rFonts w:cs="Arial"/>
                <w:spacing w:val="1"/>
                <w:sz w:val="16"/>
                <w:szCs w:val="16"/>
              </w:rPr>
              <w:t xml:space="preserve"> </w:t>
            </w:r>
            <w:r w:rsidRPr="007A24FF">
              <w:rPr>
                <w:rFonts w:cs="Arial"/>
                <w:sz w:val="16"/>
                <w:szCs w:val="16"/>
              </w:rPr>
              <w:t>de</w:t>
            </w:r>
            <w:r w:rsidRPr="007A24FF">
              <w:rPr>
                <w:rFonts w:cs="Arial"/>
                <w:spacing w:val="1"/>
                <w:sz w:val="16"/>
                <w:szCs w:val="16"/>
              </w:rPr>
              <w:t xml:space="preserve"> </w:t>
            </w:r>
            <w:r w:rsidRPr="007A24FF">
              <w:rPr>
                <w:rFonts w:cs="Arial"/>
                <w:sz w:val="16"/>
                <w:szCs w:val="16"/>
              </w:rPr>
              <w:t>las</w:t>
            </w:r>
            <w:r w:rsidRPr="007A24FF">
              <w:rPr>
                <w:rFonts w:cs="Arial"/>
                <w:spacing w:val="1"/>
                <w:sz w:val="16"/>
                <w:szCs w:val="16"/>
              </w:rPr>
              <w:t xml:space="preserve"> </w:t>
            </w:r>
            <w:r w:rsidRPr="007A24FF">
              <w:rPr>
                <w:rFonts w:cs="Arial"/>
                <w:sz w:val="16"/>
                <w:szCs w:val="16"/>
              </w:rPr>
              <w:t>vacunas</w:t>
            </w:r>
            <w:r w:rsidRPr="007A24FF">
              <w:rPr>
                <w:rFonts w:cs="Arial"/>
                <w:spacing w:val="1"/>
                <w:sz w:val="16"/>
                <w:szCs w:val="16"/>
              </w:rPr>
              <w:t xml:space="preserve"> </w:t>
            </w:r>
            <w:r w:rsidRPr="007A24FF">
              <w:rPr>
                <w:rFonts w:cs="Arial"/>
                <w:sz w:val="16"/>
                <w:szCs w:val="16"/>
              </w:rPr>
              <w:t>que</w:t>
            </w:r>
            <w:r w:rsidRPr="007A24FF">
              <w:rPr>
                <w:rFonts w:cs="Arial"/>
                <w:spacing w:val="1"/>
                <w:sz w:val="16"/>
                <w:szCs w:val="16"/>
              </w:rPr>
              <w:t xml:space="preserve"> </w:t>
            </w:r>
            <w:r w:rsidRPr="007A24FF">
              <w:rPr>
                <w:rFonts w:cs="Arial"/>
                <w:sz w:val="16"/>
                <w:szCs w:val="16"/>
              </w:rPr>
              <w:t>cuenten</w:t>
            </w:r>
            <w:r w:rsidRPr="007A24FF">
              <w:rPr>
                <w:rFonts w:cs="Arial"/>
                <w:spacing w:val="1"/>
                <w:sz w:val="16"/>
                <w:szCs w:val="16"/>
              </w:rPr>
              <w:t xml:space="preserve"> </w:t>
            </w:r>
            <w:r w:rsidRPr="007A24FF">
              <w:rPr>
                <w:rFonts w:cs="Arial"/>
                <w:sz w:val="16"/>
                <w:szCs w:val="16"/>
              </w:rPr>
              <w:t>con</w:t>
            </w:r>
            <w:r w:rsidRPr="007A24FF">
              <w:rPr>
                <w:rFonts w:cs="Arial"/>
                <w:spacing w:val="1"/>
                <w:sz w:val="16"/>
                <w:szCs w:val="16"/>
              </w:rPr>
              <w:t xml:space="preserve"> </w:t>
            </w:r>
            <w:r w:rsidRPr="007A24FF">
              <w:rPr>
                <w:rFonts w:cs="Arial"/>
                <w:sz w:val="16"/>
                <w:szCs w:val="16"/>
              </w:rPr>
              <w:t>exámenes</w:t>
            </w:r>
            <w:r w:rsidRPr="007A24FF">
              <w:rPr>
                <w:rFonts w:cs="Arial"/>
                <w:spacing w:val="1"/>
                <w:sz w:val="16"/>
                <w:szCs w:val="16"/>
              </w:rPr>
              <w:t xml:space="preserve"> </w:t>
            </w:r>
            <w:r w:rsidRPr="007A24FF">
              <w:rPr>
                <w:rFonts w:cs="Arial"/>
                <w:sz w:val="16"/>
                <w:szCs w:val="16"/>
              </w:rPr>
              <w:t>clínicos</w:t>
            </w:r>
            <w:r w:rsidRPr="007A24FF">
              <w:rPr>
                <w:rFonts w:cs="Arial"/>
                <w:spacing w:val="1"/>
                <w:sz w:val="16"/>
                <w:szCs w:val="16"/>
              </w:rPr>
              <w:t xml:space="preserve"> </w:t>
            </w:r>
            <w:r w:rsidRPr="007A24FF">
              <w:rPr>
                <w:rFonts w:cs="Arial"/>
                <w:sz w:val="16"/>
                <w:szCs w:val="16"/>
              </w:rPr>
              <w:t>suficientes</w:t>
            </w:r>
            <w:r w:rsidRPr="007A24FF">
              <w:rPr>
                <w:rFonts w:cs="Arial"/>
                <w:spacing w:val="-1"/>
                <w:sz w:val="16"/>
                <w:szCs w:val="16"/>
              </w:rPr>
              <w:t xml:space="preserve"> </w:t>
            </w:r>
            <w:r w:rsidRPr="007A24FF">
              <w:rPr>
                <w:rFonts w:cs="Arial"/>
                <w:sz w:val="16"/>
                <w:szCs w:val="16"/>
              </w:rPr>
              <w:t>a</w:t>
            </w:r>
            <w:r w:rsidRPr="007A24FF">
              <w:rPr>
                <w:rFonts w:cs="Arial"/>
                <w:spacing w:val="-1"/>
                <w:sz w:val="16"/>
                <w:szCs w:val="16"/>
              </w:rPr>
              <w:t xml:space="preserve"> </w:t>
            </w:r>
            <w:r w:rsidRPr="007A24FF">
              <w:rPr>
                <w:rFonts w:cs="Arial"/>
                <w:sz w:val="16"/>
                <w:szCs w:val="16"/>
              </w:rPr>
              <w:t>nivel</w:t>
            </w:r>
            <w:r w:rsidRPr="007A24FF">
              <w:rPr>
                <w:rFonts w:cs="Arial"/>
                <w:spacing w:val="-1"/>
                <w:sz w:val="16"/>
                <w:szCs w:val="16"/>
              </w:rPr>
              <w:t xml:space="preserve"> </w:t>
            </w:r>
            <w:r w:rsidRPr="007A24FF">
              <w:rPr>
                <w:rFonts w:cs="Arial"/>
                <w:sz w:val="16"/>
                <w:szCs w:val="16"/>
              </w:rPr>
              <w:t>internacional para</w:t>
            </w:r>
            <w:r w:rsidRPr="007A24FF">
              <w:rPr>
                <w:rFonts w:cs="Arial"/>
                <w:spacing w:val="-1"/>
                <w:sz w:val="16"/>
                <w:szCs w:val="16"/>
              </w:rPr>
              <w:t xml:space="preserve"> </w:t>
            </w:r>
            <w:r w:rsidRPr="007A24FF">
              <w:rPr>
                <w:rFonts w:cs="Arial"/>
                <w:sz w:val="16"/>
                <w:szCs w:val="16"/>
              </w:rPr>
              <w:t>personas de</w:t>
            </w:r>
            <w:r w:rsidRPr="007A24FF">
              <w:rPr>
                <w:rFonts w:cs="Arial"/>
                <w:spacing w:val="-3"/>
                <w:sz w:val="16"/>
                <w:szCs w:val="16"/>
              </w:rPr>
              <w:t xml:space="preserve"> </w:t>
            </w:r>
            <w:r w:rsidRPr="007A24FF">
              <w:rPr>
                <w:rFonts w:cs="Arial"/>
                <w:sz w:val="16"/>
                <w:szCs w:val="16"/>
              </w:rPr>
              <w:t>entre</w:t>
            </w:r>
            <w:r w:rsidRPr="007A24FF">
              <w:rPr>
                <w:rFonts w:cs="Arial"/>
                <w:spacing w:val="-2"/>
                <w:sz w:val="16"/>
                <w:szCs w:val="16"/>
              </w:rPr>
              <w:t xml:space="preserve"> </w:t>
            </w:r>
            <w:r w:rsidRPr="007A24FF">
              <w:rPr>
                <w:rFonts w:cs="Arial"/>
                <w:sz w:val="16"/>
                <w:szCs w:val="16"/>
              </w:rPr>
              <w:t>5 y</w:t>
            </w:r>
            <w:r w:rsidRPr="007A24FF">
              <w:rPr>
                <w:rFonts w:cs="Arial"/>
                <w:spacing w:val="-3"/>
                <w:sz w:val="16"/>
                <w:szCs w:val="16"/>
              </w:rPr>
              <w:t xml:space="preserve"> </w:t>
            </w:r>
            <w:r w:rsidRPr="007A24FF">
              <w:rPr>
                <w:rFonts w:cs="Arial"/>
                <w:sz w:val="16"/>
                <w:szCs w:val="16"/>
              </w:rPr>
              <w:t>11</w:t>
            </w:r>
            <w:r w:rsidRPr="007A24FF">
              <w:rPr>
                <w:rFonts w:cs="Arial"/>
                <w:spacing w:val="-1"/>
                <w:sz w:val="16"/>
                <w:szCs w:val="16"/>
              </w:rPr>
              <w:t xml:space="preserve"> </w:t>
            </w:r>
            <w:r w:rsidRPr="007A24FF">
              <w:rPr>
                <w:rFonts w:cs="Arial"/>
                <w:sz w:val="16"/>
                <w:szCs w:val="16"/>
              </w:rPr>
              <w:t>años</w:t>
            </w:r>
            <w:r w:rsidRPr="007A24FF">
              <w:rPr>
                <w:rFonts w:cs="Arial"/>
                <w:spacing w:val="-6"/>
                <w:sz w:val="16"/>
                <w:szCs w:val="16"/>
              </w:rPr>
              <w:t xml:space="preserve"> </w:t>
            </w:r>
            <w:r w:rsidRPr="007A24FF">
              <w:rPr>
                <w:rFonts w:cs="Arial"/>
                <w:sz w:val="16"/>
                <w:szCs w:val="16"/>
              </w:rPr>
              <w:t>de edad. Se exhorta</w:t>
            </w:r>
            <w:r w:rsidRPr="007A24FF">
              <w:rPr>
                <w:rFonts w:cs="Arial"/>
                <w:spacing w:val="1"/>
                <w:sz w:val="16"/>
                <w:szCs w:val="16"/>
              </w:rPr>
              <w:t xml:space="preserve"> </w:t>
            </w:r>
            <w:r w:rsidRPr="007A24FF">
              <w:rPr>
                <w:rFonts w:cs="Arial"/>
                <w:sz w:val="16"/>
                <w:szCs w:val="16"/>
              </w:rPr>
              <w:t>respetuosamente a la Secretaría de Salud Federal a que, en coordinación con la</w:t>
            </w:r>
            <w:r w:rsidRPr="007A24FF">
              <w:rPr>
                <w:rFonts w:cs="Arial"/>
                <w:spacing w:val="1"/>
                <w:sz w:val="16"/>
                <w:szCs w:val="16"/>
              </w:rPr>
              <w:t xml:space="preserve"> </w:t>
            </w:r>
            <w:r w:rsidRPr="007A24FF">
              <w:rPr>
                <w:rFonts w:cs="Arial"/>
                <w:sz w:val="16"/>
                <w:szCs w:val="16"/>
              </w:rPr>
              <w:t>Secretaría e Instituto de Salud del Estado de México, acelere lo más posible la</w:t>
            </w:r>
            <w:r w:rsidRPr="007A24FF">
              <w:rPr>
                <w:rFonts w:cs="Arial"/>
                <w:spacing w:val="1"/>
                <w:sz w:val="16"/>
                <w:szCs w:val="16"/>
              </w:rPr>
              <w:t xml:space="preserve"> </w:t>
            </w:r>
            <w:r w:rsidRPr="007A24FF">
              <w:rPr>
                <w:rFonts w:cs="Arial"/>
                <w:sz w:val="16"/>
                <w:szCs w:val="16"/>
              </w:rPr>
              <w:t>vacunación</w:t>
            </w:r>
            <w:r w:rsidRPr="007A24FF">
              <w:rPr>
                <w:rFonts w:cs="Arial"/>
                <w:spacing w:val="-2"/>
                <w:sz w:val="16"/>
                <w:szCs w:val="16"/>
              </w:rPr>
              <w:t xml:space="preserve"> </w:t>
            </w:r>
            <w:r w:rsidRPr="007A24FF">
              <w:rPr>
                <w:rFonts w:cs="Arial"/>
                <w:sz w:val="16"/>
                <w:szCs w:val="16"/>
              </w:rPr>
              <w:t>de</w:t>
            </w:r>
            <w:r w:rsidRPr="007A24FF">
              <w:rPr>
                <w:rFonts w:cs="Arial"/>
                <w:spacing w:val="-2"/>
                <w:sz w:val="16"/>
                <w:szCs w:val="16"/>
              </w:rPr>
              <w:t xml:space="preserve"> </w:t>
            </w:r>
            <w:r w:rsidRPr="007A24FF">
              <w:rPr>
                <w:rFonts w:cs="Arial"/>
                <w:sz w:val="16"/>
                <w:szCs w:val="16"/>
              </w:rPr>
              <w:t>personas</w:t>
            </w:r>
            <w:r w:rsidRPr="007A24FF">
              <w:rPr>
                <w:rFonts w:cs="Arial"/>
                <w:spacing w:val="-1"/>
                <w:sz w:val="16"/>
                <w:szCs w:val="16"/>
              </w:rPr>
              <w:t xml:space="preserve"> </w:t>
            </w:r>
            <w:r w:rsidRPr="007A24FF">
              <w:rPr>
                <w:rFonts w:cs="Arial"/>
                <w:sz w:val="16"/>
                <w:szCs w:val="16"/>
              </w:rPr>
              <w:t>entre 12 y</w:t>
            </w:r>
            <w:r w:rsidRPr="007A24FF">
              <w:rPr>
                <w:rFonts w:cs="Arial"/>
                <w:spacing w:val="-3"/>
                <w:sz w:val="16"/>
                <w:szCs w:val="16"/>
              </w:rPr>
              <w:t xml:space="preserve"> </w:t>
            </w:r>
            <w:r w:rsidRPr="007A24FF">
              <w:rPr>
                <w:rFonts w:cs="Arial"/>
                <w:sz w:val="16"/>
                <w:szCs w:val="16"/>
              </w:rPr>
              <w:t>17 años</w:t>
            </w:r>
            <w:r w:rsidRPr="007A24FF">
              <w:rPr>
                <w:rFonts w:cs="Arial"/>
                <w:spacing w:val="-2"/>
                <w:sz w:val="16"/>
                <w:szCs w:val="16"/>
              </w:rPr>
              <w:t xml:space="preserve"> </w:t>
            </w:r>
            <w:r w:rsidRPr="007A24FF">
              <w:rPr>
                <w:rFonts w:cs="Arial"/>
                <w:sz w:val="16"/>
                <w:szCs w:val="16"/>
              </w:rPr>
              <w:t>de</w:t>
            </w:r>
            <w:r w:rsidRPr="007A24FF">
              <w:rPr>
                <w:rFonts w:cs="Arial"/>
                <w:spacing w:val="-1"/>
                <w:sz w:val="16"/>
                <w:szCs w:val="16"/>
              </w:rPr>
              <w:t xml:space="preserve"> </w:t>
            </w:r>
            <w:r w:rsidRPr="007A24FF">
              <w:rPr>
                <w:rFonts w:cs="Arial"/>
                <w:sz w:val="16"/>
                <w:szCs w:val="16"/>
              </w:rPr>
              <w:t>edad</w:t>
            </w:r>
            <w:r w:rsidRPr="007A24FF">
              <w:rPr>
                <w:rFonts w:cs="Arial"/>
                <w:spacing w:val="-2"/>
                <w:sz w:val="16"/>
                <w:szCs w:val="16"/>
              </w:rPr>
              <w:t xml:space="preserve"> </w:t>
            </w:r>
            <w:r w:rsidRPr="007A24FF">
              <w:rPr>
                <w:rFonts w:cs="Arial"/>
                <w:sz w:val="16"/>
                <w:szCs w:val="16"/>
              </w:rPr>
              <w:t>en</w:t>
            </w:r>
            <w:r w:rsidRPr="007A24FF">
              <w:rPr>
                <w:rFonts w:cs="Arial"/>
                <w:spacing w:val="-2"/>
                <w:sz w:val="16"/>
                <w:szCs w:val="16"/>
              </w:rPr>
              <w:t xml:space="preserve"> </w:t>
            </w:r>
            <w:r w:rsidRPr="007A24FF">
              <w:rPr>
                <w:rFonts w:cs="Arial"/>
                <w:sz w:val="16"/>
                <w:szCs w:val="16"/>
              </w:rPr>
              <w:t>todo</w:t>
            </w:r>
            <w:r w:rsidRPr="007A24FF">
              <w:rPr>
                <w:rFonts w:cs="Arial"/>
                <w:spacing w:val="-3"/>
                <w:sz w:val="16"/>
                <w:szCs w:val="16"/>
              </w:rPr>
              <w:t xml:space="preserve"> </w:t>
            </w:r>
            <w:r w:rsidRPr="007A24FF">
              <w:rPr>
                <w:rFonts w:cs="Arial"/>
                <w:sz w:val="16"/>
                <w:szCs w:val="16"/>
              </w:rPr>
              <w:t>el Estado.</w:t>
            </w:r>
          </w:p>
          <w:p w14:paraId="41765EE7" w14:textId="77777777" w:rsidR="00923EE8" w:rsidRPr="007A24FF" w:rsidRDefault="00923EE8" w:rsidP="007A24FF">
            <w:pPr>
              <w:jc w:val="both"/>
              <w:rPr>
                <w:rFonts w:ascii="Arial" w:hAnsi="Arial" w:cs="Arial"/>
                <w:sz w:val="16"/>
                <w:szCs w:val="16"/>
              </w:rPr>
            </w:pPr>
          </w:p>
        </w:tc>
        <w:tc>
          <w:tcPr>
            <w:tcW w:w="2552" w:type="dxa"/>
            <w:shd w:val="clear" w:color="auto" w:fill="auto"/>
          </w:tcPr>
          <w:p w14:paraId="752395A9"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Diputada Martha Amalia Moya Bastón, en nombre del Grupo Parlamentario del PAN.</w:t>
            </w:r>
          </w:p>
          <w:p w14:paraId="71317B1D" w14:textId="77777777" w:rsidR="00923EE8" w:rsidRPr="007A24FF" w:rsidRDefault="00923EE8" w:rsidP="007A24FF">
            <w:pPr>
              <w:pStyle w:val="Textoindependiente"/>
              <w:rPr>
                <w:rFonts w:cs="Arial"/>
                <w:sz w:val="16"/>
                <w:szCs w:val="16"/>
              </w:rPr>
            </w:pPr>
          </w:p>
        </w:tc>
        <w:tc>
          <w:tcPr>
            <w:tcW w:w="1134" w:type="dxa"/>
            <w:shd w:val="clear" w:color="auto" w:fill="auto"/>
          </w:tcPr>
          <w:p w14:paraId="124CF828"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07-Dic-21</w:t>
            </w:r>
          </w:p>
        </w:tc>
      </w:tr>
      <w:tr w:rsidR="00923EE8" w:rsidRPr="007A24FF" w14:paraId="08EEE8A3" w14:textId="77777777" w:rsidTr="00923EE8">
        <w:trPr>
          <w:cantSplit/>
        </w:trPr>
        <w:tc>
          <w:tcPr>
            <w:tcW w:w="567" w:type="dxa"/>
            <w:shd w:val="clear" w:color="auto" w:fill="auto"/>
          </w:tcPr>
          <w:p w14:paraId="70D5FFE1"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5CC64A01" w14:textId="77777777" w:rsidR="00923EE8" w:rsidRPr="007A24FF" w:rsidRDefault="00923EE8" w:rsidP="007A24FF">
            <w:pPr>
              <w:pStyle w:val="Textoindependiente"/>
              <w:rPr>
                <w:rFonts w:cs="Arial"/>
                <w:sz w:val="16"/>
                <w:szCs w:val="16"/>
              </w:rPr>
            </w:pPr>
            <w:r w:rsidRPr="007A24FF">
              <w:rPr>
                <w:rFonts w:cs="Arial"/>
                <w:sz w:val="16"/>
                <w:szCs w:val="16"/>
              </w:rPr>
              <w:t>Por el que se</w:t>
            </w:r>
            <w:r w:rsidRPr="007A24FF">
              <w:rPr>
                <w:rFonts w:cs="Arial"/>
                <w:spacing w:val="1"/>
                <w:sz w:val="16"/>
                <w:szCs w:val="16"/>
              </w:rPr>
              <w:t xml:space="preserve"> </w:t>
            </w:r>
            <w:r w:rsidRPr="007A24FF">
              <w:rPr>
                <w:rFonts w:cs="Arial"/>
                <w:sz w:val="16"/>
                <w:szCs w:val="16"/>
              </w:rPr>
              <w:t>exhorta</w:t>
            </w:r>
            <w:r w:rsidRPr="007A24FF">
              <w:rPr>
                <w:rFonts w:cs="Arial"/>
                <w:spacing w:val="1"/>
                <w:sz w:val="16"/>
                <w:szCs w:val="16"/>
              </w:rPr>
              <w:t xml:space="preserve"> </w:t>
            </w:r>
            <w:r w:rsidRPr="007A24FF">
              <w:rPr>
                <w:rFonts w:cs="Arial"/>
                <w:sz w:val="16"/>
                <w:szCs w:val="16"/>
              </w:rPr>
              <w:t>a</w:t>
            </w:r>
            <w:r w:rsidRPr="007A24FF">
              <w:rPr>
                <w:rFonts w:cs="Arial"/>
                <w:spacing w:val="1"/>
                <w:sz w:val="16"/>
                <w:szCs w:val="16"/>
              </w:rPr>
              <w:t xml:space="preserve"> </w:t>
            </w:r>
            <w:r w:rsidRPr="007A24FF">
              <w:rPr>
                <w:rFonts w:cs="Arial"/>
                <w:sz w:val="16"/>
                <w:szCs w:val="16"/>
              </w:rPr>
              <w:t>la</w:t>
            </w:r>
            <w:r w:rsidRPr="007A24FF">
              <w:rPr>
                <w:rFonts w:cs="Arial"/>
                <w:spacing w:val="1"/>
                <w:sz w:val="16"/>
                <w:szCs w:val="16"/>
              </w:rPr>
              <w:t xml:space="preserve"> </w:t>
            </w:r>
            <w:r w:rsidRPr="007A24FF">
              <w:rPr>
                <w:rFonts w:cs="Arial"/>
                <w:sz w:val="16"/>
                <w:szCs w:val="16"/>
              </w:rPr>
              <w:t>Secretaría</w:t>
            </w:r>
            <w:r w:rsidRPr="007A24FF">
              <w:rPr>
                <w:rFonts w:cs="Arial"/>
                <w:spacing w:val="1"/>
                <w:sz w:val="16"/>
                <w:szCs w:val="16"/>
              </w:rPr>
              <w:t xml:space="preserve"> </w:t>
            </w:r>
            <w:r w:rsidRPr="007A24FF">
              <w:rPr>
                <w:rFonts w:cs="Arial"/>
                <w:sz w:val="16"/>
                <w:szCs w:val="16"/>
              </w:rPr>
              <w:t>General</w:t>
            </w:r>
            <w:r w:rsidRPr="007A24FF">
              <w:rPr>
                <w:rFonts w:cs="Arial"/>
                <w:spacing w:val="1"/>
                <w:sz w:val="16"/>
                <w:szCs w:val="16"/>
              </w:rPr>
              <w:t xml:space="preserve"> </w:t>
            </w:r>
            <w:r w:rsidRPr="007A24FF">
              <w:rPr>
                <w:rFonts w:cs="Arial"/>
                <w:sz w:val="16"/>
                <w:szCs w:val="16"/>
              </w:rPr>
              <w:t>de</w:t>
            </w:r>
            <w:r w:rsidRPr="007A24FF">
              <w:rPr>
                <w:rFonts w:cs="Arial"/>
                <w:spacing w:val="1"/>
                <w:sz w:val="16"/>
                <w:szCs w:val="16"/>
              </w:rPr>
              <w:t xml:space="preserve"> </w:t>
            </w:r>
            <w:r w:rsidRPr="007A24FF">
              <w:rPr>
                <w:rFonts w:cs="Arial"/>
                <w:sz w:val="16"/>
                <w:szCs w:val="16"/>
              </w:rPr>
              <w:t>Gobierno,</w:t>
            </w:r>
            <w:r w:rsidRPr="007A24FF">
              <w:rPr>
                <w:rFonts w:cs="Arial"/>
                <w:spacing w:val="1"/>
                <w:sz w:val="16"/>
                <w:szCs w:val="16"/>
              </w:rPr>
              <w:t xml:space="preserve"> </w:t>
            </w:r>
            <w:r w:rsidRPr="007A24FF">
              <w:rPr>
                <w:rFonts w:cs="Arial"/>
                <w:sz w:val="16"/>
                <w:szCs w:val="16"/>
              </w:rPr>
              <w:t>Coordinación General de Protección Civil y Gestión Integral del Riesgo, Secretaría de Salud y</w:t>
            </w:r>
            <w:r w:rsidRPr="007A24FF">
              <w:rPr>
                <w:rFonts w:cs="Arial"/>
                <w:spacing w:val="1"/>
                <w:sz w:val="16"/>
                <w:szCs w:val="16"/>
              </w:rPr>
              <w:t xml:space="preserve"> </w:t>
            </w:r>
            <w:r w:rsidRPr="007A24FF">
              <w:rPr>
                <w:rFonts w:cs="Arial"/>
                <w:sz w:val="16"/>
                <w:szCs w:val="16"/>
              </w:rPr>
              <w:t>la Secretaría de Seguridad del Ejecutivo Estatal, para difundir y</w:t>
            </w:r>
            <w:r w:rsidRPr="007A24FF">
              <w:rPr>
                <w:rFonts w:cs="Arial"/>
                <w:spacing w:val="1"/>
                <w:sz w:val="16"/>
                <w:szCs w:val="16"/>
              </w:rPr>
              <w:t xml:space="preserve"> </w:t>
            </w:r>
            <w:r w:rsidRPr="007A24FF">
              <w:rPr>
                <w:rFonts w:cs="Arial"/>
                <w:sz w:val="16"/>
                <w:szCs w:val="16"/>
              </w:rPr>
              <w:t>socializar</w:t>
            </w:r>
            <w:r w:rsidRPr="007A24FF">
              <w:rPr>
                <w:rFonts w:cs="Arial"/>
                <w:spacing w:val="1"/>
                <w:sz w:val="16"/>
                <w:szCs w:val="16"/>
              </w:rPr>
              <w:t xml:space="preserve"> </w:t>
            </w:r>
            <w:r w:rsidRPr="007A24FF">
              <w:rPr>
                <w:rFonts w:cs="Arial"/>
                <w:sz w:val="16"/>
                <w:szCs w:val="16"/>
              </w:rPr>
              <w:t>los</w:t>
            </w:r>
            <w:r w:rsidRPr="007A24FF">
              <w:rPr>
                <w:rFonts w:cs="Arial"/>
                <w:spacing w:val="1"/>
                <w:sz w:val="16"/>
                <w:szCs w:val="16"/>
              </w:rPr>
              <w:t xml:space="preserve"> </w:t>
            </w:r>
            <w:r w:rsidRPr="007A24FF">
              <w:rPr>
                <w:rFonts w:cs="Arial"/>
                <w:sz w:val="16"/>
                <w:szCs w:val="16"/>
              </w:rPr>
              <w:t>protocolos</w:t>
            </w:r>
            <w:r w:rsidRPr="007A24FF">
              <w:rPr>
                <w:rFonts w:cs="Arial"/>
                <w:spacing w:val="1"/>
                <w:sz w:val="16"/>
                <w:szCs w:val="16"/>
              </w:rPr>
              <w:t xml:space="preserve"> </w:t>
            </w:r>
            <w:r w:rsidRPr="007A24FF">
              <w:rPr>
                <w:rFonts w:cs="Arial"/>
                <w:sz w:val="16"/>
                <w:szCs w:val="16"/>
              </w:rPr>
              <w:t>de</w:t>
            </w:r>
            <w:r w:rsidRPr="007A24FF">
              <w:rPr>
                <w:rFonts w:cs="Arial"/>
                <w:spacing w:val="1"/>
                <w:sz w:val="16"/>
                <w:szCs w:val="16"/>
              </w:rPr>
              <w:t xml:space="preserve"> </w:t>
            </w:r>
            <w:r w:rsidRPr="007A24FF">
              <w:rPr>
                <w:rFonts w:cs="Arial"/>
                <w:sz w:val="16"/>
                <w:szCs w:val="16"/>
              </w:rPr>
              <w:t>actuación</w:t>
            </w:r>
            <w:r w:rsidRPr="007A24FF">
              <w:rPr>
                <w:rFonts w:cs="Arial"/>
                <w:spacing w:val="1"/>
                <w:sz w:val="16"/>
                <w:szCs w:val="16"/>
              </w:rPr>
              <w:t xml:space="preserve"> </w:t>
            </w:r>
            <w:r w:rsidRPr="007A24FF">
              <w:rPr>
                <w:rFonts w:cs="Arial"/>
                <w:sz w:val="16"/>
                <w:szCs w:val="16"/>
              </w:rPr>
              <w:t>y</w:t>
            </w:r>
            <w:r w:rsidRPr="007A24FF">
              <w:rPr>
                <w:rFonts w:cs="Arial"/>
                <w:spacing w:val="1"/>
                <w:sz w:val="16"/>
                <w:szCs w:val="16"/>
              </w:rPr>
              <w:t xml:space="preserve"> </w:t>
            </w:r>
            <w:r w:rsidRPr="007A24FF">
              <w:rPr>
                <w:rFonts w:cs="Arial"/>
                <w:sz w:val="16"/>
                <w:szCs w:val="16"/>
              </w:rPr>
              <w:t>medidas</w:t>
            </w:r>
            <w:r w:rsidRPr="007A24FF">
              <w:rPr>
                <w:rFonts w:cs="Arial"/>
                <w:spacing w:val="1"/>
                <w:sz w:val="16"/>
                <w:szCs w:val="16"/>
              </w:rPr>
              <w:t xml:space="preserve"> </w:t>
            </w:r>
            <w:r w:rsidRPr="007A24FF">
              <w:rPr>
                <w:rFonts w:cs="Arial"/>
                <w:sz w:val="16"/>
                <w:szCs w:val="16"/>
              </w:rPr>
              <w:t>sanitarias</w:t>
            </w:r>
            <w:r w:rsidRPr="007A24FF">
              <w:rPr>
                <w:rFonts w:cs="Arial"/>
                <w:spacing w:val="1"/>
                <w:sz w:val="16"/>
                <w:szCs w:val="16"/>
              </w:rPr>
              <w:t xml:space="preserve"> </w:t>
            </w:r>
            <w:r w:rsidRPr="007A24FF">
              <w:rPr>
                <w:rFonts w:cs="Arial"/>
                <w:sz w:val="16"/>
                <w:szCs w:val="16"/>
              </w:rPr>
              <w:t>relativos</w:t>
            </w:r>
            <w:r w:rsidRPr="007A24FF">
              <w:rPr>
                <w:rFonts w:cs="Arial"/>
                <w:spacing w:val="1"/>
                <w:sz w:val="16"/>
                <w:szCs w:val="16"/>
              </w:rPr>
              <w:t xml:space="preserve"> </w:t>
            </w:r>
            <w:r w:rsidRPr="007A24FF">
              <w:rPr>
                <w:rFonts w:cs="Arial"/>
                <w:sz w:val="16"/>
                <w:szCs w:val="16"/>
              </w:rPr>
              <w:t>a</w:t>
            </w:r>
            <w:r w:rsidRPr="007A24FF">
              <w:rPr>
                <w:rFonts w:cs="Arial"/>
                <w:spacing w:val="1"/>
                <w:sz w:val="16"/>
                <w:szCs w:val="16"/>
              </w:rPr>
              <w:t xml:space="preserve"> </w:t>
            </w:r>
            <w:r w:rsidRPr="007A24FF">
              <w:rPr>
                <w:rFonts w:cs="Arial"/>
                <w:sz w:val="16"/>
                <w:szCs w:val="16"/>
              </w:rPr>
              <w:t>la</w:t>
            </w:r>
            <w:r w:rsidRPr="007A24FF">
              <w:rPr>
                <w:rFonts w:cs="Arial"/>
                <w:spacing w:val="1"/>
                <w:sz w:val="16"/>
                <w:szCs w:val="16"/>
              </w:rPr>
              <w:t xml:space="preserve"> </w:t>
            </w:r>
            <w:r w:rsidRPr="007A24FF">
              <w:rPr>
                <w:rFonts w:cs="Arial"/>
                <w:sz w:val="16"/>
                <w:szCs w:val="16"/>
              </w:rPr>
              <w:t>celebración</w:t>
            </w:r>
            <w:r w:rsidRPr="007A24FF">
              <w:rPr>
                <w:rFonts w:cs="Arial"/>
                <w:spacing w:val="1"/>
                <w:sz w:val="16"/>
                <w:szCs w:val="16"/>
              </w:rPr>
              <w:t xml:space="preserve"> </w:t>
            </w:r>
            <w:r w:rsidRPr="007A24FF">
              <w:rPr>
                <w:rFonts w:cs="Arial"/>
                <w:sz w:val="16"/>
                <w:szCs w:val="16"/>
              </w:rPr>
              <w:t>del</w:t>
            </w:r>
            <w:r w:rsidRPr="007A24FF">
              <w:rPr>
                <w:rFonts w:cs="Arial"/>
                <w:spacing w:val="1"/>
                <w:sz w:val="16"/>
                <w:szCs w:val="16"/>
              </w:rPr>
              <w:t xml:space="preserve"> </w:t>
            </w:r>
            <w:r w:rsidRPr="007A24FF">
              <w:rPr>
                <w:rFonts w:cs="Arial"/>
                <w:sz w:val="16"/>
                <w:szCs w:val="16"/>
              </w:rPr>
              <w:t>12</w:t>
            </w:r>
            <w:r w:rsidRPr="007A24FF">
              <w:rPr>
                <w:rFonts w:cs="Arial"/>
                <w:spacing w:val="1"/>
                <w:sz w:val="16"/>
                <w:szCs w:val="16"/>
              </w:rPr>
              <w:t xml:space="preserve"> </w:t>
            </w:r>
            <w:r w:rsidRPr="007A24FF">
              <w:rPr>
                <w:rFonts w:cs="Arial"/>
                <w:sz w:val="16"/>
                <w:szCs w:val="16"/>
              </w:rPr>
              <w:t>de</w:t>
            </w:r>
            <w:r w:rsidRPr="007A24FF">
              <w:rPr>
                <w:rFonts w:cs="Arial"/>
                <w:spacing w:val="1"/>
                <w:sz w:val="16"/>
                <w:szCs w:val="16"/>
              </w:rPr>
              <w:t xml:space="preserve"> </w:t>
            </w:r>
            <w:r w:rsidRPr="007A24FF">
              <w:rPr>
                <w:rFonts w:cs="Arial"/>
                <w:sz w:val="16"/>
                <w:szCs w:val="16"/>
              </w:rPr>
              <w:t>diciembre,</w:t>
            </w:r>
            <w:r w:rsidRPr="007A24FF">
              <w:rPr>
                <w:rFonts w:cs="Arial"/>
                <w:spacing w:val="1"/>
                <w:sz w:val="16"/>
                <w:szCs w:val="16"/>
              </w:rPr>
              <w:t xml:space="preserve"> </w:t>
            </w:r>
            <w:r w:rsidRPr="007A24FF">
              <w:rPr>
                <w:rFonts w:cs="Arial"/>
                <w:sz w:val="16"/>
                <w:szCs w:val="16"/>
              </w:rPr>
              <w:t>así</w:t>
            </w:r>
            <w:r w:rsidRPr="007A24FF">
              <w:rPr>
                <w:rFonts w:cs="Arial"/>
                <w:spacing w:val="1"/>
                <w:sz w:val="16"/>
                <w:szCs w:val="16"/>
              </w:rPr>
              <w:t xml:space="preserve"> </w:t>
            </w:r>
            <w:r w:rsidRPr="007A24FF">
              <w:rPr>
                <w:rFonts w:cs="Arial"/>
                <w:sz w:val="16"/>
                <w:szCs w:val="16"/>
              </w:rPr>
              <w:t>como</w:t>
            </w:r>
            <w:r w:rsidRPr="007A24FF">
              <w:rPr>
                <w:rFonts w:cs="Arial"/>
                <w:spacing w:val="1"/>
                <w:sz w:val="16"/>
                <w:szCs w:val="16"/>
              </w:rPr>
              <w:t xml:space="preserve"> </w:t>
            </w:r>
            <w:r w:rsidRPr="007A24FF">
              <w:rPr>
                <w:rFonts w:cs="Arial"/>
                <w:sz w:val="16"/>
                <w:szCs w:val="16"/>
              </w:rPr>
              <w:t>la</w:t>
            </w:r>
            <w:r w:rsidRPr="007A24FF">
              <w:rPr>
                <w:rFonts w:cs="Arial"/>
                <w:spacing w:val="1"/>
                <w:sz w:val="16"/>
                <w:szCs w:val="16"/>
              </w:rPr>
              <w:t xml:space="preserve"> </w:t>
            </w:r>
            <w:r w:rsidRPr="007A24FF">
              <w:rPr>
                <w:rFonts w:cs="Arial"/>
                <w:sz w:val="16"/>
                <w:szCs w:val="16"/>
              </w:rPr>
              <w:t>atención</w:t>
            </w:r>
            <w:r w:rsidRPr="007A24FF">
              <w:rPr>
                <w:rFonts w:cs="Arial"/>
                <w:spacing w:val="72"/>
                <w:sz w:val="16"/>
                <w:szCs w:val="16"/>
              </w:rPr>
              <w:t xml:space="preserve"> </w:t>
            </w:r>
            <w:r w:rsidRPr="007A24FF">
              <w:rPr>
                <w:rFonts w:cs="Arial"/>
                <w:sz w:val="16"/>
                <w:szCs w:val="16"/>
              </w:rPr>
              <w:t>de</w:t>
            </w:r>
            <w:r w:rsidRPr="007A24FF">
              <w:rPr>
                <w:rFonts w:cs="Arial"/>
                <w:spacing w:val="73"/>
                <w:sz w:val="16"/>
                <w:szCs w:val="16"/>
              </w:rPr>
              <w:t xml:space="preserve"> </w:t>
            </w:r>
            <w:r w:rsidRPr="007A24FF">
              <w:rPr>
                <w:rFonts w:cs="Arial"/>
                <w:sz w:val="16"/>
                <w:szCs w:val="16"/>
              </w:rPr>
              <w:t>peregrinos</w:t>
            </w:r>
            <w:r w:rsidRPr="007A24FF">
              <w:rPr>
                <w:rFonts w:cs="Arial"/>
                <w:spacing w:val="73"/>
                <w:sz w:val="16"/>
                <w:szCs w:val="16"/>
              </w:rPr>
              <w:t xml:space="preserve"> </w:t>
            </w:r>
            <w:r w:rsidRPr="007A24FF">
              <w:rPr>
                <w:rFonts w:cs="Arial"/>
                <w:sz w:val="16"/>
                <w:szCs w:val="16"/>
              </w:rPr>
              <w:t>y</w:t>
            </w:r>
            <w:r w:rsidRPr="007A24FF">
              <w:rPr>
                <w:rFonts w:cs="Arial"/>
                <w:spacing w:val="73"/>
                <w:sz w:val="16"/>
                <w:szCs w:val="16"/>
              </w:rPr>
              <w:t xml:space="preserve"> </w:t>
            </w:r>
            <w:r w:rsidRPr="007A24FF">
              <w:rPr>
                <w:rFonts w:cs="Arial"/>
                <w:sz w:val="16"/>
                <w:szCs w:val="16"/>
              </w:rPr>
              <w:t>feligreses</w:t>
            </w:r>
            <w:r w:rsidRPr="007A24FF">
              <w:rPr>
                <w:rFonts w:cs="Arial"/>
                <w:spacing w:val="71"/>
                <w:sz w:val="16"/>
                <w:szCs w:val="16"/>
              </w:rPr>
              <w:t xml:space="preserve"> </w:t>
            </w:r>
            <w:r w:rsidRPr="007A24FF">
              <w:rPr>
                <w:rFonts w:cs="Arial"/>
                <w:sz w:val="16"/>
                <w:szCs w:val="16"/>
              </w:rPr>
              <w:t>que</w:t>
            </w:r>
            <w:r w:rsidRPr="007A24FF">
              <w:rPr>
                <w:rFonts w:cs="Arial"/>
                <w:spacing w:val="75"/>
                <w:sz w:val="16"/>
                <w:szCs w:val="16"/>
              </w:rPr>
              <w:t xml:space="preserve"> </w:t>
            </w:r>
            <w:r w:rsidRPr="007A24FF">
              <w:rPr>
                <w:rFonts w:cs="Arial"/>
                <w:sz w:val="16"/>
                <w:szCs w:val="16"/>
              </w:rPr>
              <w:t>viajarán</w:t>
            </w:r>
            <w:r w:rsidRPr="007A24FF">
              <w:rPr>
                <w:rFonts w:cs="Arial"/>
                <w:spacing w:val="73"/>
                <w:sz w:val="16"/>
                <w:szCs w:val="16"/>
              </w:rPr>
              <w:t xml:space="preserve"> </w:t>
            </w:r>
            <w:r w:rsidRPr="007A24FF">
              <w:rPr>
                <w:rFonts w:cs="Arial"/>
                <w:sz w:val="16"/>
                <w:szCs w:val="16"/>
              </w:rPr>
              <w:t>de</w:t>
            </w:r>
            <w:r w:rsidRPr="007A24FF">
              <w:rPr>
                <w:rFonts w:cs="Arial"/>
                <w:spacing w:val="73"/>
                <w:sz w:val="16"/>
                <w:szCs w:val="16"/>
              </w:rPr>
              <w:t xml:space="preserve"> </w:t>
            </w:r>
            <w:r w:rsidRPr="007A24FF">
              <w:rPr>
                <w:rFonts w:cs="Arial"/>
                <w:sz w:val="16"/>
                <w:szCs w:val="16"/>
              </w:rPr>
              <w:t>diversos</w:t>
            </w:r>
            <w:r w:rsidRPr="007A24FF">
              <w:rPr>
                <w:rFonts w:cs="Arial"/>
                <w:spacing w:val="-75"/>
                <w:sz w:val="16"/>
                <w:szCs w:val="16"/>
              </w:rPr>
              <w:t xml:space="preserve"> </w:t>
            </w:r>
            <w:r w:rsidRPr="007A24FF">
              <w:rPr>
                <w:rFonts w:cs="Arial"/>
                <w:sz w:val="16"/>
                <w:szCs w:val="16"/>
              </w:rPr>
              <w:t>puntos</w:t>
            </w:r>
            <w:r w:rsidRPr="007A24FF">
              <w:rPr>
                <w:rFonts w:cs="Arial"/>
                <w:spacing w:val="-3"/>
                <w:sz w:val="16"/>
                <w:szCs w:val="16"/>
              </w:rPr>
              <w:t xml:space="preserve"> </w:t>
            </w:r>
            <w:r w:rsidRPr="007A24FF">
              <w:rPr>
                <w:rFonts w:cs="Arial"/>
                <w:sz w:val="16"/>
                <w:szCs w:val="16"/>
              </w:rPr>
              <w:t>del Estado</w:t>
            </w:r>
            <w:r w:rsidRPr="007A24FF">
              <w:rPr>
                <w:rFonts w:cs="Arial"/>
                <w:spacing w:val="-1"/>
                <w:sz w:val="16"/>
                <w:szCs w:val="16"/>
              </w:rPr>
              <w:t xml:space="preserve"> </w:t>
            </w:r>
            <w:r w:rsidRPr="007A24FF">
              <w:rPr>
                <w:rFonts w:cs="Arial"/>
                <w:sz w:val="16"/>
                <w:szCs w:val="16"/>
              </w:rPr>
              <w:t>a la</w:t>
            </w:r>
            <w:r w:rsidRPr="007A24FF">
              <w:rPr>
                <w:rFonts w:cs="Arial"/>
                <w:spacing w:val="-2"/>
                <w:sz w:val="16"/>
                <w:szCs w:val="16"/>
              </w:rPr>
              <w:t xml:space="preserve"> </w:t>
            </w:r>
            <w:r w:rsidRPr="007A24FF">
              <w:rPr>
                <w:rFonts w:cs="Arial"/>
                <w:sz w:val="16"/>
                <w:szCs w:val="16"/>
              </w:rPr>
              <w:t>Basílica de</w:t>
            </w:r>
            <w:r w:rsidRPr="007A24FF">
              <w:rPr>
                <w:rFonts w:cs="Arial"/>
                <w:spacing w:val="-2"/>
                <w:sz w:val="16"/>
                <w:szCs w:val="16"/>
              </w:rPr>
              <w:t xml:space="preserve"> </w:t>
            </w:r>
            <w:r w:rsidRPr="007A24FF">
              <w:rPr>
                <w:rFonts w:cs="Arial"/>
                <w:sz w:val="16"/>
                <w:szCs w:val="16"/>
              </w:rPr>
              <w:t>Guadalupe.</w:t>
            </w:r>
          </w:p>
          <w:p w14:paraId="3E11FE87" w14:textId="77777777" w:rsidR="00923EE8" w:rsidRPr="007A24FF" w:rsidRDefault="00923EE8" w:rsidP="007A24FF">
            <w:pPr>
              <w:jc w:val="both"/>
              <w:rPr>
                <w:rFonts w:ascii="Arial" w:hAnsi="Arial" w:cs="Arial"/>
                <w:sz w:val="16"/>
                <w:szCs w:val="16"/>
              </w:rPr>
            </w:pPr>
          </w:p>
        </w:tc>
        <w:tc>
          <w:tcPr>
            <w:tcW w:w="2552" w:type="dxa"/>
            <w:shd w:val="clear" w:color="auto" w:fill="auto"/>
          </w:tcPr>
          <w:p w14:paraId="535E45AD"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Diputado Sergio García Sosa, en nombre del Grupo Parlamentario del PT.</w:t>
            </w:r>
          </w:p>
          <w:p w14:paraId="62A3E65F" w14:textId="77777777" w:rsidR="00923EE8" w:rsidRPr="007A24FF" w:rsidRDefault="00923EE8" w:rsidP="007A24FF">
            <w:pPr>
              <w:pStyle w:val="Textoindependiente"/>
              <w:rPr>
                <w:rFonts w:cs="Arial"/>
                <w:sz w:val="16"/>
                <w:szCs w:val="16"/>
              </w:rPr>
            </w:pPr>
          </w:p>
        </w:tc>
        <w:tc>
          <w:tcPr>
            <w:tcW w:w="1134" w:type="dxa"/>
            <w:shd w:val="clear" w:color="auto" w:fill="auto"/>
          </w:tcPr>
          <w:p w14:paraId="44C9B343"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07-Dic-21</w:t>
            </w:r>
          </w:p>
        </w:tc>
      </w:tr>
      <w:tr w:rsidR="00923EE8" w:rsidRPr="007A24FF" w14:paraId="53A612F1" w14:textId="77777777" w:rsidTr="00923EE8">
        <w:trPr>
          <w:cantSplit/>
        </w:trPr>
        <w:tc>
          <w:tcPr>
            <w:tcW w:w="567" w:type="dxa"/>
            <w:shd w:val="clear" w:color="auto" w:fill="auto"/>
          </w:tcPr>
          <w:p w14:paraId="505F59C7"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750419B5" w14:textId="77777777" w:rsidR="00923EE8" w:rsidRPr="007A24FF" w:rsidRDefault="00923EE8" w:rsidP="007A24FF">
            <w:pPr>
              <w:pStyle w:val="Textoindependiente"/>
              <w:rPr>
                <w:rFonts w:cs="Arial"/>
                <w:sz w:val="16"/>
                <w:szCs w:val="16"/>
              </w:rPr>
            </w:pPr>
            <w:r w:rsidRPr="007A24FF">
              <w:rPr>
                <w:rFonts w:cs="Arial"/>
                <w:sz w:val="16"/>
                <w:szCs w:val="16"/>
              </w:rPr>
              <w:t>Por el que se exhorta a los municipios de Atlacomulco, Joquicingo, Mexicaltzingo, Morelos, Papalotla, Tequixquiac y Toluca a informar a esta soberanía el avance en la conformación de sus sistemas municipales anticorrupción.</w:t>
            </w:r>
          </w:p>
          <w:p w14:paraId="395B1C9B" w14:textId="77777777" w:rsidR="00923EE8" w:rsidRPr="007A24FF" w:rsidRDefault="00923EE8" w:rsidP="007A24FF">
            <w:pPr>
              <w:pStyle w:val="Textoindependiente"/>
              <w:rPr>
                <w:rFonts w:cs="Arial"/>
                <w:sz w:val="16"/>
                <w:szCs w:val="16"/>
              </w:rPr>
            </w:pPr>
          </w:p>
        </w:tc>
        <w:tc>
          <w:tcPr>
            <w:tcW w:w="2552" w:type="dxa"/>
            <w:shd w:val="clear" w:color="auto" w:fill="auto"/>
          </w:tcPr>
          <w:p w14:paraId="776536DA"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Diputado Sergio García Sosa, en nombre del Grupo Parlamentario del PT.</w:t>
            </w:r>
          </w:p>
          <w:p w14:paraId="00F65384" w14:textId="77777777" w:rsidR="00923EE8" w:rsidRPr="007A24FF" w:rsidRDefault="00923EE8" w:rsidP="007A24FF">
            <w:pPr>
              <w:jc w:val="both"/>
              <w:rPr>
                <w:rFonts w:ascii="Arial" w:hAnsi="Arial" w:cs="Arial"/>
                <w:sz w:val="16"/>
                <w:szCs w:val="16"/>
              </w:rPr>
            </w:pPr>
          </w:p>
        </w:tc>
        <w:tc>
          <w:tcPr>
            <w:tcW w:w="1134" w:type="dxa"/>
            <w:shd w:val="clear" w:color="auto" w:fill="auto"/>
          </w:tcPr>
          <w:p w14:paraId="04EEAE6C"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14-Dic-21</w:t>
            </w:r>
          </w:p>
        </w:tc>
      </w:tr>
      <w:tr w:rsidR="00923EE8" w:rsidRPr="007A24FF" w14:paraId="34A58C11" w14:textId="77777777" w:rsidTr="00923EE8">
        <w:trPr>
          <w:cantSplit/>
        </w:trPr>
        <w:tc>
          <w:tcPr>
            <w:tcW w:w="567" w:type="dxa"/>
            <w:shd w:val="clear" w:color="auto" w:fill="auto"/>
          </w:tcPr>
          <w:p w14:paraId="2531853F"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77D1865E" w14:textId="77777777" w:rsidR="00923EE8" w:rsidRPr="007A24FF" w:rsidRDefault="00923EE8" w:rsidP="007A24FF">
            <w:pPr>
              <w:pStyle w:val="Textoindependiente"/>
              <w:rPr>
                <w:rFonts w:cs="Arial"/>
                <w:sz w:val="16"/>
                <w:szCs w:val="16"/>
              </w:rPr>
            </w:pPr>
            <w:r w:rsidRPr="007A24FF">
              <w:rPr>
                <w:rFonts w:cs="Arial"/>
                <w:sz w:val="16"/>
                <w:szCs w:val="16"/>
              </w:rPr>
              <w:t>Por el que se exhorta respetuosamente al Instituto Mexiquense de la Pirotecnia y al H. Ayuntamiento del Municipio de Tultepec a realizar campañas permanentes de concientización para el no almacenamiento de material pirotécnico en zonas urbanas.</w:t>
            </w:r>
          </w:p>
          <w:p w14:paraId="3C1CC51A" w14:textId="77777777" w:rsidR="00923EE8" w:rsidRPr="007A24FF" w:rsidRDefault="00923EE8" w:rsidP="007A24FF">
            <w:pPr>
              <w:pStyle w:val="Textoindependiente"/>
              <w:rPr>
                <w:rFonts w:cs="Arial"/>
                <w:sz w:val="16"/>
                <w:szCs w:val="16"/>
              </w:rPr>
            </w:pPr>
          </w:p>
        </w:tc>
        <w:tc>
          <w:tcPr>
            <w:tcW w:w="2552" w:type="dxa"/>
            <w:shd w:val="clear" w:color="auto" w:fill="auto"/>
          </w:tcPr>
          <w:p w14:paraId="36C24126"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Grupo Parlamentario del PRD.</w:t>
            </w:r>
          </w:p>
          <w:p w14:paraId="554A2C50" w14:textId="77777777" w:rsidR="00923EE8" w:rsidRPr="007A24FF" w:rsidRDefault="00923EE8" w:rsidP="007A24FF">
            <w:pPr>
              <w:jc w:val="both"/>
              <w:rPr>
                <w:rFonts w:ascii="Arial" w:hAnsi="Arial" w:cs="Arial"/>
                <w:sz w:val="16"/>
                <w:szCs w:val="16"/>
              </w:rPr>
            </w:pPr>
          </w:p>
        </w:tc>
        <w:tc>
          <w:tcPr>
            <w:tcW w:w="1134" w:type="dxa"/>
            <w:shd w:val="clear" w:color="auto" w:fill="auto"/>
          </w:tcPr>
          <w:p w14:paraId="1992ED47"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14-Dic-21</w:t>
            </w:r>
          </w:p>
        </w:tc>
      </w:tr>
      <w:tr w:rsidR="00923EE8" w:rsidRPr="007A24FF" w14:paraId="6A1E8849" w14:textId="77777777" w:rsidTr="00923EE8">
        <w:trPr>
          <w:cantSplit/>
        </w:trPr>
        <w:tc>
          <w:tcPr>
            <w:tcW w:w="567" w:type="dxa"/>
            <w:shd w:val="clear" w:color="auto" w:fill="auto"/>
          </w:tcPr>
          <w:p w14:paraId="4DFB48C2"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3C23197C"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Por el que se designa a la H. Diputación Permanente que habrá de fungir durante el Primer Periodo de Receso del Primer Año de Ejercicio Constitucional.</w:t>
            </w:r>
          </w:p>
          <w:p w14:paraId="2995902D" w14:textId="77777777" w:rsidR="00923EE8" w:rsidRPr="007A24FF" w:rsidRDefault="00923EE8" w:rsidP="007A24FF">
            <w:pPr>
              <w:pStyle w:val="Default"/>
              <w:jc w:val="both"/>
              <w:rPr>
                <w:sz w:val="16"/>
                <w:szCs w:val="16"/>
              </w:rPr>
            </w:pPr>
          </w:p>
        </w:tc>
        <w:tc>
          <w:tcPr>
            <w:tcW w:w="2552" w:type="dxa"/>
            <w:shd w:val="clear" w:color="auto" w:fill="auto"/>
          </w:tcPr>
          <w:p w14:paraId="69C8D7ED" w14:textId="77777777" w:rsidR="00923EE8" w:rsidRPr="007A24FF" w:rsidRDefault="00923EE8" w:rsidP="007A24FF">
            <w:pPr>
              <w:pStyle w:val="Default"/>
              <w:jc w:val="both"/>
              <w:rPr>
                <w:sz w:val="16"/>
                <w:szCs w:val="16"/>
              </w:rPr>
            </w:pPr>
            <w:r w:rsidRPr="007A24FF">
              <w:rPr>
                <w:color w:val="0D0D0D"/>
                <w:sz w:val="16"/>
                <w:szCs w:val="16"/>
              </w:rPr>
              <w:t>Legislatura</w:t>
            </w:r>
          </w:p>
        </w:tc>
        <w:tc>
          <w:tcPr>
            <w:tcW w:w="1134" w:type="dxa"/>
            <w:shd w:val="clear" w:color="auto" w:fill="auto"/>
          </w:tcPr>
          <w:p w14:paraId="5910872C"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14-Dic-21</w:t>
            </w:r>
          </w:p>
        </w:tc>
      </w:tr>
      <w:tr w:rsidR="00923EE8" w:rsidRPr="007A24FF" w14:paraId="5B3E807B" w14:textId="77777777" w:rsidTr="00923EE8">
        <w:trPr>
          <w:cantSplit/>
        </w:trPr>
        <w:tc>
          <w:tcPr>
            <w:tcW w:w="567" w:type="dxa"/>
            <w:shd w:val="clear" w:color="auto" w:fill="auto"/>
          </w:tcPr>
          <w:p w14:paraId="305F488A"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526E9ED0" w14:textId="77777777" w:rsidR="00923EE8" w:rsidRPr="007A24FF" w:rsidRDefault="00923EE8" w:rsidP="007A24FF">
            <w:pPr>
              <w:jc w:val="both"/>
              <w:rPr>
                <w:rFonts w:ascii="Arial" w:hAnsi="Arial" w:cs="Arial"/>
                <w:color w:val="000000"/>
                <w:sz w:val="16"/>
                <w:szCs w:val="16"/>
              </w:rPr>
            </w:pPr>
            <w:r w:rsidRPr="007A24FF">
              <w:rPr>
                <w:rFonts w:ascii="Arial" w:hAnsi="Arial" w:cs="Arial"/>
                <w:color w:val="000000"/>
                <w:sz w:val="16"/>
                <w:szCs w:val="16"/>
              </w:rPr>
              <w:t>Por el que se elige Directiva del Primer Periodo Extraordinario de Sesiones.</w:t>
            </w:r>
          </w:p>
          <w:p w14:paraId="78CF72BE" w14:textId="77777777" w:rsidR="00923EE8" w:rsidRPr="007A24FF" w:rsidRDefault="00923EE8" w:rsidP="007A24FF">
            <w:pPr>
              <w:pStyle w:val="Textoindependiente"/>
              <w:rPr>
                <w:rFonts w:cs="Arial"/>
                <w:sz w:val="16"/>
                <w:szCs w:val="16"/>
              </w:rPr>
            </w:pPr>
          </w:p>
        </w:tc>
        <w:tc>
          <w:tcPr>
            <w:tcW w:w="2552" w:type="dxa"/>
            <w:shd w:val="clear" w:color="auto" w:fill="auto"/>
          </w:tcPr>
          <w:p w14:paraId="4971D36A"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Legislatura</w:t>
            </w:r>
          </w:p>
        </w:tc>
        <w:tc>
          <w:tcPr>
            <w:tcW w:w="1134" w:type="dxa"/>
            <w:shd w:val="clear" w:color="auto" w:fill="auto"/>
          </w:tcPr>
          <w:p w14:paraId="2EC87508"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27-Dic-21</w:t>
            </w:r>
          </w:p>
        </w:tc>
      </w:tr>
      <w:tr w:rsidR="00923EE8" w:rsidRPr="007A24FF" w14:paraId="2701F44D" w14:textId="77777777" w:rsidTr="00923EE8">
        <w:trPr>
          <w:cantSplit/>
        </w:trPr>
        <w:tc>
          <w:tcPr>
            <w:tcW w:w="567" w:type="dxa"/>
            <w:shd w:val="clear" w:color="auto" w:fill="auto"/>
          </w:tcPr>
          <w:p w14:paraId="07D3E0F4"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6669A430" w14:textId="77777777" w:rsidR="00923EE8" w:rsidRPr="007A24FF" w:rsidRDefault="00923EE8" w:rsidP="007A24FF">
            <w:pPr>
              <w:pStyle w:val="Textoindependiente3"/>
              <w:rPr>
                <w:sz w:val="16"/>
                <w:szCs w:val="16"/>
              </w:rPr>
            </w:pPr>
            <w:r w:rsidRPr="007A24FF">
              <w:rPr>
                <w:sz w:val="16"/>
                <w:szCs w:val="16"/>
              </w:rPr>
              <w:t>Por el que se modifica la integración de la Comisión Legislativa de Finanzas Públicas.</w:t>
            </w:r>
          </w:p>
          <w:p w14:paraId="7DCCC470" w14:textId="77777777" w:rsidR="00923EE8" w:rsidRPr="007A24FF" w:rsidRDefault="00923EE8" w:rsidP="007A24FF">
            <w:pPr>
              <w:jc w:val="both"/>
              <w:rPr>
                <w:rFonts w:ascii="Arial" w:hAnsi="Arial" w:cs="Arial"/>
                <w:color w:val="000000"/>
                <w:sz w:val="16"/>
                <w:szCs w:val="16"/>
              </w:rPr>
            </w:pPr>
          </w:p>
        </w:tc>
        <w:tc>
          <w:tcPr>
            <w:tcW w:w="2552" w:type="dxa"/>
            <w:shd w:val="clear" w:color="auto" w:fill="auto"/>
          </w:tcPr>
          <w:p w14:paraId="3398F852"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 xml:space="preserve">Junta de Coordinación Política </w:t>
            </w:r>
          </w:p>
        </w:tc>
        <w:tc>
          <w:tcPr>
            <w:tcW w:w="1134" w:type="dxa"/>
            <w:shd w:val="clear" w:color="auto" w:fill="auto"/>
          </w:tcPr>
          <w:p w14:paraId="0E7B308B"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27-Dic-21</w:t>
            </w:r>
          </w:p>
        </w:tc>
      </w:tr>
      <w:tr w:rsidR="00923EE8" w:rsidRPr="007A24FF" w14:paraId="45E2C7FE" w14:textId="77777777" w:rsidTr="00923EE8">
        <w:trPr>
          <w:cantSplit/>
        </w:trPr>
        <w:tc>
          <w:tcPr>
            <w:tcW w:w="567" w:type="dxa"/>
            <w:shd w:val="clear" w:color="auto" w:fill="auto"/>
          </w:tcPr>
          <w:p w14:paraId="11060378"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2EBFCFBD" w14:textId="77777777" w:rsidR="00923EE8" w:rsidRPr="007A24FF" w:rsidRDefault="00923EE8" w:rsidP="007A24FF">
            <w:pPr>
              <w:jc w:val="both"/>
              <w:rPr>
                <w:rFonts w:ascii="Arial" w:hAnsi="Arial" w:cs="Arial"/>
                <w:color w:val="000000"/>
                <w:sz w:val="16"/>
                <w:szCs w:val="16"/>
              </w:rPr>
            </w:pPr>
            <w:r w:rsidRPr="007A24FF">
              <w:rPr>
                <w:rFonts w:ascii="Arial" w:hAnsi="Arial" w:cs="Arial"/>
                <w:color w:val="000000"/>
                <w:sz w:val="16"/>
                <w:szCs w:val="16"/>
              </w:rPr>
              <w:t>Por el que se designa Mesa Directiva del primer mes del Segundo Periodo Ordinario de Sesiones.</w:t>
            </w:r>
          </w:p>
          <w:p w14:paraId="0F914188" w14:textId="77777777" w:rsidR="00923EE8" w:rsidRPr="007A24FF" w:rsidRDefault="00923EE8" w:rsidP="007A24FF">
            <w:pPr>
              <w:jc w:val="both"/>
              <w:rPr>
                <w:rFonts w:ascii="Arial" w:hAnsi="Arial" w:cs="Arial"/>
                <w:sz w:val="16"/>
                <w:szCs w:val="16"/>
              </w:rPr>
            </w:pPr>
          </w:p>
        </w:tc>
        <w:tc>
          <w:tcPr>
            <w:tcW w:w="2552" w:type="dxa"/>
            <w:shd w:val="clear" w:color="auto" w:fill="auto"/>
          </w:tcPr>
          <w:p w14:paraId="528BB6E7"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Legislatura</w:t>
            </w:r>
          </w:p>
        </w:tc>
        <w:tc>
          <w:tcPr>
            <w:tcW w:w="1134" w:type="dxa"/>
            <w:shd w:val="clear" w:color="auto" w:fill="auto"/>
          </w:tcPr>
          <w:p w14:paraId="54F4941C"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31-Ene-22</w:t>
            </w:r>
          </w:p>
        </w:tc>
      </w:tr>
      <w:tr w:rsidR="00923EE8" w:rsidRPr="007A24FF" w14:paraId="30B1C3C0" w14:textId="77777777" w:rsidTr="00923EE8">
        <w:trPr>
          <w:cantSplit/>
        </w:trPr>
        <w:tc>
          <w:tcPr>
            <w:tcW w:w="567" w:type="dxa"/>
            <w:shd w:val="clear" w:color="auto" w:fill="auto"/>
          </w:tcPr>
          <w:p w14:paraId="281F429A"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524AD3ED"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Por el que se exhorta respetuosamente al Titular de la Secretaría de Salud del Estado de México, para que se informe a esta Soberanía cuál es el estado actual que guarda la situación en materia de construcción, legal, financiera y el alta de la Clave Única de Establecimiento de Salud (</w:t>
            </w:r>
            <w:proofErr w:type="spellStart"/>
            <w:r w:rsidRPr="007A24FF">
              <w:rPr>
                <w:rFonts w:ascii="Arial" w:hAnsi="Arial" w:cs="Arial"/>
                <w:sz w:val="16"/>
                <w:szCs w:val="16"/>
              </w:rPr>
              <w:t>CLUES</w:t>
            </w:r>
            <w:proofErr w:type="spellEnd"/>
            <w:r w:rsidRPr="007A24FF">
              <w:rPr>
                <w:rFonts w:ascii="Arial" w:hAnsi="Arial" w:cs="Arial"/>
                <w:sz w:val="16"/>
                <w:szCs w:val="16"/>
              </w:rPr>
              <w:t>) de los ocho hospitales municipales inconclusos ubicados en los municipios de Aculco, Acolman, Chicoloapan, Coacalco, Zumpango, Zinacantepec, Tepotzotlán y Cuautitlán Izcalli; asimismo, los dos de alta especialidad ubicados en los Municipios de Ecatepec de Morelos y Tlalnepantla de Baz.</w:t>
            </w:r>
          </w:p>
          <w:p w14:paraId="1BB11DF7" w14:textId="77777777" w:rsidR="00923EE8" w:rsidRPr="007A24FF" w:rsidRDefault="00923EE8" w:rsidP="007A24FF">
            <w:pPr>
              <w:jc w:val="both"/>
              <w:rPr>
                <w:rFonts w:ascii="Arial" w:hAnsi="Arial" w:cs="Arial"/>
                <w:color w:val="000000"/>
                <w:sz w:val="16"/>
                <w:szCs w:val="16"/>
              </w:rPr>
            </w:pPr>
          </w:p>
        </w:tc>
        <w:tc>
          <w:tcPr>
            <w:tcW w:w="2552" w:type="dxa"/>
            <w:shd w:val="clear" w:color="auto" w:fill="auto"/>
          </w:tcPr>
          <w:p w14:paraId="74D751A9" w14:textId="77777777" w:rsidR="00923EE8" w:rsidRPr="007A24FF" w:rsidRDefault="00923EE8" w:rsidP="007A24FF">
            <w:pPr>
              <w:pStyle w:val="Textoindependiente"/>
              <w:contextualSpacing/>
              <w:rPr>
                <w:rFonts w:cs="Arial"/>
                <w:sz w:val="16"/>
                <w:szCs w:val="16"/>
              </w:rPr>
            </w:pPr>
            <w:r w:rsidRPr="007A24FF">
              <w:rPr>
                <w:rFonts w:cs="Arial"/>
                <w:sz w:val="16"/>
                <w:szCs w:val="16"/>
              </w:rPr>
              <w:t>Diputado Daniel Andrés Sibaja González, en nombre del Grupo Parlamentario del PM.</w:t>
            </w:r>
          </w:p>
          <w:p w14:paraId="0364C4CC" w14:textId="77777777" w:rsidR="00923EE8" w:rsidRPr="007A24FF" w:rsidRDefault="00923EE8" w:rsidP="007A24FF">
            <w:pPr>
              <w:jc w:val="both"/>
              <w:rPr>
                <w:rFonts w:ascii="Arial" w:hAnsi="Arial" w:cs="Arial"/>
                <w:sz w:val="16"/>
                <w:szCs w:val="16"/>
              </w:rPr>
            </w:pPr>
          </w:p>
        </w:tc>
        <w:tc>
          <w:tcPr>
            <w:tcW w:w="1134" w:type="dxa"/>
            <w:shd w:val="clear" w:color="auto" w:fill="auto"/>
          </w:tcPr>
          <w:p w14:paraId="4BDE7816"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03-Feb-22</w:t>
            </w:r>
          </w:p>
        </w:tc>
      </w:tr>
      <w:tr w:rsidR="00923EE8" w:rsidRPr="007A24FF" w14:paraId="2E7BEE40" w14:textId="77777777" w:rsidTr="00923EE8">
        <w:trPr>
          <w:cantSplit/>
        </w:trPr>
        <w:tc>
          <w:tcPr>
            <w:tcW w:w="567" w:type="dxa"/>
            <w:shd w:val="clear" w:color="auto" w:fill="auto"/>
          </w:tcPr>
          <w:p w14:paraId="2EAF7BD6"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1D2E877A" w14:textId="77777777" w:rsidR="00923EE8" w:rsidRPr="007A24FF" w:rsidRDefault="00923EE8" w:rsidP="007A24FF">
            <w:pPr>
              <w:jc w:val="both"/>
              <w:rPr>
                <w:rFonts w:ascii="Arial" w:hAnsi="Arial" w:cs="Arial"/>
                <w:spacing w:val="5"/>
                <w:sz w:val="16"/>
                <w:szCs w:val="16"/>
                <w:lang w:val="es-ES"/>
              </w:rPr>
            </w:pPr>
            <w:r w:rsidRPr="007A24FF">
              <w:rPr>
                <w:rFonts w:ascii="Arial" w:hAnsi="Arial" w:cs="Arial"/>
                <w:spacing w:val="5"/>
                <w:sz w:val="16"/>
                <w:szCs w:val="16"/>
                <w:lang w:val="es-ES"/>
              </w:rPr>
              <w:t>Por el que la Comisión Legislativa de Límites Territoriales del Estado de México y sus Municipios, en uso de las atribuciones que le confieren los artículos 43, 44, 45, 46, 47, 48, 49, 50, 51, 52, 53, 54 y demás relativos y aplicables de la Ley Reglamentaria de las Fracciones XXV y XXVI del artículo 61 de la Constitución Política del Estado Libre y Soberano de México, 13 A, fracción XXV, inciso a) del Reglamento del Poder Legislativo del Estado Libre y Soberano de México, revisará los procedimientos para la solución de diferendos limítrofes intermunicipales, radicados ante la misma, durante la “LX” Legislatura, y con independencia del estado procesal que guarden, favorecerá el acceso a la defensa y al ejercicio de la Garantía de Audiencia de los Municipios colindantes, y, en su caso, realizará la reposición de procedimientos, cuando resulte necesario para esos propósitos.</w:t>
            </w:r>
          </w:p>
          <w:p w14:paraId="1D1018C8" w14:textId="77777777" w:rsidR="00923EE8" w:rsidRPr="007A24FF" w:rsidRDefault="00923EE8" w:rsidP="007A24FF">
            <w:pPr>
              <w:jc w:val="both"/>
              <w:rPr>
                <w:rFonts w:ascii="Arial" w:hAnsi="Arial" w:cs="Arial"/>
                <w:sz w:val="16"/>
                <w:szCs w:val="16"/>
              </w:rPr>
            </w:pPr>
          </w:p>
        </w:tc>
        <w:tc>
          <w:tcPr>
            <w:tcW w:w="2552" w:type="dxa"/>
            <w:shd w:val="clear" w:color="auto" w:fill="auto"/>
          </w:tcPr>
          <w:p w14:paraId="0D9372BF" w14:textId="77777777" w:rsidR="00923EE8" w:rsidRPr="007A24FF" w:rsidRDefault="00923EE8" w:rsidP="007A24FF">
            <w:pPr>
              <w:pStyle w:val="Textoindependiente"/>
              <w:rPr>
                <w:rFonts w:cs="Arial"/>
                <w:sz w:val="16"/>
                <w:szCs w:val="16"/>
              </w:rPr>
            </w:pPr>
            <w:r w:rsidRPr="007A24FF">
              <w:rPr>
                <w:rFonts w:cs="Arial"/>
                <w:sz w:val="16"/>
                <w:szCs w:val="16"/>
              </w:rPr>
              <w:t>Junta de Coordinación Política</w:t>
            </w:r>
          </w:p>
        </w:tc>
        <w:tc>
          <w:tcPr>
            <w:tcW w:w="1134" w:type="dxa"/>
            <w:shd w:val="clear" w:color="auto" w:fill="auto"/>
          </w:tcPr>
          <w:p w14:paraId="6CA5C4CD"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03-Feb-22</w:t>
            </w:r>
          </w:p>
        </w:tc>
      </w:tr>
      <w:tr w:rsidR="00923EE8" w:rsidRPr="007A24FF" w14:paraId="50CE7862" w14:textId="77777777" w:rsidTr="00923EE8">
        <w:trPr>
          <w:cantSplit/>
        </w:trPr>
        <w:tc>
          <w:tcPr>
            <w:tcW w:w="567" w:type="dxa"/>
            <w:shd w:val="clear" w:color="auto" w:fill="auto"/>
          </w:tcPr>
          <w:p w14:paraId="636FD7CD"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54B6C969" w14:textId="77777777" w:rsidR="00923EE8" w:rsidRPr="007A24FF" w:rsidRDefault="00923EE8" w:rsidP="007A24FF">
            <w:pPr>
              <w:pStyle w:val="Textoindependiente"/>
              <w:rPr>
                <w:rFonts w:cs="Arial"/>
                <w:sz w:val="16"/>
                <w:szCs w:val="16"/>
              </w:rPr>
            </w:pPr>
            <w:r w:rsidRPr="007A24FF">
              <w:rPr>
                <w:rFonts w:cs="Arial"/>
                <w:sz w:val="16"/>
                <w:szCs w:val="16"/>
              </w:rPr>
              <w:t>Por el que se concede licencia temporal a la C. María Monserrath Sobreyra Santos, para separarse del cargo de Diputada de la “LXI” Legislatura, del 3 de Febrero al 8 de Febrero de 2022.</w:t>
            </w:r>
          </w:p>
          <w:p w14:paraId="0359973E" w14:textId="77777777" w:rsidR="00923EE8" w:rsidRPr="007A24FF" w:rsidRDefault="00923EE8" w:rsidP="007A24FF">
            <w:pPr>
              <w:contextualSpacing/>
              <w:jc w:val="both"/>
              <w:rPr>
                <w:rFonts w:ascii="Arial" w:hAnsi="Arial" w:cs="Arial"/>
                <w:spacing w:val="5"/>
                <w:sz w:val="16"/>
                <w:szCs w:val="16"/>
                <w:lang w:val="es-ES"/>
              </w:rPr>
            </w:pPr>
          </w:p>
        </w:tc>
        <w:tc>
          <w:tcPr>
            <w:tcW w:w="2552" w:type="dxa"/>
            <w:shd w:val="clear" w:color="auto" w:fill="auto"/>
          </w:tcPr>
          <w:p w14:paraId="1F0BCDB0" w14:textId="77777777" w:rsidR="00923EE8" w:rsidRPr="007A24FF" w:rsidRDefault="00923EE8" w:rsidP="007A24FF">
            <w:pPr>
              <w:pStyle w:val="Textoindependiente"/>
              <w:contextualSpacing/>
              <w:rPr>
                <w:rFonts w:cs="Arial"/>
                <w:sz w:val="16"/>
                <w:szCs w:val="16"/>
              </w:rPr>
            </w:pPr>
            <w:r w:rsidRPr="007A24FF">
              <w:rPr>
                <w:rFonts w:cs="Arial"/>
                <w:sz w:val="16"/>
                <w:szCs w:val="16"/>
              </w:rPr>
              <w:t>Dip. María Monserrath Sobreyra Santos del Grupo Parlamentario del PRI.</w:t>
            </w:r>
          </w:p>
        </w:tc>
        <w:tc>
          <w:tcPr>
            <w:tcW w:w="1134" w:type="dxa"/>
            <w:shd w:val="clear" w:color="auto" w:fill="auto"/>
          </w:tcPr>
          <w:p w14:paraId="22DE9A34"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10-Feb-22</w:t>
            </w:r>
          </w:p>
        </w:tc>
      </w:tr>
      <w:tr w:rsidR="00923EE8" w:rsidRPr="007A24FF" w14:paraId="74111BFD" w14:textId="77777777" w:rsidTr="00923EE8">
        <w:trPr>
          <w:cantSplit/>
        </w:trPr>
        <w:tc>
          <w:tcPr>
            <w:tcW w:w="567" w:type="dxa"/>
            <w:shd w:val="clear" w:color="auto" w:fill="auto"/>
          </w:tcPr>
          <w:p w14:paraId="1BED29FC"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74706EFA" w14:textId="77777777" w:rsidR="00923EE8" w:rsidRPr="007A24FF" w:rsidRDefault="00923EE8" w:rsidP="007A24FF">
            <w:pPr>
              <w:pStyle w:val="Textoindependiente"/>
              <w:rPr>
                <w:rFonts w:cs="Arial"/>
                <w:color w:val="000000"/>
                <w:sz w:val="16"/>
                <w:szCs w:val="16"/>
                <w:lang w:eastAsia="es-MX"/>
              </w:rPr>
            </w:pPr>
            <w:r w:rsidRPr="007A24FF">
              <w:rPr>
                <w:rFonts w:cs="Arial"/>
                <w:sz w:val="16"/>
                <w:szCs w:val="16"/>
              </w:rPr>
              <w:t xml:space="preserve">Por el que se concede licencia temporal a la C. Paulina Alejandra Del Moral Vela, para separarse del cargo de Diputada de la “LXI” Legislatura, </w:t>
            </w:r>
            <w:r w:rsidRPr="007A24FF">
              <w:rPr>
                <w:rFonts w:cs="Arial"/>
                <w:color w:val="000000"/>
                <w:sz w:val="16"/>
                <w:szCs w:val="16"/>
                <w:lang w:eastAsia="es-MX"/>
              </w:rPr>
              <w:t>a partir del 9 de febrero del año en curso y por tiempo indefinido, hasta en tanto concluya el cargo público que la motivó.</w:t>
            </w:r>
          </w:p>
          <w:p w14:paraId="185E6323" w14:textId="77777777" w:rsidR="00923EE8" w:rsidRPr="007A24FF" w:rsidRDefault="00923EE8" w:rsidP="007A24FF">
            <w:pPr>
              <w:contextualSpacing/>
              <w:jc w:val="both"/>
              <w:rPr>
                <w:rFonts w:ascii="Arial" w:hAnsi="Arial" w:cs="Arial"/>
                <w:spacing w:val="5"/>
                <w:sz w:val="16"/>
                <w:szCs w:val="16"/>
                <w:lang w:val="es-ES"/>
              </w:rPr>
            </w:pPr>
          </w:p>
        </w:tc>
        <w:tc>
          <w:tcPr>
            <w:tcW w:w="2552" w:type="dxa"/>
            <w:shd w:val="clear" w:color="auto" w:fill="auto"/>
          </w:tcPr>
          <w:p w14:paraId="780DE1FF" w14:textId="77777777" w:rsidR="00923EE8" w:rsidRPr="007A24FF" w:rsidRDefault="00923EE8" w:rsidP="007A24FF">
            <w:pPr>
              <w:pStyle w:val="Textoindependiente"/>
              <w:contextualSpacing/>
              <w:rPr>
                <w:rFonts w:cs="Arial"/>
                <w:sz w:val="16"/>
                <w:szCs w:val="16"/>
              </w:rPr>
            </w:pPr>
            <w:r w:rsidRPr="007A24FF">
              <w:rPr>
                <w:rFonts w:cs="Arial"/>
                <w:sz w:val="16"/>
                <w:szCs w:val="16"/>
              </w:rPr>
              <w:t>Dip. Paulina Alejandra Del Moral Vela del Grupo Parlamentario del PRI.</w:t>
            </w:r>
          </w:p>
        </w:tc>
        <w:tc>
          <w:tcPr>
            <w:tcW w:w="1134" w:type="dxa"/>
            <w:shd w:val="clear" w:color="auto" w:fill="auto"/>
          </w:tcPr>
          <w:p w14:paraId="47A3DAE3"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10-Feb-22</w:t>
            </w:r>
          </w:p>
        </w:tc>
      </w:tr>
      <w:tr w:rsidR="00923EE8" w:rsidRPr="007A24FF" w14:paraId="69B69A7A" w14:textId="77777777" w:rsidTr="00923EE8">
        <w:trPr>
          <w:cantSplit/>
        </w:trPr>
        <w:tc>
          <w:tcPr>
            <w:tcW w:w="567" w:type="dxa"/>
            <w:shd w:val="clear" w:color="auto" w:fill="auto"/>
          </w:tcPr>
          <w:p w14:paraId="4F6BBDD5"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735E7735" w14:textId="77777777" w:rsidR="00923EE8" w:rsidRPr="007A24FF" w:rsidRDefault="00923EE8" w:rsidP="007A24FF">
            <w:pPr>
              <w:pStyle w:val="Textoindependiente"/>
              <w:rPr>
                <w:rFonts w:cs="Arial"/>
                <w:color w:val="000000"/>
                <w:sz w:val="16"/>
                <w:szCs w:val="16"/>
                <w:lang w:eastAsia="es-MX"/>
              </w:rPr>
            </w:pPr>
            <w:r w:rsidRPr="007A24FF">
              <w:rPr>
                <w:rFonts w:cs="Arial"/>
                <w:sz w:val="16"/>
                <w:szCs w:val="16"/>
              </w:rPr>
              <w:t xml:space="preserve">Por el que se concede licencia temporal a la C. Leticia Mejía García, para separarse del cargo de Diputada de la “LXI” Legislatura, </w:t>
            </w:r>
            <w:r w:rsidRPr="007A24FF">
              <w:rPr>
                <w:rFonts w:cs="Arial"/>
                <w:color w:val="000000"/>
                <w:sz w:val="16"/>
                <w:szCs w:val="16"/>
                <w:lang w:eastAsia="es-MX"/>
              </w:rPr>
              <w:t>a partir del 9 de febrero del año en curso y por tiempo indefinido, hasta en tanto concluya el cargo público que la motivó.</w:t>
            </w:r>
          </w:p>
          <w:p w14:paraId="0A101C80" w14:textId="77777777" w:rsidR="00923EE8" w:rsidRPr="007A24FF" w:rsidRDefault="00923EE8" w:rsidP="007A24FF">
            <w:pPr>
              <w:contextualSpacing/>
              <w:jc w:val="both"/>
              <w:rPr>
                <w:rFonts w:ascii="Arial" w:hAnsi="Arial" w:cs="Arial"/>
                <w:spacing w:val="5"/>
                <w:sz w:val="16"/>
                <w:szCs w:val="16"/>
                <w:lang w:val="es-ES"/>
              </w:rPr>
            </w:pPr>
          </w:p>
        </w:tc>
        <w:tc>
          <w:tcPr>
            <w:tcW w:w="2552" w:type="dxa"/>
            <w:shd w:val="clear" w:color="auto" w:fill="auto"/>
          </w:tcPr>
          <w:p w14:paraId="272211E0" w14:textId="77777777" w:rsidR="00923EE8" w:rsidRPr="007A24FF" w:rsidRDefault="00923EE8" w:rsidP="007A24FF">
            <w:pPr>
              <w:pStyle w:val="Textoindependiente"/>
              <w:contextualSpacing/>
              <w:rPr>
                <w:rFonts w:cs="Arial"/>
                <w:sz w:val="16"/>
                <w:szCs w:val="16"/>
              </w:rPr>
            </w:pPr>
            <w:r w:rsidRPr="007A24FF">
              <w:rPr>
                <w:rFonts w:cs="Arial"/>
                <w:sz w:val="16"/>
                <w:szCs w:val="16"/>
              </w:rPr>
              <w:t>Dip. Leticia Mejía García del Grupo Parlamentario del PRI.</w:t>
            </w:r>
          </w:p>
        </w:tc>
        <w:tc>
          <w:tcPr>
            <w:tcW w:w="1134" w:type="dxa"/>
            <w:shd w:val="clear" w:color="auto" w:fill="auto"/>
          </w:tcPr>
          <w:p w14:paraId="61147AC4"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10-Feb-22</w:t>
            </w:r>
          </w:p>
        </w:tc>
      </w:tr>
      <w:tr w:rsidR="00923EE8" w:rsidRPr="007A24FF" w14:paraId="09EF2079" w14:textId="77777777" w:rsidTr="00923EE8">
        <w:trPr>
          <w:cantSplit/>
        </w:trPr>
        <w:tc>
          <w:tcPr>
            <w:tcW w:w="567" w:type="dxa"/>
            <w:shd w:val="clear" w:color="auto" w:fill="auto"/>
          </w:tcPr>
          <w:p w14:paraId="1D511C07"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4BAD0CFD" w14:textId="77777777" w:rsidR="00923EE8" w:rsidRPr="007A24FF" w:rsidRDefault="00923EE8" w:rsidP="007A24FF">
            <w:pPr>
              <w:pStyle w:val="Textoindependiente"/>
              <w:rPr>
                <w:rFonts w:cs="Arial"/>
                <w:sz w:val="16"/>
                <w:szCs w:val="16"/>
              </w:rPr>
            </w:pPr>
            <w:r w:rsidRPr="007A24FF">
              <w:rPr>
                <w:rFonts w:cs="Arial"/>
                <w:sz w:val="16"/>
                <w:szCs w:val="16"/>
              </w:rPr>
              <w:t>Por el que se establece el proceso y</w:t>
            </w:r>
            <w:r w:rsidRPr="007A24FF">
              <w:rPr>
                <w:rFonts w:cs="Arial"/>
                <w:spacing w:val="1"/>
                <w:sz w:val="16"/>
                <w:szCs w:val="16"/>
              </w:rPr>
              <w:t xml:space="preserve"> </w:t>
            </w:r>
            <w:r w:rsidRPr="007A24FF">
              <w:rPr>
                <w:rFonts w:cs="Arial"/>
                <w:sz w:val="16"/>
                <w:szCs w:val="16"/>
              </w:rPr>
              <w:t>la Convocatoria para elegir o reelegir dos Consejeras/os Ciudadanas/os y elegir</w:t>
            </w:r>
            <w:r w:rsidRPr="007A24FF">
              <w:rPr>
                <w:rFonts w:cs="Arial"/>
                <w:spacing w:val="1"/>
                <w:sz w:val="16"/>
                <w:szCs w:val="16"/>
              </w:rPr>
              <w:t xml:space="preserve"> </w:t>
            </w:r>
            <w:r w:rsidRPr="007A24FF">
              <w:rPr>
                <w:rFonts w:cs="Arial"/>
                <w:sz w:val="16"/>
                <w:szCs w:val="16"/>
              </w:rPr>
              <w:t>una/un</w:t>
            </w:r>
            <w:r w:rsidRPr="007A24FF">
              <w:rPr>
                <w:rFonts w:cs="Arial"/>
                <w:spacing w:val="29"/>
                <w:sz w:val="16"/>
                <w:szCs w:val="16"/>
              </w:rPr>
              <w:t xml:space="preserve"> </w:t>
            </w:r>
            <w:r w:rsidRPr="007A24FF">
              <w:rPr>
                <w:rFonts w:cs="Arial"/>
                <w:sz w:val="16"/>
                <w:szCs w:val="16"/>
              </w:rPr>
              <w:t>Consejera/o</w:t>
            </w:r>
            <w:r w:rsidRPr="007A24FF">
              <w:rPr>
                <w:rFonts w:cs="Arial"/>
                <w:spacing w:val="30"/>
                <w:sz w:val="16"/>
                <w:szCs w:val="16"/>
              </w:rPr>
              <w:t xml:space="preserve"> </w:t>
            </w:r>
            <w:r w:rsidRPr="007A24FF">
              <w:rPr>
                <w:rFonts w:cs="Arial"/>
                <w:sz w:val="16"/>
                <w:szCs w:val="16"/>
              </w:rPr>
              <w:t>de</w:t>
            </w:r>
            <w:r w:rsidRPr="007A24FF">
              <w:rPr>
                <w:rFonts w:cs="Arial"/>
                <w:spacing w:val="29"/>
                <w:sz w:val="16"/>
                <w:szCs w:val="16"/>
              </w:rPr>
              <w:t xml:space="preserve"> </w:t>
            </w:r>
            <w:r w:rsidRPr="007A24FF">
              <w:rPr>
                <w:rFonts w:cs="Arial"/>
                <w:sz w:val="16"/>
                <w:szCs w:val="16"/>
              </w:rPr>
              <w:t>extracción</w:t>
            </w:r>
            <w:r w:rsidRPr="007A24FF">
              <w:rPr>
                <w:rFonts w:cs="Arial"/>
                <w:spacing w:val="30"/>
                <w:sz w:val="16"/>
                <w:szCs w:val="16"/>
              </w:rPr>
              <w:t xml:space="preserve"> </w:t>
            </w:r>
            <w:r w:rsidRPr="007A24FF">
              <w:rPr>
                <w:rFonts w:cs="Arial"/>
                <w:sz w:val="16"/>
                <w:szCs w:val="16"/>
              </w:rPr>
              <w:t>indígena</w:t>
            </w:r>
            <w:r w:rsidRPr="007A24FF">
              <w:rPr>
                <w:rFonts w:cs="Arial"/>
                <w:spacing w:val="29"/>
                <w:sz w:val="16"/>
                <w:szCs w:val="16"/>
              </w:rPr>
              <w:t xml:space="preserve"> </w:t>
            </w:r>
            <w:r w:rsidRPr="007A24FF">
              <w:rPr>
                <w:rFonts w:cs="Arial"/>
                <w:sz w:val="16"/>
                <w:szCs w:val="16"/>
              </w:rPr>
              <w:t>de</w:t>
            </w:r>
            <w:r w:rsidRPr="007A24FF">
              <w:rPr>
                <w:rFonts w:cs="Arial"/>
                <w:spacing w:val="30"/>
                <w:sz w:val="16"/>
                <w:szCs w:val="16"/>
              </w:rPr>
              <w:t xml:space="preserve"> </w:t>
            </w:r>
            <w:r w:rsidRPr="007A24FF">
              <w:rPr>
                <w:rFonts w:cs="Arial"/>
                <w:sz w:val="16"/>
                <w:szCs w:val="16"/>
              </w:rPr>
              <w:t>la</w:t>
            </w:r>
            <w:r w:rsidRPr="007A24FF">
              <w:rPr>
                <w:rFonts w:cs="Arial"/>
                <w:spacing w:val="28"/>
                <w:sz w:val="16"/>
                <w:szCs w:val="16"/>
              </w:rPr>
              <w:t xml:space="preserve"> </w:t>
            </w:r>
            <w:r w:rsidRPr="007A24FF">
              <w:rPr>
                <w:rFonts w:cs="Arial"/>
                <w:sz w:val="16"/>
                <w:szCs w:val="16"/>
              </w:rPr>
              <w:t>Comisión</w:t>
            </w:r>
            <w:r w:rsidRPr="007A24FF">
              <w:rPr>
                <w:rFonts w:cs="Arial"/>
                <w:spacing w:val="30"/>
                <w:sz w:val="16"/>
                <w:szCs w:val="16"/>
              </w:rPr>
              <w:t xml:space="preserve"> </w:t>
            </w:r>
            <w:r w:rsidRPr="007A24FF">
              <w:rPr>
                <w:rFonts w:cs="Arial"/>
                <w:sz w:val="16"/>
                <w:szCs w:val="16"/>
              </w:rPr>
              <w:t>de</w:t>
            </w:r>
            <w:r w:rsidRPr="007A24FF">
              <w:rPr>
                <w:rFonts w:cs="Arial"/>
                <w:spacing w:val="29"/>
                <w:sz w:val="16"/>
                <w:szCs w:val="16"/>
              </w:rPr>
              <w:t xml:space="preserve"> </w:t>
            </w:r>
            <w:r w:rsidRPr="007A24FF">
              <w:rPr>
                <w:rFonts w:cs="Arial"/>
                <w:sz w:val="16"/>
                <w:szCs w:val="16"/>
              </w:rPr>
              <w:t>Derechos</w:t>
            </w:r>
            <w:r w:rsidRPr="007A24FF">
              <w:rPr>
                <w:rFonts w:cs="Arial"/>
                <w:spacing w:val="29"/>
                <w:sz w:val="16"/>
                <w:szCs w:val="16"/>
              </w:rPr>
              <w:t xml:space="preserve"> </w:t>
            </w:r>
            <w:r w:rsidRPr="007A24FF">
              <w:rPr>
                <w:rFonts w:cs="Arial"/>
                <w:sz w:val="16"/>
                <w:szCs w:val="16"/>
              </w:rPr>
              <w:t>Humanos</w:t>
            </w:r>
            <w:r w:rsidRPr="007A24FF">
              <w:rPr>
                <w:rFonts w:cs="Arial"/>
                <w:spacing w:val="-65"/>
                <w:sz w:val="16"/>
                <w:szCs w:val="16"/>
              </w:rPr>
              <w:t xml:space="preserve"> </w:t>
            </w:r>
            <w:r w:rsidRPr="007A24FF">
              <w:rPr>
                <w:rFonts w:cs="Arial"/>
                <w:sz w:val="16"/>
                <w:szCs w:val="16"/>
              </w:rPr>
              <w:t>del</w:t>
            </w:r>
            <w:r w:rsidRPr="007A24FF">
              <w:rPr>
                <w:rFonts w:cs="Arial"/>
                <w:spacing w:val="-1"/>
                <w:sz w:val="16"/>
                <w:szCs w:val="16"/>
              </w:rPr>
              <w:t xml:space="preserve"> </w:t>
            </w:r>
            <w:r w:rsidRPr="007A24FF">
              <w:rPr>
                <w:rFonts w:cs="Arial"/>
                <w:sz w:val="16"/>
                <w:szCs w:val="16"/>
              </w:rPr>
              <w:t>Estado</w:t>
            </w:r>
            <w:r w:rsidRPr="007A24FF">
              <w:rPr>
                <w:rFonts w:cs="Arial"/>
                <w:spacing w:val="-2"/>
                <w:sz w:val="16"/>
                <w:szCs w:val="16"/>
              </w:rPr>
              <w:t xml:space="preserve"> </w:t>
            </w:r>
            <w:r w:rsidRPr="007A24FF">
              <w:rPr>
                <w:rFonts w:cs="Arial"/>
                <w:sz w:val="16"/>
                <w:szCs w:val="16"/>
              </w:rPr>
              <w:t>de</w:t>
            </w:r>
            <w:r w:rsidRPr="007A24FF">
              <w:rPr>
                <w:rFonts w:cs="Arial"/>
                <w:spacing w:val="-2"/>
                <w:sz w:val="16"/>
                <w:szCs w:val="16"/>
              </w:rPr>
              <w:t xml:space="preserve"> </w:t>
            </w:r>
            <w:r w:rsidRPr="007A24FF">
              <w:rPr>
                <w:rFonts w:cs="Arial"/>
                <w:sz w:val="16"/>
                <w:szCs w:val="16"/>
              </w:rPr>
              <w:t>México.</w:t>
            </w:r>
          </w:p>
          <w:p w14:paraId="48D81496" w14:textId="77777777" w:rsidR="00923EE8" w:rsidRPr="007A24FF" w:rsidRDefault="00923EE8" w:rsidP="007A24FF">
            <w:pPr>
              <w:pStyle w:val="Textoindependiente"/>
              <w:rPr>
                <w:rFonts w:cs="Arial"/>
                <w:sz w:val="16"/>
                <w:szCs w:val="16"/>
              </w:rPr>
            </w:pPr>
          </w:p>
        </w:tc>
        <w:tc>
          <w:tcPr>
            <w:tcW w:w="2552" w:type="dxa"/>
            <w:shd w:val="clear" w:color="auto" w:fill="auto"/>
          </w:tcPr>
          <w:p w14:paraId="249A8DB2" w14:textId="77777777" w:rsidR="00923EE8" w:rsidRPr="007A24FF" w:rsidRDefault="00923EE8" w:rsidP="007A24FF">
            <w:pPr>
              <w:pStyle w:val="Textoindependiente"/>
              <w:contextualSpacing/>
              <w:rPr>
                <w:rFonts w:cs="Arial"/>
                <w:sz w:val="16"/>
                <w:szCs w:val="16"/>
              </w:rPr>
            </w:pPr>
            <w:r w:rsidRPr="007A24FF">
              <w:rPr>
                <w:rFonts w:cs="Arial"/>
                <w:sz w:val="16"/>
                <w:szCs w:val="16"/>
              </w:rPr>
              <w:t>Junta de Coordinación Política.</w:t>
            </w:r>
          </w:p>
          <w:p w14:paraId="583A98EA" w14:textId="77777777" w:rsidR="00923EE8" w:rsidRPr="007A24FF" w:rsidRDefault="00923EE8" w:rsidP="007A24FF">
            <w:pPr>
              <w:pStyle w:val="Textoindependiente"/>
              <w:contextualSpacing/>
              <w:rPr>
                <w:rFonts w:cs="Arial"/>
                <w:sz w:val="16"/>
                <w:szCs w:val="16"/>
              </w:rPr>
            </w:pPr>
          </w:p>
        </w:tc>
        <w:tc>
          <w:tcPr>
            <w:tcW w:w="1134" w:type="dxa"/>
            <w:shd w:val="clear" w:color="auto" w:fill="auto"/>
          </w:tcPr>
          <w:p w14:paraId="5B092C23"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10-Feb-22</w:t>
            </w:r>
          </w:p>
        </w:tc>
      </w:tr>
      <w:tr w:rsidR="00923EE8" w:rsidRPr="007A24FF" w14:paraId="722DE99B" w14:textId="77777777" w:rsidTr="00923EE8">
        <w:trPr>
          <w:cantSplit/>
        </w:trPr>
        <w:tc>
          <w:tcPr>
            <w:tcW w:w="567" w:type="dxa"/>
            <w:shd w:val="clear" w:color="auto" w:fill="auto"/>
          </w:tcPr>
          <w:p w14:paraId="35BD68B2"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3E664AFB" w14:textId="77777777" w:rsidR="00923EE8" w:rsidRPr="007A24FF" w:rsidRDefault="00923EE8" w:rsidP="007A24FF">
            <w:pPr>
              <w:pStyle w:val="Textoindependiente"/>
              <w:tabs>
                <w:tab w:val="left" w:pos="8647"/>
              </w:tabs>
              <w:rPr>
                <w:rFonts w:cs="Arial"/>
                <w:sz w:val="16"/>
                <w:szCs w:val="16"/>
              </w:rPr>
            </w:pPr>
            <w:r w:rsidRPr="007A24FF">
              <w:rPr>
                <w:rFonts w:cs="Arial"/>
                <w:sz w:val="16"/>
                <w:szCs w:val="16"/>
              </w:rPr>
              <w:t>Por el que se exhorta a las Presidentas y Presidentes Municipales de los 125 Municipios del Estado de México, para que las Directoras y Directores de Turismo que nombren, además de cumplir con los requisitos establecidos en el artículo 32, sean profesionales en el área de turismo o afín, debiendo contar con título profesional correspondiente. Se exhorta a las Presidentas y Presidentes Municipales de los 125 Municipios del Estado de México, para que, en términos de la Ley de Turismo Sostenible y Desarrollo Artesanal del Estado de México, elaboren Catálogo artesanal municipal; conformen el Consejo Consultivo Municipal de Turismo Sostenible y Desarrollo</w:t>
            </w:r>
            <w:r w:rsidRPr="007A24FF">
              <w:rPr>
                <w:rFonts w:cs="Arial"/>
                <w:spacing w:val="-1"/>
                <w:sz w:val="16"/>
                <w:szCs w:val="16"/>
              </w:rPr>
              <w:t xml:space="preserve"> </w:t>
            </w:r>
            <w:r w:rsidRPr="007A24FF">
              <w:rPr>
                <w:rFonts w:cs="Arial"/>
                <w:sz w:val="16"/>
                <w:szCs w:val="16"/>
              </w:rPr>
              <w:t>Artesanal; integren el Registro Municipal de Artesanas y Artesanos; y formulen el Programa Municipal de Turismo Sostenible y Desarrollo Artesanal.</w:t>
            </w:r>
          </w:p>
          <w:p w14:paraId="7557629C" w14:textId="77777777" w:rsidR="00923EE8" w:rsidRPr="007A24FF" w:rsidRDefault="00923EE8" w:rsidP="007A24FF">
            <w:pPr>
              <w:pStyle w:val="Textoindependiente"/>
              <w:rPr>
                <w:rFonts w:cs="Arial"/>
                <w:sz w:val="16"/>
                <w:szCs w:val="16"/>
              </w:rPr>
            </w:pPr>
          </w:p>
        </w:tc>
        <w:tc>
          <w:tcPr>
            <w:tcW w:w="2552" w:type="dxa"/>
            <w:shd w:val="clear" w:color="auto" w:fill="auto"/>
          </w:tcPr>
          <w:p w14:paraId="346EFC4D"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Diputada</w:t>
            </w:r>
            <w:r w:rsidRPr="007A24FF">
              <w:rPr>
                <w:rFonts w:ascii="Arial" w:hAnsi="Arial" w:cs="Arial"/>
                <w:spacing w:val="1"/>
                <w:sz w:val="16"/>
                <w:szCs w:val="16"/>
              </w:rPr>
              <w:t xml:space="preserve"> </w:t>
            </w:r>
            <w:r w:rsidRPr="007A24FF">
              <w:rPr>
                <w:rFonts w:ascii="Arial" w:hAnsi="Arial" w:cs="Arial"/>
                <w:sz w:val="16"/>
                <w:szCs w:val="16"/>
              </w:rPr>
              <w:t>María</w:t>
            </w:r>
            <w:r w:rsidRPr="007A24FF">
              <w:rPr>
                <w:rFonts w:ascii="Arial" w:hAnsi="Arial" w:cs="Arial"/>
                <w:spacing w:val="1"/>
                <w:sz w:val="16"/>
                <w:szCs w:val="16"/>
              </w:rPr>
              <w:t xml:space="preserve"> </w:t>
            </w:r>
            <w:r w:rsidRPr="007A24FF">
              <w:rPr>
                <w:rFonts w:ascii="Arial" w:hAnsi="Arial" w:cs="Arial"/>
                <w:sz w:val="16"/>
                <w:szCs w:val="16"/>
              </w:rPr>
              <w:t>del</w:t>
            </w:r>
            <w:r w:rsidRPr="007A24FF">
              <w:rPr>
                <w:rFonts w:ascii="Arial" w:hAnsi="Arial" w:cs="Arial"/>
                <w:spacing w:val="1"/>
                <w:sz w:val="16"/>
                <w:szCs w:val="16"/>
              </w:rPr>
              <w:t xml:space="preserve"> </w:t>
            </w:r>
            <w:r w:rsidRPr="007A24FF">
              <w:rPr>
                <w:rFonts w:ascii="Arial" w:hAnsi="Arial" w:cs="Arial"/>
                <w:sz w:val="16"/>
                <w:szCs w:val="16"/>
              </w:rPr>
              <w:t>Rosario</w:t>
            </w:r>
            <w:r w:rsidRPr="007A24FF">
              <w:rPr>
                <w:rFonts w:ascii="Arial" w:hAnsi="Arial" w:cs="Arial"/>
                <w:spacing w:val="1"/>
                <w:sz w:val="16"/>
                <w:szCs w:val="16"/>
              </w:rPr>
              <w:t xml:space="preserve"> </w:t>
            </w:r>
            <w:r w:rsidRPr="007A24FF">
              <w:rPr>
                <w:rFonts w:ascii="Arial" w:hAnsi="Arial" w:cs="Arial"/>
                <w:sz w:val="16"/>
                <w:szCs w:val="16"/>
              </w:rPr>
              <w:t>Elizalde</w:t>
            </w:r>
            <w:r w:rsidRPr="007A24FF">
              <w:rPr>
                <w:rFonts w:ascii="Arial" w:hAnsi="Arial" w:cs="Arial"/>
                <w:spacing w:val="1"/>
                <w:sz w:val="16"/>
                <w:szCs w:val="16"/>
              </w:rPr>
              <w:t xml:space="preserve"> </w:t>
            </w:r>
            <w:r w:rsidRPr="007A24FF">
              <w:rPr>
                <w:rFonts w:ascii="Arial" w:hAnsi="Arial" w:cs="Arial"/>
                <w:sz w:val="16"/>
                <w:szCs w:val="16"/>
              </w:rPr>
              <w:t>Vázquez, en</w:t>
            </w:r>
            <w:r w:rsidRPr="007A24FF">
              <w:rPr>
                <w:rFonts w:ascii="Arial" w:hAnsi="Arial" w:cs="Arial"/>
                <w:spacing w:val="-1"/>
                <w:sz w:val="16"/>
                <w:szCs w:val="16"/>
              </w:rPr>
              <w:t xml:space="preserve"> </w:t>
            </w:r>
            <w:r w:rsidRPr="007A24FF">
              <w:rPr>
                <w:rFonts w:ascii="Arial" w:hAnsi="Arial" w:cs="Arial"/>
                <w:sz w:val="16"/>
                <w:szCs w:val="16"/>
              </w:rPr>
              <w:t>nombre</w:t>
            </w:r>
            <w:r w:rsidRPr="007A24FF">
              <w:rPr>
                <w:rFonts w:ascii="Arial" w:hAnsi="Arial" w:cs="Arial"/>
                <w:spacing w:val="-2"/>
                <w:sz w:val="16"/>
                <w:szCs w:val="16"/>
              </w:rPr>
              <w:t xml:space="preserve"> </w:t>
            </w:r>
            <w:r w:rsidRPr="007A24FF">
              <w:rPr>
                <w:rFonts w:ascii="Arial" w:hAnsi="Arial" w:cs="Arial"/>
                <w:sz w:val="16"/>
                <w:szCs w:val="16"/>
              </w:rPr>
              <w:t>del</w:t>
            </w:r>
            <w:r w:rsidRPr="007A24FF">
              <w:rPr>
                <w:rFonts w:ascii="Arial" w:hAnsi="Arial" w:cs="Arial"/>
                <w:spacing w:val="-1"/>
                <w:sz w:val="16"/>
                <w:szCs w:val="16"/>
              </w:rPr>
              <w:t xml:space="preserve"> </w:t>
            </w:r>
            <w:r w:rsidRPr="007A24FF">
              <w:rPr>
                <w:rFonts w:ascii="Arial" w:hAnsi="Arial" w:cs="Arial"/>
                <w:sz w:val="16"/>
                <w:szCs w:val="16"/>
              </w:rPr>
              <w:t>Grupo</w:t>
            </w:r>
            <w:r w:rsidRPr="007A24FF">
              <w:rPr>
                <w:rFonts w:ascii="Arial" w:hAnsi="Arial" w:cs="Arial"/>
                <w:spacing w:val="-2"/>
                <w:sz w:val="16"/>
                <w:szCs w:val="16"/>
              </w:rPr>
              <w:t xml:space="preserve"> </w:t>
            </w:r>
            <w:r w:rsidRPr="007A24FF">
              <w:rPr>
                <w:rFonts w:ascii="Arial" w:hAnsi="Arial" w:cs="Arial"/>
                <w:sz w:val="16"/>
                <w:szCs w:val="16"/>
              </w:rPr>
              <w:t>Parlamentario</w:t>
            </w:r>
            <w:r w:rsidRPr="007A24FF">
              <w:rPr>
                <w:rFonts w:ascii="Arial" w:hAnsi="Arial" w:cs="Arial"/>
                <w:spacing w:val="-1"/>
                <w:sz w:val="16"/>
                <w:szCs w:val="16"/>
              </w:rPr>
              <w:t xml:space="preserve"> </w:t>
            </w:r>
            <w:r w:rsidRPr="007A24FF">
              <w:rPr>
                <w:rFonts w:ascii="Arial" w:hAnsi="Arial" w:cs="Arial"/>
                <w:sz w:val="16"/>
                <w:szCs w:val="16"/>
              </w:rPr>
              <w:t>del</w:t>
            </w:r>
            <w:r w:rsidRPr="007A24FF">
              <w:rPr>
                <w:rFonts w:ascii="Arial" w:hAnsi="Arial" w:cs="Arial"/>
                <w:spacing w:val="-3"/>
                <w:sz w:val="16"/>
                <w:szCs w:val="16"/>
              </w:rPr>
              <w:t xml:space="preserve"> </w:t>
            </w:r>
            <w:r w:rsidRPr="007A24FF">
              <w:rPr>
                <w:rFonts w:ascii="Arial" w:hAnsi="Arial" w:cs="Arial"/>
                <w:sz w:val="16"/>
                <w:szCs w:val="16"/>
              </w:rPr>
              <w:t>PM.</w:t>
            </w:r>
          </w:p>
          <w:p w14:paraId="20D1D2BE" w14:textId="77777777" w:rsidR="00923EE8" w:rsidRPr="007A24FF" w:rsidRDefault="00923EE8" w:rsidP="007A24FF">
            <w:pPr>
              <w:pStyle w:val="Textoindependiente"/>
              <w:contextualSpacing/>
              <w:rPr>
                <w:rFonts w:cs="Arial"/>
                <w:sz w:val="16"/>
                <w:szCs w:val="16"/>
              </w:rPr>
            </w:pPr>
          </w:p>
        </w:tc>
        <w:tc>
          <w:tcPr>
            <w:tcW w:w="1134" w:type="dxa"/>
            <w:shd w:val="clear" w:color="auto" w:fill="auto"/>
          </w:tcPr>
          <w:p w14:paraId="2C8E826A"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10-Feb-22</w:t>
            </w:r>
          </w:p>
        </w:tc>
      </w:tr>
      <w:tr w:rsidR="00923EE8" w:rsidRPr="007A24FF" w14:paraId="7DF9EBF2" w14:textId="77777777" w:rsidTr="00923EE8">
        <w:trPr>
          <w:cantSplit/>
        </w:trPr>
        <w:tc>
          <w:tcPr>
            <w:tcW w:w="567" w:type="dxa"/>
            <w:shd w:val="clear" w:color="auto" w:fill="auto"/>
          </w:tcPr>
          <w:p w14:paraId="6667DBFD"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396F5C57" w14:textId="77777777" w:rsidR="00923EE8" w:rsidRPr="007A24FF" w:rsidRDefault="00923EE8" w:rsidP="007A24FF">
            <w:pPr>
              <w:jc w:val="both"/>
              <w:rPr>
                <w:rFonts w:ascii="Arial" w:eastAsia="Arial" w:hAnsi="Arial" w:cs="Arial"/>
                <w:color w:val="000000"/>
                <w:sz w:val="16"/>
                <w:szCs w:val="16"/>
              </w:rPr>
            </w:pPr>
            <w:r w:rsidRPr="007A24FF">
              <w:rPr>
                <w:rFonts w:ascii="Arial" w:eastAsia="Arial" w:hAnsi="Arial" w:cs="Arial"/>
                <w:color w:val="000000"/>
                <w:sz w:val="16"/>
                <w:szCs w:val="16"/>
              </w:rPr>
              <w:t>Por el que se exhorta  al Titular de la Secretaría del Medio Ambiente del Estado de México para que a través  de la Comisión Estatal de Parques Naturales y de la Fauna en coordinación con dependencias y organismos federales, estatales y municipales establezcan linderos y barreras físicas en el perímetro del Parque Estatal Monte Alto ubicado en el municipio de Valle de Bravo y, en su momento, hagan pública la delimitación del área, realicen brechas cortafuego preventivas de incendios y refuercen los programas y acciones que permitan la protección y la conservación de la flora y la fauna de dicho parque.  Se exhorta a los titulares de Fiscalía General de La República, de la Secretaría de Seguridad del Estado de México, de la Procuraduría de Protección al Ambiente del Estado de México, de la Fiscalía General de Justicia del Estado de México, y a la Presidenta Municipal de Valle de Bravo para que en el ámbito de sus competencias realicen, coordinen, fomenten y refuercen las acciones necesarias con la finalidad de prevenir y erradicar los delitos cometidos en el Parque Estatal Monte Alto.</w:t>
            </w:r>
          </w:p>
          <w:p w14:paraId="003650DF" w14:textId="77777777" w:rsidR="00923EE8" w:rsidRPr="007A24FF" w:rsidRDefault="00923EE8" w:rsidP="007A24FF">
            <w:pPr>
              <w:pStyle w:val="Textoindependiente"/>
              <w:rPr>
                <w:rFonts w:cs="Arial"/>
                <w:sz w:val="16"/>
                <w:szCs w:val="16"/>
              </w:rPr>
            </w:pPr>
          </w:p>
        </w:tc>
        <w:tc>
          <w:tcPr>
            <w:tcW w:w="2552" w:type="dxa"/>
            <w:shd w:val="clear" w:color="auto" w:fill="auto"/>
          </w:tcPr>
          <w:p w14:paraId="3EC937A1"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Diputada Edith Marisol Mercado Torres, en nombre del Grupo</w:t>
            </w:r>
            <w:r w:rsidRPr="007A24FF">
              <w:rPr>
                <w:rFonts w:ascii="Arial" w:hAnsi="Arial" w:cs="Arial"/>
                <w:spacing w:val="1"/>
                <w:sz w:val="16"/>
                <w:szCs w:val="16"/>
              </w:rPr>
              <w:t xml:space="preserve"> </w:t>
            </w:r>
            <w:r w:rsidRPr="007A24FF">
              <w:rPr>
                <w:rFonts w:ascii="Arial" w:hAnsi="Arial" w:cs="Arial"/>
                <w:sz w:val="16"/>
                <w:szCs w:val="16"/>
              </w:rPr>
              <w:t>Parlamentario</w:t>
            </w:r>
            <w:r w:rsidRPr="007A24FF">
              <w:rPr>
                <w:rFonts w:ascii="Arial" w:hAnsi="Arial" w:cs="Arial"/>
                <w:spacing w:val="-1"/>
                <w:sz w:val="16"/>
                <w:szCs w:val="16"/>
              </w:rPr>
              <w:t xml:space="preserve"> </w:t>
            </w:r>
            <w:r w:rsidRPr="007A24FF">
              <w:rPr>
                <w:rFonts w:ascii="Arial" w:hAnsi="Arial" w:cs="Arial"/>
                <w:sz w:val="16"/>
                <w:szCs w:val="16"/>
              </w:rPr>
              <w:t>del</w:t>
            </w:r>
            <w:r w:rsidRPr="007A24FF">
              <w:rPr>
                <w:rFonts w:ascii="Arial" w:hAnsi="Arial" w:cs="Arial"/>
                <w:spacing w:val="-3"/>
                <w:sz w:val="16"/>
                <w:szCs w:val="16"/>
              </w:rPr>
              <w:t xml:space="preserve"> </w:t>
            </w:r>
            <w:r w:rsidRPr="007A24FF">
              <w:rPr>
                <w:rFonts w:ascii="Arial" w:hAnsi="Arial" w:cs="Arial"/>
                <w:sz w:val="16"/>
                <w:szCs w:val="16"/>
              </w:rPr>
              <w:t>PM.</w:t>
            </w:r>
          </w:p>
          <w:p w14:paraId="4867F34E" w14:textId="77777777" w:rsidR="00923EE8" w:rsidRPr="007A24FF" w:rsidRDefault="00923EE8" w:rsidP="007A24FF">
            <w:pPr>
              <w:pStyle w:val="Textoindependiente"/>
              <w:contextualSpacing/>
              <w:rPr>
                <w:rFonts w:cs="Arial"/>
                <w:sz w:val="16"/>
                <w:szCs w:val="16"/>
              </w:rPr>
            </w:pPr>
          </w:p>
        </w:tc>
        <w:tc>
          <w:tcPr>
            <w:tcW w:w="1134" w:type="dxa"/>
            <w:shd w:val="clear" w:color="auto" w:fill="auto"/>
          </w:tcPr>
          <w:p w14:paraId="56EDDB10"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10-Feb-22</w:t>
            </w:r>
          </w:p>
        </w:tc>
      </w:tr>
      <w:tr w:rsidR="00923EE8" w:rsidRPr="007A24FF" w14:paraId="4CABE150" w14:textId="77777777" w:rsidTr="00923EE8">
        <w:trPr>
          <w:cantSplit/>
        </w:trPr>
        <w:tc>
          <w:tcPr>
            <w:tcW w:w="567" w:type="dxa"/>
            <w:shd w:val="clear" w:color="auto" w:fill="auto"/>
          </w:tcPr>
          <w:p w14:paraId="77DD9BC5" w14:textId="77777777" w:rsidR="00923EE8" w:rsidRPr="007A24FF" w:rsidRDefault="00923EE8" w:rsidP="007A24FF">
            <w:pPr>
              <w:pStyle w:val="Textodeglobo"/>
              <w:numPr>
                <w:ilvl w:val="0"/>
                <w:numId w:val="22"/>
              </w:numPr>
              <w:ind w:left="0" w:firstLine="0"/>
              <w:rPr>
                <w:rFonts w:ascii="Arial" w:hAnsi="Arial" w:cs="Arial"/>
              </w:rPr>
            </w:pPr>
            <w:bookmarkStart w:id="1" w:name="_Hlk95680475"/>
          </w:p>
        </w:tc>
        <w:tc>
          <w:tcPr>
            <w:tcW w:w="5670" w:type="dxa"/>
            <w:shd w:val="clear" w:color="auto" w:fill="auto"/>
          </w:tcPr>
          <w:p w14:paraId="0BADD453" w14:textId="77777777" w:rsidR="00923EE8" w:rsidRPr="007A24FF" w:rsidRDefault="00923EE8" w:rsidP="007A24FF">
            <w:pPr>
              <w:jc w:val="both"/>
              <w:rPr>
                <w:rFonts w:ascii="Arial" w:hAnsi="Arial" w:cs="Arial"/>
                <w:color w:val="000000" w:themeColor="text1"/>
                <w:sz w:val="16"/>
                <w:szCs w:val="16"/>
              </w:rPr>
            </w:pPr>
            <w:r w:rsidRPr="007A24FF">
              <w:rPr>
                <w:rFonts w:ascii="Arial" w:hAnsi="Arial" w:cs="Arial"/>
                <w:bCs/>
                <w:color w:val="000000"/>
                <w:sz w:val="16"/>
                <w:szCs w:val="16"/>
              </w:rPr>
              <w:t>Por el que se exhorta al Poder Judicial del Estado de México, para que informe a esta Soberanía el número de solicitudes de aplicación de amnistía, el estatus de cada petición, así como los beneficiarios de la misma y lugar de origen; por delitos imputados a personas campesinas o pertenecientes a pueblos originarios, comunidades indígenas o afro mexicanas, en los supuestos</w:t>
            </w:r>
            <w:r w:rsidRPr="007A24FF">
              <w:rPr>
                <w:rFonts w:ascii="Arial" w:hAnsi="Arial" w:cs="Arial"/>
                <w:sz w:val="16"/>
                <w:szCs w:val="16"/>
              </w:rPr>
              <w:t>: Por defender legítimamente su tierra, recursos naturales, bosques o sus usos y costumbres. Durante su proceso no hayan accedido plenamente a la jurisdicción del Estado, por no haber sido garantizado el derecho a contar con intérpretes o defensores que tuvieran conocimiento de su lengua o cultura; Cuando se compruebe que se encuentran en situación de pobreza extrema, notoria inexperiencia y extrema vulnerabilidad por su condición de exclusión y discriminación, por temor fundado o porque hayan sido obligados por la delincuencia organizada. E</w:t>
            </w:r>
            <w:r w:rsidRPr="007A24FF">
              <w:rPr>
                <w:rFonts w:ascii="Arial" w:hAnsi="Arial" w:cs="Arial"/>
                <w:bCs/>
                <w:color w:val="000000"/>
                <w:sz w:val="16"/>
                <w:szCs w:val="16"/>
              </w:rPr>
              <w:t>xhorta a la Comisión de Derechos Humanos del Estado de México a informar a esta soberanía sobre las solicitudes de aplicación de amnistía a las que han dado tramite, en los supuestos que la Ley de la materia contempla.</w:t>
            </w:r>
          </w:p>
          <w:p w14:paraId="26B71C17" w14:textId="77777777" w:rsidR="00923EE8" w:rsidRPr="007A24FF" w:rsidRDefault="00923EE8" w:rsidP="007A24FF">
            <w:pPr>
              <w:jc w:val="both"/>
              <w:rPr>
                <w:rFonts w:ascii="Arial" w:eastAsia="Arial" w:hAnsi="Arial" w:cs="Arial"/>
                <w:color w:val="000000"/>
                <w:sz w:val="16"/>
                <w:szCs w:val="16"/>
              </w:rPr>
            </w:pPr>
          </w:p>
        </w:tc>
        <w:tc>
          <w:tcPr>
            <w:tcW w:w="2552" w:type="dxa"/>
            <w:shd w:val="clear" w:color="auto" w:fill="auto"/>
          </w:tcPr>
          <w:p w14:paraId="59BD7113" w14:textId="77777777" w:rsidR="00923EE8" w:rsidRPr="007A24FF" w:rsidRDefault="00923EE8" w:rsidP="007A24FF">
            <w:pPr>
              <w:pStyle w:val="Textoindependiente"/>
              <w:rPr>
                <w:rFonts w:cs="Arial"/>
                <w:sz w:val="16"/>
                <w:szCs w:val="16"/>
              </w:rPr>
            </w:pPr>
            <w:r w:rsidRPr="007A24FF">
              <w:rPr>
                <w:rFonts w:cs="Arial"/>
                <w:sz w:val="16"/>
                <w:szCs w:val="16"/>
              </w:rPr>
              <w:t>Grupo Parlamentario del PVEM.</w:t>
            </w:r>
          </w:p>
          <w:p w14:paraId="53A7D41F" w14:textId="77777777" w:rsidR="00923EE8" w:rsidRPr="007A24FF" w:rsidRDefault="00923EE8" w:rsidP="007A24FF">
            <w:pPr>
              <w:jc w:val="both"/>
              <w:rPr>
                <w:rFonts w:ascii="Arial" w:hAnsi="Arial" w:cs="Arial"/>
                <w:sz w:val="16"/>
                <w:szCs w:val="16"/>
              </w:rPr>
            </w:pPr>
          </w:p>
        </w:tc>
        <w:tc>
          <w:tcPr>
            <w:tcW w:w="1134" w:type="dxa"/>
            <w:shd w:val="clear" w:color="auto" w:fill="auto"/>
          </w:tcPr>
          <w:p w14:paraId="68818A84"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10-Feb-22</w:t>
            </w:r>
          </w:p>
        </w:tc>
      </w:tr>
      <w:tr w:rsidR="00923EE8" w:rsidRPr="007A24FF" w14:paraId="2566E3F2" w14:textId="77777777" w:rsidTr="00923EE8">
        <w:trPr>
          <w:cantSplit/>
        </w:trPr>
        <w:tc>
          <w:tcPr>
            <w:tcW w:w="567" w:type="dxa"/>
            <w:shd w:val="clear" w:color="auto" w:fill="auto"/>
          </w:tcPr>
          <w:p w14:paraId="78EFA176"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1C121F2F" w14:textId="77777777" w:rsidR="00923EE8" w:rsidRPr="007A24FF" w:rsidRDefault="00923EE8" w:rsidP="007A24FF">
            <w:pPr>
              <w:pStyle w:val="Textoindependiente"/>
              <w:rPr>
                <w:rFonts w:cs="Arial"/>
                <w:color w:val="000000"/>
                <w:sz w:val="16"/>
                <w:szCs w:val="16"/>
                <w:lang w:eastAsia="es-MX"/>
              </w:rPr>
            </w:pPr>
            <w:r w:rsidRPr="007A24FF">
              <w:rPr>
                <w:rFonts w:cs="Arial"/>
                <w:sz w:val="16"/>
                <w:szCs w:val="16"/>
              </w:rPr>
              <w:t xml:space="preserve">Por el que se concede licencia temporal a la C. María Monserrath Sobreyra Santos, para separarse del cargo de Diputada de la “LXI” Legislatura, </w:t>
            </w:r>
            <w:r w:rsidRPr="007A24FF">
              <w:rPr>
                <w:rFonts w:cs="Arial"/>
                <w:color w:val="000000"/>
                <w:sz w:val="16"/>
                <w:szCs w:val="16"/>
                <w:lang w:eastAsia="es-MX"/>
              </w:rPr>
              <w:t>a partir del 15 de febrero del año en curso y por tiempo indefinido, hasta en tanto concluya el cargo público que la motivó.</w:t>
            </w:r>
          </w:p>
          <w:p w14:paraId="7E431687" w14:textId="77777777" w:rsidR="00923EE8" w:rsidRPr="007A24FF" w:rsidRDefault="00923EE8" w:rsidP="007A24FF">
            <w:pPr>
              <w:jc w:val="both"/>
              <w:rPr>
                <w:rFonts w:ascii="Arial" w:hAnsi="Arial" w:cs="Arial"/>
                <w:bCs/>
                <w:color w:val="000000"/>
                <w:sz w:val="16"/>
                <w:szCs w:val="16"/>
              </w:rPr>
            </w:pPr>
          </w:p>
        </w:tc>
        <w:tc>
          <w:tcPr>
            <w:tcW w:w="2552" w:type="dxa"/>
            <w:shd w:val="clear" w:color="auto" w:fill="auto"/>
          </w:tcPr>
          <w:p w14:paraId="6EC42BAE" w14:textId="77777777" w:rsidR="00923EE8" w:rsidRPr="007A24FF" w:rsidRDefault="00923EE8" w:rsidP="007A24FF">
            <w:pPr>
              <w:pStyle w:val="Textoindependiente"/>
              <w:rPr>
                <w:rFonts w:cs="Arial"/>
                <w:sz w:val="16"/>
                <w:szCs w:val="16"/>
              </w:rPr>
            </w:pPr>
            <w:r w:rsidRPr="007A24FF">
              <w:rPr>
                <w:rFonts w:cs="Arial"/>
                <w:sz w:val="16"/>
                <w:szCs w:val="16"/>
              </w:rPr>
              <w:t>Dip. María Monserrath Sobreyra Santos del Grupo Parlamentario del PRI.</w:t>
            </w:r>
          </w:p>
        </w:tc>
        <w:tc>
          <w:tcPr>
            <w:tcW w:w="1134" w:type="dxa"/>
            <w:shd w:val="clear" w:color="auto" w:fill="auto"/>
          </w:tcPr>
          <w:p w14:paraId="76CCAF1D"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15-Feb-22</w:t>
            </w:r>
          </w:p>
        </w:tc>
      </w:tr>
      <w:tr w:rsidR="00923EE8" w:rsidRPr="007A24FF" w14:paraId="5EEB15BE" w14:textId="77777777" w:rsidTr="00923EE8">
        <w:trPr>
          <w:cantSplit/>
        </w:trPr>
        <w:tc>
          <w:tcPr>
            <w:tcW w:w="567" w:type="dxa"/>
            <w:shd w:val="clear" w:color="auto" w:fill="auto"/>
          </w:tcPr>
          <w:p w14:paraId="774390DB"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76190882" w14:textId="77777777" w:rsidR="00923EE8" w:rsidRPr="007A24FF" w:rsidRDefault="00923EE8" w:rsidP="007A24FF">
            <w:pPr>
              <w:pStyle w:val="Textoindependiente"/>
              <w:rPr>
                <w:rFonts w:cs="Arial"/>
                <w:sz w:val="16"/>
                <w:szCs w:val="16"/>
              </w:rPr>
            </w:pPr>
            <w:r w:rsidRPr="007A24FF">
              <w:rPr>
                <w:rFonts w:cs="Arial"/>
                <w:sz w:val="16"/>
                <w:szCs w:val="16"/>
              </w:rPr>
              <w:t>Por el que se exhorta respetuosamente a las autoridades de los 125 ayuntamientos del Estado de México para que elaboren, difundan y fomenten los procesos adecuados y seguros para el manejo, disposición y recolección de los residuos sólidos infecciosos generados por el SARA-</w:t>
            </w:r>
            <w:proofErr w:type="spellStart"/>
            <w:r w:rsidRPr="007A24FF">
              <w:rPr>
                <w:rFonts w:cs="Arial"/>
                <w:sz w:val="16"/>
                <w:szCs w:val="16"/>
              </w:rPr>
              <w:t>COV2</w:t>
            </w:r>
            <w:proofErr w:type="spellEnd"/>
            <w:r w:rsidRPr="007A24FF">
              <w:rPr>
                <w:rFonts w:cs="Arial"/>
                <w:sz w:val="16"/>
                <w:szCs w:val="16"/>
              </w:rPr>
              <w:t>.</w:t>
            </w:r>
          </w:p>
          <w:p w14:paraId="3968533F" w14:textId="77777777" w:rsidR="00923EE8" w:rsidRPr="007A24FF" w:rsidRDefault="00923EE8" w:rsidP="007A24FF">
            <w:pPr>
              <w:pStyle w:val="Textoindependiente"/>
              <w:rPr>
                <w:rFonts w:cs="Arial"/>
                <w:sz w:val="16"/>
                <w:szCs w:val="16"/>
              </w:rPr>
            </w:pPr>
          </w:p>
        </w:tc>
        <w:tc>
          <w:tcPr>
            <w:tcW w:w="2552" w:type="dxa"/>
            <w:shd w:val="clear" w:color="auto" w:fill="auto"/>
          </w:tcPr>
          <w:p w14:paraId="724E60A4" w14:textId="77777777" w:rsidR="00923EE8" w:rsidRPr="007A24FF" w:rsidRDefault="00923EE8" w:rsidP="007A24FF">
            <w:pPr>
              <w:pStyle w:val="Textoindependiente"/>
              <w:rPr>
                <w:rFonts w:cs="Arial"/>
                <w:sz w:val="16"/>
                <w:szCs w:val="16"/>
              </w:rPr>
            </w:pPr>
            <w:r w:rsidRPr="007A24FF">
              <w:rPr>
                <w:rFonts w:cs="Arial"/>
                <w:sz w:val="16"/>
                <w:szCs w:val="16"/>
              </w:rPr>
              <w:t>Grupo Parlamentario del PMC.</w:t>
            </w:r>
          </w:p>
          <w:p w14:paraId="43DE5BBB" w14:textId="77777777" w:rsidR="00923EE8" w:rsidRPr="007A24FF" w:rsidRDefault="00923EE8" w:rsidP="007A24FF">
            <w:pPr>
              <w:pStyle w:val="Textoindependiente"/>
              <w:rPr>
                <w:rFonts w:cs="Arial"/>
                <w:sz w:val="16"/>
                <w:szCs w:val="16"/>
              </w:rPr>
            </w:pPr>
          </w:p>
        </w:tc>
        <w:tc>
          <w:tcPr>
            <w:tcW w:w="1134" w:type="dxa"/>
            <w:shd w:val="clear" w:color="auto" w:fill="auto"/>
          </w:tcPr>
          <w:p w14:paraId="4471DAFE"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15-Feb-22</w:t>
            </w:r>
          </w:p>
        </w:tc>
      </w:tr>
      <w:tr w:rsidR="00923EE8" w:rsidRPr="007A24FF" w14:paraId="78320451" w14:textId="77777777" w:rsidTr="00923EE8">
        <w:trPr>
          <w:cantSplit/>
        </w:trPr>
        <w:tc>
          <w:tcPr>
            <w:tcW w:w="567" w:type="dxa"/>
            <w:shd w:val="clear" w:color="auto" w:fill="auto"/>
          </w:tcPr>
          <w:p w14:paraId="7BAE0132"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5D70DFEF" w14:textId="77777777" w:rsidR="00923EE8" w:rsidRPr="007A24FF" w:rsidRDefault="00923EE8" w:rsidP="007A24FF">
            <w:pPr>
              <w:jc w:val="lowKashida"/>
              <w:rPr>
                <w:rFonts w:ascii="Arial" w:hAnsi="Arial" w:cs="Arial"/>
                <w:bCs/>
                <w:sz w:val="16"/>
                <w:szCs w:val="16"/>
              </w:rPr>
            </w:pPr>
            <w:r w:rsidRPr="007A24FF">
              <w:rPr>
                <w:rFonts w:ascii="Arial" w:hAnsi="Arial" w:cs="Arial"/>
                <w:bCs/>
                <w:sz w:val="16"/>
                <w:szCs w:val="16"/>
              </w:rPr>
              <w:t>Por el que se exhorta al Titular de la Secretaría de Movilidad informe a esta</w:t>
            </w:r>
            <w:r w:rsidRPr="007A24FF">
              <w:rPr>
                <w:rFonts w:ascii="Arial" w:hAnsi="Arial" w:cs="Arial"/>
                <w:bCs/>
                <w:spacing w:val="1"/>
                <w:sz w:val="16"/>
                <w:szCs w:val="16"/>
              </w:rPr>
              <w:t xml:space="preserve"> </w:t>
            </w:r>
            <w:r w:rsidRPr="007A24FF">
              <w:rPr>
                <w:rFonts w:ascii="Arial" w:hAnsi="Arial" w:cs="Arial"/>
                <w:bCs/>
                <w:sz w:val="16"/>
                <w:szCs w:val="16"/>
              </w:rPr>
              <w:t>Legislatura</w:t>
            </w:r>
            <w:r w:rsidRPr="007A24FF">
              <w:rPr>
                <w:rFonts w:ascii="Arial" w:hAnsi="Arial" w:cs="Arial"/>
                <w:bCs/>
                <w:spacing w:val="-9"/>
                <w:sz w:val="16"/>
                <w:szCs w:val="16"/>
              </w:rPr>
              <w:t xml:space="preserve"> </w:t>
            </w:r>
            <w:r w:rsidRPr="007A24FF">
              <w:rPr>
                <w:rFonts w:ascii="Arial" w:hAnsi="Arial" w:cs="Arial"/>
                <w:bCs/>
                <w:sz w:val="16"/>
                <w:szCs w:val="16"/>
              </w:rPr>
              <w:t>en</w:t>
            </w:r>
            <w:r w:rsidRPr="007A24FF">
              <w:rPr>
                <w:rFonts w:ascii="Arial" w:hAnsi="Arial" w:cs="Arial"/>
                <w:bCs/>
                <w:spacing w:val="-8"/>
                <w:sz w:val="16"/>
                <w:szCs w:val="16"/>
              </w:rPr>
              <w:t xml:space="preserve"> </w:t>
            </w:r>
            <w:r w:rsidRPr="007A24FF">
              <w:rPr>
                <w:rFonts w:ascii="Arial" w:hAnsi="Arial" w:cs="Arial"/>
                <w:bCs/>
                <w:sz w:val="16"/>
                <w:szCs w:val="16"/>
              </w:rPr>
              <w:t>un</w:t>
            </w:r>
            <w:r w:rsidRPr="007A24FF">
              <w:rPr>
                <w:rFonts w:ascii="Arial" w:hAnsi="Arial" w:cs="Arial"/>
                <w:bCs/>
                <w:spacing w:val="-9"/>
                <w:sz w:val="16"/>
                <w:szCs w:val="16"/>
              </w:rPr>
              <w:t xml:space="preserve"> </w:t>
            </w:r>
            <w:r w:rsidRPr="007A24FF">
              <w:rPr>
                <w:rFonts w:ascii="Arial" w:hAnsi="Arial" w:cs="Arial"/>
                <w:bCs/>
                <w:sz w:val="16"/>
                <w:szCs w:val="16"/>
              </w:rPr>
              <w:t>plazo</w:t>
            </w:r>
            <w:r w:rsidRPr="007A24FF">
              <w:rPr>
                <w:rFonts w:ascii="Arial" w:hAnsi="Arial" w:cs="Arial"/>
                <w:bCs/>
                <w:spacing w:val="-8"/>
                <w:sz w:val="16"/>
                <w:szCs w:val="16"/>
              </w:rPr>
              <w:t xml:space="preserve"> </w:t>
            </w:r>
            <w:r w:rsidRPr="007A24FF">
              <w:rPr>
                <w:rFonts w:ascii="Arial" w:hAnsi="Arial" w:cs="Arial"/>
                <w:bCs/>
                <w:sz w:val="16"/>
                <w:szCs w:val="16"/>
              </w:rPr>
              <w:t>de</w:t>
            </w:r>
            <w:r w:rsidRPr="007A24FF">
              <w:rPr>
                <w:rFonts w:ascii="Arial" w:hAnsi="Arial" w:cs="Arial"/>
                <w:bCs/>
                <w:spacing w:val="-8"/>
                <w:sz w:val="16"/>
                <w:szCs w:val="16"/>
              </w:rPr>
              <w:t xml:space="preserve"> </w:t>
            </w:r>
            <w:r w:rsidRPr="007A24FF">
              <w:rPr>
                <w:rFonts w:ascii="Arial" w:hAnsi="Arial" w:cs="Arial"/>
                <w:bCs/>
                <w:sz w:val="16"/>
                <w:szCs w:val="16"/>
              </w:rPr>
              <w:t>10</w:t>
            </w:r>
            <w:r w:rsidRPr="007A24FF">
              <w:rPr>
                <w:rFonts w:ascii="Arial" w:hAnsi="Arial" w:cs="Arial"/>
                <w:bCs/>
                <w:spacing w:val="-7"/>
                <w:sz w:val="16"/>
                <w:szCs w:val="16"/>
              </w:rPr>
              <w:t xml:space="preserve"> </w:t>
            </w:r>
            <w:r w:rsidRPr="007A24FF">
              <w:rPr>
                <w:rFonts w:ascii="Arial" w:hAnsi="Arial" w:cs="Arial"/>
                <w:bCs/>
                <w:sz w:val="16"/>
                <w:szCs w:val="16"/>
              </w:rPr>
              <w:t>días,</w:t>
            </w:r>
            <w:r w:rsidRPr="007A24FF">
              <w:rPr>
                <w:rFonts w:ascii="Arial" w:hAnsi="Arial" w:cs="Arial"/>
                <w:bCs/>
                <w:spacing w:val="-8"/>
                <w:sz w:val="16"/>
                <w:szCs w:val="16"/>
              </w:rPr>
              <w:t xml:space="preserve"> </w:t>
            </w:r>
            <w:r w:rsidRPr="007A24FF">
              <w:rPr>
                <w:rFonts w:ascii="Arial" w:hAnsi="Arial" w:cs="Arial"/>
                <w:bCs/>
                <w:sz w:val="16"/>
                <w:szCs w:val="16"/>
              </w:rPr>
              <w:t>cuáles</w:t>
            </w:r>
            <w:r w:rsidRPr="007A24FF">
              <w:rPr>
                <w:rFonts w:ascii="Arial" w:hAnsi="Arial" w:cs="Arial"/>
                <w:bCs/>
                <w:spacing w:val="-8"/>
                <w:sz w:val="16"/>
                <w:szCs w:val="16"/>
              </w:rPr>
              <w:t xml:space="preserve"> </w:t>
            </w:r>
            <w:r w:rsidRPr="007A24FF">
              <w:rPr>
                <w:rFonts w:ascii="Arial" w:hAnsi="Arial" w:cs="Arial"/>
                <w:bCs/>
                <w:sz w:val="16"/>
                <w:szCs w:val="16"/>
              </w:rPr>
              <w:t>son</w:t>
            </w:r>
            <w:r w:rsidRPr="007A24FF">
              <w:rPr>
                <w:rFonts w:ascii="Arial" w:hAnsi="Arial" w:cs="Arial"/>
                <w:bCs/>
                <w:spacing w:val="-7"/>
                <w:sz w:val="16"/>
                <w:szCs w:val="16"/>
              </w:rPr>
              <w:t xml:space="preserve"> </w:t>
            </w:r>
            <w:r w:rsidRPr="007A24FF">
              <w:rPr>
                <w:rFonts w:ascii="Arial" w:hAnsi="Arial" w:cs="Arial"/>
                <w:bCs/>
                <w:sz w:val="16"/>
                <w:szCs w:val="16"/>
              </w:rPr>
              <w:t>las</w:t>
            </w:r>
            <w:r w:rsidRPr="007A24FF">
              <w:rPr>
                <w:rFonts w:ascii="Arial" w:hAnsi="Arial" w:cs="Arial"/>
                <w:bCs/>
                <w:spacing w:val="-7"/>
                <w:sz w:val="16"/>
                <w:szCs w:val="16"/>
              </w:rPr>
              <w:t xml:space="preserve"> </w:t>
            </w:r>
            <w:r w:rsidRPr="007A24FF">
              <w:rPr>
                <w:rFonts w:ascii="Arial" w:hAnsi="Arial" w:cs="Arial"/>
                <w:bCs/>
                <w:sz w:val="16"/>
                <w:szCs w:val="16"/>
              </w:rPr>
              <w:t>acciones</w:t>
            </w:r>
            <w:r w:rsidRPr="007A24FF">
              <w:rPr>
                <w:rFonts w:ascii="Arial" w:hAnsi="Arial" w:cs="Arial"/>
                <w:bCs/>
                <w:spacing w:val="-7"/>
                <w:sz w:val="16"/>
                <w:szCs w:val="16"/>
              </w:rPr>
              <w:t xml:space="preserve"> </w:t>
            </w:r>
            <w:r w:rsidRPr="007A24FF">
              <w:rPr>
                <w:rFonts w:ascii="Arial" w:hAnsi="Arial" w:cs="Arial"/>
                <w:bCs/>
                <w:sz w:val="16"/>
                <w:szCs w:val="16"/>
              </w:rPr>
              <w:t>que</w:t>
            </w:r>
            <w:r w:rsidRPr="007A24FF">
              <w:rPr>
                <w:rFonts w:ascii="Arial" w:hAnsi="Arial" w:cs="Arial"/>
                <w:bCs/>
                <w:spacing w:val="-8"/>
                <w:sz w:val="16"/>
                <w:szCs w:val="16"/>
              </w:rPr>
              <w:t xml:space="preserve"> </w:t>
            </w:r>
            <w:r w:rsidRPr="007A24FF">
              <w:rPr>
                <w:rFonts w:ascii="Arial" w:hAnsi="Arial" w:cs="Arial"/>
                <w:bCs/>
                <w:sz w:val="16"/>
                <w:szCs w:val="16"/>
              </w:rPr>
              <w:t>han</w:t>
            </w:r>
            <w:r w:rsidRPr="007A24FF">
              <w:rPr>
                <w:rFonts w:ascii="Arial" w:hAnsi="Arial" w:cs="Arial"/>
                <w:bCs/>
                <w:spacing w:val="-8"/>
                <w:sz w:val="16"/>
                <w:szCs w:val="16"/>
              </w:rPr>
              <w:t xml:space="preserve"> </w:t>
            </w:r>
            <w:r w:rsidRPr="007A24FF">
              <w:rPr>
                <w:rFonts w:ascii="Arial" w:hAnsi="Arial" w:cs="Arial"/>
                <w:bCs/>
                <w:sz w:val="16"/>
                <w:szCs w:val="16"/>
              </w:rPr>
              <w:t xml:space="preserve">emprendido </w:t>
            </w:r>
            <w:r w:rsidRPr="007A24FF">
              <w:rPr>
                <w:rFonts w:ascii="Arial" w:hAnsi="Arial" w:cs="Arial"/>
                <w:bCs/>
                <w:spacing w:val="-64"/>
                <w:sz w:val="16"/>
                <w:szCs w:val="16"/>
              </w:rPr>
              <w:t xml:space="preserve"> </w:t>
            </w:r>
            <w:r w:rsidRPr="007A24FF">
              <w:rPr>
                <w:rFonts w:ascii="Arial" w:hAnsi="Arial" w:cs="Arial"/>
                <w:bCs/>
                <w:sz w:val="16"/>
                <w:szCs w:val="16"/>
              </w:rPr>
              <w:t>por la implementación del sistema poncha llantas, en clara violación a la Ley,</w:t>
            </w:r>
            <w:r w:rsidRPr="007A24FF">
              <w:rPr>
                <w:rFonts w:ascii="Arial" w:hAnsi="Arial" w:cs="Arial"/>
                <w:bCs/>
                <w:spacing w:val="-64"/>
                <w:sz w:val="16"/>
                <w:szCs w:val="16"/>
              </w:rPr>
              <w:t xml:space="preserve"> </w:t>
            </w:r>
            <w:r w:rsidRPr="007A24FF">
              <w:rPr>
                <w:rFonts w:ascii="Arial" w:hAnsi="Arial" w:cs="Arial"/>
                <w:bCs/>
                <w:sz w:val="16"/>
                <w:szCs w:val="16"/>
              </w:rPr>
              <w:t>y</w:t>
            </w:r>
            <w:r w:rsidRPr="007A24FF">
              <w:rPr>
                <w:rFonts w:ascii="Arial" w:hAnsi="Arial" w:cs="Arial"/>
                <w:bCs/>
                <w:spacing w:val="1"/>
                <w:sz w:val="16"/>
                <w:szCs w:val="16"/>
              </w:rPr>
              <w:t xml:space="preserve"> </w:t>
            </w:r>
            <w:r w:rsidRPr="007A24FF">
              <w:rPr>
                <w:rFonts w:ascii="Arial" w:hAnsi="Arial" w:cs="Arial"/>
                <w:bCs/>
                <w:sz w:val="16"/>
                <w:szCs w:val="16"/>
              </w:rPr>
              <w:t>al</w:t>
            </w:r>
            <w:r w:rsidRPr="007A24FF">
              <w:rPr>
                <w:rFonts w:ascii="Arial" w:hAnsi="Arial" w:cs="Arial"/>
                <w:bCs/>
                <w:spacing w:val="1"/>
                <w:sz w:val="16"/>
                <w:szCs w:val="16"/>
              </w:rPr>
              <w:t xml:space="preserve"> </w:t>
            </w:r>
            <w:r w:rsidRPr="007A24FF">
              <w:rPr>
                <w:rFonts w:ascii="Arial" w:hAnsi="Arial" w:cs="Arial"/>
                <w:bCs/>
                <w:sz w:val="16"/>
                <w:szCs w:val="16"/>
              </w:rPr>
              <w:t>título</w:t>
            </w:r>
            <w:r w:rsidRPr="007A24FF">
              <w:rPr>
                <w:rFonts w:ascii="Arial" w:hAnsi="Arial" w:cs="Arial"/>
                <w:bCs/>
                <w:spacing w:val="1"/>
                <w:sz w:val="16"/>
                <w:szCs w:val="16"/>
              </w:rPr>
              <w:t xml:space="preserve"> </w:t>
            </w:r>
            <w:r w:rsidRPr="007A24FF">
              <w:rPr>
                <w:rFonts w:ascii="Arial" w:hAnsi="Arial" w:cs="Arial"/>
                <w:bCs/>
                <w:sz w:val="16"/>
                <w:szCs w:val="16"/>
              </w:rPr>
              <w:t>de</w:t>
            </w:r>
            <w:r w:rsidRPr="007A24FF">
              <w:rPr>
                <w:rFonts w:ascii="Arial" w:hAnsi="Arial" w:cs="Arial"/>
                <w:bCs/>
                <w:spacing w:val="1"/>
                <w:sz w:val="16"/>
                <w:szCs w:val="16"/>
              </w:rPr>
              <w:t xml:space="preserve"> </w:t>
            </w:r>
            <w:r w:rsidRPr="007A24FF">
              <w:rPr>
                <w:rFonts w:ascii="Arial" w:hAnsi="Arial" w:cs="Arial"/>
                <w:bCs/>
                <w:sz w:val="16"/>
                <w:szCs w:val="16"/>
              </w:rPr>
              <w:t>Concesión</w:t>
            </w:r>
            <w:r w:rsidRPr="007A24FF">
              <w:rPr>
                <w:rFonts w:ascii="Arial" w:hAnsi="Arial" w:cs="Arial"/>
                <w:bCs/>
                <w:spacing w:val="1"/>
                <w:sz w:val="16"/>
                <w:szCs w:val="16"/>
              </w:rPr>
              <w:t xml:space="preserve"> </w:t>
            </w:r>
            <w:r w:rsidRPr="007A24FF">
              <w:rPr>
                <w:rFonts w:ascii="Arial" w:hAnsi="Arial" w:cs="Arial"/>
                <w:bCs/>
                <w:sz w:val="16"/>
                <w:szCs w:val="16"/>
              </w:rPr>
              <w:t>otorgado</w:t>
            </w:r>
            <w:r w:rsidRPr="007A24FF">
              <w:rPr>
                <w:rFonts w:ascii="Arial" w:hAnsi="Arial" w:cs="Arial"/>
                <w:bCs/>
                <w:spacing w:val="1"/>
                <w:sz w:val="16"/>
                <w:szCs w:val="16"/>
              </w:rPr>
              <w:t xml:space="preserve"> </w:t>
            </w:r>
            <w:r w:rsidRPr="007A24FF">
              <w:rPr>
                <w:rFonts w:ascii="Arial" w:hAnsi="Arial" w:cs="Arial"/>
                <w:bCs/>
                <w:sz w:val="16"/>
                <w:szCs w:val="16"/>
              </w:rPr>
              <w:t>y</w:t>
            </w:r>
            <w:r w:rsidRPr="007A24FF">
              <w:rPr>
                <w:rFonts w:ascii="Arial" w:hAnsi="Arial" w:cs="Arial"/>
                <w:bCs/>
                <w:spacing w:val="1"/>
                <w:sz w:val="16"/>
                <w:szCs w:val="16"/>
              </w:rPr>
              <w:t xml:space="preserve"> </w:t>
            </w:r>
            <w:r w:rsidRPr="007A24FF">
              <w:rPr>
                <w:rFonts w:ascii="Arial" w:hAnsi="Arial" w:cs="Arial"/>
                <w:bCs/>
                <w:sz w:val="16"/>
                <w:szCs w:val="16"/>
              </w:rPr>
              <w:t>sí</w:t>
            </w:r>
            <w:r w:rsidRPr="007A24FF">
              <w:rPr>
                <w:rFonts w:ascii="Arial" w:hAnsi="Arial" w:cs="Arial"/>
                <w:bCs/>
                <w:spacing w:val="1"/>
                <w:sz w:val="16"/>
                <w:szCs w:val="16"/>
              </w:rPr>
              <w:t xml:space="preserve"> </w:t>
            </w:r>
            <w:r w:rsidRPr="007A24FF">
              <w:rPr>
                <w:rFonts w:ascii="Arial" w:hAnsi="Arial" w:cs="Arial"/>
                <w:bCs/>
                <w:sz w:val="16"/>
                <w:szCs w:val="16"/>
              </w:rPr>
              <w:t>la</w:t>
            </w:r>
            <w:r w:rsidRPr="007A24FF">
              <w:rPr>
                <w:rFonts w:ascii="Arial" w:hAnsi="Arial" w:cs="Arial"/>
                <w:bCs/>
                <w:spacing w:val="1"/>
                <w:sz w:val="16"/>
                <w:szCs w:val="16"/>
              </w:rPr>
              <w:t xml:space="preserve"> </w:t>
            </w:r>
            <w:r w:rsidRPr="007A24FF">
              <w:rPr>
                <w:rFonts w:ascii="Arial" w:hAnsi="Arial" w:cs="Arial"/>
                <w:bCs/>
                <w:sz w:val="16"/>
                <w:szCs w:val="16"/>
              </w:rPr>
              <w:t>Secretaría</w:t>
            </w:r>
            <w:r w:rsidRPr="007A24FF">
              <w:rPr>
                <w:rFonts w:ascii="Arial" w:hAnsi="Arial" w:cs="Arial"/>
                <w:bCs/>
                <w:spacing w:val="1"/>
                <w:sz w:val="16"/>
                <w:szCs w:val="16"/>
              </w:rPr>
              <w:t xml:space="preserve"> </w:t>
            </w:r>
            <w:r w:rsidRPr="007A24FF">
              <w:rPr>
                <w:rFonts w:ascii="Arial" w:hAnsi="Arial" w:cs="Arial"/>
                <w:bCs/>
                <w:sz w:val="16"/>
                <w:szCs w:val="16"/>
              </w:rPr>
              <w:t>de</w:t>
            </w:r>
            <w:r w:rsidRPr="007A24FF">
              <w:rPr>
                <w:rFonts w:ascii="Arial" w:hAnsi="Arial" w:cs="Arial"/>
                <w:bCs/>
                <w:spacing w:val="1"/>
                <w:sz w:val="16"/>
                <w:szCs w:val="16"/>
              </w:rPr>
              <w:t xml:space="preserve"> </w:t>
            </w:r>
            <w:r w:rsidRPr="007A24FF">
              <w:rPr>
                <w:rFonts w:ascii="Arial" w:hAnsi="Arial" w:cs="Arial"/>
                <w:bCs/>
                <w:sz w:val="16"/>
                <w:szCs w:val="16"/>
              </w:rPr>
              <w:t>Movilidad</w:t>
            </w:r>
            <w:r w:rsidRPr="007A24FF">
              <w:rPr>
                <w:rFonts w:ascii="Arial" w:hAnsi="Arial" w:cs="Arial"/>
                <w:bCs/>
                <w:spacing w:val="1"/>
                <w:sz w:val="16"/>
                <w:szCs w:val="16"/>
              </w:rPr>
              <w:t xml:space="preserve"> </w:t>
            </w:r>
            <w:r w:rsidRPr="007A24FF">
              <w:rPr>
                <w:rFonts w:ascii="Arial" w:hAnsi="Arial" w:cs="Arial"/>
                <w:bCs/>
                <w:sz w:val="16"/>
                <w:szCs w:val="16"/>
              </w:rPr>
              <w:t>lo</w:t>
            </w:r>
            <w:r w:rsidRPr="007A24FF">
              <w:rPr>
                <w:rFonts w:ascii="Arial" w:hAnsi="Arial" w:cs="Arial"/>
                <w:bCs/>
                <w:spacing w:val="1"/>
                <w:sz w:val="16"/>
                <w:szCs w:val="16"/>
              </w:rPr>
              <w:t xml:space="preserve"> </w:t>
            </w:r>
            <w:r w:rsidRPr="007A24FF">
              <w:rPr>
                <w:rFonts w:ascii="Arial" w:hAnsi="Arial" w:cs="Arial"/>
                <w:bCs/>
                <w:sz w:val="16"/>
                <w:szCs w:val="16"/>
              </w:rPr>
              <w:t>ha</w:t>
            </w:r>
            <w:r w:rsidRPr="007A24FF">
              <w:rPr>
                <w:rFonts w:ascii="Arial" w:hAnsi="Arial" w:cs="Arial"/>
                <w:bCs/>
                <w:spacing w:val="1"/>
                <w:sz w:val="16"/>
                <w:szCs w:val="16"/>
              </w:rPr>
              <w:t xml:space="preserve"> </w:t>
            </w:r>
            <w:r w:rsidRPr="007A24FF">
              <w:rPr>
                <w:rFonts w:ascii="Arial" w:hAnsi="Arial" w:cs="Arial"/>
                <w:bCs/>
                <w:sz w:val="16"/>
                <w:szCs w:val="16"/>
              </w:rPr>
              <w:t>autorizado.</w:t>
            </w:r>
          </w:p>
          <w:p w14:paraId="4E4BCEEE" w14:textId="77777777" w:rsidR="00923EE8" w:rsidRPr="007A24FF" w:rsidRDefault="00923EE8" w:rsidP="007A24FF">
            <w:pPr>
              <w:pStyle w:val="Textoindependiente"/>
              <w:rPr>
                <w:rFonts w:cs="Arial"/>
                <w:sz w:val="16"/>
                <w:szCs w:val="16"/>
              </w:rPr>
            </w:pPr>
          </w:p>
        </w:tc>
        <w:tc>
          <w:tcPr>
            <w:tcW w:w="2552" w:type="dxa"/>
            <w:shd w:val="clear" w:color="auto" w:fill="auto"/>
          </w:tcPr>
          <w:p w14:paraId="4D4E6B02" w14:textId="77777777" w:rsidR="00923EE8" w:rsidRPr="007A24FF" w:rsidRDefault="00923EE8" w:rsidP="007A24FF">
            <w:pPr>
              <w:pStyle w:val="Textoindependiente"/>
              <w:rPr>
                <w:rFonts w:cs="Arial"/>
                <w:sz w:val="16"/>
                <w:szCs w:val="16"/>
                <w:lang w:val="es-ES" w:eastAsia="en-US"/>
              </w:rPr>
            </w:pPr>
            <w:r w:rsidRPr="007A24FF">
              <w:rPr>
                <w:rFonts w:cs="Arial"/>
                <w:sz w:val="16"/>
                <w:szCs w:val="16"/>
              </w:rPr>
              <w:t>Diputado Mario Ariel Juárez Rodríguez, en nombre del Grupo Parlamentario del PM.</w:t>
            </w:r>
          </w:p>
          <w:p w14:paraId="546C10CE" w14:textId="77777777" w:rsidR="00923EE8" w:rsidRPr="007A24FF" w:rsidRDefault="00923EE8" w:rsidP="007A24FF">
            <w:pPr>
              <w:pStyle w:val="Textoindependiente"/>
              <w:rPr>
                <w:rFonts w:cs="Arial"/>
                <w:sz w:val="16"/>
                <w:szCs w:val="16"/>
              </w:rPr>
            </w:pPr>
          </w:p>
        </w:tc>
        <w:tc>
          <w:tcPr>
            <w:tcW w:w="1134" w:type="dxa"/>
            <w:shd w:val="clear" w:color="auto" w:fill="auto"/>
          </w:tcPr>
          <w:p w14:paraId="50CD89F3"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17-Feb-22</w:t>
            </w:r>
          </w:p>
        </w:tc>
      </w:tr>
      <w:tr w:rsidR="00923EE8" w:rsidRPr="007A24FF" w14:paraId="57551A01" w14:textId="77777777" w:rsidTr="00923EE8">
        <w:trPr>
          <w:cantSplit/>
        </w:trPr>
        <w:tc>
          <w:tcPr>
            <w:tcW w:w="567" w:type="dxa"/>
            <w:shd w:val="clear" w:color="auto" w:fill="auto"/>
          </w:tcPr>
          <w:p w14:paraId="31DC9DD9"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77A06293" w14:textId="77777777" w:rsidR="00923EE8" w:rsidRPr="007A24FF" w:rsidRDefault="00923EE8" w:rsidP="007A24FF">
            <w:pPr>
              <w:pStyle w:val="Textoindependiente"/>
              <w:rPr>
                <w:rFonts w:cs="Arial"/>
                <w:sz w:val="16"/>
                <w:szCs w:val="16"/>
                <w:lang w:val="es-ES" w:eastAsia="en-US"/>
              </w:rPr>
            </w:pPr>
            <w:r w:rsidRPr="007A24FF">
              <w:rPr>
                <w:rFonts w:cs="Arial"/>
                <w:sz w:val="16"/>
                <w:szCs w:val="16"/>
              </w:rPr>
              <w:t>Por el que se exhorta a la titular del Instituto de Seguridad Social del Estado de México y Municipios (ISSEMyM) a efecto de que realicen las gestiones, convenios y licitaciones públicas necesarias con la finalidad de abastecer en sus farmacias el cuadro básico de medicamentos que solicitan pensionados y derechohabientes previstos en la Ley de Seguridad Social para los Servidores Públicos del Estado de México y Municipios; asimismo, para que informe en un plazo de diez días hábiles a esta Soberanía: a) El motivo del desabasto de medicamentos que existe dentro del Instituto a su cargo; b) los convenios que durante el periodo 2020-2021, se han realizado con empresas que dan suministritos de medicamentos; y acerca de los pagos que se han realizado a favor del Organismo Auxiliar de Seguridad Social del Ejecutivo Estatal por concepto de adeudos por cuotas y aportaciones que deben realizar las Institución públicas previstas en el artículo 5 fracción II de la Ley de Seguridad Social para los Servidores Públicos del Estado de México y Municipios.</w:t>
            </w:r>
          </w:p>
          <w:p w14:paraId="5EF28BF3" w14:textId="77777777" w:rsidR="00923EE8" w:rsidRPr="007A24FF" w:rsidRDefault="00923EE8" w:rsidP="007A24FF">
            <w:pPr>
              <w:pStyle w:val="Textoindependiente"/>
              <w:rPr>
                <w:rFonts w:cs="Arial"/>
                <w:sz w:val="16"/>
                <w:szCs w:val="16"/>
              </w:rPr>
            </w:pPr>
          </w:p>
        </w:tc>
        <w:tc>
          <w:tcPr>
            <w:tcW w:w="2552" w:type="dxa"/>
            <w:shd w:val="clear" w:color="auto" w:fill="auto"/>
          </w:tcPr>
          <w:p w14:paraId="19EFCE82" w14:textId="77777777" w:rsidR="00923EE8" w:rsidRPr="007A24FF" w:rsidRDefault="00923EE8" w:rsidP="007A24FF">
            <w:pPr>
              <w:pStyle w:val="Textoindependiente"/>
              <w:rPr>
                <w:rFonts w:cs="Arial"/>
                <w:sz w:val="16"/>
                <w:szCs w:val="16"/>
                <w:lang w:val="es-ES" w:eastAsia="en-US"/>
              </w:rPr>
            </w:pPr>
            <w:r w:rsidRPr="007A24FF">
              <w:rPr>
                <w:rFonts w:cs="Arial"/>
                <w:sz w:val="16"/>
                <w:szCs w:val="16"/>
              </w:rPr>
              <w:t>Diputada Azucena Cisneros Coss, la Diputada Mónica Angélica Álvarez Nemer y el Diputado Faustino de la Cruz Pérez, en nombre del Grupo Parlamentario del PM.</w:t>
            </w:r>
          </w:p>
          <w:p w14:paraId="1FD213EA" w14:textId="77777777" w:rsidR="00923EE8" w:rsidRPr="007A24FF" w:rsidRDefault="00923EE8" w:rsidP="007A24FF">
            <w:pPr>
              <w:pStyle w:val="Textoindependiente"/>
              <w:rPr>
                <w:rFonts w:cs="Arial"/>
                <w:sz w:val="16"/>
                <w:szCs w:val="16"/>
              </w:rPr>
            </w:pPr>
          </w:p>
        </w:tc>
        <w:tc>
          <w:tcPr>
            <w:tcW w:w="1134" w:type="dxa"/>
            <w:shd w:val="clear" w:color="auto" w:fill="auto"/>
          </w:tcPr>
          <w:p w14:paraId="5952C4CF"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17-Feb-22</w:t>
            </w:r>
          </w:p>
        </w:tc>
      </w:tr>
      <w:tr w:rsidR="00923EE8" w:rsidRPr="007A24FF" w14:paraId="35BE53D0" w14:textId="77777777" w:rsidTr="00923EE8">
        <w:trPr>
          <w:cantSplit/>
        </w:trPr>
        <w:tc>
          <w:tcPr>
            <w:tcW w:w="567" w:type="dxa"/>
            <w:shd w:val="clear" w:color="auto" w:fill="auto"/>
          </w:tcPr>
          <w:p w14:paraId="76D38C46"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2CB9598F" w14:textId="77777777" w:rsidR="00923EE8" w:rsidRPr="007A24FF" w:rsidRDefault="00923EE8" w:rsidP="007A24FF">
            <w:pPr>
              <w:pStyle w:val="Textoindependiente"/>
              <w:rPr>
                <w:rFonts w:cs="Arial"/>
                <w:sz w:val="16"/>
                <w:szCs w:val="16"/>
              </w:rPr>
            </w:pPr>
            <w:r w:rsidRPr="007A24FF">
              <w:rPr>
                <w:rFonts w:cs="Arial"/>
                <w:sz w:val="16"/>
                <w:szCs w:val="16"/>
              </w:rPr>
              <w:t xml:space="preserve">Acuerdo por el que se establece el proceso y la Convocatoria para designar a la o el Fiscal General de Justicia del Estado de México. </w:t>
            </w:r>
          </w:p>
          <w:p w14:paraId="5DAD8DCD" w14:textId="77777777" w:rsidR="00923EE8" w:rsidRPr="007A24FF" w:rsidRDefault="00923EE8" w:rsidP="007A24FF">
            <w:pPr>
              <w:pStyle w:val="Textoindependiente"/>
              <w:rPr>
                <w:rFonts w:cs="Arial"/>
                <w:sz w:val="16"/>
                <w:szCs w:val="16"/>
              </w:rPr>
            </w:pPr>
          </w:p>
        </w:tc>
        <w:tc>
          <w:tcPr>
            <w:tcW w:w="2552" w:type="dxa"/>
            <w:shd w:val="clear" w:color="auto" w:fill="auto"/>
          </w:tcPr>
          <w:p w14:paraId="6625DCEB" w14:textId="77777777" w:rsidR="00923EE8" w:rsidRPr="007A24FF" w:rsidRDefault="00923EE8" w:rsidP="007A24FF">
            <w:pPr>
              <w:pStyle w:val="Textoindependiente"/>
              <w:contextualSpacing/>
              <w:rPr>
                <w:rFonts w:cs="Arial"/>
                <w:sz w:val="16"/>
                <w:szCs w:val="16"/>
              </w:rPr>
            </w:pPr>
            <w:r w:rsidRPr="007A24FF">
              <w:rPr>
                <w:rFonts w:cs="Arial"/>
                <w:sz w:val="16"/>
                <w:szCs w:val="16"/>
              </w:rPr>
              <w:t>Junta de Coordinación Política.</w:t>
            </w:r>
          </w:p>
          <w:p w14:paraId="55990F57" w14:textId="77777777" w:rsidR="00923EE8" w:rsidRPr="007A24FF" w:rsidRDefault="00923EE8" w:rsidP="007A24FF">
            <w:pPr>
              <w:pStyle w:val="Textoindependiente"/>
              <w:rPr>
                <w:rFonts w:cs="Arial"/>
                <w:sz w:val="16"/>
                <w:szCs w:val="16"/>
              </w:rPr>
            </w:pPr>
          </w:p>
        </w:tc>
        <w:tc>
          <w:tcPr>
            <w:tcW w:w="1134" w:type="dxa"/>
            <w:shd w:val="clear" w:color="auto" w:fill="auto"/>
          </w:tcPr>
          <w:p w14:paraId="6BEE72FD"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17-Feb-22</w:t>
            </w:r>
          </w:p>
        </w:tc>
      </w:tr>
      <w:tr w:rsidR="00923EE8" w:rsidRPr="007A24FF" w14:paraId="00D81340" w14:textId="77777777" w:rsidTr="00923EE8">
        <w:trPr>
          <w:cantSplit/>
        </w:trPr>
        <w:tc>
          <w:tcPr>
            <w:tcW w:w="567" w:type="dxa"/>
            <w:shd w:val="clear" w:color="auto" w:fill="auto"/>
          </w:tcPr>
          <w:p w14:paraId="61A22ECC"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25EA38F4" w14:textId="77777777" w:rsidR="00923EE8" w:rsidRPr="007A24FF" w:rsidRDefault="00923EE8" w:rsidP="007A24FF">
            <w:pPr>
              <w:pStyle w:val="Textoindependiente"/>
              <w:contextualSpacing/>
              <w:rPr>
                <w:rFonts w:cs="Arial"/>
                <w:sz w:val="16"/>
                <w:szCs w:val="16"/>
              </w:rPr>
            </w:pPr>
            <w:r w:rsidRPr="007A24FF">
              <w:rPr>
                <w:rFonts w:cs="Arial"/>
                <w:sz w:val="16"/>
                <w:szCs w:val="16"/>
              </w:rPr>
              <w:t>Por el que se sustituyen integrantes de Comisiones Legislativas, de Comité Permanente y de Comité Permanente y de Comisiones Especiales.</w:t>
            </w:r>
          </w:p>
          <w:p w14:paraId="2597B140" w14:textId="77777777" w:rsidR="00923EE8" w:rsidRPr="007A24FF" w:rsidRDefault="00923EE8" w:rsidP="007A24FF">
            <w:pPr>
              <w:pStyle w:val="Textoindependiente"/>
              <w:rPr>
                <w:rFonts w:cs="Arial"/>
                <w:sz w:val="16"/>
                <w:szCs w:val="16"/>
              </w:rPr>
            </w:pPr>
          </w:p>
        </w:tc>
        <w:tc>
          <w:tcPr>
            <w:tcW w:w="2552" w:type="dxa"/>
            <w:shd w:val="clear" w:color="auto" w:fill="auto"/>
          </w:tcPr>
          <w:p w14:paraId="4777981A" w14:textId="77777777" w:rsidR="00923EE8" w:rsidRPr="007A24FF" w:rsidRDefault="00923EE8" w:rsidP="007A24FF">
            <w:pPr>
              <w:pStyle w:val="Textoindependiente"/>
              <w:contextualSpacing/>
              <w:rPr>
                <w:rFonts w:cs="Arial"/>
                <w:sz w:val="16"/>
                <w:szCs w:val="16"/>
              </w:rPr>
            </w:pPr>
            <w:r w:rsidRPr="007A24FF">
              <w:rPr>
                <w:rFonts w:cs="Arial"/>
                <w:sz w:val="16"/>
                <w:szCs w:val="16"/>
              </w:rPr>
              <w:t>Junta de Coordinación Política.</w:t>
            </w:r>
          </w:p>
          <w:p w14:paraId="5212EB98" w14:textId="77777777" w:rsidR="00923EE8" w:rsidRPr="007A24FF" w:rsidRDefault="00923EE8" w:rsidP="007A24FF">
            <w:pPr>
              <w:pStyle w:val="Textoindependiente"/>
              <w:rPr>
                <w:rFonts w:cs="Arial"/>
                <w:sz w:val="16"/>
                <w:szCs w:val="16"/>
              </w:rPr>
            </w:pPr>
          </w:p>
        </w:tc>
        <w:tc>
          <w:tcPr>
            <w:tcW w:w="1134" w:type="dxa"/>
            <w:shd w:val="clear" w:color="auto" w:fill="auto"/>
          </w:tcPr>
          <w:p w14:paraId="3AE5115E"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17-Feb-22</w:t>
            </w:r>
          </w:p>
        </w:tc>
      </w:tr>
      <w:tr w:rsidR="00923EE8" w:rsidRPr="007A24FF" w14:paraId="0589375B" w14:textId="77777777" w:rsidTr="00923EE8">
        <w:trPr>
          <w:cantSplit/>
        </w:trPr>
        <w:tc>
          <w:tcPr>
            <w:tcW w:w="567" w:type="dxa"/>
            <w:shd w:val="clear" w:color="auto" w:fill="auto"/>
          </w:tcPr>
          <w:p w14:paraId="7C673864"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1EEB52BC" w14:textId="77777777" w:rsidR="00923EE8" w:rsidRPr="007A24FF" w:rsidRDefault="00923EE8" w:rsidP="007A24FF">
            <w:pPr>
              <w:pStyle w:val="Textoindependiente"/>
              <w:rPr>
                <w:rFonts w:cs="Arial"/>
                <w:sz w:val="16"/>
                <w:szCs w:val="16"/>
                <w:lang w:val="es-ES" w:eastAsia="en-US"/>
              </w:rPr>
            </w:pPr>
            <w:r w:rsidRPr="007A24FF">
              <w:rPr>
                <w:rFonts w:cs="Arial"/>
                <w:sz w:val="16"/>
                <w:szCs w:val="16"/>
              </w:rPr>
              <w:t>Por el que se exhorta a las autoridades estatales y municipales, así como a los legisladores locales a abstenerse de operar programas de apoyo y desarrollo social o cualquier acto de promoción, asistencia u otros que puedan considerarse violaciones a la veda electoral establecida para el proceso de Revocación de Mandato del Presidente de la República, que se llevará a cabo el 10 de abril de 2022. Se exhorta al Titular de la Fiscalía Especializada para la atención de Delitos Electorales, para que en el ámbito de sus atribuciones investigue y castigue a los Servidores Públicos que contravengan la veda electoral en curso, derivado de los acontecimientos en el Municipio de Ecatepec de Morelos.</w:t>
            </w:r>
          </w:p>
          <w:p w14:paraId="44D1C5CC" w14:textId="77777777" w:rsidR="00923EE8" w:rsidRPr="007A24FF" w:rsidRDefault="00923EE8" w:rsidP="007A24FF">
            <w:pPr>
              <w:pStyle w:val="Textoindependiente"/>
              <w:rPr>
                <w:rFonts w:cs="Arial"/>
                <w:sz w:val="16"/>
                <w:szCs w:val="16"/>
              </w:rPr>
            </w:pPr>
          </w:p>
        </w:tc>
        <w:tc>
          <w:tcPr>
            <w:tcW w:w="2552" w:type="dxa"/>
            <w:shd w:val="clear" w:color="auto" w:fill="auto"/>
          </w:tcPr>
          <w:p w14:paraId="3E9DF23C" w14:textId="77777777" w:rsidR="00923EE8" w:rsidRPr="007A24FF" w:rsidRDefault="00923EE8" w:rsidP="007A24FF">
            <w:pPr>
              <w:pStyle w:val="Textoindependiente"/>
              <w:rPr>
                <w:rFonts w:cs="Arial"/>
                <w:spacing w:val="-3"/>
                <w:sz w:val="16"/>
                <w:szCs w:val="16"/>
                <w:lang w:val="es-ES" w:eastAsia="en-US"/>
              </w:rPr>
            </w:pPr>
            <w:r w:rsidRPr="007A24FF">
              <w:rPr>
                <w:rFonts w:cs="Arial"/>
                <w:sz w:val="16"/>
                <w:szCs w:val="16"/>
              </w:rPr>
              <w:t>Diputada Luz Ma. Hernández Bermúdez, en nombre del Grupo</w:t>
            </w:r>
            <w:r w:rsidRPr="007A24FF">
              <w:rPr>
                <w:rFonts w:cs="Arial"/>
                <w:spacing w:val="1"/>
                <w:sz w:val="16"/>
                <w:szCs w:val="16"/>
              </w:rPr>
              <w:t xml:space="preserve"> </w:t>
            </w:r>
            <w:r w:rsidRPr="007A24FF">
              <w:rPr>
                <w:rFonts w:cs="Arial"/>
                <w:sz w:val="16"/>
                <w:szCs w:val="16"/>
              </w:rPr>
              <w:t>Parlamentario</w:t>
            </w:r>
            <w:r w:rsidRPr="007A24FF">
              <w:rPr>
                <w:rFonts w:cs="Arial"/>
                <w:spacing w:val="-1"/>
                <w:sz w:val="16"/>
                <w:szCs w:val="16"/>
              </w:rPr>
              <w:t xml:space="preserve"> </w:t>
            </w:r>
            <w:r w:rsidRPr="007A24FF">
              <w:rPr>
                <w:rFonts w:cs="Arial"/>
                <w:sz w:val="16"/>
                <w:szCs w:val="16"/>
              </w:rPr>
              <w:t>del</w:t>
            </w:r>
            <w:r w:rsidRPr="007A24FF">
              <w:rPr>
                <w:rFonts w:cs="Arial"/>
                <w:spacing w:val="-3"/>
                <w:sz w:val="16"/>
                <w:szCs w:val="16"/>
              </w:rPr>
              <w:t xml:space="preserve"> PM.</w:t>
            </w:r>
          </w:p>
          <w:p w14:paraId="4C62BA71" w14:textId="77777777" w:rsidR="00923EE8" w:rsidRPr="007A24FF" w:rsidRDefault="00923EE8" w:rsidP="007A24FF">
            <w:pPr>
              <w:pStyle w:val="Textoindependiente"/>
              <w:rPr>
                <w:rFonts w:cs="Arial"/>
                <w:sz w:val="16"/>
                <w:szCs w:val="16"/>
              </w:rPr>
            </w:pPr>
          </w:p>
        </w:tc>
        <w:tc>
          <w:tcPr>
            <w:tcW w:w="1134" w:type="dxa"/>
            <w:shd w:val="clear" w:color="auto" w:fill="auto"/>
          </w:tcPr>
          <w:p w14:paraId="0297684E"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22-Feb-22</w:t>
            </w:r>
          </w:p>
        </w:tc>
      </w:tr>
      <w:tr w:rsidR="00923EE8" w:rsidRPr="007A24FF" w14:paraId="730BA14B" w14:textId="77777777" w:rsidTr="00923EE8">
        <w:trPr>
          <w:cantSplit/>
        </w:trPr>
        <w:tc>
          <w:tcPr>
            <w:tcW w:w="567" w:type="dxa"/>
            <w:shd w:val="clear" w:color="auto" w:fill="auto"/>
          </w:tcPr>
          <w:p w14:paraId="7C1D4851"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0A6C4D58" w14:textId="77777777" w:rsidR="00923EE8" w:rsidRPr="007A24FF" w:rsidRDefault="00923EE8" w:rsidP="007A24FF">
            <w:pPr>
              <w:pStyle w:val="Textoindependiente"/>
              <w:rPr>
                <w:rFonts w:cs="Arial"/>
                <w:sz w:val="16"/>
                <w:szCs w:val="16"/>
                <w:lang w:val="es-ES" w:eastAsia="en-US"/>
              </w:rPr>
            </w:pPr>
            <w:r w:rsidRPr="007A24FF">
              <w:rPr>
                <w:rFonts w:cs="Arial"/>
                <w:sz w:val="16"/>
                <w:szCs w:val="16"/>
              </w:rPr>
              <w:t xml:space="preserve">Por el que se </w:t>
            </w:r>
            <w:bookmarkStart w:id="2" w:name="_Hlk84452758"/>
            <w:r w:rsidRPr="007A24FF">
              <w:rPr>
                <w:rFonts w:cs="Arial"/>
                <w:sz w:val="16"/>
                <w:szCs w:val="16"/>
              </w:rPr>
              <w:t>exhorta respetuosamente al Gobierno Federal y dependencias del Estado de México, abstenerse de operar programas de apoyo y desarrollo social, de promoción o asistencia que puedan considerarse violación a la ley electoral para el proceso de Revocación de Mandato</w:t>
            </w:r>
            <w:bookmarkEnd w:id="2"/>
            <w:r w:rsidRPr="007A24FF">
              <w:rPr>
                <w:rFonts w:cs="Arial"/>
                <w:sz w:val="16"/>
                <w:szCs w:val="16"/>
              </w:rPr>
              <w:t>.</w:t>
            </w:r>
          </w:p>
          <w:p w14:paraId="77DFF252" w14:textId="77777777" w:rsidR="00923EE8" w:rsidRPr="007A24FF" w:rsidRDefault="00923EE8" w:rsidP="007A24FF">
            <w:pPr>
              <w:pStyle w:val="Textoindependiente"/>
              <w:rPr>
                <w:rFonts w:cs="Arial"/>
                <w:sz w:val="16"/>
                <w:szCs w:val="16"/>
              </w:rPr>
            </w:pPr>
          </w:p>
        </w:tc>
        <w:tc>
          <w:tcPr>
            <w:tcW w:w="2552" w:type="dxa"/>
            <w:shd w:val="clear" w:color="auto" w:fill="auto"/>
          </w:tcPr>
          <w:p w14:paraId="65602D52" w14:textId="77777777" w:rsidR="00923EE8" w:rsidRPr="007A24FF" w:rsidRDefault="00923EE8" w:rsidP="007A24FF">
            <w:pPr>
              <w:pStyle w:val="Textoindependiente"/>
              <w:rPr>
                <w:rFonts w:cs="Arial"/>
                <w:sz w:val="16"/>
                <w:szCs w:val="16"/>
                <w:lang w:val="es-ES" w:eastAsia="en-US"/>
              </w:rPr>
            </w:pPr>
            <w:r w:rsidRPr="007A24FF">
              <w:rPr>
                <w:rFonts w:cs="Arial"/>
                <w:sz w:val="16"/>
                <w:szCs w:val="16"/>
              </w:rPr>
              <w:t>Dip. Miriam Escalona Piña, integrante del Grupo Parlamentario del PAN.</w:t>
            </w:r>
          </w:p>
          <w:p w14:paraId="35B7949B" w14:textId="77777777" w:rsidR="00923EE8" w:rsidRPr="007A24FF" w:rsidRDefault="00923EE8" w:rsidP="007A24FF">
            <w:pPr>
              <w:pStyle w:val="Textoindependiente"/>
              <w:rPr>
                <w:rFonts w:cs="Arial"/>
                <w:sz w:val="16"/>
                <w:szCs w:val="16"/>
              </w:rPr>
            </w:pPr>
          </w:p>
        </w:tc>
        <w:tc>
          <w:tcPr>
            <w:tcW w:w="1134" w:type="dxa"/>
            <w:shd w:val="clear" w:color="auto" w:fill="auto"/>
          </w:tcPr>
          <w:p w14:paraId="5ECCD4C6"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22-Feb-22</w:t>
            </w:r>
          </w:p>
        </w:tc>
      </w:tr>
      <w:tr w:rsidR="00923EE8" w:rsidRPr="007A24FF" w14:paraId="4866C950" w14:textId="77777777" w:rsidTr="00923EE8">
        <w:trPr>
          <w:cantSplit/>
        </w:trPr>
        <w:tc>
          <w:tcPr>
            <w:tcW w:w="567" w:type="dxa"/>
            <w:shd w:val="clear" w:color="auto" w:fill="auto"/>
          </w:tcPr>
          <w:p w14:paraId="2037B3A2"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13F30B39"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Por el que se exhorta</w:t>
            </w:r>
            <w:r w:rsidRPr="007A24FF">
              <w:rPr>
                <w:rFonts w:ascii="Arial" w:hAnsi="Arial" w:cs="Arial"/>
                <w:spacing w:val="-11"/>
                <w:sz w:val="16"/>
                <w:szCs w:val="16"/>
              </w:rPr>
              <w:t xml:space="preserve"> </w:t>
            </w:r>
            <w:r w:rsidRPr="007A24FF">
              <w:rPr>
                <w:rFonts w:ascii="Arial" w:hAnsi="Arial" w:cs="Arial"/>
                <w:sz w:val="16"/>
                <w:szCs w:val="16"/>
              </w:rPr>
              <w:t>respetuosamente</w:t>
            </w:r>
            <w:r w:rsidRPr="007A24FF">
              <w:rPr>
                <w:rFonts w:ascii="Arial" w:hAnsi="Arial" w:cs="Arial"/>
                <w:spacing w:val="-9"/>
                <w:sz w:val="16"/>
                <w:szCs w:val="16"/>
              </w:rPr>
              <w:t xml:space="preserve"> </w:t>
            </w:r>
            <w:r w:rsidRPr="007A24FF">
              <w:rPr>
                <w:rFonts w:ascii="Arial" w:hAnsi="Arial" w:cs="Arial"/>
                <w:sz w:val="16"/>
                <w:szCs w:val="16"/>
              </w:rPr>
              <w:t>a</w:t>
            </w:r>
            <w:r w:rsidRPr="007A24FF">
              <w:rPr>
                <w:rFonts w:ascii="Arial" w:hAnsi="Arial" w:cs="Arial"/>
                <w:spacing w:val="-9"/>
                <w:sz w:val="16"/>
                <w:szCs w:val="16"/>
              </w:rPr>
              <w:t xml:space="preserve"> </w:t>
            </w:r>
            <w:r w:rsidRPr="007A24FF">
              <w:rPr>
                <w:rFonts w:ascii="Arial" w:hAnsi="Arial" w:cs="Arial"/>
                <w:sz w:val="16"/>
                <w:szCs w:val="16"/>
              </w:rPr>
              <w:t>la</w:t>
            </w:r>
            <w:r w:rsidRPr="007A24FF">
              <w:rPr>
                <w:rFonts w:ascii="Arial" w:hAnsi="Arial" w:cs="Arial"/>
                <w:spacing w:val="-9"/>
                <w:sz w:val="16"/>
                <w:szCs w:val="16"/>
              </w:rPr>
              <w:t xml:space="preserve"> </w:t>
            </w:r>
            <w:r w:rsidRPr="007A24FF">
              <w:rPr>
                <w:rFonts w:ascii="Arial" w:hAnsi="Arial" w:cs="Arial"/>
                <w:sz w:val="16"/>
                <w:szCs w:val="16"/>
              </w:rPr>
              <w:t>Secretaría</w:t>
            </w:r>
            <w:r w:rsidRPr="007A24FF">
              <w:rPr>
                <w:rFonts w:ascii="Arial" w:hAnsi="Arial" w:cs="Arial"/>
                <w:spacing w:val="-52"/>
                <w:sz w:val="16"/>
                <w:szCs w:val="16"/>
              </w:rPr>
              <w:t xml:space="preserve"> </w:t>
            </w:r>
            <w:r w:rsidRPr="007A24FF">
              <w:rPr>
                <w:rFonts w:ascii="Arial" w:hAnsi="Arial" w:cs="Arial"/>
                <w:sz w:val="16"/>
                <w:szCs w:val="16"/>
              </w:rPr>
              <w:t>de Cultura y Turismo del Estado de México, para que en el ámbito de sus atribuciones</w:t>
            </w:r>
            <w:r w:rsidRPr="007A24FF">
              <w:rPr>
                <w:rFonts w:ascii="Arial" w:hAnsi="Arial" w:cs="Arial"/>
                <w:spacing w:val="1"/>
                <w:sz w:val="16"/>
                <w:szCs w:val="16"/>
              </w:rPr>
              <w:t xml:space="preserve"> </w:t>
            </w:r>
            <w:r w:rsidRPr="007A24FF">
              <w:rPr>
                <w:rFonts w:ascii="Arial" w:hAnsi="Arial" w:cs="Arial"/>
                <w:sz w:val="16"/>
                <w:szCs w:val="16"/>
              </w:rPr>
              <w:t>reconocidas y conferidas por el artículo 38 de la Ley Orgánica de la Administración Pública</w:t>
            </w:r>
            <w:r w:rsidRPr="007A24FF">
              <w:rPr>
                <w:rFonts w:ascii="Arial" w:hAnsi="Arial" w:cs="Arial"/>
                <w:spacing w:val="1"/>
                <w:sz w:val="16"/>
                <w:szCs w:val="16"/>
              </w:rPr>
              <w:t xml:space="preserve"> </w:t>
            </w:r>
            <w:r w:rsidRPr="007A24FF">
              <w:rPr>
                <w:rFonts w:ascii="Arial" w:hAnsi="Arial" w:cs="Arial"/>
                <w:sz w:val="16"/>
                <w:szCs w:val="16"/>
              </w:rPr>
              <w:t>del</w:t>
            </w:r>
            <w:r w:rsidRPr="007A24FF">
              <w:rPr>
                <w:rFonts w:ascii="Arial" w:hAnsi="Arial" w:cs="Arial"/>
                <w:spacing w:val="1"/>
                <w:sz w:val="16"/>
                <w:szCs w:val="16"/>
              </w:rPr>
              <w:t xml:space="preserve"> </w:t>
            </w:r>
            <w:r w:rsidRPr="007A24FF">
              <w:rPr>
                <w:rFonts w:ascii="Arial" w:hAnsi="Arial" w:cs="Arial"/>
                <w:sz w:val="16"/>
                <w:szCs w:val="16"/>
              </w:rPr>
              <w:t>Estado</w:t>
            </w:r>
            <w:r w:rsidRPr="007A24FF">
              <w:rPr>
                <w:rFonts w:ascii="Arial" w:hAnsi="Arial" w:cs="Arial"/>
                <w:spacing w:val="1"/>
                <w:sz w:val="16"/>
                <w:szCs w:val="16"/>
              </w:rPr>
              <w:t xml:space="preserve"> </w:t>
            </w:r>
            <w:r w:rsidRPr="007A24FF">
              <w:rPr>
                <w:rFonts w:ascii="Arial" w:hAnsi="Arial" w:cs="Arial"/>
                <w:sz w:val="16"/>
                <w:szCs w:val="16"/>
              </w:rPr>
              <w:t>de</w:t>
            </w:r>
            <w:r w:rsidRPr="007A24FF">
              <w:rPr>
                <w:rFonts w:ascii="Arial" w:hAnsi="Arial" w:cs="Arial"/>
                <w:spacing w:val="1"/>
                <w:sz w:val="16"/>
                <w:szCs w:val="16"/>
              </w:rPr>
              <w:t xml:space="preserve"> </w:t>
            </w:r>
            <w:r w:rsidRPr="007A24FF">
              <w:rPr>
                <w:rFonts w:ascii="Arial" w:hAnsi="Arial" w:cs="Arial"/>
                <w:sz w:val="16"/>
                <w:szCs w:val="16"/>
              </w:rPr>
              <w:t>México,</w:t>
            </w:r>
            <w:r w:rsidRPr="007A24FF">
              <w:rPr>
                <w:rFonts w:ascii="Arial" w:hAnsi="Arial" w:cs="Arial"/>
                <w:spacing w:val="1"/>
                <w:sz w:val="16"/>
                <w:szCs w:val="16"/>
              </w:rPr>
              <w:t xml:space="preserve"> </w:t>
            </w:r>
            <w:r w:rsidRPr="007A24FF">
              <w:rPr>
                <w:rFonts w:ascii="Arial" w:hAnsi="Arial" w:cs="Arial"/>
                <w:sz w:val="16"/>
                <w:szCs w:val="16"/>
              </w:rPr>
              <w:t>apoye</w:t>
            </w:r>
            <w:r w:rsidRPr="007A24FF">
              <w:rPr>
                <w:rFonts w:ascii="Arial" w:hAnsi="Arial" w:cs="Arial"/>
                <w:spacing w:val="1"/>
                <w:sz w:val="16"/>
                <w:szCs w:val="16"/>
              </w:rPr>
              <w:t xml:space="preserve"> </w:t>
            </w:r>
            <w:r w:rsidRPr="007A24FF">
              <w:rPr>
                <w:rFonts w:ascii="Arial" w:hAnsi="Arial" w:cs="Arial"/>
                <w:sz w:val="16"/>
                <w:szCs w:val="16"/>
              </w:rPr>
              <w:t>a</w:t>
            </w:r>
            <w:r w:rsidRPr="007A24FF">
              <w:rPr>
                <w:rFonts w:ascii="Arial" w:hAnsi="Arial" w:cs="Arial"/>
                <w:spacing w:val="1"/>
                <w:sz w:val="16"/>
                <w:szCs w:val="16"/>
              </w:rPr>
              <w:t xml:space="preserve"> </w:t>
            </w:r>
            <w:r w:rsidRPr="007A24FF">
              <w:rPr>
                <w:rFonts w:ascii="Arial" w:hAnsi="Arial" w:cs="Arial"/>
                <w:sz w:val="16"/>
                <w:szCs w:val="16"/>
              </w:rPr>
              <w:t>los</w:t>
            </w:r>
            <w:r w:rsidRPr="007A24FF">
              <w:rPr>
                <w:rFonts w:ascii="Arial" w:hAnsi="Arial" w:cs="Arial"/>
                <w:spacing w:val="1"/>
                <w:sz w:val="16"/>
                <w:szCs w:val="16"/>
              </w:rPr>
              <w:t xml:space="preserve"> </w:t>
            </w:r>
            <w:r w:rsidRPr="007A24FF">
              <w:rPr>
                <w:rFonts w:ascii="Arial" w:hAnsi="Arial" w:cs="Arial"/>
                <w:sz w:val="16"/>
                <w:szCs w:val="16"/>
              </w:rPr>
              <w:t>artesanos</w:t>
            </w:r>
            <w:r w:rsidRPr="007A24FF">
              <w:rPr>
                <w:rFonts w:ascii="Arial" w:hAnsi="Arial" w:cs="Arial"/>
                <w:spacing w:val="1"/>
                <w:sz w:val="16"/>
                <w:szCs w:val="16"/>
              </w:rPr>
              <w:t xml:space="preserve"> </w:t>
            </w:r>
            <w:r w:rsidRPr="007A24FF">
              <w:rPr>
                <w:rFonts w:ascii="Arial" w:hAnsi="Arial" w:cs="Arial"/>
                <w:sz w:val="16"/>
                <w:szCs w:val="16"/>
              </w:rPr>
              <w:t>mexiquenses</w:t>
            </w:r>
            <w:r w:rsidRPr="007A24FF">
              <w:rPr>
                <w:rFonts w:ascii="Arial" w:hAnsi="Arial" w:cs="Arial"/>
                <w:spacing w:val="1"/>
                <w:sz w:val="16"/>
                <w:szCs w:val="16"/>
              </w:rPr>
              <w:t xml:space="preserve"> </w:t>
            </w:r>
            <w:r w:rsidRPr="007A24FF">
              <w:rPr>
                <w:rFonts w:ascii="Arial" w:hAnsi="Arial" w:cs="Arial"/>
                <w:sz w:val="16"/>
                <w:szCs w:val="16"/>
              </w:rPr>
              <w:t>con</w:t>
            </w:r>
            <w:r w:rsidRPr="007A24FF">
              <w:rPr>
                <w:rFonts w:ascii="Arial" w:hAnsi="Arial" w:cs="Arial"/>
                <w:spacing w:val="1"/>
                <w:sz w:val="16"/>
                <w:szCs w:val="16"/>
              </w:rPr>
              <w:t xml:space="preserve"> </w:t>
            </w:r>
            <w:r w:rsidRPr="007A24FF">
              <w:rPr>
                <w:rFonts w:ascii="Arial" w:hAnsi="Arial" w:cs="Arial"/>
                <w:sz w:val="16"/>
                <w:szCs w:val="16"/>
              </w:rPr>
              <w:t>materia</w:t>
            </w:r>
            <w:r w:rsidRPr="007A24FF">
              <w:rPr>
                <w:rFonts w:ascii="Arial" w:hAnsi="Arial" w:cs="Arial"/>
                <w:spacing w:val="1"/>
                <w:sz w:val="16"/>
                <w:szCs w:val="16"/>
              </w:rPr>
              <w:t xml:space="preserve"> </w:t>
            </w:r>
            <w:r w:rsidRPr="007A24FF">
              <w:rPr>
                <w:rFonts w:ascii="Arial" w:hAnsi="Arial" w:cs="Arial"/>
                <w:sz w:val="16"/>
                <w:szCs w:val="16"/>
              </w:rPr>
              <w:t>prima,</w:t>
            </w:r>
            <w:r w:rsidRPr="007A24FF">
              <w:rPr>
                <w:rFonts w:ascii="Arial" w:hAnsi="Arial" w:cs="Arial"/>
                <w:spacing w:val="1"/>
                <w:sz w:val="16"/>
                <w:szCs w:val="16"/>
              </w:rPr>
              <w:t xml:space="preserve"> </w:t>
            </w:r>
            <w:r w:rsidRPr="007A24FF">
              <w:rPr>
                <w:rFonts w:ascii="Arial" w:hAnsi="Arial" w:cs="Arial"/>
                <w:sz w:val="16"/>
                <w:szCs w:val="16"/>
              </w:rPr>
              <w:t>equipamiento, comercialización, promoción y difusión de sus productos artesanales. Así</w:t>
            </w:r>
            <w:r w:rsidRPr="007A24FF">
              <w:rPr>
                <w:rFonts w:ascii="Arial" w:hAnsi="Arial" w:cs="Arial"/>
                <w:spacing w:val="1"/>
                <w:sz w:val="16"/>
                <w:szCs w:val="16"/>
              </w:rPr>
              <w:t xml:space="preserve"> </w:t>
            </w:r>
            <w:r w:rsidRPr="007A24FF">
              <w:rPr>
                <w:rFonts w:ascii="Arial" w:hAnsi="Arial" w:cs="Arial"/>
                <w:sz w:val="16"/>
                <w:szCs w:val="16"/>
              </w:rPr>
              <w:t>como también rinda un informe detallado a esta Soberanía Popular, sobre los logros alcanzados en</w:t>
            </w:r>
            <w:r w:rsidRPr="007A24FF">
              <w:rPr>
                <w:rFonts w:ascii="Arial" w:hAnsi="Arial" w:cs="Arial"/>
                <w:spacing w:val="1"/>
                <w:sz w:val="16"/>
                <w:szCs w:val="16"/>
              </w:rPr>
              <w:t xml:space="preserve"> </w:t>
            </w:r>
            <w:r w:rsidRPr="007A24FF">
              <w:rPr>
                <w:rFonts w:ascii="Arial" w:hAnsi="Arial" w:cs="Arial"/>
                <w:sz w:val="16"/>
                <w:szCs w:val="16"/>
              </w:rPr>
              <w:t>materia</w:t>
            </w:r>
            <w:r w:rsidRPr="007A24FF">
              <w:rPr>
                <w:rFonts w:ascii="Arial" w:hAnsi="Arial" w:cs="Arial"/>
                <w:spacing w:val="-3"/>
                <w:sz w:val="16"/>
                <w:szCs w:val="16"/>
              </w:rPr>
              <w:t xml:space="preserve"> </w:t>
            </w:r>
            <w:r w:rsidRPr="007A24FF">
              <w:rPr>
                <w:rFonts w:ascii="Arial" w:hAnsi="Arial" w:cs="Arial"/>
                <w:sz w:val="16"/>
                <w:szCs w:val="16"/>
              </w:rPr>
              <w:t>de</w:t>
            </w:r>
            <w:r w:rsidRPr="007A24FF">
              <w:rPr>
                <w:rFonts w:ascii="Arial" w:hAnsi="Arial" w:cs="Arial"/>
                <w:spacing w:val="-2"/>
                <w:sz w:val="16"/>
                <w:szCs w:val="16"/>
              </w:rPr>
              <w:t xml:space="preserve"> </w:t>
            </w:r>
            <w:r w:rsidRPr="007A24FF">
              <w:rPr>
                <w:rFonts w:ascii="Arial" w:hAnsi="Arial" w:cs="Arial"/>
                <w:sz w:val="16"/>
                <w:szCs w:val="16"/>
              </w:rPr>
              <w:t>difusión</w:t>
            </w:r>
            <w:r w:rsidRPr="007A24FF">
              <w:rPr>
                <w:rFonts w:ascii="Arial" w:hAnsi="Arial" w:cs="Arial"/>
                <w:spacing w:val="1"/>
                <w:sz w:val="16"/>
                <w:szCs w:val="16"/>
              </w:rPr>
              <w:t xml:space="preserve"> </w:t>
            </w:r>
            <w:r w:rsidRPr="007A24FF">
              <w:rPr>
                <w:rFonts w:ascii="Arial" w:hAnsi="Arial" w:cs="Arial"/>
                <w:sz w:val="16"/>
                <w:szCs w:val="16"/>
              </w:rPr>
              <w:t>artesanal</w:t>
            </w:r>
            <w:r w:rsidRPr="007A24FF">
              <w:rPr>
                <w:rFonts w:ascii="Arial" w:hAnsi="Arial" w:cs="Arial"/>
                <w:spacing w:val="1"/>
                <w:sz w:val="16"/>
                <w:szCs w:val="16"/>
              </w:rPr>
              <w:t xml:space="preserve"> </w:t>
            </w:r>
            <w:r w:rsidRPr="007A24FF">
              <w:rPr>
                <w:rFonts w:ascii="Arial" w:hAnsi="Arial" w:cs="Arial"/>
                <w:sz w:val="16"/>
                <w:szCs w:val="16"/>
              </w:rPr>
              <w:t>durante</w:t>
            </w:r>
            <w:r w:rsidRPr="007A24FF">
              <w:rPr>
                <w:rFonts w:ascii="Arial" w:hAnsi="Arial" w:cs="Arial"/>
                <w:spacing w:val="-2"/>
                <w:sz w:val="16"/>
                <w:szCs w:val="16"/>
              </w:rPr>
              <w:t xml:space="preserve"> </w:t>
            </w:r>
            <w:r w:rsidRPr="007A24FF">
              <w:rPr>
                <w:rFonts w:ascii="Arial" w:hAnsi="Arial" w:cs="Arial"/>
                <w:sz w:val="16"/>
                <w:szCs w:val="16"/>
              </w:rPr>
              <w:t>la</w:t>
            </w:r>
            <w:r w:rsidRPr="007A24FF">
              <w:rPr>
                <w:rFonts w:ascii="Arial" w:hAnsi="Arial" w:cs="Arial"/>
                <w:spacing w:val="-1"/>
                <w:sz w:val="16"/>
                <w:szCs w:val="16"/>
              </w:rPr>
              <w:t xml:space="preserve"> </w:t>
            </w:r>
            <w:r w:rsidRPr="007A24FF">
              <w:rPr>
                <w:rFonts w:ascii="Arial" w:hAnsi="Arial" w:cs="Arial"/>
                <w:sz w:val="16"/>
                <w:szCs w:val="16"/>
              </w:rPr>
              <w:t>presente</w:t>
            </w:r>
            <w:r w:rsidRPr="007A24FF">
              <w:rPr>
                <w:rFonts w:ascii="Arial" w:hAnsi="Arial" w:cs="Arial"/>
                <w:spacing w:val="-5"/>
                <w:sz w:val="16"/>
                <w:szCs w:val="16"/>
              </w:rPr>
              <w:t xml:space="preserve"> </w:t>
            </w:r>
            <w:r w:rsidRPr="007A24FF">
              <w:rPr>
                <w:rFonts w:ascii="Arial" w:hAnsi="Arial" w:cs="Arial"/>
                <w:sz w:val="16"/>
                <w:szCs w:val="16"/>
              </w:rPr>
              <w:t>administración.</w:t>
            </w:r>
          </w:p>
          <w:p w14:paraId="6E02341D" w14:textId="77777777" w:rsidR="00923EE8" w:rsidRPr="007A24FF" w:rsidRDefault="00923EE8" w:rsidP="007A24FF">
            <w:pPr>
              <w:pStyle w:val="Textoindependiente"/>
              <w:rPr>
                <w:rFonts w:cs="Arial"/>
                <w:sz w:val="16"/>
                <w:szCs w:val="16"/>
              </w:rPr>
            </w:pPr>
          </w:p>
        </w:tc>
        <w:tc>
          <w:tcPr>
            <w:tcW w:w="2552" w:type="dxa"/>
            <w:shd w:val="clear" w:color="auto" w:fill="auto"/>
          </w:tcPr>
          <w:p w14:paraId="65963564" w14:textId="77777777" w:rsidR="00923EE8" w:rsidRPr="007A24FF" w:rsidRDefault="00923EE8" w:rsidP="007A24FF">
            <w:pPr>
              <w:pStyle w:val="Textoindependiente"/>
              <w:rPr>
                <w:rFonts w:cs="Arial"/>
                <w:sz w:val="16"/>
                <w:szCs w:val="16"/>
                <w:lang w:val="es-ES" w:eastAsia="en-US"/>
              </w:rPr>
            </w:pPr>
            <w:r w:rsidRPr="007A24FF">
              <w:rPr>
                <w:rFonts w:cs="Arial"/>
                <w:sz w:val="16"/>
                <w:szCs w:val="16"/>
              </w:rPr>
              <w:t>Grupo Parlamentario del PRD.</w:t>
            </w:r>
          </w:p>
          <w:p w14:paraId="4E8B3D15" w14:textId="77777777" w:rsidR="00923EE8" w:rsidRPr="007A24FF" w:rsidRDefault="00923EE8" w:rsidP="007A24FF">
            <w:pPr>
              <w:pStyle w:val="Textoindependiente"/>
              <w:rPr>
                <w:rFonts w:cs="Arial"/>
                <w:sz w:val="16"/>
                <w:szCs w:val="16"/>
              </w:rPr>
            </w:pPr>
          </w:p>
        </w:tc>
        <w:tc>
          <w:tcPr>
            <w:tcW w:w="1134" w:type="dxa"/>
            <w:shd w:val="clear" w:color="auto" w:fill="auto"/>
          </w:tcPr>
          <w:p w14:paraId="4EB31CDA"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22-Feb-22</w:t>
            </w:r>
          </w:p>
        </w:tc>
      </w:tr>
      <w:tr w:rsidR="00923EE8" w:rsidRPr="007A24FF" w14:paraId="5E9E9EFD" w14:textId="77777777" w:rsidTr="00923EE8">
        <w:trPr>
          <w:cantSplit/>
        </w:trPr>
        <w:tc>
          <w:tcPr>
            <w:tcW w:w="567" w:type="dxa"/>
            <w:shd w:val="clear" w:color="auto" w:fill="auto"/>
          </w:tcPr>
          <w:p w14:paraId="2A45CE0B"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52FE3684" w14:textId="77777777" w:rsidR="00923EE8" w:rsidRPr="007A24FF" w:rsidRDefault="00923EE8" w:rsidP="007A24FF">
            <w:pPr>
              <w:pStyle w:val="Textoindependiente"/>
              <w:rPr>
                <w:rFonts w:cs="Arial"/>
                <w:sz w:val="16"/>
                <w:szCs w:val="16"/>
              </w:rPr>
            </w:pPr>
            <w:r w:rsidRPr="007A24FF">
              <w:rPr>
                <w:rFonts w:cs="Arial"/>
                <w:sz w:val="16"/>
                <w:szCs w:val="16"/>
              </w:rPr>
              <w:t>Por el que se exhorta al Gobierno Federal para que en coordinación con la Delegación del ISSSTE en el Estado de México, mejoren y agilicen el sistema de programación de citas para consulta externa, en atención a los trabajadores, derechohabientes y pensionados.</w:t>
            </w:r>
          </w:p>
          <w:p w14:paraId="7D7E3A78" w14:textId="77777777" w:rsidR="00923EE8" w:rsidRPr="007A24FF" w:rsidRDefault="00923EE8" w:rsidP="007A24FF">
            <w:pPr>
              <w:pStyle w:val="Textoindependiente"/>
              <w:rPr>
                <w:rFonts w:cs="Arial"/>
                <w:sz w:val="16"/>
                <w:szCs w:val="16"/>
              </w:rPr>
            </w:pPr>
          </w:p>
        </w:tc>
        <w:tc>
          <w:tcPr>
            <w:tcW w:w="2552" w:type="dxa"/>
            <w:shd w:val="clear" w:color="auto" w:fill="auto"/>
          </w:tcPr>
          <w:p w14:paraId="6E960999" w14:textId="77777777" w:rsidR="00923EE8" w:rsidRPr="007A24FF" w:rsidRDefault="00923EE8" w:rsidP="007A24FF">
            <w:pPr>
              <w:pStyle w:val="Textoindependiente"/>
              <w:rPr>
                <w:rFonts w:cs="Arial"/>
                <w:sz w:val="16"/>
                <w:szCs w:val="16"/>
                <w:lang w:val="es-ES" w:eastAsia="en-US"/>
              </w:rPr>
            </w:pPr>
            <w:r w:rsidRPr="007A24FF">
              <w:rPr>
                <w:rFonts w:cs="Arial"/>
                <w:sz w:val="16"/>
                <w:szCs w:val="16"/>
              </w:rPr>
              <w:t>Diputado</w:t>
            </w:r>
            <w:r w:rsidRPr="007A24FF">
              <w:rPr>
                <w:rFonts w:cs="Arial"/>
                <w:spacing w:val="1"/>
                <w:sz w:val="16"/>
                <w:szCs w:val="16"/>
              </w:rPr>
              <w:t xml:space="preserve"> </w:t>
            </w:r>
            <w:r w:rsidRPr="007A24FF">
              <w:rPr>
                <w:rFonts w:cs="Arial"/>
                <w:sz w:val="16"/>
                <w:szCs w:val="16"/>
              </w:rPr>
              <w:t>Rigoberto Vargas Cervantes, en nombre el Grupo Parlamentario del PNA.</w:t>
            </w:r>
          </w:p>
          <w:p w14:paraId="0CFB241A" w14:textId="77777777" w:rsidR="00923EE8" w:rsidRPr="007A24FF" w:rsidRDefault="00923EE8" w:rsidP="007A24FF">
            <w:pPr>
              <w:pStyle w:val="Textoindependiente"/>
              <w:rPr>
                <w:rFonts w:cs="Arial"/>
                <w:sz w:val="16"/>
                <w:szCs w:val="16"/>
              </w:rPr>
            </w:pPr>
          </w:p>
        </w:tc>
        <w:tc>
          <w:tcPr>
            <w:tcW w:w="1134" w:type="dxa"/>
            <w:shd w:val="clear" w:color="auto" w:fill="auto"/>
          </w:tcPr>
          <w:p w14:paraId="19A4B41E"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22-Feb-22</w:t>
            </w:r>
          </w:p>
        </w:tc>
      </w:tr>
      <w:tr w:rsidR="00923EE8" w:rsidRPr="007A24FF" w14:paraId="571E0D96" w14:textId="77777777" w:rsidTr="00923EE8">
        <w:trPr>
          <w:cantSplit/>
        </w:trPr>
        <w:tc>
          <w:tcPr>
            <w:tcW w:w="567" w:type="dxa"/>
            <w:shd w:val="clear" w:color="auto" w:fill="auto"/>
          </w:tcPr>
          <w:p w14:paraId="064643AE"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509F0FAD"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Por el que se designa representante ante la Confederación Parlamentaria de las Américas (COPA), a la Diputada Karla Gabriela Esperanza Aguilar Talavera para ocupar el cargo de Secretaria Ejecutiva del Comité Ejecutivo y Una vez que haya rendido protesta realizará las gestiones necesarias para la integración de la Dip. Yesica Yanet Rojas Hernández, en la Vicepresidencia para América del Norte; la Dip. Martha Amalia Moya Bastón, en la Vicepresidencia de la Red de Mujeres; y la Dip. María Luisa Mendoza Mondragón, en la Representante de Asamblea Parlamentaria de Estados Federados; así como, el Dip. Valentín González Bautista, en la Comisión de Democracia y Paz; el Dip. Francisco Javier Santos Arreola, en la Comisión de Economía, Comercio, Trabajo, Competitividad y Bloques Comerciales; la Dip. Mónica Miriam Granillo Velazco, en la Comisión de Educación, Cultura, Ciencia y Tecnología; la Dip. Silvia Barberena Maldonado, en la Comisión de Salud y Protección Social; la Dip. María Elida Castelán Mondragón, en la Comisión de Medio Ambiente y Desarrollo Sostenible; y la Dip. Juana Bonilla Jaime, en la Comisión de Derechos Humanos, Pueblos Indígenas y Seguridad de los Ciudadanos.</w:t>
            </w:r>
          </w:p>
          <w:p w14:paraId="012932CC" w14:textId="77777777" w:rsidR="00923EE8" w:rsidRPr="007A24FF" w:rsidRDefault="00923EE8" w:rsidP="007A24FF">
            <w:pPr>
              <w:pStyle w:val="Textoindependiente"/>
              <w:rPr>
                <w:rFonts w:cs="Arial"/>
                <w:sz w:val="16"/>
                <w:szCs w:val="16"/>
              </w:rPr>
            </w:pPr>
          </w:p>
        </w:tc>
        <w:tc>
          <w:tcPr>
            <w:tcW w:w="2552" w:type="dxa"/>
            <w:shd w:val="clear" w:color="auto" w:fill="auto"/>
          </w:tcPr>
          <w:p w14:paraId="248E7282" w14:textId="77777777" w:rsidR="00923EE8" w:rsidRPr="007A24FF" w:rsidRDefault="00923EE8" w:rsidP="007A24FF">
            <w:pPr>
              <w:pStyle w:val="Textoindependiente"/>
              <w:rPr>
                <w:rFonts w:cs="Arial"/>
                <w:spacing w:val="1"/>
                <w:sz w:val="16"/>
                <w:szCs w:val="16"/>
                <w:lang w:val="es-ES" w:eastAsia="en-US"/>
              </w:rPr>
            </w:pPr>
            <w:r w:rsidRPr="007A24FF">
              <w:rPr>
                <w:rFonts w:cs="Arial"/>
                <w:sz w:val="16"/>
                <w:szCs w:val="16"/>
              </w:rPr>
              <w:t>Junta</w:t>
            </w:r>
            <w:r w:rsidRPr="007A24FF">
              <w:rPr>
                <w:rFonts w:cs="Arial"/>
                <w:spacing w:val="1"/>
                <w:sz w:val="16"/>
                <w:szCs w:val="16"/>
              </w:rPr>
              <w:t xml:space="preserve"> </w:t>
            </w:r>
            <w:r w:rsidRPr="007A24FF">
              <w:rPr>
                <w:rFonts w:cs="Arial"/>
                <w:sz w:val="16"/>
                <w:szCs w:val="16"/>
              </w:rPr>
              <w:t>de</w:t>
            </w:r>
            <w:r w:rsidRPr="007A24FF">
              <w:rPr>
                <w:rFonts w:cs="Arial"/>
                <w:spacing w:val="1"/>
                <w:sz w:val="16"/>
                <w:szCs w:val="16"/>
              </w:rPr>
              <w:t xml:space="preserve"> </w:t>
            </w:r>
            <w:r w:rsidRPr="007A24FF">
              <w:rPr>
                <w:rFonts w:cs="Arial"/>
                <w:sz w:val="16"/>
                <w:szCs w:val="16"/>
              </w:rPr>
              <w:t>Coordinación</w:t>
            </w:r>
            <w:r w:rsidRPr="007A24FF">
              <w:rPr>
                <w:rFonts w:cs="Arial"/>
                <w:spacing w:val="-1"/>
                <w:sz w:val="16"/>
                <w:szCs w:val="16"/>
              </w:rPr>
              <w:t xml:space="preserve"> </w:t>
            </w:r>
            <w:r w:rsidRPr="007A24FF">
              <w:rPr>
                <w:rFonts w:cs="Arial"/>
                <w:sz w:val="16"/>
                <w:szCs w:val="16"/>
              </w:rPr>
              <w:t>Política.</w:t>
            </w:r>
            <w:r w:rsidRPr="007A24FF">
              <w:rPr>
                <w:rFonts w:cs="Arial"/>
                <w:spacing w:val="1"/>
                <w:sz w:val="16"/>
                <w:szCs w:val="16"/>
              </w:rPr>
              <w:t xml:space="preserve"> </w:t>
            </w:r>
          </w:p>
          <w:p w14:paraId="07CBBA20" w14:textId="77777777" w:rsidR="00923EE8" w:rsidRPr="007A24FF" w:rsidRDefault="00923EE8" w:rsidP="007A24FF">
            <w:pPr>
              <w:pStyle w:val="Textoindependiente"/>
              <w:rPr>
                <w:rFonts w:cs="Arial"/>
                <w:sz w:val="16"/>
                <w:szCs w:val="16"/>
              </w:rPr>
            </w:pPr>
          </w:p>
        </w:tc>
        <w:tc>
          <w:tcPr>
            <w:tcW w:w="1134" w:type="dxa"/>
            <w:shd w:val="clear" w:color="auto" w:fill="auto"/>
          </w:tcPr>
          <w:p w14:paraId="2DB014E3"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22-Feb-22</w:t>
            </w:r>
          </w:p>
        </w:tc>
      </w:tr>
      <w:tr w:rsidR="00923EE8" w:rsidRPr="007A24FF" w14:paraId="7DA9F950" w14:textId="77777777" w:rsidTr="00923EE8">
        <w:trPr>
          <w:cantSplit/>
        </w:trPr>
        <w:tc>
          <w:tcPr>
            <w:tcW w:w="567" w:type="dxa"/>
            <w:shd w:val="clear" w:color="auto" w:fill="auto"/>
          </w:tcPr>
          <w:p w14:paraId="36FC0FC4"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7EF5B34F" w14:textId="77777777" w:rsidR="00923EE8" w:rsidRPr="007A24FF" w:rsidRDefault="00923EE8" w:rsidP="007A24FF">
            <w:pPr>
              <w:pStyle w:val="Textoindependiente"/>
              <w:rPr>
                <w:rFonts w:cs="Arial"/>
                <w:sz w:val="16"/>
                <w:szCs w:val="16"/>
              </w:rPr>
            </w:pPr>
            <w:r w:rsidRPr="007A24FF">
              <w:rPr>
                <w:rFonts w:cs="Arial"/>
                <w:sz w:val="16"/>
                <w:szCs w:val="16"/>
              </w:rPr>
              <w:t>Por el que se sustituyen integrantes de Comisiones Legislativas.</w:t>
            </w:r>
          </w:p>
          <w:p w14:paraId="32ECC720" w14:textId="77777777" w:rsidR="00923EE8" w:rsidRPr="007A24FF" w:rsidRDefault="00923EE8" w:rsidP="007A24FF">
            <w:pPr>
              <w:pStyle w:val="Textoindependiente"/>
              <w:rPr>
                <w:rFonts w:cs="Arial"/>
                <w:sz w:val="16"/>
                <w:szCs w:val="16"/>
              </w:rPr>
            </w:pPr>
          </w:p>
        </w:tc>
        <w:tc>
          <w:tcPr>
            <w:tcW w:w="2552" w:type="dxa"/>
            <w:shd w:val="clear" w:color="auto" w:fill="auto"/>
          </w:tcPr>
          <w:p w14:paraId="409FDFFB" w14:textId="77777777" w:rsidR="00923EE8" w:rsidRPr="007A24FF" w:rsidRDefault="00923EE8" w:rsidP="007A24FF">
            <w:pPr>
              <w:pStyle w:val="Textoindependiente"/>
              <w:rPr>
                <w:rFonts w:cs="Arial"/>
                <w:sz w:val="16"/>
                <w:szCs w:val="16"/>
              </w:rPr>
            </w:pPr>
            <w:r w:rsidRPr="007A24FF">
              <w:rPr>
                <w:rFonts w:cs="Arial"/>
                <w:sz w:val="16"/>
                <w:szCs w:val="16"/>
              </w:rPr>
              <w:t>Junta de Coordinación Política.</w:t>
            </w:r>
          </w:p>
          <w:p w14:paraId="5060735A" w14:textId="77777777" w:rsidR="00923EE8" w:rsidRPr="007A24FF" w:rsidRDefault="00923EE8" w:rsidP="007A24FF">
            <w:pPr>
              <w:pStyle w:val="Textoindependiente"/>
              <w:rPr>
                <w:rFonts w:cs="Arial"/>
                <w:sz w:val="16"/>
                <w:szCs w:val="16"/>
              </w:rPr>
            </w:pPr>
          </w:p>
        </w:tc>
        <w:tc>
          <w:tcPr>
            <w:tcW w:w="1134" w:type="dxa"/>
            <w:shd w:val="clear" w:color="auto" w:fill="auto"/>
          </w:tcPr>
          <w:p w14:paraId="1F36355D"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24-Feb-22</w:t>
            </w:r>
          </w:p>
        </w:tc>
      </w:tr>
      <w:tr w:rsidR="00923EE8" w:rsidRPr="007A24FF" w14:paraId="19699582" w14:textId="77777777" w:rsidTr="00923EE8">
        <w:trPr>
          <w:cantSplit/>
        </w:trPr>
        <w:tc>
          <w:tcPr>
            <w:tcW w:w="567" w:type="dxa"/>
            <w:shd w:val="clear" w:color="auto" w:fill="auto"/>
          </w:tcPr>
          <w:p w14:paraId="7CCE6BAB"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160577D5" w14:textId="77777777" w:rsidR="00923EE8" w:rsidRPr="007A24FF" w:rsidRDefault="00923EE8" w:rsidP="007A24FF">
            <w:pPr>
              <w:jc w:val="both"/>
              <w:rPr>
                <w:rFonts w:ascii="Arial" w:hAnsi="Arial" w:cs="Arial"/>
                <w:color w:val="000000"/>
                <w:sz w:val="16"/>
                <w:szCs w:val="16"/>
                <w:lang w:val="es-MX" w:eastAsia="en-US"/>
              </w:rPr>
            </w:pPr>
            <w:r w:rsidRPr="007A24FF">
              <w:rPr>
                <w:rFonts w:ascii="Arial" w:hAnsi="Arial" w:cs="Arial"/>
                <w:color w:val="000000"/>
                <w:sz w:val="16"/>
                <w:szCs w:val="16"/>
              </w:rPr>
              <w:t>Por el que se designa Mesa Directiva del segundo mes del Segundo Periodo Ordinario de Sesiones.</w:t>
            </w:r>
          </w:p>
          <w:p w14:paraId="6AD2F1D4" w14:textId="77777777" w:rsidR="00923EE8" w:rsidRPr="007A24FF" w:rsidRDefault="00923EE8" w:rsidP="007A24FF">
            <w:pPr>
              <w:pStyle w:val="Textoindependiente3"/>
              <w:rPr>
                <w:sz w:val="16"/>
                <w:szCs w:val="16"/>
              </w:rPr>
            </w:pPr>
          </w:p>
        </w:tc>
        <w:tc>
          <w:tcPr>
            <w:tcW w:w="2552" w:type="dxa"/>
            <w:shd w:val="clear" w:color="auto" w:fill="auto"/>
          </w:tcPr>
          <w:p w14:paraId="39944ED9" w14:textId="77777777" w:rsidR="00923EE8" w:rsidRPr="007A24FF" w:rsidRDefault="00923EE8" w:rsidP="007A24FF">
            <w:pPr>
              <w:pStyle w:val="Default"/>
              <w:jc w:val="both"/>
              <w:rPr>
                <w:color w:val="0D0D0D"/>
                <w:sz w:val="16"/>
                <w:szCs w:val="16"/>
              </w:rPr>
            </w:pPr>
            <w:r w:rsidRPr="007A24FF">
              <w:rPr>
                <w:sz w:val="16"/>
                <w:szCs w:val="16"/>
              </w:rPr>
              <w:t>Legislatura</w:t>
            </w:r>
          </w:p>
        </w:tc>
        <w:tc>
          <w:tcPr>
            <w:tcW w:w="1134" w:type="dxa"/>
            <w:shd w:val="clear" w:color="auto" w:fill="auto"/>
          </w:tcPr>
          <w:p w14:paraId="09A1A5FD"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24-Feb-22</w:t>
            </w:r>
          </w:p>
        </w:tc>
      </w:tr>
      <w:tr w:rsidR="00923EE8" w:rsidRPr="007A24FF" w14:paraId="5E5EC278" w14:textId="77777777" w:rsidTr="00923EE8">
        <w:trPr>
          <w:cantSplit/>
        </w:trPr>
        <w:tc>
          <w:tcPr>
            <w:tcW w:w="567" w:type="dxa"/>
            <w:shd w:val="clear" w:color="auto" w:fill="auto"/>
          </w:tcPr>
          <w:p w14:paraId="0299515B"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4ED2BB37" w14:textId="77777777" w:rsidR="00923EE8" w:rsidRPr="007A24FF" w:rsidRDefault="00923EE8" w:rsidP="007A24FF">
            <w:pPr>
              <w:tabs>
                <w:tab w:val="left" w:pos="8931"/>
              </w:tabs>
              <w:jc w:val="both"/>
              <w:rPr>
                <w:rFonts w:ascii="Arial" w:hAnsi="Arial" w:cs="Arial"/>
                <w:sz w:val="16"/>
                <w:szCs w:val="16"/>
                <w:lang w:val="es-MX" w:eastAsia="en-US"/>
              </w:rPr>
            </w:pPr>
            <w:r w:rsidRPr="007A24FF">
              <w:rPr>
                <w:rFonts w:ascii="Arial" w:hAnsi="Arial" w:cs="Arial"/>
                <w:sz w:val="16"/>
                <w:szCs w:val="16"/>
              </w:rPr>
              <w:t>Por el que se exhorta a la Secretaría Salud del Estado de México para que, en el ámbito de sus respectivas competencias y conforme a su disponibilidad presupuestal, instale y ponga en funcionamiento una unidad de hemodiálisis en el Hospital General de Jilotepec.</w:t>
            </w:r>
          </w:p>
          <w:p w14:paraId="05651ECE" w14:textId="77777777" w:rsidR="00923EE8" w:rsidRPr="007A24FF" w:rsidRDefault="00923EE8" w:rsidP="007A24FF">
            <w:pPr>
              <w:jc w:val="both"/>
              <w:rPr>
                <w:rFonts w:ascii="Arial" w:hAnsi="Arial" w:cs="Arial"/>
                <w:color w:val="000000"/>
                <w:sz w:val="16"/>
                <w:szCs w:val="16"/>
              </w:rPr>
            </w:pPr>
          </w:p>
        </w:tc>
        <w:tc>
          <w:tcPr>
            <w:tcW w:w="2552" w:type="dxa"/>
            <w:shd w:val="clear" w:color="auto" w:fill="auto"/>
          </w:tcPr>
          <w:p w14:paraId="135B6595" w14:textId="77777777" w:rsidR="00923EE8" w:rsidRPr="007A24FF" w:rsidRDefault="00923EE8" w:rsidP="007A24FF">
            <w:pPr>
              <w:jc w:val="both"/>
              <w:rPr>
                <w:rFonts w:ascii="Arial" w:hAnsi="Arial" w:cs="Arial"/>
                <w:bCs/>
                <w:color w:val="000000"/>
                <w:sz w:val="16"/>
                <w:szCs w:val="16"/>
                <w:lang w:eastAsia="es-MX"/>
              </w:rPr>
            </w:pPr>
            <w:r w:rsidRPr="007A24FF">
              <w:rPr>
                <w:rFonts w:ascii="Arial" w:hAnsi="Arial" w:cs="Arial"/>
                <w:bCs/>
                <w:color w:val="000000"/>
                <w:sz w:val="16"/>
                <w:szCs w:val="16"/>
                <w:lang w:eastAsia="es-MX"/>
              </w:rPr>
              <w:t>Grupo Parlamentario del PVEM.</w:t>
            </w:r>
          </w:p>
          <w:p w14:paraId="3454C711" w14:textId="77777777" w:rsidR="00923EE8" w:rsidRPr="007A24FF" w:rsidRDefault="00923EE8" w:rsidP="007A24FF">
            <w:pPr>
              <w:pStyle w:val="Default"/>
              <w:jc w:val="both"/>
              <w:rPr>
                <w:sz w:val="16"/>
                <w:szCs w:val="16"/>
              </w:rPr>
            </w:pPr>
          </w:p>
        </w:tc>
        <w:tc>
          <w:tcPr>
            <w:tcW w:w="1134" w:type="dxa"/>
            <w:shd w:val="clear" w:color="auto" w:fill="auto"/>
          </w:tcPr>
          <w:p w14:paraId="3365AB06"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01-Mar-22</w:t>
            </w:r>
          </w:p>
        </w:tc>
      </w:tr>
      <w:tr w:rsidR="00923EE8" w:rsidRPr="007A24FF" w14:paraId="54437BE5" w14:textId="77777777" w:rsidTr="00923EE8">
        <w:trPr>
          <w:cantSplit/>
        </w:trPr>
        <w:tc>
          <w:tcPr>
            <w:tcW w:w="567" w:type="dxa"/>
            <w:shd w:val="clear" w:color="auto" w:fill="auto"/>
          </w:tcPr>
          <w:p w14:paraId="745765C2"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57E7C075" w14:textId="77777777" w:rsidR="00923EE8" w:rsidRPr="007A24FF" w:rsidRDefault="00923EE8" w:rsidP="007A24FF">
            <w:pPr>
              <w:jc w:val="both"/>
              <w:rPr>
                <w:rFonts w:ascii="Arial" w:hAnsi="Arial" w:cs="Arial"/>
                <w:bCs/>
                <w:sz w:val="16"/>
                <w:szCs w:val="16"/>
              </w:rPr>
            </w:pPr>
            <w:r w:rsidRPr="007A24FF">
              <w:rPr>
                <w:rFonts w:ascii="Arial" w:hAnsi="Arial" w:cs="Arial"/>
                <w:sz w:val="16"/>
                <w:szCs w:val="16"/>
              </w:rPr>
              <w:t>Por el que se</w:t>
            </w:r>
            <w:r w:rsidRPr="007A24FF">
              <w:rPr>
                <w:rFonts w:ascii="Arial" w:hAnsi="Arial" w:cs="Arial"/>
                <w:spacing w:val="1"/>
                <w:sz w:val="16"/>
                <w:szCs w:val="16"/>
              </w:rPr>
              <w:t xml:space="preserve"> </w:t>
            </w:r>
            <w:r w:rsidRPr="007A24FF">
              <w:rPr>
                <w:rFonts w:ascii="Arial" w:hAnsi="Arial" w:cs="Arial"/>
                <w:sz w:val="16"/>
                <w:szCs w:val="16"/>
              </w:rPr>
              <w:t>exhorta</w:t>
            </w:r>
            <w:r w:rsidRPr="007A24FF">
              <w:rPr>
                <w:rFonts w:ascii="Arial" w:hAnsi="Arial" w:cs="Arial"/>
                <w:spacing w:val="1"/>
                <w:sz w:val="16"/>
                <w:szCs w:val="16"/>
              </w:rPr>
              <w:t xml:space="preserve"> </w:t>
            </w:r>
            <w:r w:rsidRPr="007A24FF">
              <w:rPr>
                <w:rFonts w:ascii="Arial" w:hAnsi="Arial" w:cs="Arial"/>
                <w:sz w:val="16"/>
                <w:szCs w:val="16"/>
              </w:rPr>
              <w:t>respetuosamente</w:t>
            </w:r>
            <w:r w:rsidRPr="007A24FF">
              <w:rPr>
                <w:rFonts w:ascii="Arial" w:hAnsi="Arial" w:cs="Arial"/>
                <w:spacing w:val="1"/>
                <w:sz w:val="16"/>
                <w:szCs w:val="16"/>
              </w:rPr>
              <w:t xml:space="preserve"> </w:t>
            </w:r>
            <w:r w:rsidRPr="007A24FF">
              <w:rPr>
                <w:rFonts w:ascii="Arial" w:hAnsi="Arial" w:cs="Arial"/>
                <w:sz w:val="16"/>
                <w:szCs w:val="16"/>
              </w:rPr>
              <w:t>a</w:t>
            </w:r>
            <w:r w:rsidRPr="007A24FF">
              <w:rPr>
                <w:rFonts w:ascii="Arial" w:hAnsi="Arial" w:cs="Arial"/>
                <w:spacing w:val="1"/>
                <w:sz w:val="16"/>
                <w:szCs w:val="16"/>
              </w:rPr>
              <w:t xml:space="preserve"> </w:t>
            </w:r>
            <w:r w:rsidRPr="007A24FF">
              <w:rPr>
                <w:rFonts w:ascii="Arial" w:hAnsi="Arial" w:cs="Arial"/>
                <w:sz w:val="16"/>
                <w:szCs w:val="16"/>
              </w:rPr>
              <w:t>la</w:t>
            </w:r>
            <w:r w:rsidRPr="007A24FF">
              <w:rPr>
                <w:rFonts w:ascii="Arial" w:hAnsi="Arial" w:cs="Arial"/>
                <w:spacing w:val="1"/>
                <w:sz w:val="16"/>
                <w:szCs w:val="16"/>
              </w:rPr>
              <w:t xml:space="preserve"> </w:t>
            </w:r>
            <w:r w:rsidRPr="007A24FF">
              <w:rPr>
                <w:rFonts w:ascii="Arial" w:hAnsi="Arial" w:cs="Arial"/>
                <w:sz w:val="16"/>
                <w:szCs w:val="16"/>
              </w:rPr>
              <w:t>Secretaría</w:t>
            </w:r>
            <w:r w:rsidRPr="007A24FF">
              <w:rPr>
                <w:rFonts w:ascii="Arial" w:hAnsi="Arial" w:cs="Arial"/>
                <w:spacing w:val="1"/>
                <w:sz w:val="16"/>
                <w:szCs w:val="16"/>
              </w:rPr>
              <w:t xml:space="preserve"> </w:t>
            </w:r>
            <w:r w:rsidRPr="007A24FF">
              <w:rPr>
                <w:rFonts w:ascii="Arial" w:hAnsi="Arial" w:cs="Arial"/>
                <w:sz w:val="16"/>
                <w:szCs w:val="16"/>
              </w:rPr>
              <w:t>de</w:t>
            </w:r>
            <w:r w:rsidRPr="007A24FF">
              <w:rPr>
                <w:rFonts w:ascii="Arial" w:hAnsi="Arial" w:cs="Arial"/>
                <w:spacing w:val="1"/>
                <w:sz w:val="16"/>
                <w:szCs w:val="16"/>
              </w:rPr>
              <w:t xml:space="preserve"> </w:t>
            </w:r>
            <w:r w:rsidRPr="007A24FF">
              <w:rPr>
                <w:rFonts w:ascii="Arial" w:hAnsi="Arial" w:cs="Arial"/>
                <w:sz w:val="16"/>
                <w:szCs w:val="16"/>
              </w:rPr>
              <w:t>Finanzas</w:t>
            </w:r>
            <w:r w:rsidRPr="007A24FF">
              <w:rPr>
                <w:rFonts w:ascii="Arial" w:hAnsi="Arial" w:cs="Arial"/>
                <w:spacing w:val="1"/>
                <w:sz w:val="16"/>
                <w:szCs w:val="16"/>
              </w:rPr>
              <w:t xml:space="preserve"> </w:t>
            </w:r>
            <w:r w:rsidRPr="007A24FF">
              <w:rPr>
                <w:rFonts w:ascii="Arial" w:hAnsi="Arial" w:cs="Arial"/>
                <w:sz w:val="16"/>
                <w:szCs w:val="16"/>
              </w:rPr>
              <w:t>del</w:t>
            </w:r>
            <w:r w:rsidRPr="007A24FF">
              <w:rPr>
                <w:rFonts w:ascii="Arial" w:hAnsi="Arial" w:cs="Arial"/>
                <w:spacing w:val="1"/>
                <w:sz w:val="16"/>
                <w:szCs w:val="16"/>
              </w:rPr>
              <w:t xml:space="preserve"> </w:t>
            </w:r>
            <w:r w:rsidRPr="007A24FF">
              <w:rPr>
                <w:rFonts w:ascii="Arial" w:hAnsi="Arial" w:cs="Arial"/>
                <w:sz w:val="16"/>
                <w:szCs w:val="16"/>
              </w:rPr>
              <w:t>Gobierno del Estado de México y al Comité Técnico del Fideicomiso</w:t>
            </w:r>
            <w:r w:rsidRPr="007A24FF">
              <w:rPr>
                <w:rFonts w:ascii="Arial" w:hAnsi="Arial" w:cs="Arial"/>
                <w:spacing w:val="1"/>
                <w:sz w:val="16"/>
                <w:szCs w:val="16"/>
              </w:rPr>
              <w:t xml:space="preserve"> </w:t>
            </w:r>
            <w:r w:rsidRPr="007A24FF">
              <w:rPr>
                <w:rFonts w:ascii="Arial" w:hAnsi="Arial" w:cs="Arial"/>
                <w:sz w:val="16"/>
                <w:szCs w:val="16"/>
              </w:rPr>
              <w:t>Pago por Servicios Ambientales Hidrológicos del Estado de</w:t>
            </w:r>
            <w:r w:rsidRPr="007A24FF">
              <w:rPr>
                <w:rFonts w:ascii="Arial" w:hAnsi="Arial" w:cs="Arial"/>
                <w:spacing w:val="1"/>
                <w:sz w:val="16"/>
                <w:szCs w:val="16"/>
              </w:rPr>
              <w:t xml:space="preserve"> </w:t>
            </w:r>
            <w:r w:rsidRPr="007A24FF">
              <w:rPr>
                <w:rFonts w:ascii="Arial" w:hAnsi="Arial" w:cs="Arial"/>
                <w:sz w:val="16"/>
                <w:szCs w:val="16"/>
              </w:rPr>
              <w:t>México (</w:t>
            </w:r>
            <w:proofErr w:type="spellStart"/>
            <w:r w:rsidRPr="007A24FF">
              <w:rPr>
                <w:rFonts w:ascii="Arial" w:hAnsi="Arial" w:cs="Arial"/>
                <w:sz w:val="16"/>
                <w:szCs w:val="16"/>
              </w:rPr>
              <w:t>FIPASAHEM</w:t>
            </w:r>
            <w:proofErr w:type="spellEnd"/>
            <w:r w:rsidRPr="007A24FF">
              <w:rPr>
                <w:rFonts w:ascii="Arial" w:hAnsi="Arial" w:cs="Arial"/>
                <w:sz w:val="16"/>
                <w:szCs w:val="16"/>
              </w:rPr>
              <w:t>), para</w:t>
            </w:r>
            <w:r w:rsidRPr="007A24FF">
              <w:rPr>
                <w:rFonts w:ascii="Arial" w:hAnsi="Arial" w:cs="Arial"/>
                <w:spacing w:val="1"/>
                <w:sz w:val="16"/>
                <w:szCs w:val="16"/>
              </w:rPr>
              <w:t xml:space="preserve"> </w:t>
            </w:r>
            <w:r w:rsidRPr="007A24FF">
              <w:rPr>
                <w:rFonts w:ascii="Arial" w:hAnsi="Arial" w:cs="Arial"/>
                <w:sz w:val="16"/>
                <w:szCs w:val="16"/>
              </w:rPr>
              <w:t>que</w:t>
            </w:r>
            <w:r w:rsidRPr="007A24FF">
              <w:rPr>
                <w:rFonts w:ascii="Arial" w:hAnsi="Arial" w:cs="Arial"/>
                <w:spacing w:val="1"/>
                <w:sz w:val="16"/>
                <w:szCs w:val="16"/>
              </w:rPr>
              <w:t xml:space="preserve"> </w:t>
            </w:r>
            <w:r w:rsidRPr="007A24FF">
              <w:rPr>
                <w:rFonts w:ascii="Arial" w:hAnsi="Arial" w:cs="Arial"/>
                <w:sz w:val="16"/>
                <w:szCs w:val="16"/>
              </w:rPr>
              <w:t>en</w:t>
            </w:r>
            <w:r w:rsidRPr="007A24FF">
              <w:rPr>
                <w:rFonts w:ascii="Arial" w:hAnsi="Arial" w:cs="Arial"/>
                <w:spacing w:val="1"/>
                <w:sz w:val="16"/>
                <w:szCs w:val="16"/>
              </w:rPr>
              <w:t xml:space="preserve"> </w:t>
            </w:r>
            <w:r w:rsidRPr="007A24FF">
              <w:rPr>
                <w:rFonts w:ascii="Arial" w:hAnsi="Arial" w:cs="Arial"/>
                <w:sz w:val="16"/>
                <w:szCs w:val="16"/>
              </w:rPr>
              <w:t>ejercicio de sus respectivas atribuciones y de manera coordinada, establezcan</w:t>
            </w:r>
            <w:r w:rsidRPr="007A24FF">
              <w:rPr>
                <w:rFonts w:ascii="Arial" w:hAnsi="Arial" w:cs="Arial"/>
                <w:spacing w:val="1"/>
                <w:sz w:val="16"/>
                <w:szCs w:val="16"/>
              </w:rPr>
              <w:t xml:space="preserve"> </w:t>
            </w:r>
            <w:r w:rsidRPr="007A24FF">
              <w:rPr>
                <w:rFonts w:ascii="Arial" w:hAnsi="Arial" w:cs="Arial"/>
                <w:sz w:val="16"/>
                <w:szCs w:val="16"/>
              </w:rPr>
              <w:t>mecanismos</w:t>
            </w:r>
            <w:r w:rsidRPr="007A24FF">
              <w:rPr>
                <w:rFonts w:ascii="Arial" w:hAnsi="Arial" w:cs="Arial"/>
                <w:spacing w:val="-5"/>
                <w:sz w:val="16"/>
                <w:szCs w:val="16"/>
              </w:rPr>
              <w:t xml:space="preserve"> </w:t>
            </w:r>
            <w:r w:rsidRPr="007A24FF">
              <w:rPr>
                <w:rFonts w:ascii="Arial" w:hAnsi="Arial" w:cs="Arial"/>
                <w:sz w:val="16"/>
                <w:szCs w:val="16"/>
              </w:rPr>
              <w:t>que</w:t>
            </w:r>
            <w:r w:rsidRPr="007A24FF">
              <w:rPr>
                <w:rFonts w:ascii="Arial" w:hAnsi="Arial" w:cs="Arial"/>
                <w:spacing w:val="-3"/>
                <w:sz w:val="16"/>
                <w:szCs w:val="16"/>
              </w:rPr>
              <w:t xml:space="preserve"> </w:t>
            </w:r>
            <w:r w:rsidRPr="007A24FF">
              <w:rPr>
                <w:rFonts w:ascii="Arial" w:hAnsi="Arial" w:cs="Arial"/>
                <w:sz w:val="16"/>
                <w:szCs w:val="16"/>
              </w:rPr>
              <w:t>garanticen</w:t>
            </w:r>
            <w:r w:rsidRPr="007A24FF">
              <w:rPr>
                <w:rFonts w:ascii="Arial" w:hAnsi="Arial" w:cs="Arial"/>
                <w:spacing w:val="-3"/>
                <w:sz w:val="16"/>
                <w:szCs w:val="16"/>
              </w:rPr>
              <w:t xml:space="preserve"> </w:t>
            </w:r>
            <w:r w:rsidRPr="007A24FF">
              <w:rPr>
                <w:rFonts w:ascii="Arial" w:hAnsi="Arial" w:cs="Arial"/>
                <w:sz w:val="16"/>
                <w:szCs w:val="16"/>
              </w:rPr>
              <w:t>el</w:t>
            </w:r>
            <w:r w:rsidRPr="007A24FF">
              <w:rPr>
                <w:rFonts w:ascii="Arial" w:hAnsi="Arial" w:cs="Arial"/>
                <w:spacing w:val="-4"/>
                <w:sz w:val="16"/>
                <w:szCs w:val="16"/>
              </w:rPr>
              <w:t xml:space="preserve"> </w:t>
            </w:r>
            <w:r w:rsidRPr="007A24FF">
              <w:rPr>
                <w:rFonts w:ascii="Arial" w:hAnsi="Arial" w:cs="Arial"/>
                <w:sz w:val="16"/>
                <w:szCs w:val="16"/>
              </w:rPr>
              <w:t>cobro</w:t>
            </w:r>
            <w:r w:rsidRPr="007A24FF">
              <w:rPr>
                <w:rFonts w:ascii="Arial" w:hAnsi="Arial" w:cs="Arial"/>
                <w:spacing w:val="-5"/>
                <w:sz w:val="16"/>
                <w:szCs w:val="16"/>
              </w:rPr>
              <w:t xml:space="preserve"> </w:t>
            </w:r>
            <w:r w:rsidRPr="007A24FF">
              <w:rPr>
                <w:rFonts w:ascii="Arial" w:hAnsi="Arial" w:cs="Arial"/>
                <w:sz w:val="16"/>
                <w:szCs w:val="16"/>
              </w:rPr>
              <w:t>de</w:t>
            </w:r>
            <w:r w:rsidRPr="007A24FF">
              <w:rPr>
                <w:rFonts w:ascii="Arial" w:hAnsi="Arial" w:cs="Arial"/>
                <w:spacing w:val="-3"/>
                <w:sz w:val="16"/>
                <w:szCs w:val="16"/>
              </w:rPr>
              <w:t xml:space="preserve"> </w:t>
            </w:r>
            <w:r w:rsidRPr="007A24FF">
              <w:rPr>
                <w:rFonts w:ascii="Arial" w:hAnsi="Arial" w:cs="Arial"/>
                <w:sz w:val="16"/>
                <w:szCs w:val="16"/>
              </w:rPr>
              <w:t>Aportaciones</w:t>
            </w:r>
            <w:r w:rsidRPr="007A24FF">
              <w:rPr>
                <w:rFonts w:ascii="Arial" w:hAnsi="Arial" w:cs="Arial"/>
                <w:spacing w:val="-5"/>
                <w:sz w:val="16"/>
                <w:szCs w:val="16"/>
              </w:rPr>
              <w:t xml:space="preserve"> </w:t>
            </w:r>
            <w:r w:rsidRPr="007A24FF">
              <w:rPr>
                <w:rFonts w:ascii="Arial" w:hAnsi="Arial" w:cs="Arial"/>
                <w:sz w:val="16"/>
                <w:szCs w:val="16"/>
              </w:rPr>
              <w:t>de</w:t>
            </w:r>
            <w:r w:rsidRPr="007A24FF">
              <w:rPr>
                <w:rFonts w:ascii="Arial" w:hAnsi="Arial" w:cs="Arial"/>
                <w:spacing w:val="-3"/>
                <w:sz w:val="16"/>
                <w:szCs w:val="16"/>
              </w:rPr>
              <w:t xml:space="preserve"> </w:t>
            </w:r>
            <w:r w:rsidRPr="007A24FF">
              <w:rPr>
                <w:rFonts w:ascii="Arial" w:hAnsi="Arial" w:cs="Arial"/>
                <w:sz w:val="16"/>
                <w:szCs w:val="16"/>
              </w:rPr>
              <w:t>Mejoras</w:t>
            </w:r>
            <w:r w:rsidRPr="007A24FF">
              <w:rPr>
                <w:rFonts w:ascii="Arial" w:hAnsi="Arial" w:cs="Arial"/>
                <w:spacing w:val="-4"/>
                <w:sz w:val="16"/>
                <w:szCs w:val="16"/>
              </w:rPr>
              <w:t xml:space="preserve"> </w:t>
            </w:r>
            <w:r w:rsidRPr="007A24FF">
              <w:rPr>
                <w:rFonts w:ascii="Arial" w:hAnsi="Arial" w:cs="Arial"/>
                <w:sz w:val="16"/>
                <w:szCs w:val="16"/>
              </w:rPr>
              <w:t>por</w:t>
            </w:r>
            <w:r w:rsidRPr="007A24FF">
              <w:rPr>
                <w:rFonts w:ascii="Arial" w:hAnsi="Arial" w:cs="Arial"/>
                <w:spacing w:val="-6"/>
                <w:sz w:val="16"/>
                <w:szCs w:val="16"/>
              </w:rPr>
              <w:t xml:space="preserve"> </w:t>
            </w:r>
            <w:r w:rsidRPr="007A24FF">
              <w:rPr>
                <w:rFonts w:ascii="Arial" w:hAnsi="Arial" w:cs="Arial"/>
                <w:sz w:val="16"/>
                <w:szCs w:val="16"/>
              </w:rPr>
              <w:t>Servicios Ambientales, a los municipios o sus organismos públicos descentralizados que</w:t>
            </w:r>
            <w:r w:rsidRPr="007A24FF">
              <w:rPr>
                <w:rFonts w:ascii="Arial" w:hAnsi="Arial" w:cs="Arial"/>
                <w:spacing w:val="-67"/>
                <w:sz w:val="16"/>
                <w:szCs w:val="16"/>
              </w:rPr>
              <w:t xml:space="preserve"> </w:t>
            </w:r>
            <w:r w:rsidRPr="007A24FF">
              <w:rPr>
                <w:rFonts w:ascii="Arial" w:hAnsi="Arial" w:cs="Arial"/>
                <w:sz w:val="16"/>
                <w:szCs w:val="16"/>
              </w:rPr>
              <w:t>presten los servicios de suministro de agua potable, conforme lo dispone el</w:t>
            </w:r>
            <w:r w:rsidRPr="007A24FF">
              <w:rPr>
                <w:rFonts w:ascii="Arial" w:hAnsi="Arial" w:cs="Arial"/>
                <w:spacing w:val="1"/>
                <w:sz w:val="16"/>
                <w:szCs w:val="16"/>
              </w:rPr>
              <w:t xml:space="preserve"> </w:t>
            </w:r>
            <w:r w:rsidRPr="007A24FF">
              <w:rPr>
                <w:rFonts w:ascii="Arial" w:hAnsi="Arial" w:cs="Arial"/>
                <w:sz w:val="16"/>
                <w:szCs w:val="16"/>
              </w:rPr>
              <w:t>artículo 216-J del Código Financiero del Estado de México y Municipios, a</w:t>
            </w:r>
            <w:r w:rsidRPr="007A24FF">
              <w:rPr>
                <w:rFonts w:ascii="Arial" w:hAnsi="Arial" w:cs="Arial"/>
                <w:spacing w:val="1"/>
                <w:sz w:val="16"/>
                <w:szCs w:val="16"/>
              </w:rPr>
              <w:t xml:space="preserve"> </w:t>
            </w:r>
            <w:r w:rsidRPr="007A24FF">
              <w:rPr>
                <w:rFonts w:ascii="Arial" w:hAnsi="Arial" w:cs="Arial"/>
                <w:sz w:val="16"/>
                <w:szCs w:val="16"/>
              </w:rPr>
              <w:t>razón</w:t>
            </w:r>
            <w:r w:rsidRPr="007A24FF">
              <w:rPr>
                <w:rFonts w:ascii="Arial" w:hAnsi="Arial" w:cs="Arial"/>
                <w:spacing w:val="1"/>
                <w:sz w:val="16"/>
                <w:szCs w:val="16"/>
              </w:rPr>
              <w:t xml:space="preserve"> </w:t>
            </w:r>
            <w:r w:rsidRPr="007A24FF">
              <w:rPr>
                <w:rFonts w:ascii="Arial" w:hAnsi="Arial" w:cs="Arial"/>
                <w:sz w:val="16"/>
                <w:szCs w:val="16"/>
              </w:rPr>
              <w:t>del</w:t>
            </w:r>
            <w:r w:rsidRPr="007A24FF">
              <w:rPr>
                <w:rFonts w:ascii="Arial" w:hAnsi="Arial" w:cs="Arial"/>
                <w:spacing w:val="1"/>
                <w:sz w:val="16"/>
                <w:szCs w:val="16"/>
              </w:rPr>
              <w:t xml:space="preserve"> </w:t>
            </w:r>
            <w:r w:rsidRPr="007A24FF">
              <w:rPr>
                <w:rFonts w:ascii="Arial" w:hAnsi="Arial" w:cs="Arial"/>
                <w:sz w:val="16"/>
                <w:szCs w:val="16"/>
              </w:rPr>
              <w:t>3.5</w:t>
            </w:r>
            <w:r w:rsidRPr="007A24FF">
              <w:rPr>
                <w:rFonts w:ascii="Arial" w:hAnsi="Arial" w:cs="Arial"/>
                <w:spacing w:val="1"/>
                <w:sz w:val="16"/>
                <w:szCs w:val="16"/>
              </w:rPr>
              <w:t xml:space="preserve"> </w:t>
            </w:r>
            <w:r w:rsidRPr="007A24FF">
              <w:rPr>
                <w:rFonts w:ascii="Arial" w:hAnsi="Arial" w:cs="Arial"/>
                <w:sz w:val="16"/>
                <w:szCs w:val="16"/>
              </w:rPr>
              <w:t>por</w:t>
            </w:r>
            <w:r w:rsidRPr="007A24FF">
              <w:rPr>
                <w:rFonts w:ascii="Arial" w:hAnsi="Arial" w:cs="Arial"/>
                <w:spacing w:val="1"/>
                <w:sz w:val="16"/>
                <w:szCs w:val="16"/>
              </w:rPr>
              <w:t xml:space="preserve"> </w:t>
            </w:r>
            <w:r w:rsidRPr="007A24FF">
              <w:rPr>
                <w:rFonts w:ascii="Arial" w:hAnsi="Arial" w:cs="Arial"/>
                <w:sz w:val="16"/>
                <w:szCs w:val="16"/>
              </w:rPr>
              <w:t>ciento</w:t>
            </w:r>
            <w:r w:rsidRPr="007A24FF">
              <w:rPr>
                <w:rFonts w:ascii="Arial" w:hAnsi="Arial" w:cs="Arial"/>
                <w:spacing w:val="1"/>
                <w:sz w:val="16"/>
                <w:szCs w:val="16"/>
              </w:rPr>
              <w:t xml:space="preserve"> </w:t>
            </w:r>
            <w:r w:rsidRPr="007A24FF">
              <w:rPr>
                <w:rFonts w:ascii="Arial" w:hAnsi="Arial" w:cs="Arial"/>
                <w:sz w:val="16"/>
                <w:szCs w:val="16"/>
              </w:rPr>
              <w:t>sobre</w:t>
            </w:r>
            <w:r w:rsidRPr="007A24FF">
              <w:rPr>
                <w:rFonts w:ascii="Arial" w:hAnsi="Arial" w:cs="Arial"/>
                <w:spacing w:val="1"/>
                <w:sz w:val="16"/>
                <w:szCs w:val="16"/>
              </w:rPr>
              <w:t xml:space="preserve"> </w:t>
            </w:r>
            <w:r w:rsidRPr="007A24FF">
              <w:rPr>
                <w:rFonts w:ascii="Arial" w:hAnsi="Arial" w:cs="Arial"/>
                <w:sz w:val="16"/>
                <w:szCs w:val="16"/>
              </w:rPr>
              <w:t>el</w:t>
            </w:r>
            <w:r w:rsidRPr="007A24FF">
              <w:rPr>
                <w:rFonts w:ascii="Arial" w:hAnsi="Arial" w:cs="Arial"/>
                <w:spacing w:val="1"/>
                <w:sz w:val="16"/>
                <w:szCs w:val="16"/>
              </w:rPr>
              <w:t xml:space="preserve"> </w:t>
            </w:r>
            <w:r w:rsidRPr="007A24FF">
              <w:rPr>
                <w:rFonts w:ascii="Arial" w:hAnsi="Arial" w:cs="Arial"/>
                <w:sz w:val="16"/>
                <w:szCs w:val="16"/>
              </w:rPr>
              <w:t>monto</w:t>
            </w:r>
            <w:r w:rsidRPr="007A24FF">
              <w:rPr>
                <w:rFonts w:ascii="Arial" w:hAnsi="Arial" w:cs="Arial"/>
                <w:spacing w:val="1"/>
                <w:sz w:val="16"/>
                <w:szCs w:val="16"/>
              </w:rPr>
              <w:t xml:space="preserve"> </w:t>
            </w:r>
            <w:r w:rsidRPr="007A24FF">
              <w:rPr>
                <w:rFonts w:ascii="Arial" w:hAnsi="Arial" w:cs="Arial"/>
                <w:sz w:val="16"/>
                <w:szCs w:val="16"/>
              </w:rPr>
              <w:t>de</w:t>
            </w:r>
            <w:r w:rsidRPr="007A24FF">
              <w:rPr>
                <w:rFonts w:ascii="Arial" w:hAnsi="Arial" w:cs="Arial"/>
                <w:spacing w:val="1"/>
                <w:sz w:val="16"/>
                <w:szCs w:val="16"/>
              </w:rPr>
              <w:t xml:space="preserve"> </w:t>
            </w:r>
            <w:r w:rsidRPr="007A24FF">
              <w:rPr>
                <w:rFonts w:ascii="Arial" w:hAnsi="Arial" w:cs="Arial"/>
                <w:sz w:val="16"/>
                <w:szCs w:val="16"/>
              </w:rPr>
              <w:t>los</w:t>
            </w:r>
            <w:r w:rsidRPr="007A24FF">
              <w:rPr>
                <w:rFonts w:ascii="Arial" w:hAnsi="Arial" w:cs="Arial"/>
                <w:spacing w:val="1"/>
                <w:sz w:val="16"/>
                <w:szCs w:val="16"/>
              </w:rPr>
              <w:t xml:space="preserve"> </w:t>
            </w:r>
            <w:r w:rsidRPr="007A24FF">
              <w:rPr>
                <w:rFonts w:ascii="Arial" w:hAnsi="Arial" w:cs="Arial"/>
                <w:sz w:val="16"/>
                <w:szCs w:val="16"/>
              </w:rPr>
              <w:t>ingresos</w:t>
            </w:r>
            <w:r w:rsidRPr="007A24FF">
              <w:rPr>
                <w:rFonts w:ascii="Arial" w:hAnsi="Arial" w:cs="Arial"/>
                <w:spacing w:val="1"/>
                <w:sz w:val="16"/>
                <w:szCs w:val="16"/>
              </w:rPr>
              <w:t xml:space="preserve"> </w:t>
            </w:r>
            <w:r w:rsidRPr="007A24FF">
              <w:rPr>
                <w:rFonts w:ascii="Arial" w:hAnsi="Arial" w:cs="Arial"/>
                <w:sz w:val="16"/>
                <w:szCs w:val="16"/>
              </w:rPr>
              <w:t>efectivamente</w:t>
            </w:r>
            <w:r w:rsidRPr="007A24FF">
              <w:rPr>
                <w:rFonts w:ascii="Arial" w:hAnsi="Arial" w:cs="Arial"/>
                <w:spacing w:val="1"/>
                <w:sz w:val="16"/>
                <w:szCs w:val="16"/>
              </w:rPr>
              <w:t xml:space="preserve"> </w:t>
            </w:r>
            <w:r w:rsidRPr="007A24FF">
              <w:rPr>
                <w:rFonts w:ascii="Arial" w:hAnsi="Arial" w:cs="Arial"/>
                <w:sz w:val="16"/>
                <w:szCs w:val="16"/>
              </w:rPr>
              <w:t>recaudados</w:t>
            </w:r>
            <w:r w:rsidRPr="007A24FF">
              <w:rPr>
                <w:rFonts w:ascii="Arial" w:hAnsi="Arial" w:cs="Arial"/>
                <w:spacing w:val="-11"/>
                <w:sz w:val="16"/>
                <w:szCs w:val="16"/>
              </w:rPr>
              <w:t xml:space="preserve"> </w:t>
            </w:r>
            <w:r w:rsidRPr="007A24FF">
              <w:rPr>
                <w:rFonts w:ascii="Arial" w:hAnsi="Arial" w:cs="Arial"/>
                <w:sz w:val="16"/>
                <w:szCs w:val="16"/>
              </w:rPr>
              <w:t>por</w:t>
            </w:r>
            <w:r w:rsidRPr="007A24FF">
              <w:rPr>
                <w:rFonts w:ascii="Arial" w:hAnsi="Arial" w:cs="Arial"/>
                <w:spacing w:val="-10"/>
                <w:sz w:val="16"/>
                <w:szCs w:val="16"/>
              </w:rPr>
              <w:t xml:space="preserve"> </w:t>
            </w:r>
            <w:r w:rsidRPr="007A24FF">
              <w:rPr>
                <w:rFonts w:ascii="Arial" w:hAnsi="Arial" w:cs="Arial"/>
                <w:sz w:val="16"/>
                <w:szCs w:val="16"/>
              </w:rPr>
              <w:t>concepto</w:t>
            </w:r>
            <w:r w:rsidRPr="007A24FF">
              <w:rPr>
                <w:rFonts w:ascii="Arial" w:hAnsi="Arial" w:cs="Arial"/>
                <w:spacing w:val="-10"/>
                <w:sz w:val="16"/>
                <w:szCs w:val="16"/>
              </w:rPr>
              <w:t xml:space="preserve"> </w:t>
            </w:r>
            <w:r w:rsidRPr="007A24FF">
              <w:rPr>
                <w:rFonts w:ascii="Arial" w:hAnsi="Arial" w:cs="Arial"/>
                <w:sz w:val="16"/>
                <w:szCs w:val="16"/>
              </w:rPr>
              <w:t>del</w:t>
            </w:r>
            <w:r w:rsidRPr="007A24FF">
              <w:rPr>
                <w:rFonts w:ascii="Arial" w:hAnsi="Arial" w:cs="Arial"/>
                <w:spacing w:val="-10"/>
                <w:sz w:val="16"/>
                <w:szCs w:val="16"/>
              </w:rPr>
              <w:t xml:space="preserve"> </w:t>
            </w:r>
            <w:r w:rsidRPr="007A24FF">
              <w:rPr>
                <w:rFonts w:ascii="Arial" w:hAnsi="Arial" w:cs="Arial"/>
                <w:sz w:val="16"/>
                <w:szCs w:val="16"/>
              </w:rPr>
              <w:t>suministro</w:t>
            </w:r>
            <w:r w:rsidRPr="007A24FF">
              <w:rPr>
                <w:rFonts w:ascii="Arial" w:hAnsi="Arial" w:cs="Arial"/>
                <w:spacing w:val="-10"/>
                <w:sz w:val="16"/>
                <w:szCs w:val="16"/>
              </w:rPr>
              <w:t xml:space="preserve"> </w:t>
            </w:r>
            <w:r w:rsidRPr="007A24FF">
              <w:rPr>
                <w:rFonts w:ascii="Arial" w:hAnsi="Arial" w:cs="Arial"/>
                <w:sz w:val="16"/>
                <w:szCs w:val="16"/>
              </w:rPr>
              <w:t>de</w:t>
            </w:r>
            <w:r w:rsidRPr="007A24FF">
              <w:rPr>
                <w:rFonts w:ascii="Arial" w:hAnsi="Arial" w:cs="Arial"/>
                <w:spacing w:val="-6"/>
                <w:sz w:val="16"/>
                <w:szCs w:val="16"/>
              </w:rPr>
              <w:t xml:space="preserve"> </w:t>
            </w:r>
            <w:r w:rsidRPr="007A24FF">
              <w:rPr>
                <w:rFonts w:ascii="Arial" w:hAnsi="Arial" w:cs="Arial"/>
                <w:sz w:val="16"/>
                <w:szCs w:val="16"/>
              </w:rPr>
              <w:t>agua</w:t>
            </w:r>
            <w:r w:rsidRPr="007A24FF">
              <w:rPr>
                <w:rFonts w:ascii="Arial" w:hAnsi="Arial" w:cs="Arial"/>
                <w:spacing w:val="-9"/>
                <w:sz w:val="16"/>
                <w:szCs w:val="16"/>
              </w:rPr>
              <w:t xml:space="preserve"> </w:t>
            </w:r>
            <w:r w:rsidRPr="007A24FF">
              <w:rPr>
                <w:rFonts w:ascii="Arial" w:hAnsi="Arial" w:cs="Arial"/>
                <w:sz w:val="16"/>
                <w:szCs w:val="16"/>
              </w:rPr>
              <w:t>potable</w:t>
            </w:r>
            <w:r w:rsidRPr="007A24FF">
              <w:rPr>
                <w:rFonts w:ascii="Arial" w:hAnsi="Arial" w:cs="Arial"/>
                <w:spacing w:val="-9"/>
                <w:sz w:val="16"/>
                <w:szCs w:val="16"/>
              </w:rPr>
              <w:t xml:space="preserve"> </w:t>
            </w:r>
            <w:r w:rsidRPr="007A24FF">
              <w:rPr>
                <w:rFonts w:ascii="Arial" w:hAnsi="Arial" w:cs="Arial"/>
                <w:sz w:val="16"/>
                <w:szCs w:val="16"/>
              </w:rPr>
              <w:t>y</w:t>
            </w:r>
            <w:r w:rsidRPr="007A24FF">
              <w:rPr>
                <w:rFonts w:ascii="Arial" w:hAnsi="Arial" w:cs="Arial"/>
                <w:spacing w:val="-8"/>
                <w:sz w:val="16"/>
                <w:szCs w:val="16"/>
              </w:rPr>
              <w:t xml:space="preserve"> </w:t>
            </w:r>
            <w:r w:rsidRPr="007A24FF">
              <w:rPr>
                <w:rFonts w:ascii="Arial" w:hAnsi="Arial" w:cs="Arial"/>
                <w:sz w:val="16"/>
                <w:szCs w:val="16"/>
              </w:rPr>
              <w:t>de</w:t>
            </w:r>
            <w:r w:rsidRPr="007A24FF">
              <w:rPr>
                <w:rFonts w:ascii="Arial" w:hAnsi="Arial" w:cs="Arial"/>
                <w:spacing w:val="-9"/>
                <w:sz w:val="16"/>
                <w:szCs w:val="16"/>
              </w:rPr>
              <w:t xml:space="preserve"> </w:t>
            </w:r>
            <w:r w:rsidRPr="007A24FF">
              <w:rPr>
                <w:rFonts w:ascii="Arial" w:hAnsi="Arial" w:cs="Arial"/>
                <w:sz w:val="16"/>
                <w:szCs w:val="16"/>
              </w:rPr>
              <w:t>manera</w:t>
            </w:r>
            <w:r w:rsidRPr="007A24FF">
              <w:rPr>
                <w:rFonts w:ascii="Arial" w:hAnsi="Arial" w:cs="Arial"/>
                <w:spacing w:val="-4"/>
                <w:sz w:val="16"/>
                <w:szCs w:val="16"/>
              </w:rPr>
              <w:t xml:space="preserve"> </w:t>
            </w:r>
            <w:r w:rsidRPr="007A24FF">
              <w:rPr>
                <w:rFonts w:ascii="Arial" w:hAnsi="Arial" w:cs="Arial"/>
                <w:sz w:val="16"/>
                <w:szCs w:val="16"/>
              </w:rPr>
              <w:t>bimestral,</w:t>
            </w:r>
            <w:r w:rsidRPr="007A24FF">
              <w:rPr>
                <w:rFonts w:ascii="Arial" w:hAnsi="Arial" w:cs="Arial"/>
                <w:spacing w:val="-68"/>
                <w:sz w:val="16"/>
                <w:szCs w:val="16"/>
              </w:rPr>
              <w:t xml:space="preserve"> </w:t>
            </w:r>
            <w:r w:rsidRPr="007A24FF">
              <w:rPr>
                <w:rFonts w:ascii="Arial" w:hAnsi="Arial" w:cs="Arial"/>
                <w:sz w:val="16"/>
                <w:szCs w:val="16"/>
              </w:rPr>
              <w:t>con el propósito de que estos recursos puedan depositarse en el Fideicomiso</w:t>
            </w:r>
            <w:r w:rsidRPr="007A24FF">
              <w:rPr>
                <w:rFonts w:ascii="Arial" w:hAnsi="Arial" w:cs="Arial"/>
                <w:spacing w:val="1"/>
                <w:sz w:val="16"/>
                <w:szCs w:val="16"/>
              </w:rPr>
              <w:t xml:space="preserve"> </w:t>
            </w:r>
            <w:r w:rsidRPr="007A24FF">
              <w:rPr>
                <w:rFonts w:ascii="Arial" w:hAnsi="Arial" w:cs="Arial"/>
                <w:sz w:val="16"/>
                <w:szCs w:val="16"/>
              </w:rPr>
              <w:t>Pago por Servicios Ambientales Hidrológicos del Estado de</w:t>
            </w:r>
            <w:r w:rsidRPr="007A24FF">
              <w:rPr>
                <w:rFonts w:ascii="Arial" w:hAnsi="Arial" w:cs="Arial"/>
                <w:spacing w:val="1"/>
                <w:sz w:val="16"/>
                <w:szCs w:val="16"/>
              </w:rPr>
              <w:t xml:space="preserve"> </w:t>
            </w:r>
            <w:r w:rsidRPr="007A24FF">
              <w:rPr>
                <w:rFonts w:ascii="Arial" w:hAnsi="Arial" w:cs="Arial"/>
                <w:sz w:val="16"/>
                <w:szCs w:val="16"/>
              </w:rPr>
              <w:t>México (</w:t>
            </w:r>
            <w:proofErr w:type="spellStart"/>
            <w:r w:rsidRPr="007A24FF">
              <w:rPr>
                <w:rFonts w:ascii="Arial" w:hAnsi="Arial" w:cs="Arial"/>
                <w:sz w:val="16"/>
                <w:szCs w:val="16"/>
              </w:rPr>
              <w:t>FIPASAHEM</w:t>
            </w:r>
            <w:proofErr w:type="spellEnd"/>
            <w:r w:rsidRPr="007A24FF">
              <w:rPr>
                <w:rFonts w:ascii="Arial" w:hAnsi="Arial" w:cs="Arial"/>
                <w:sz w:val="16"/>
                <w:szCs w:val="16"/>
              </w:rPr>
              <w:t>) y, con ello, poder invertir recursos en el cuidado, conservación e</w:t>
            </w:r>
            <w:r w:rsidRPr="007A24FF">
              <w:rPr>
                <w:rFonts w:ascii="Arial" w:hAnsi="Arial" w:cs="Arial"/>
                <w:spacing w:val="1"/>
                <w:sz w:val="16"/>
                <w:szCs w:val="16"/>
              </w:rPr>
              <w:t xml:space="preserve"> </w:t>
            </w:r>
            <w:r w:rsidRPr="007A24FF">
              <w:rPr>
                <w:rFonts w:ascii="Arial" w:hAnsi="Arial" w:cs="Arial"/>
                <w:sz w:val="16"/>
                <w:szCs w:val="16"/>
              </w:rPr>
              <w:t>incremento</w:t>
            </w:r>
            <w:r w:rsidRPr="007A24FF">
              <w:rPr>
                <w:rFonts w:ascii="Arial" w:hAnsi="Arial" w:cs="Arial"/>
                <w:spacing w:val="-1"/>
                <w:sz w:val="16"/>
                <w:szCs w:val="16"/>
              </w:rPr>
              <w:t xml:space="preserve"> </w:t>
            </w:r>
            <w:r w:rsidRPr="007A24FF">
              <w:rPr>
                <w:rFonts w:ascii="Arial" w:hAnsi="Arial" w:cs="Arial"/>
                <w:sz w:val="16"/>
                <w:szCs w:val="16"/>
              </w:rPr>
              <w:t>de</w:t>
            </w:r>
            <w:r w:rsidRPr="007A24FF">
              <w:rPr>
                <w:rFonts w:ascii="Arial" w:hAnsi="Arial" w:cs="Arial"/>
                <w:spacing w:val="2"/>
                <w:sz w:val="16"/>
                <w:szCs w:val="16"/>
              </w:rPr>
              <w:t xml:space="preserve"> </w:t>
            </w:r>
            <w:r w:rsidRPr="007A24FF">
              <w:rPr>
                <w:rFonts w:ascii="Arial" w:hAnsi="Arial" w:cs="Arial"/>
                <w:sz w:val="16"/>
                <w:szCs w:val="16"/>
              </w:rPr>
              <w:t>los</w:t>
            </w:r>
            <w:r w:rsidRPr="007A24FF">
              <w:rPr>
                <w:rFonts w:ascii="Arial" w:hAnsi="Arial" w:cs="Arial"/>
                <w:spacing w:val="-1"/>
                <w:sz w:val="16"/>
                <w:szCs w:val="16"/>
              </w:rPr>
              <w:t xml:space="preserve"> </w:t>
            </w:r>
            <w:r w:rsidRPr="007A24FF">
              <w:rPr>
                <w:rFonts w:ascii="Arial" w:hAnsi="Arial" w:cs="Arial"/>
                <w:sz w:val="16"/>
                <w:szCs w:val="16"/>
              </w:rPr>
              <w:t>recursos forestales</w:t>
            </w:r>
            <w:r w:rsidRPr="007A24FF">
              <w:rPr>
                <w:rFonts w:ascii="Arial" w:hAnsi="Arial" w:cs="Arial"/>
                <w:spacing w:val="1"/>
                <w:sz w:val="16"/>
                <w:szCs w:val="16"/>
              </w:rPr>
              <w:t xml:space="preserve"> </w:t>
            </w:r>
            <w:r w:rsidRPr="007A24FF">
              <w:rPr>
                <w:rFonts w:ascii="Arial" w:hAnsi="Arial" w:cs="Arial"/>
                <w:sz w:val="16"/>
                <w:szCs w:val="16"/>
              </w:rPr>
              <w:t>del</w:t>
            </w:r>
            <w:r w:rsidRPr="007A24FF">
              <w:rPr>
                <w:rFonts w:ascii="Arial" w:hAnsi="Arial" w:cs="Arial"/>
                <w:spacing w:val="1"/>
                <w:sz w:val="16"/>
                <w:szCs w:val="16"/>
              </w:rPr>
              <w:t xml:space="preserve"> </w:t>
            </w:r>
            <w:r w:rsidRPr="007A24FF">
              <w:rPr>
                <w:rFonts w:ascii="Arial" w:hAnsi="Arial" w:cs="Arial"/>
                <w:sz w:val="16"/>
                <w:szCs w:val="16"/>
              </w:rPr>
              <w:t>Estado</w:t>
            </w:r>
            <w:r w:rsidRPr="007A24FF">
              <w:rPr>
                <w:rFonts w:ascii="Arial" w:hAnsi="Arial" w:cs="Arial"/>
                <w:spacing w:val="2"/>
                <w:sz w:val="16"/>
                <w:szCs w:val="16"/>
              </w:rPr>
              <w:t xml:space="preserve"> </w:t>
            </w:r>
            <w:r w:rsidRPr="007A24FF">
              <w:rPr>
                <w:rFonts w:ascii="Arial" w:hAnsi="Arial" w:cs="Arial"/>
                <w:sz w:val="16"/>
                <w:szCs w:val="16"/>
              </w:rPr>
              <w:t>de</w:t>
            </w:r>
            <w:r w:rsidRPr="007A24FF">
              <w:rPr>
                <w:rFonts w:ascii="Arial" w:hAnsi="Arial" w:cs="Arial"/>
                <w:spacing w:val="2"/>
                <w:sz w:val="16"/>
                <w:szCs w:val="16"/>
              </w:rPr>
              <w:t xml:space="preserve"> </w:t>
            </w:r>
            <w:r w:rsidRPr="007A24FF">
              <w:rPr>
                <w:rFonts w:ascii="Arial" w:hAnsi="Arial" w:cs="Arial"/>
                <w:sz w:val="16"/>
                <w:szCs w:val="16"/>
              </w:rPr>
              <w:t>México. Se exhorta respetuosamente al Comité Técnico del Fideicomiso</w:t>
            </w:r>
            <w:r w:rsidRPr="007A24FF">
              <w:rPr>
                <w:rFonts w:ascii="Arial" w:hAnsi="Arial" w:cs="Arial"/>
                <w:spacing w:val="1"/>
                <w:sz w:val="16"/>
                <w:szCs w:val="16"/>
              </w:rPr>
              <w:t xml:space="preserve"> </w:t>
            </w:r>
            <w:r w:rsidRPr="007A24FF">
              <w:rPr>
                <w:rFonts w:ascii="Arial" w:hAnsi="Arial" w:cs="Arial"/>
                <w:sz w:val="16"/>
                <w:szCs w:val="16"/>
              </w:rPr>
              <w:t>Pago por Servicios Ambientales Hidrológicos del Estado de</w:t>
            </w:r>
            <w:r w:rsidRPr="007A24FF">
              <w:rPr>
                <w:rFonts w:ascii="Arial" w:hAnsi="Arial" w:cs="Arial"/>
                <w:spacing w:val="1"/>
                <w:sz w:val="16"/>
                <w:szCs w:val="16"/>
              </w:rPr>
              <w:t xml:space="preserve"> </w:t>
            </w:r>
            <w:r w:rsidRPr="007A24FF">
              <w:rPr>
                <w:rFonts w:ascii="Arial" w:hAnsi="Arial" w:cs="Arial"/>
                <w:sz w:val="16"/>
                <w:szCs w:val="16"/>
              </w:rPr>
              <w:t>México (</w:t>
            </w:r>
            <w:proofErr w:type="spellStart"/>
            <w:r w:rsidRPr="007A24FF">
              <w:rPr>
                <w:rFonts w:ascii="Arial" w:hAnsi="Arial" w:cs="Arial"/>
                <w:sz w:val="16"/>
                <w:szCs w:val="16"/>
              </w:rPr>
              <w:t>FIPASAHEM</w:t>
            </w:r>
            <w:proofErr w:type="spellEnd"/>
            <w:r w:rsidRPr="007A24FF">
              <w:rPr>
                <w:rFonts w:ascii="Arial" w:hAnsi="Arial" w:cs="Arial"/>
                <w:sz w:val="16"/>
                <w:szCs w:val="16"/>
              </w:rPr>
              <w:t>), para que, en coordinación con la Secretaría de Finanzas del Gobierno</w:t>
            </w:r>
            <w:r w:rsidRPr="007A24FF">
              <w:rPr>
                <w:rFonts w:ascii="Arial" w:hAnsi="Arial" w:cs="Arial"/>
                <w:spacing w:val="1"/>
                <w:sz w:val="16"/>
                <w:szCs w:val="16"/>
              </w:rPr>
              <w:t xml:space="preserve"> </w:t>
            </w:r>
            <w:r w:rsidRPr="007A24FF">
              <w:rPr>
                <w:rFonts w:ascii="Arial" w:hAnsi="Arial" w:cs="Arial"/>
                <w:sz w:val="16"/>
                <w:szCs w:val="16"/>
              </w:rPr>
              <w:t>del Estado de México, establezcan los montos de adeudos de los municipios</w:t>
            </w:r>
            <w:r w:rsidRPr="007A24FF">
              <w:rPr>
                <w:rFonts w:ascii="Arial" w:hAnsi="Arial" w:cs="Arial"/>
                <w:spacing w:val="1"/>
                <w:sz w:val="16"/>
                <w:szCs w:val="16"/>
              </w:rPr>
              <w:t xml:space="preserve"> </w:t>
            </w:r>
            <w:r w:rsidRPr="007A24FF">
              <w:rPr>
                <w:rFonts w:ascii="Arial" w:hAnsi="Arial" w:cs="Arial"/>
                <w:sz w:val="16"/>
                <w:szCs w:val="16"/>
              </w:rPr>
              <w:t>que no hayan realizado el pago de sus Aportaciones de Mejoras por Servicios</w:t>
            </w:r>
            <w:r w:rsidRPr="007A24FF">
              <w:rPr>
                <w:rFonts w:ascii="Arial" w:hAnsi="Arial" w:cs="Arial"/>
                <w:spacing w:val="1"/>
                <w:sz w:val="16"/>
                <w:szCs w:val="16"/>
              </w:rPr>
              <w:t xml:space="preserve"> </w:t>
            </w:r>
            <w:r w:rsidRPr="007A24FF">
              <w:rPr>
                <w:rFonts w:ascii="Arial" w:hAnsi="Arial" w:cs="Arial"/>
                <w:sz w:val="16"/>
                <w:szCs w:val="16"/>
              </w:rPr>
              <w:t>Ambientales.</w:t>
            </w:r>
            <w:r w:rsidRPr="007A24FF">
              <w:rPr>
                <w:rFonts w:ascii="Arial" w:hAnsi="Arial" w:cs="Arial"/>
                <w:spacing w:val="24"/>
                <w:sz w:val="16"/>
                <w:szCs w:val="16"/>
              </w:rPr>
              <w:t xml:space="preserve"> </w:t>
            </w:r>
            <w:r w:rsidRPr="007A24FF">
              <w:rPr>
                <w:rFonts w:ascii="Arial" w:hAnsi="Arial" w:cs="Arial"/>
                <w:sz w:val="16"/>
                <w:szCs w:val="16"/>
              </w:rPr>
              <w:t>Se</w:t>
            </w:r>
            <w:r w:rsidRPr="007A24FF">
              <w:rPr>
                <w:rFonts w:ascii="Arial" w:hAnsi="Arial" w:cs="Arial"/>
                <w:spacing w:val="23"/>
                <w:sz w:val="16"/>
                <w:szCs w:val="16"/>
              </w:rPr>
              <w:t xml:space="preserve"> </w:t>
            </w:r>
            <w:bookmarkStart w:id="3" w:name="_Hlk97026465"/>
            <w:r w:rsidRPr="007A24FF">
              <w:rPr>
                <w:rFonts w:ascii="Arial" w:hAnsi="Arial" w:cs="Arial"/>
                <w:sz w:val="16"/>
                <w:szCs w:val="16"/>
              </w:rPr>
              <w:t>exhorta</w:t>
            </w:r>
            <w:r w:rsidRPr="007A24FF">
              <w:rPr>
                <w:rFonts w:ascii="Arial" w:hAnsi="Arial" w:cs="Arial"/>
                <w:spacing w:val="22"/>
                <w:sz w:val="16"/>
                <w:szCs w:val="16"/>
              </w:rPr>
              <w:t xml:space="preserve"> </w:t>
            </w:r>
            <w:r w:rsidRPr="007A24FF">
              <w:rPr>
                <w:rFonts w:ascii="Arial" w:hAnsi="Arial" w:cs="Arial"/>
                <w:sz w:val="16"/>
                <w:szCs w:val="16"/>
              </w:rPr>
              <w:t>a</w:t>
            </w:r>
            <w:r w:rsidRPr="007A24FF">
              <w:rPr>
                <w:rFonts w:ascii="Arial" w:hAnsi="Arial" w:cs="Arial"/>
                <w:spacing w:val="22"/>
                <w:sz w:val="16"/>
                <w:szCs w:val="16"/>
              </w:rPr>
              <w:t xml:space="preserve"> </w:t>
            </w:r>
            <w:r w:rsidRPr="007A24FF">
              <w:rPr>
                <w:rFonts w:ascii="Arial" w:hAnsi="Arial" w:cs="Arial"/>
                <w:sz w:val="16"/>
                <w:szCs w:val="16"/>
              </w:rPr>
              <w:t>la</w:t>
            </w:r>
            <w:r w:rsidRPr="007A24FF">
              <w:rPr>
                <w:rFonts w:ascii="Arial" w:hAnsi="Arial" w:cs="Arial"/>
                <w:spacing w:val="22"/>
                <w:sz w:val="16"/>
                <w:szCs w:val="16"/>
              </w:rPr>
              <w:t xml:space="preserve"> </w:t>
            </w:r>
            <w:r w:rsidRPr="007A24FF">
              <w:rPr>
                <w:rFonts w:ascii="Arial" w:hAnsi="Arial" w:cs="Arial"/>
                <w:sz w:val="16"/>
                <w:szCs w:val="16"/>
              </w:rPr>
              <w:t>Secretaría</w:t>
            </w:r>
            <w:r w:rsidRPr="007A24FF">
              <w:rPr>
                <w:rFonts w:ascii="Arial" w:hAnsi="Arial" w:cs="Arial"/>
                <w:spacing w:val="22"/>
                <w:sz w:val="16"/>
                <w:szCs w:val="16"/>
              </w:rPr>
              <w:t xml:space="preserve"> </w:t>
            </w:r>
            <w:r w:rsidRPr="007A24FF">
              <w:rPr>
                <w:rFonts w:ascii="Arial" w:hAnsi="Arial" w:cs="Arial"/>
                <w:sz w:val="16"/>
                <w:szCs w:val="16"/>
              </w:rPr>
              <w:t>de</w:t>
            </w:r>
            <w:r w:rsidRPr="007A24FF">
              <w:rPr>
                <w:rFonts w:ascii="Arial" w:hAnsi="Arial" w:cs="Arial"/>
                <w:spacing w:val="23"/>
                <w:sz w:val="16"/>
                <w:szCs w:val="16"/>
              </w:rPr>
              <w:t xml:space="preserve"> </w:t>
            </w:r>
            <w:r w:rsidRPr="007A24FF">
              <w:rPr>
                <w:rFonts w:ascii="Arial" w:hAnsi="Arial" w:cs="Arial"/>
                <w:sz w:val="16"/>
                <w:szCs w:val="16"/>
              </w:rPr>
              <w:t>Finanzas</w:t>
            </w:r>
            <w:r w:rsidRPr="007A24FF">
              <w:rPr>
                <w:rFonts w:ascii="Arial" w:hAnsi="Arial" w:cs="Arial"/>
                <w:spacing w:val="21"/>
                <w:sz w:val="16"/>
                <w:szCs w:val="16"/>
              </w:rPr>
              <w:t xml:space="preserve"> </w:t>
            </w:r>
            <w:r w:rsidRPr="007A24FF">
              <w:rPr>
                <w:rFonts w:ascii="Arial" w:hAnsi="Arial" w:cs="Arial"/>
                <w:sz w:val="16"/>
                <w:szCs w:val="16"/>
              </w:rPr>
              <w:t>del</w:t>
            </w:r>
            <w:r w:rsidRPr="007A24FF">
              <w:rPr>
                <w:rFonts w:ascii="Arial" w:hAnsi="Arial" w:cs="Arial"/>
                <w:spacing w:val="23"/>
                <w:sz w:val="16"/>
                <w:szCs w:val="16"/>
              </w:rPr>
              <w:t xml:space="preserve"> </w:t>
            </w:r>
            <w:r w:rsidRPr="007A24FF">
              <w:rPr>
                <w:rFonts w:ascii="Arial" w:hAnsi="Arial" w:cs="Arial"/>
                <w:sz w:val="16"/>
                <w:szCs w:val="16"/>
              </w:rPr>
              <w:t>Gobierno</w:t>
            </w:r>
            <w:r w:rsidRPr="007A24FF">
              <w:rPr>
                <w:rFonts w:ascii="Arial" w:hAnsi="Arial" w:cs="Arial"/>
                <w:spacing w:val="22"/>
                <w:sz w:val="16"/>
                <w:szCs w:val="16"/>
              </w:rPr>
              <w:t xml:space="preserve"> </w:t>
            </w:r>
            <w:r w:rsidRPr="007A24FF">
              <w:rPr>
                <w:rFonts w:ascii="Arial" w:hAnsi="Arial" w:cs="Arial"/>
                <w:sz w:val="16"/>
                <w:szCs w:val="16"/>
              </w:rPr>
              <w:t>del</w:t>
            </w:r>
            <w:r w:rsidRPr="007A24FF">
              <w:rPr>
                <w:rFonts w:ascii="Arial" w:hAnsi="Arial" w:cs="Arial"/>
                <w:spacing w:val="23"/>
                <w:sz w:val="16"/>
                <w:szCs w:val="16"/>
              </w:rPr>
              <w:t xml:space="preserve"> </w:t>
            </w:r>
            <w:r w:rsidRPr="007A24FF">
              <w:rPr>
                <w:rFonts w:ascii="Arial" w:hAnsi="Arial" w:cs="Arial"/>
                <w:sz w:val="16"/>
                <w:szCs w:val="16"/>
              </w:rPr>
              <w:t xml:space="preserve">Estado </w:t>
            </w:r>
            <w:r w:rsidRPr="007A24FF">
              <w:rPr>
                <w:rFonts w:ascii="Arial" w:hAnsi="Arial" w:cs="Arial"/>
                <w:spacing w:val="-68"/>
                <w:sz w:val="16"/>
                <w:szCs w:val="16"/>
              </w:rPr>
              <w:t xml:space="preserve"> </w:t>
            </w:r>
            <w:r w:rsidRPr="007A24FF">
              <w:rPr>
                <w:rFonts w:ascii="Arial" w:hAnsi="Arial" w:cs="Arial"/>
                <w:sz w:val="16"/>
                <w:szCs w:val="16"/>
              </w:rPr>
              <w:t>de</w:t>
            </w:r>
            <w:r w:rsidRPr="007A24FF">
              <w:rPr>
                <w:rFonts w:ascii="Arial" w:hAnsi="Arial" w:cs="Arial"/>
                <w:spacing w:val="1"/>
                <w:sz w:val="16"/>
                <w:szCs w:val="16"/>
              </w:rPr>
              <w:t xml:space="preserve"> </w:t>
            </w:r>
            <w:r w:rsidRPr="007A24FF">
              <w:rPr>
                <w:rFonts w:ascii="Arial" w:hAnsi="Arial" w:cs="Arial"/>
                <w:sz w:val="16"/>
                <w:szCs w:val="16"/>
              </w:rPr>
              <w:t>México,</w:t>
            </w:r>
            <w:r w:rsidRPr="007A24FF">
              <w:rPr>
                <w:rFonts w:ascii="Arial" w:hAnsi="Arial" w:cs="Arial"/>
                <w:spacing w:val="1"/>
                <w:sz w:val="16"/>
                <w:szCs w:val="16"/>
              </w:rPr>
              <w:t xml:space="preserve"> </w:t>
            </w:r>
            <w:r w:rsidRPr="007A24FF">
              <w:rPr>
                <w:rFonts w:ascii="Arial" w:hAnsi="Arial" w:cs="Arial"/>
                <w:sz w:val="16"/>
                <w:szCs w:val="16"/>
              </w:rPr>
              <w:t>con</w:t>
            </w:r>
            <w:r w:rsidRPr="007A24FF">
              <w:rPr>
                <w:rFonts w:ascii="Arial" w:hAnsi="Arial" w:cs="Arial"/>
                <w:spacing w:val="1"/>
                <w:sz w:val="16"/>
                <w:szCs w:val="16"/>
              </w:rPr>
              <w:t xml:space="preserve"> </w:t>
            </w:r>
            <w:r w:rsidRPr="007A24FF">
              <w:rPr>
                <w:rFonts w:ascii="Arial" w:hAnsi="Arial" w:cs="Arial"/>
                <w:sz w:val="16"/>
                <w:szCs w:val="16"/>
              </w:rPr>
              <w:t>el</w:t>
            </w:r>
            <w:r w:rsidRPr="007A24FF">
              <w:rPr>
                <w:rFonts w:ascii="Arial" w:hAnsi="Arial" w:cs="Arial"/>
                <w:spacing w:val="1"/>
                <w:sz w:val="16"/>
                <w:szCs w:val="16"/>
              </w:rPr>
              <w:t xml:space="preserve"> </w:t>
            </w:r>
            <w:r w:rsidRPr="007A24FF">
              <w:rPr>
                <w:rFonts w:ascii="Arial" w:hAnsi="Arial" w:cs="Arial"/>
                <w:sz w:val="16"/>
                <w:szCs w:val="16"/>
              </w:rPr>
              <w:t>propósito de</w:t>
            </w:r>
            <w:r w:rsidRPr="007A24FF">
              <w:rPr>
                <w:rFonts w:ascii="Arial" w:hAnsi="Arial" w:cs="Arial"/>
                <w:spacing w:val="1"/>
                <w:sz w:val="16"/>
                <w:szCs w:val="16"/>
              </w:rPr>
              <w:t xml:space="preserve"> </w:t>
            </w:r>
            <w:r w:rsidRPr="007A24FF">
              <w:rPr>
                <w:rFonts w:ascii="Arial" w:hAnsi="Arial" w:cs="Arial"/>
                <w:sz w:val="16"/>
                <w:szCs w:val="16"/>
              </w:rPr>
              <w:t>garantizar el</w:t>
            </w:r>
            <w:r w:rsidRPr="007A24FF">
              <w:rPr>
                <w:rFonts w:ascii="Arial" w:hAnsi="Arial" w:cs="Arial"/>
                <w:spacing w:val="1"/>
                <w:sz w:val="16"/>
                <w:szCs w:val="16"/>
              </w:rPr>
              <w:t xml:space="preserve"> </w:t>
            </w:r>
            <w:r w:rsidRPr="007A24FF">
              <w:rPr>
                <w:rFonts w:ascii="Arial" w:hAnsi="Arial" w:cs="Arial"/>
                <w:sz w:val="16"/>
                <w:szCs w:val="16"/>
              </w:rPr>
              <w:t>cobro a</w:t>
            </w:r>
            <w:r w:rsidRPr="007A24FF">
              <w:rPr>
                <w:rFonts w:ascii="Arial" w:hAnsi="Arial" w:cs="Arial"/>
                <w:spacing w:val="1"/>
                <w:sz w:val="16"/>
                <w:szCs w:val="16"/>
              </w:rPr>
              <w:t xml:space="preserve"> </w:t>
            </w:r>
            <w:r w:rsidRPr="007A24FF">
              <w:rPr>
                <w:rFonts w:ascii="Arial" w:hAnsi="Arial" w:cs="Arial"/>
                <w:sz w:val="16"/>
                <w:szCs w:val="16"/>
              </w:rPr>
              <w:t>los</w:t>
            </w:r>
            <w:r w:rsidRPr="007A24FF">
              <w:rPr>
                <w:rFonts w:ascii="Arial" w:hAnsi="Arial" w:cs="Arial"/>
                <w:spacing w:val="1"/>
                <w:sz w:val="16"/>
                <w:szCs w:val="16"/>
              </w:rPr>
              <w:t xml:space="preserve"> </w:t>
            </w:r>
            <w:r w:rsidRPr="007A24FF">
              <w:rPr>
                <w:rFonts w:ascii="Arial" w:hAnsi="Arial" w:cs="Arial"/>
                <w:sz w:val="16"/>
                <w:szCs w:val="16"/>
              </w:rPr>
              <w:t>municipios que</w:t>
            </w:r>
            <w:r w:rsidRPr="007A24FF">
              <w:rPr>
                <w:rFonts w:ascii="Arial" w:hAnsi="Arial" w:cs="Arial"/>
                <w:spacing w:val="1"/>
                <w:sz w:val="16"/>
                <w:szCs w:val="16"/>
              </w:rPr>
              <w:t xml:space="preserve"> </w:t>
            </w:r>
            <w:r w:rsidRPr="007A24FF">
              <w:rPr>
                <w:rFonts w:ascii="Arial" w:hAnsi="Arial" w:cs="Arial"/>
                <w:sz w:val="16"/>
                <w:szCs w:val="16"/>
              </w:rPr>
              <w:t>adeuden</w:t>
            </w:r>
            <w:r w:rsidRPr="007A24FF">
              <w:rPr>
                <w:rFonts w:ascii="Arial" w:hAnsi="Arial" w:cs="Arial"/>
                <w:spacing w:val="30"/>
                <w:sz w:val="16"/>
                <w:szCs w:val="16"/>
              </w:rPr>
              <w:t xml:space="preserve"> </w:t>
            </w:r>
            <w:r w:rsidRPr="007A24FF">
              <w:rPr>
                <w:rFonts w:ascii="Arial" w:hAnsi="Arial" w:cs="Arial"/>
                <w:sz w:val="16"/>
                <w:szCs w:val="16"/>
              </w:rPr>
              <w:t>sus</w:t>
            </w:r>
            <w:r w:rsidRPr="007A24FF">
              <w:rPr>
                <w:rFonts w:ascii="Arial" w:hAnsi="Arial" w:cs="Arial"/>
                <w:spacing w:val="29"/>
                <w:sz w:val="16"/>
                <w:szCs w:val="16"/>
              </w:rPr>
              <w:t xml:space="preserve"> </w:t>
            </w:r>
            <w:r w:rsidRPr="007A24FF">
              <w:rPr>
                <w:rFonts w:ascii="Arial" w:hAnsi="Arial" w:cs="Arial"/>
                <w:sz w:val="16"/>
                <w:szCs w:val="16"/>
              </w:rPr>
              <w:t>aportaciones</w:t>
            </w:r>
            <w:r w:rsidRPr="007A24FF">
              <w:rPr>
                <w:rFonts w:ascii="Arial" w:hAnsi="Arial" w:cs="Arial"/>
                <w:spacing w:val="30"/>
                <w:sz w:val="16"/>
                <w:szCs w:val="16"/>
              </w:rPr>
              <w:t xml:space="preserve"> </w:t>
            </w:r>
            <w:r w:rsidRPr="007A24FF">
              <w:rPr>
                <w:rFonts w:ascii="Arial" w:hAnsi="Arial" w:cs="Arial"/>
                <w:sz w:val="16"/>
                <w:szCs w:val="16"/>
              </w:rPr>
              <w:t>al</w:t>
            </w:r>
            <w:r w:rsidRPr="007A24FF">
              <w:rPr>
                <w:rFonts w:ascii="Arial" w:hAnsi="Arial" w:cs="Arial"/>
                <w:spacing w:val="30"/>
                <w:sz w:val="16"/>
                <w:szCs w:val="16"/>
              </w:rPr>
              <w:t xml:space="preserve"> </w:t>
            </w:r>
            <w:r w:rsidRPr="007A24FF">
              <w:rPr>
                <w:rFonts w:ascii="Arial" w:hAnsi="Arial" w:cs="Arial"/>
                <w:sz w:val="16"/>
                <w:szCs w:val="16"/>
              </w:rPr>
              <w:t>Fideicomiso</w:t>
            </w:r>
            <w:r w:rsidRPr="007A24FF">
              <w:rPr>
                <w:rFonts w:ascii="Arial" w:hAnsi="Arial" w:cs="Arial"/>
                <w:spacing w:val="1"/>
                <w:sz w:val="16"/>
                <w:szCs w:val="16"/>
              </w:rPr>
              <w:t xml:space="preserve"> para el </w:t>
            </w:r>
            <w:r w:rsidRPr="007A24FF">
              <w:rPr>
                <w:rFonts w:ascii="Arial" w:hAnsi="Arial" w:cs="Arial"/>
                <w:sz w:val="16"/>
                <w:szCs w:val="16"/>
              </w:rPr>
              <w:t>Pago por Servicios Ambientales Hidrológicos del Estado de</w:t>
            </w:r>
            <w:r w:rsidRPr="007A24FF">
              <w:rPr>
                <w:rFonts w:ascii="Arial" w:hAnsi="Arial" w:cs="Arial"/>
                <w:spacing w:val="1"/>
                <w:sz w:val="16"/>
                <w:szCs w:val="16"/>
              </w:rPr>
              <w:t xml:space="preserve"> </w:t>
            </w:r>
            <w:r w:rsidRPr="007A24FF">
              <w:rPr>
                <w:rFonts w:ascii="Arial" w:hAnsi="Arial" w:cs="Arial"/>
                <w:sz w:val="16"/>
                <w:szCs w:val="16"/>
              </w:rPr>
              <w:t>México (</w:t>
            </w:r>
            <w:proofErr w:type="spellStart"/>
            <w:r w:rsidRPr="007A24FF">
              <w:rPr>
                <w:rFonts w:ascii="Arial" w:hAnsi="Arial" w:cs="Arial"/>
                <w:sz w:val="16"/>
                <w:szCs w:val="16"/>
              </w:rPr>
              <w:t>FIPASAHEM</w:t>
            </w:r>
            <w:proofErr w:type="spellEnd"/>
            <w:r w:rsidRPr="007A24FF">
              <w:rPr>
                <w:rFonts w:ascii="Arial" w:hAnsi="Arial" w:cs="Arial"/>
                <w:sz w:val="16"/>
                <w:szCs w:val="16"/>
              </w:rPr>
              <w:t>), a que en uso de la atribución que</w:t>
            </w:r>
            <w:r w:rsidRPr="007A24FF">
              <w:rPr>
                <w:rFonts w:ascii="Arial" w:hAnsi="Arial" w:cs="Arial"/>
                <w:spacing w:val="1"/>
                <w:sz w:val="16"/>
                <w:szCs w:val="16"/>
              </w:rPr>
              <w:t xml:space="preserve"> </w:t>
            </w:r>
            <w:r w:rsidRPr="007A24FF">
              <w:rPr>
                <w:rFonts w:ascii="Arial" w:hAnsi="Arial" w:cs="Arial"/>
                <w:sz w:val="16"/>
                <w:szCs w:val="16"/>
              </w:rPr>
              <w:t>le</w:t>
            </w:r>
            <w:r w:rsidRPr="007A24FF">
              <w:rPr>
                <w:rFonts w:ascii="Arial" w:hAnsi="Arial" w:cs="Arial"/>
                <w:spacing w:val="1"/>
                <w:sz w:val="16"/>
                <w:szCs w:val="16"/>
              </w:rPr>
              <w:t xml:space="preserve"> </w:t>
            </w:r>
            <w:r w:rsidRPr="007A24FF">
              <w:rPr>
                <w:rFonts w:ascii="Arial" w:hAnsi="Arial" w:cs="Arial"/>
                <w:sz w:val="16"/>
                <w:szCs w:val="16"/>
              </w:rPr>
              <w:t>confiere</w:t>
            </w:r>
            <w:r w:rsidRPr="007A24FF">
              <w:rPr>
                <w:rFonts w:ascii="Arial" w:hAnsi="Arial" w:cs="Arial"/>
                <w:spacing w:val="1"/>
                <w:sz w:val="16"/>
                <w:szCs w:val="16"/>
              </w:rPr>
              <w:t xml:space="preserve"> </w:t>
            </w:r>
            <w:r w:rsidRPr="007A24FF">
              <w:rPr>
                <w:rFonts w:ascii="Arial" w:hAnsi="Arial" w:cs="Arial"/>
                <w:sz w:val="16"/>
                <w:szCs w:val="16"/>
              </w:rPr>
              <w:t>el</w:t>
            </w:r>
            <w:r w:rsidRPr="007A24FF">
              <w:rPr>
                <w:rFonts w:ascii="Arial" w:hAnsi="Arial" w:cs="Arial"/>
                <w:spacing w:val="1"/>
                <w:sz w:val="16"/>
                <w:szCs w:val="16"/>
              </w:rPr>
              <w:t xml:space="preserve"> </w:t>
            </w:r>
            <w:r w:rsidRPr="007A24FF">
              <w:rPr>
                <w:rFonts w:ascii="Arial" w:hAnsi="Arial" w:cs="Arial"/>
                <w:sz w:val="16"/>
                <w:szCs w:val="16"/>
              </w:rPr>
              <w:t>Código</w:t>
            </w:r>
            <w:r w:rsidRPr="007A24FF">
              <w:rPr>
                <w:rFonts w:ascii="Arial" w:hAnsi="Arial" w:cs="Arial"/>
                <w:spacing w:val="1"/>
                <w:sz w:val="16"/>
                <w:szCs w:val="16"/>
              </w:rPr>
              <w:t xml:space="preserve"> </w:t>
            </w:r>
            <w:r w:rsidRPr="007A24FF">
              <w:rPr>
                <w:rFonts w:ascii="Arial" w:hAnsi="Arial" w:cs="Arial"/>
                <w:sz w:val="16"/>
                <w:szCs w:val="16"/>
              </w:rPr>
              <w:t>Financiero</w:t>
            </w:r>
            <w:r w:rsidRPr="007A24FF">
              <w:rPr>
                <w:rFonts w:ascii="Arial" w:hAnsi="Arial" w:cs="Arial"/>
                <w:spacing w:val="1"/>
                <w:sz w:val="16"/>
                <w:szCs w:val="16"/>
              </w:rPr>
              <w:t xml:space="preserve"> </w:t>
            </w:r>
            <w:r w:rsidRPr="007A24FF">
              <w:rPr>
                <w:rFonts w:ascii="Arial" w:hAnsi="Arial" w:cs="Arial"/>
                <w:sz w:val="16"/>
                <w:szCs w:val="16"/>
              </w:rPr>
              <w:t>del</w:t>
            </w:r>
            <w:r w:rsidRPr="007A24FF">
              <w:rPr>
                <w:rFonts w:ascii="Arial" w:hAnsi="Arial" w:cs="Arial"/>
                <w:spacing w:val="1"/>
                <w:sz w:val="16"/>
                <w:szCs w:val="16"/>
              </w:rPr>
              <w:t xml:space="preserve"> </w:t>
            </w:r>
            <w:r w:rsidRPr="007A24FF">
              <w:rPr>
                <w:rFonts w:ascii="Arial" w:hAnsi="Arial" w:cs="Arial"/>
                <w:sz w:val="16"/>
                <w:szCs w:val="16"/>
              </w:rPr>
              <w:t>Estado</w:t>
            </w:r>
            <w:r w:rsidRPr="007A24FF">
              <w:rPr>
                <w:rFonts w:ascii="Arial" w:hAnsi="Arial" w:cs="Arial"/>
                <w:spacing w:val="1"/>
                <w:sz w:val="16"/>
                <w:szCs w:val="16"/>
              </w:rPr>
              <w:t xml:space="preserve"> </w:t>
            </w:r>
            <w:r w:rsidRPr="007A24FF">
              <w:rPr>
                <w:rFonts w:ascii="Arial" w:hAnsi="Arial" w:cs="Arial"/>
                <w:sz w:val="16"/>
                <w:szCs w:val="16"/>
              </w:rPr>
              <w:t>de</w:t>
            </w:r>
            <w:r w:rsidRPr="007A24FF">
              <w:rPr>
                <w:rFonts w:ascii="Arial" w:hAnsi="Arial" w:cs="Arial"/>
                <w:spacing w:val="1"/>
                <w:sz w:val="16"/>
                <w:szCs w:val="16"/>
              </w:rPr>
              <w:t xml:space="preserve"> </w:t>
            </w:r>
            <w:r w:rsidRPr="007A24FF">
              <w:rPr>
                <w:rFonts w:ascii="Arial" w:hAnsi="Arial" w:cs="Arial"/>
                <w:sz w:val="16"/>
                <w:szCs w:val="16"/>
              </w:rPr>
              <w:t>México,</w:t>
            </w:r>
            <w:r w:rsidRPr="007A24FF">
              <w:rPr>
                <w:rFonts w:ascii="Arial" w:hAnsi="Arial" w:cs="Arial"/>
                <w:spacing w:val="1"/>
                <w:sz w:val="16"/>
                <w:szCs w:val="16"/>
              </w:rPr>
              <w:t xml:space="preserve"> </w:t>
            </w:r>
            <w:r w:rsidRPr="007A24FF">
              <w:rPr>
                <w:rFonts w:ascii="Arial" w:hAnsi="Arial" w:cs="Arial"/>
                <w:sz w:val="16"/>
                <w:szCs w:val="16"/>
              </w:rPr>
              <w:t>de</w:t>
            </w:r>
            <w:r w:rsidRPr="007A24FF">
              <w:rPr>
                <w:rFonts w:ascii="Arial" w:hAnsi="Arial" w:cs="Arial"/>
                <w:spacing w:val="1"/>
                <w:sz w:val="16"/>
                <w:szCs w:val="16"/>
              </w:rPr>
              <w:t xml:space="preserve"> </w:t>
            </w:r>
            <w:r w:rsidRPr="007A24FF">
              <w:rPr>
                <w:rFonts w:ascii="Arial" w:hAnsi="Arial" w:cs="Arial"/>
                <w:sz w:val="16"/>
                <w:szCs w:val="16"/>
              </w:rPr>
              <w:t>manera</w:t>
            </w:r>
            <w:r w:rsidRPr="007A24FF">
              <w:rPr>
                <w:rFonts w:ascii="Arial" w:hAnsi="Arial" w:cs="Arial"/>
                <w:spacing w:val="1"/>
                <w:sz w:val="16"/>
                <w:szCs w:val="16"/>
              </w:rPr>
              <w:t xml:space="preserve"> </w:t>
            </w:r>
            <w:r w:rsidRPr="007A24FF">
              <w:rPr>
                <w:rFonts w:ascii="Arial" w:hAnsi="Arial" w:cs="Arial"/>
                <w:sz w:val="16"/>
                <w:szCs w:val="16"/>
              </w:rPr>
              <w:t>inmediata, retenga de las participaciones de los municipios o sus organismos</w:t>
            </w:r>
            <w:r w:rsidRPr="007A24FF">
              <w:rPr>
                <w:rFonts w:ascii="Arial" w:hAnsi="Arial" w:cs="Arial"/>
                <w:spacing w:val="1"/>
                <w:sz w:val="16"/>
                <w:szCs w:val="16"/>
              </w:rPr>
              <w:t xml:space="preserve"> </w:t>
            </w:r>
            <w:r w:rsidRPr="007A24FF">
              <w:rPr>
                <w:rFonts w:ascii="Arial" w:hAnsi="Arial" w:cs="Arial"/>
                <w:sz w:val="16"/>
                <w:szCs w:val="16"/>
              </w:rPr>
              <w:t>públicos descentralizados, el importe correspondiente a los adeudos que tienen</w:t>
            </w:r>
            <w:r w:rsidRPr="007A24FF">
              <w:rPr>
                <w:rFonts w:ascii="Arial" w:hAnsi="Arial" w:cs="Arial"/>
                <w:spacing w:val="-67"/>
                <w:sz w:val="16"/>
                <w:szCs w:val="16"/>
              </w:rPr>
              <w:t xml:space="preserve"> </w:t>
            </w:r>
            <w:r w:rsidRPr="007A24FF">
              <w:rPr>
                <w:rFonts w:ascii="Arial" w:hAnsi="Arial" w:cs="Arial"/>
                <w:sz w:val="16"/>
                <w:szCs w:val="16"/>
              </w:rPr>
              <w:t>respecto a las aportaciones de mejoras por servicios ambientales que hasta la</w:t>
            </w:r>
            <w:r w:rsidRPr="007A24FF">
              <w:rPr>
                <w:rFonts w:ascii="Arial" w:hAnsi="Arial" w:cs="Arial"/>
                <w:spacing w:val="1"/>
                <w:sz w:val="16"/>
                <w:szCs w:val="16"/>
              </w:rPr>
              <w:t xml:space="preserve"> </w:t>
            </w:r>
            <w:r w:rsidRPr="007A24FF">
              <w:rPr>
                <w:rFonts w:ascii="Arial" w:hAnsi="Arial" w:cs="Arial"/>
                <w:sz w:val="16"/>
                <w:szCs w:val="16"/>
              </w:rPr>
              <w:t>fecha</w:t>
            </w:r>
            <w:r w:rsidRPr="007A24FF">
              <w:rPr>
                <w:rFonts w:ascii="Arial" w:hAnsi="Arial" w:cs="Arial"/>
                <w:spacing w:val="-2"/>
                <w:sz w:val="16"/>
                <w:szCs w:val="16"/>
              </w:rPr>
              <w:t xml:space="preserve"> </w:t>
            </w:r>
            <w:r w:rsidRPr="007A24FF">
              <w:rPr>
                <w:rFonts w:ascii="Arial" w:hAnsi="Arial" w:cs="Arial"/>
                <w:sz w:val="16"/>
                <w:szCs w:val="16"/>
              </w:rPr>
              <w:t>no</w:t>
            </w:r>
            <w:r w:rsidRPr="007A24FF">
              <w:rPr>
                <w:rFonts w:ascii="Arial" w:hAnsi="Arial" w:cs="Arial"/>
                <w:spacing w:val="-1"/>
                <w:sz w:val="16"/>
                <w:szCs w:val="16"/>
              </w:rPr>
              <w:t xml:space="preserve"> </w:t>
            </w:r>
            <w:r w:rsidRPr="007A24FF">
              <w:rPr>
                <w:rFonts w:ascii="Arial" w:hAnsi="Arial" w:cs="Arial"/>
                <w:sz w:val="16"/>
                <w:szCs w:val="16"/>
              </w:rPr>
              <w:t>hayan</w:t>
            </w:r>
            <w:r w:rsidRPr="007A24FF">
              <w:rPr>
                <w:rFonts w:ascii="Arial" w:hAnsi="Arial" w:cs="Arial"/>
                <w:spacing w:val="-1"/>
                <w:sz w:val="16"/>
                <w:szCs w:val="16"/>
              </w:rPr>
              <w:t xml:space="preserve"> </w:t>
            </w:r>
            <w:r w:rsidRPr="007A24FF">
              <w:rPr>
                <w:rFonts w:ascii="Arial" w:hAnsi="Arial" w:cs="Arial"/>
                <w:sz w:val="16"/>
                <w:szCs w:val="16"/>
              </w:rPr>
              <w:t>cubierto. Se exhorta respetuosamente al Órgano Superior de Fiscalización</w:t>
            </w:r>
            <w:r w:rsidRPr="007A24FF">
              <w:rPr>
                <w:rFonts w:ascii="Arial" w:hAnsi="Arial" w:cs="Arial"/>
                <w:spacing w:val="1"/>
                <w:sz w:val="16"/>
                <w:szCs w:val="16"/>
              </w:rPr>
              <w:t xml:space="preserve"> </w:t>
            </w:r>
            <w:r w:rsidRPr="007A24FF">
              <w:rPr>
                <w:rFonts w:ascii="Arial" w:hAnsi="Arial" w:cs="Arial"/>
                <w:sz w:val="16"/>
                <w:szCs w:val="16"/>
              </w:rPr>
              <w:t>del Estado de México, para incluya en su programa anual de auditorías para el</w:t>
            </w:r>
            <w:r w:rsidRPr="007A24FF">
              <w:rPr>
                <w:rFonts w:ascii="Arial" w:hAnsi="Arial" w:cs="Arial"/>
                <w:spacing w:val="1"/>
                <w:sz w:val="16"/>
                <w:szCs w:val="16"/>
              </w:rPr>
              <w:t xml:space="preserve"> </w:t>
            </w:r>
            <w:r w:rsidRPr="007A24FF">
              <w:rPr>
                <w:rFonts w:ascii="Arial" w:hAnsi="Arial" w:cs="Arial"/>
                <w:sz w:val="16"/>
                <w:szCs w:val="16"/>
              </w:rPr>
              <w:t>año</w:t>
            </w:r>
            <w:r w:rsidRPr="007A24FF">
              <w:rPr>
                <w:rFonts w:ascii="Arial" w:hAnsi="Arial" w:cs="Arial"/>
                <w:spacing w:val="-17"/>
                <w:sz w:val="16"/>
                <w:szCs w:val="16"/>
              </w:rPr>
              <w:t xml:space="preserve"> </w:t>
            </w:r>
            <w:r w:rsidRPr="007A24FF">
              <w:rPr>
                <w:rFonts w:ascii="Arial" w:hAnsi="Arial" w:cs="Arial"/>
                <w:sz w:val="16"/>
                <w:szCs w:val="16"/>
              </w:rPr>
              <w:t>de</w:t>
            </w:r>
            <w:r w:rsidRPr="007A24FF">
              <w:rPr>
                <w:rFonts w:ascii="Arial" w:hAnsi="Arial" w:cs="Arial"/>
                <w:spacing w:val="-14"/>
                <w:sz w:val="16"/>
                <w:szCs w:val="16"/>
              </w:rPr>
              <w:t xml:space="preserve"> </w:t>
            </w:r>
            <w:r w:rsidRPr="007A24FF">
              <w:rPr>
                <w:rFonts w:ascii="Arial" w:hAnsi="Arial" w:cs="Arial"/>
                <w:sz w:val="16"/>
                <w:szCs w:val="16"/>
              </w:rPr>
              <w:t>2022,</w:t>
            </w:r>
            <w:r w:rsidRPr="007A24FF">
              <w:rPr>
                <w:rFonts w:ascii="Arial" w:hAnsi="Arial" w:cs="Arial"/>
                <w:spacing w:val="-14"/>
                <w:sz w:val="16"/>
                <w:szCs w:val="16"/>
              </w:rPr>
              <w:t xml:space="preserve"> </w:t>
            </w:r>
            <w:r w:rsidRPr="007A24FF">
              <w:rPr>
                <w:rFonts w:ascii="Arial" w:hAnsi="Arial" w:cs="Arial"/>
                <w:sz w:val="16"/>
                <w:szCs w:val="16"/>
              </w:rPr>
              <w:t>auditorías</w:t>
            </w:r>
            <w:r w:rsidRPr="007A24FF">
              <w:rPr>
                <w:rFonts w:ascii="Arial" w:hAnsi="Arial" w:cs="Arial"/>
                <w:spacing w:val="-17"/>
                <w:sz w:val="16"/>
                <w:szCs w:val="16"/>
              </w:rPr>
              <w:t xml:space="preserve"> </w:t>
            </w:r>
            <w:r w:rsidRPr="007A24FF">
              <w:rPr>
                <w:rFonts w:ascii="Arial" w:hAnsi="Arial" w:cs="Arial"/>
                <w:sz w:val="16"/>
                <w:szCs w:val="16"/>
              </w:rPr>
              <w:t>a</w:t>
            </w:r>
            <w:r w:rsidRPr="007A24FF">
              <w:rPr>
                <w:rFonts w:ascii="Arial" w:hAnsi="Arial" w:cs="Arial"/>
                <w:spacing w:val="-15"/>
                <w:sz w:val="16"/>
                <w:szCs w:val="16"/>
              </w:rPr>
              <w:t xml:space="preserve"> </w:t>
            </w:r>
            <w:r w:rsidRPr="007A24FF">
              <w:rPr>
                <w:rFonts w:ascii="Arial" w:hAnsi="Arial" w:cs="Arial"/>
                <w:sz w:val="16"/>
                <w:szCs w:val="16"/>
              </w:rPr>
              <w:t>los</w:t>
            </w:r>
            <w:r w:rsidRPr="007A24FF">
              <w:rPr>
                <w:rFonts w:ascii="Arial" w:hAnsi="Arial" w:cs="Arial"/>
                <w:spacing w:val="-16"/>
                <w:sz w:val="16"/>
                <w:szCs w:val="16"/>
              </w:rPr>
              <w:t xml:space="preserve"> </w:t>
            </w:r>
            <w:r w:rsidRPr="007A24FF">
              <w:rPr>
                <w:rFonts w:ascii="Arial" w:hAnsi="Arial" w:cs="Arial"/>
                <w:sz w:val="16"/>
                <w:szCs w:val="16"/>
              </w:rPr>
              <w:t>municipios</w:t>
            </w:r>
            <w:r w:rsidRPr="007A24FF">
              <w:rPr>
                <w:rFonts w:ascii="Arial" w:hAnsi="Arial" w:cs="Arial"/>
                <w:spacing w:val="-14"/>
                <w:sz w:val="16"/>
                <w:szCs w:val="16"/>
              </w:rPr>
              <w:t xml:space="preserve"> </w:t>
            </w:r>
            <w:r w:rsidRPr="007A24FF">
              <w:rPr>
                <w:rFonts w:ascii="Arial" w:hAnsi="Arial" w:cs="Arial"/>
                <w:sz w:val="16"/>
                <w:szCs w:val="16"/>
              </w:rPr>
              <w:t>respecto</w:t>
            </w:r>
            <w:r w:rsidRPr="007A24FF">
              <w:rPr>
                <w:rFonts w:ascii="Arial" w:hAnsi="Arial" w:cs="Arial"/>
                <w:spacing w:val="-17"/>
                <w:sz w:val="16"/>
                <w:szCs w:val="16"/>
              </w:rPr>
              <w:t xml:space="preserve"> </w:t>
            </w:r>
            <w:r w:rsidRPr="007A24FF">
              <w:rPr>
                <w:rFonts w:ascii="Arial" w:hAnsi="Arial" w:cs="Arial"/>
                <w:sz w:val="16"/>
                <w:szCs w:val="16"/>
              </w:rPr>
              <w:t>a</w:t>
            </w:r>
            <w:r w:rsidRPr="007A24FF">
              <w:rPr>
                <w:rFonts w:ascii="Arial" w:hAnsi="Arial" w:cs="Arial"/>
                <w:spacing w:val="-15"/>
                <w:sz w:val="16"/>
                <w:szCs w:val="16"/>
              </w:rPr>
              <w:t xml:space="preserve"> </w:t>
            </w:r>
            <w:r w:rsidRPr="007A24FF">
              <w:rPr>
                <w:rFonts w:ascii="Arial" w:hAnsi="Arial" w:cs="Arial"/>
                <w:sz w:val="16"/>
                <w:szCs w:val="16"/>
              </w:rPr>
              <w:t>las</w:t>
            </w:r>
            <w:r w:rsidRPr="007A24FF">
              <w:rPr>
                <w:rFonts w:ascii="Arial" w:hAnsi="Arial" w:cs="Arial"/>
                <w:spacing w:val="-16"/>
                <w:sz w:val="16"/>
                <w:szCs w:val="16"/>
              </w:rPr>
              <w:t xml:space="preserve"> </w:t>
            </w:r>
            <w:r w:rsidRPr="007A24FF">
              <w:rPr>
                <w:rFonts w:ascii="Arial" w:hAnsi="Arial" w:cs="Arial"/>
                <w:sz w:val="16"/>
                <w:szCs w:val="16"/>
              </w:rPr>
              <w:t>Aportaciones</w:t>
            </w:r>
            <w:r w:rsidRPr="007A24FF">
              <w:rPr>
                <w:rFonts w:ascii="Arial" w:hAnsi="Arial" w:cs="Arial"/>
                <w:spacing w:val="-17"/>
                <w:sz w:val="16"/>
                <w:szCs w:val="16"/>
              </w:rPr>
              <w:t xml:space="preserve"> </w:t>
            </w:r>
            <w:r w:rsidRPr="007A24FF">
              <w:rPr>
                <w:rFonts w:ascii="Arial" w:hAnsi="Arial" w:cs="Arial"/>
                <w:sz w:val="16"/>
                <w:szCs w:val="16"/>
              </w:rPr>
              <w:t>de</w:t>
            </w:r>
            <w:r w:rsidRPr="007A24FF">
              <w:rPr>
                <w:rFonts w:ascii="Arial" w:hAnsi="Arial" w:cs="Arial"/>
                <w:spacing w:val="-14"/>
                <w:sz w:val="16"/>
                <w:szCs w:val="16"/>
              </w:rPr>
              <w:t xml:space="preserve"> </w:t>
            </w:r>
            <w:r w:rsidRPr="007A24FF">
              <w:rPr>
                <w:rFonts w:ascii="Arial" w:hAnsi="Arial" w:cs="Arial"/>
                <w:sz w:val="16"/>
                <w:szCs w:val="16"/>
              </w:rPr>
              <w:t xml:space="preserve">Mejoras </w:t>
            </w:r>
            <w:r w:rsidRPr="007A24FF">
              <w:rPr>
                <w:rFonts w:ascii="Arial" w:hAnsi="Arial" w:cs="Arial"/>
                <w:spacing w:val="-67"/>
                <w:sz w:val="16"/>
                <w:szCs w:val="16"/>
              </w:rPr>
              <w:t xml:space="preserve"> </w:t>
            </w:r>
            <w:r w:rsidRPr="007A24FF">
              <w:rPr>
                <w:rFonts w:ascii="Arial" w:hAnsi="Arial" w:cs="Arial"/>
                <w:sz w:val="16"/>
                <w:szCs w:val="16"/>
              </w:rPr>
              <w:t>por Servicios Ambientales, con la finalidad de determinar los municipios u</w:t>
            </w:r>
            <w:r w:rsidRPr="007A24FF">
              <w:rPr>
                <w:rFonts w:ascii="Arial" w:hAnsi="Arial" w:cs="Arial"/>
                <w:spacing w:val="1"/>
                <w:sz w:val="16"/>
                <w:szCs w:val="16"/>
              </w:rPr>
              <w:t xml:space="preserve"> </w:t>
            </w:r>
            <w:r w:rsidRPr="007A24FF">
              <w:rPr>
                <w:rFonts w:ascii="Arial" w:hAnsi="Arial" w:cs="Arial"/>
                <w:sz w:val="16"/>
                <w:szCs w:val="16"/>
              </w:rPr>
              <w:t>organismos que habiendo cobrado a sus usuarios esta aportación, no lo hayan</w:t>
            </w:r>
            <w:r w:rsidRPr="007A24FF">
              <w:rPr>
                <w:rFonts w:ascii="Arial" w:hAnsi="Arial" w:cs="Arial"/>
                <w:spacing w:val="1"/>
                <w:sz w:val="16"/>
                <w:szCs w:val="16"/>
              </w:rPr>
              <w:t xml:space="preserve"> </w:t>
            </w:r>
            <w:r w:rsidRPr="007A24FF">
              <w:rPr>
                <w:rFonts w:ascii="Arial" w:hAnsi="Arial" w:cs="Arial"/>
                <w:sz w:val="16"/>
                <w:szCs w:val="16"/>
              </w:rPr>
              <w:t>enterado</w:t>
            </w:r>
            <w:r w:rsidRPr="007A24FF">
              <w:rPr>
                <w:rFonts w:ascii="Arial" w:hAnsi="Arial" w:cs="Arial"/>
                <w:spacing w:val="-2"/>
                <w:sz w:val="16"/>
                <w:szCs w:val="16"/>
              </w:rPr>
              <w:t xml:space="preserve"> </w:t>
            </w:r>
            <w:r w:rsidRPr="007A24FF">
              <w:rPr>
                <w:rFonts w:ascii="Arial" w:hAnsi="Arial" w:cs="Arial"/>
                <w:sz w:val="16"/>
                <w:szCs w:val="16"/>
              </w:rPr>
              <w:t>en tiempo</w:t>
            </w:r>
            <w:r w:rsidRPr="007A24FF">
              <w:rPr>
                <w:rFonts w:ascii="Arial" w:hAnsi="Arial" w:cs="Arial"/>
                <w:spacing w:val="-2"/>
                <w:sz w:val="16"/>
                <w:szCs w:val="16"/>
              </w:rPr>
              <w:t xml:space="preserve"> </w:t>
            </w:r>
            <w:r w:rsidRPr="007A24FF">
              <w:rPr>
                <w:rFonts w:ascii="Arial" w:hAnsi="Arial" w:cs="Arial"/>
                <w:sz w:val="16"/>
                <w:szCs w:val="16"/>
              </w:rPr>
              <w:t>y forma</w:t>
            </w:r>
            <w:bookmarkEnd w:id="3"/>
            <w:r w:rsidRPr="007A24FF">
              <w:rPr>
                <w:rFonts w:ascii="Arial" w:hAnsi="Arial" w:cs="Arial"/>
                <w:sz w:val="16"/>
                <w:szCs w:val="16"/>
              </w:rPr>
              <w:t>.</w:t>
            </w:r>
            <w:r w:rsidRPr="007A24FF">
              <w:rPr>
                <w:rFonts w:ascii="Arial" w:hAnsi="Arial" w:cs="Arial"/>
                <w:bCs/>
                <w:sz w:val="16"/>
                <w:szCs w:val="16"/>
              </w:rPr>
              <w:t xml:space="preserve"> Se exhorta a los 125 municipios del Estado de México, con apego al pleno respeto a su autonomía, para que realicen el pago de aportaciones de mejoras por servicios ambientales a que se refiere el Capítulo Tercero del Título Sexto del Código Financiero del Estado de México y Municipios. Se exhorta al Órgano Superior de Fiscalización para que en el ejercicio de sus funciones y atribuciones lleve a cabo la fiscalización o auditoría al Fideicomiso Público para el Pago por Servicios Ambientales Hidrológicos del Estado de México, con el objeto de verificar que lo que se ha recaudado durante el ejercicio fiscal 2021 y lo que va del 2022, se esté destinando al fin establecido en la Ley. Se exhorta al Comité Técnico del Fideicomiso Pago de Servicios Ambientales Hidrológicos del Estado de México, para que con base en lo establecido en el artículo 216-L fracción III del Código Financiero del Estado de México y Municipios, informe a la brevedad a la H. “LXI” Legislatura del Estado de México, el detalle de los recursos recaudados por municipio para cada año fiscal, monto de recursos devengados por municipio, rubros y conceptos en los que se han invertido por año fiscal, así como los montos y las razones por las cuales las administraciones municipales han dejado de aportar los montos y razones de los municipios que no han dado sus aportaciones desde que se creó el citado Fideicomiso y dar a conocer </w:t>
            </w:r>
            <w:proofErr w:type="spellStart"/>
            <w:r w:rsidRPr="007A24FF">
              <w:rPr>
                <w:rFonts w:ascii="Arial" w:hAnsi="Arial" w:cs="Arial"/>
                <w:bCs/>
                <w:sz w:val="16"/>
                <w:szCs w:val="16"/>
              </w:rPr>
              <w:t>como</w:t>
            </w:r>
            <w:proofErr w:type="spellEnd"/>
            <w:r w:rsidRPr="007A24FF">
              <w:rPr>
                <w:rFonts w:ascii="Arial" w:hAnsi="Arial" w:cs="Arial"/>
                <w:bCs/>
                <w:sz w:val="16"/>
                <w:szCs w:val="16"/>
              </w:rPr>
              <w:t xml:space="preserve"> se conforma el padrón de sujetos agrarios dueños o poseedores de los recursos forestales del Estado de México que han sido designados por dicho Comité como beneficiarios de recibir el apoyo de estos recursos, la cantidad de recursos recibidos, así como conocer las acciones implementadas y sobre todo los resultados obtenidos.</w:t>
            </w:r>
          </w:p>
          <w:p w14:paraId="70CF2171" w14:textId="77777777" w:rsidR="00923EE8" w:rsidRPr="007A24FF" w:rsidRDefault="00923EE8" w:rsidP="007A24FF">
            <w:pPr>
              <w:tabs>
                <w:tab w:val="left" w:pos="8931"/>
              </w:tabs>
              <w:jc w:val="both"/>
              <w:rPr>
                <w:rFonts w:ascii="Arial" w:hAnsi="Arial" w:cs="Arial"/>
                <w:sz w:val="16"/>
                <w:szCs w:val="16"/>
              </w:rPr>
            </w:pPr>
          </w:p>
        </w:tc>
        <w:tc>
          <w:tcPr>
            <w:tcW w:w="2552" w:type="dxa"/>
            <w:shd w:val="clear" w:color="auto" w:fill="auto"/>
          </w:tcPr>
          <w:p w14:paraId="5542DD31"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Diputado Gerardo Lamas Pombo y el Diputado Enrique Vargas del Villar, en nombre del Grupo Parlamentario del PAN.</w:t>
            </w:r>
          </w:p>
          <w:p w14:paraId="012C856F" w14:textId="77777777" w:rsidR="00923EE8" w:rsidRPr="007A24FF" w:rsidRDefault="00923EE8" w:rsidP="007A24FF">
            <w:pPr>
              <w:jc w:val="both"/>
              <w:rPr>
                <w:rFonts w:ascii="Arial" w:hAnsi="Arial" w:cs="Arial"/>
                <w:bCs/>
                <w:color w:val="000000"/>
                <w:sz w:val="16"/>
                <w:szCs w:val="16"/>
                <w:lang w:eastAsia="es-MX"/>
              </w:rPr>
            </w:pPr>
          </w:p>
        </w:tc>
        <w:tc>
          <w:tcPr>
            <w:tcW w:w="1134" w:type="dxa"/>
            <w:shd w:val="clear" w:color="auto" w:fill="auto"/>
          </w:tcPr>
          <w:p w14:paraId="2407A4A1"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01-Mar-22</w:t>
            </w:r>
          </w:p>
        </w:tc>
      </w:tr>
      <w:tr w:rsidR="00923EE8" w:rsidRPr="007A24FF" w14:paraId="4214B178" w14:textId="77777777" w:rsidTr="00923EE8">
        <w:trPr>
          <w:cantSplit/>
        </w:trPr>
        <w:tc>
          <w:tcPr>
            <w:tcW w:w="567" w:type="dxa"/>
            <w:shd w:val="clear" w:color="auto" w:fill="auto"/>
          </w:tcPr>
          <w:p w14:paraId="3BF4E981"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3DAECBD6"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Por el que se exhorta a la Comisión del Agua del Estado de México y a los 125 municipios, para que garanticen el abasto de agua en todas las escuelas públicas del Estado de México.</w:t>
            </w:r>
          </w:p>
          <w:p w14:paraId="75CE9FA4" w14:textId="77777777" w:rsidR="00923EE8" w:rsidRPr="007A24FF" w:rsidRDefault="00923EE8" w:rsidP="007A24FF">
            <w:pPr>
              <w:jc w:val="both"/>
              <w:rPr>
                <w:rFonts w:ascii="Arial" w:hAnsi="Arial" w:cs="Arial"/>
                <w:sz w:val="16"/>
                <w:szCs w:val="16"/>
                <w:highlight w:val="yellow"/>
              </w:rPr>
            </w:pPr>
          </w:p>
        </w:tc>
        <w:tc>
          <w:tcPr>
            <w:tcW w:w="2552" w:type="dxa"/>
            <w:shd w:val="clear" w:color="auto" w:fill="auto"/>
          </w:tcPr>
          <w:p w14:paraId="12CF3AAF"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Grupo Parlamentario del PNA.</w:t>
            </w:r>
          </w:p>
          <w:p w14:paraId="330B18D4" w14:textId="77777777" w:rsidR="00923EE8" w:rsidRPr="007A24FF" w:rsidRDefault="00923EE8" w:rsidP="007A24FF">
            <w:pPr>
              <w:jc w:val="both"/>
              <w:rPr>
                <w:rFonts w:ascii="Arial" w:hAnsi="Arial" w:cs="Arial"/>
                <w:sz w:val="16"/>
                <w:szCs w:val="16"/>
              </w:rPr>
            </w:pPr>
          </w:p>
        </w:tc>
        <w:tc>
          <w:tcPr>
            <w:tcW w:w="1134" w:type="dxa"/>
            <w:shd w:val="clear" w:color="auto" w:fill="auto"/>
          </w:tcPr>
          <w:p w14:paraId="4BC43AE8"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01-Mar-22</w:t>
            </w:r>
          </w:p>
        </w:tc>
      </w:tr>
      <w:tr w:rsidR="00923EE8" w:rsidRPr="007A24FF" w14:paraId="4A81EE0E" w14:textId="77777777" w:rsidTr="00923EE8">
        <w:trPr>
          <w:cantSplit/>
        </w:trPr>
        <w:tc>
          <w:tcPr>
            <w:tcW w:w="567" w:type="dxa"/>
            <w:shd w:val="clear" w:color="auto" w:fill="auto"/>
          </w:tcPr>
          <w:p w14:paraId="2EE9249B"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412E2A3F"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Por el que se formula la propuesta de lista de hasta diez candidatas o candidatos para el cargo de Fiscal General de Justicia del Estado de México.</w:t>
            </w:r>
          </w:p>
          <w:p w14:paraId="231787DC" w14:textId="77777777" w:rsidR="00923EE8" w:rsidRPr="007A24FF" w:rsidRDefault="00923EE8" w:rsidP="007A24FF">
            <w:pPr>
              <w:jc w:val="both"/>
              <w:rPr>
                <w:rFonts w:ascii="Arial" w:hAnsi="Arial" w:cs="Arial"/>
                <w:sz w:val="16"/>
                <w:szCs w:val="16"/>
              </w:rPr>
            </w:pPr>
          </w:p>
        </w:tc>
        <w:tc>
          <w:tcPr>
            <w:tcW w:w="2552" w:type="dxa"/>
            <w:shd w:val="clear" w:color="auto" w:fill="auto"/>
          </w:tcPr>
          <w:p w14:paraId="58C3B5A6"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 xml:space="preserve">Junta de Coordinación Política </w:t>
            </w:r>
          </w:p>
        </w:tc>
        <w:tc>
          <w:tcPr>
            <w:tcW w:w="1134" w:type="dxa"/>
            <w:shd w:val="clear" w:color="auto" w:fill="auto"/>
          </w:tcPr>
          <w:p w14:paraId="671C7A05"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03-Mar-22</w:t>
            </w:r>
          </w:p>
        </w:tc>
      </w:tr>
      <w:tr w:rsidR="00923EE8" w:rsidRPr="007A24FF" w14:paraId="32E7CF19" w14:textId="77777777" w:rsidTr="00923EE8">
        <w:trPr>
          <w:cantSplit/>
        </w:trPr>
        <w:tc>
          <w:tcPr>
            <w:tcW w:w="567" w:type="dxa"/>
            <w:shd w:val="clear" w:color="auto" w:fill="auto"/>
          </w:tcPr>
          <w:p w14:paraId="75965990"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23F6D849" w14:textId="77777777" w:rsidR="00923EE8" w:rsidRPr="007A24FF" w:rsidRDefault="00923EE8" w:rsidP="007A24FF">
            <w:pPr>
              <w:ind w:right="11"/>
              <w:jc w:val="both"/>
              <w:rPr>
                <w:rFonts w:ascii="Arial" w:hAnsi="Arial" w:cs="Arial"/>
                <w:bCs/>
                <w:sz w:val="16"/>
                <w:szCs w:val="16"/>
                <w:lang w:val="es-MX" w:eastAsia="en-US"/>
              </w:rPr>
            </w:pPr>
            <w:r w:rsidRPr="007A24FF">
              <w:rPr>
                <w:rFonts w:ascii="Arial" w:hAnsi="Arial" w:cs="Arial"/>
                <w:bCs/>
                <w:sz w:val="16"/>
                <w:szCs w:val="16"/>
              </w:rPr>
              <w:t>Por el que se e</w:t>
            </w:r>
            <w:r w:rsidRPr="007A24FF">
              <w:rPr>
                <w:rFonts w:ascii="Arial" w:hAnsi="Arial" w:cs="Arial"/>
                <w:sz w:val="16"/>
                <w:szCs w:val="16"/>
              </w:rPr>
              <w:t>xhorta respetuosamente a la Comisión de Derechos Humanos del</w:t>
            </w:r>
            <w:r w:rsidRPr="007A24FF">
              <w:rPr>
                <w:rFonts w:ascii="Arial" w:hAnsi="Arial" w:cs="Arial"/>
                <w:spacing w:val="1"/>
                <w:sz w:val="16"/>
                <w:szCs w:val="16"/>
              </w:rPr>
              <w:t xml:space="preserve"> </w:t>
            </w:r>
            <w:r w:rsidRPr="007A24FF">
              <w:rPr>
                <w:rFonts w:ascii="Arial" w:hAnsi="Arial" w:cs="Arial"/>
                <w:sz w:val="16"/>
                <w:szCs w:val="16"/>
              </w:rPr>
              <w:t>Estado de México para que, en ejercicio de sus atribuciones legales, impulse la</w:t>
            </w:r>
            <w:r w:rsidRPr="007A24FF">
              <w:rPr>
                <w:rFonts w:ascii="Arial" w:hAnsi="Arial" w:cs="Arial"/>
                <w:spacing w:val="1"/>
                <w:sz w:val="16"/>
                <w:szCs w:val="16"/>
              </w:rPr>
              <w:t xml:space="preserve"> </w:t>
            </w:r>
            <w:r w:rsidRPr="007A24FF">
              <w:rPr>
                <w:rFonts w:ascii="Arial" w:hAnsi="Arial" w:cs="Arial"/>
                <w:sz w:val="16"/>
                <w:szCs w:val="16"/>
              </w:rPr>
              <w:t>creación</w:t>
            </w:r>
            <w:r w:rsidRPr="007A24FF">
              <w:rPr>
                <w:rFonts w:ascii="Arial" w:hAnsi="Arial" w:cs="Arial"/>
                <w:spacing w:val="-6"/>
                <w:sz w:val="16"/>
                <w:szCs w:val="16"/>
              </w:rPr>
              <w:t xml:space="preserve"> </w:t>
            </w:r>
            <w:r w:rsidRPr="007A24FF">
              <w:rPr>
                <w:rFonts w:ascii="Arial" w:hAnsi="Arial" w:cs="Arial"/>
                <w:sz w:val="16"/>
                <w:szCs w:val="16"/>
              </w:rPr>
              <w:t>de</w:t>
            </w:r>
            <w:r w:rsidRPr="007A24FF">
              <w:rPr>
                <w:rFonts w:ascii="Arial" w:hAnsi="Arial" w:cs="Arial"/>
                <w:spacing w:val="-6"/>
                <w:sz w:val="16"/>
                <w:szCs w:val="16"/>
              </w:rPr>
              <w:t xml:space="preserve"> </w:t>
            </w:r>
            <w:r w:rsidRPr="007A24FF">
              <w:rPr>
                <w:rFonts w:ascii="Arial" w:hAnsi="Arial" w:cs="Arial"/>
                <w:sz w:val="16"/>
                <w:szCs w:val="16"/>
              </w:rPr>
              <w:t>la</w:t>
            </w:r>
            <w:r w:rsidRPr="007A24FF">
              <w:rPr>
                <w:rFonts w:ascii="Arial" w:hAnsi="Arial" w:cs="Arial"/>
                <w:spacing w:val="-6"/>
                <w:sz w:val="16"/>
                <w:szCs w:val="16"/>
              </w:rPr>
              <w:t xml:space="preserve"> </w:t>
            </w:r>
            <w:r w:rsidRPr="007A24FF">
              <w:rPr>
                <w:rFonts w:ascii="Arial" w:hAnsi="Arial" w:cs="Arial"/>
                <w:sz w:val="16"/>
                <w:szCs w:val="16"/>
              </w:rPr>
              <w:t>Visitaduría</w:t>
            </w:r>
            <w:r w:rsidRPr="007A24FF">
              <w:rPr>
                <w:rFonts w:ascii="Arial" w:hAnsi="Arial" w:cs="Arial"/>
                <w:spacing w:val="-5"/>
                <w:sz w:val="16"/>
                <w:szCs w:val="16"/>
              </w:rPr>
              <w:t xml:space="preserve"> </w:t>
            </w:r>
            <w:r w:rsidRPr="007A24FF">
              <w:rPr>
                <w:rFonts w:ascii="Arial" w:hAnsi="Arial" w:cs="Arial"/>
                <w:sz w:val="16"/>
                <w:szCs w:val="16"/>
              </w:rPr>
              <w:t>Adjunta</w:t>
            </w:r>
            <w:r w:rsidRPr="007A24FF">
              <w:rPr>
                <w:rFonts w:ascii="Arial" w:hAnsi="Arial" w:cs="Arial"/>
                <w:spacing w:val="-8"/>
                <w:sz w:val="16"/>
                <w:szCs w:val="16"/>
              </w:rPr>
              <w:t xml:space="preserve"> </w:t>
            </w:r>
            <w:r w:rsidRPr="007A24FF">
              <w:rPr>
                <w:rFonts w:ascii="Arial" w:hAnsi="Arial" w:cs="Arial"/>
                <w:sz w:val="16"/>
                <w:szCs w:val="16"/>
              </w:rPr>
              <w:t>de</w:t>
            </w:r>
            <w:r w:rsidRPr="007A24FF">
              <w:rPr>
                <w:rFonts w:ascii="Arial" w:hAnsi="Arial" w:cs="Arial"/>
                <w:spacing w:val="-6"/>
                <w:sz w:val="16"/>
                <w:szCs w:val="16"/>
              </w:rPr>
              <w:t xml:space="preserve"> </w:t>
            </w:r>
            <w:r w:rsidRPr="007A24FF">
              <w:rPr>
                <w:rFonts w:ascii="Arial" w:hAnsi="Arial" w:cs="Arial"/>
                <w:sz w:val="16"/>
                <w:szCs w:val="16"/>
              </w:rPr>
              <w:t>la</w:t>
            </w:r>
            <w:r w:rsidRPr="007A24FF">
              <w:rPr>
                <w:rFonts w:ascii="Arial" w:hAnsi="Arial" w:cs="Arial"/>
                <w:spacing w:val="-5"/>
                <w:sz w:val="16"/>
                <w:szCs w:val="16"/>
              </w:rPr>
              <w:t xml:space="preserve"> </w:t>
            </w:r>
            <w:r w:rsidRPr="007A24FF">
              <w:rPr>
                <w:rFonts w:ascii="Arial" w:hAnsi="Arial" w:cs="Arial"/>
                <w:sz w:val="16"/>
                <w:szCs w:val="16"/>
              </w:rPr>
              <w:t>Salud,</w:t>
            </w:r>
            <w:r w:rsidRPr="007A24FF">
              <w:rPr>
                <w:rFonts w:ascii="Arial" w:hAnsi="Arial" w:cs="Arial"/>
                <w:spacing w:val="-2"/>
                <w:sz w:val="16"/>
                <w:szCs w:val="16"/>
              </w:rPr>
              <w:t xml:space="preserve"> </w:t>
            </w:r>
            <w:r w:rsidRPr="007A24FF">
              <w:rPr>
                <w:rFonts w:ascii="Arial" w:hAnsi="Arial" w:cs="Arial"/>
                <w:sz w:val="16"/>
                <w:szCs w:val="16"/>
              </w:rPr>
              <w:t>para</w:t>
            </w:r>
            <w:r w:rsidRPr="007A24FF">
              <w:rPr>
                <w:rFonts w:ascii="Arial" w:hAnsi="Arial" w:cs="Arial"/>
                <w:spacing w:val="-7"/>
                <w:sz w:val="16"/>
                <w:szCs w:val="16"/>
              </w:rPr>
              <w:t xml:space="preserve"> </w:t>
            </w:r>
            <w:r w:rsidRPr="007A24FF">
              <w:rPr>
                <w:rFonts w:ascii="Arial" w:hAnsi="Arial" w:cs="Arial"/>
                <w:sz w:val="16"/>
                <w:szCs w:val="16"/>
              </w:rPr>
              <w:t>que</w:t>
            </w:r>
            <w:r w:rsidRPr="007A24FF">
              <w:rPr>
                <w:rFonts w:ascii="Arial" w:hAnsi="Arial" w:cs="Arial"/>
                <w:spacing w:val="-6"/>
                <w:sz w:val="16"/>
                <w:szCs w:val="16"/>
              </w:rPr>
              <w:t xml:space="preserve"> </w:t>
            </w:r>
            <w:r w:rsidRPr="007A24FF">
              <w:rPr>
                <w:rFonts w:ascii="Arial" w:hAnsi="Arial" w:cs="Arial"/>
                <w:sz w:val="16"/>
                <w:szCs w:val="16"/>
              </w:rPr>
              <w:t>vigile</w:t>
            </w:r>
            <w:r w:rsidRPr="007A24FF">
              <w:rPr>
                <w:rFonts w:ascii="Arial" w:hAnsi="Arial" w:cs="Arial"/>
                <w:spacing w:val="-3"/>
                <w:sz w:val="16"/>
                <w:szCs w:val="16"/>
              </w:rPr>
              <w:t xml:space="preserve"> </w:t>
            </w:r>
            <w:r w:rsidRPr="007A24FF">
              <w:rPr>
                <w:rFonts w:ascii="Arial" w:hAnsi="Arial" w:cs="Arial"/>
                <w:sz w:val="16"/>
                <w:szCs w:val="16"/>
              </w:rPr>
              <w:t>y</w:t>
            </w:r>
            <w:r w:rsidRPr="007A24FF">
              <w:rPr>
                <w:rFonts w:ascii="Arial" w:hAnsi="Arial" w:cs="Arial"/>
                <w:spacing w:val="-9"/>
                <w:sz w:val="16"/>
                <w:szCs w:val="16"/>
              </w:rPr>
              <w:t xml:space="preserve"> </w:t>
            </w:r>
            <w:r w:rsidRPr="007A24FF">
              <w:rPr>
                <w:rFonts w:ascii="Arial" w:hAnsi="Arial" w:cs="Arial"/>
                <w:sz w:val="16"/>
                <w:szCs w:val="16"/>
              </w:rPr>
              <w:t>garantice</w:t>
            </w:r>
            <w:r w:rsidRPr="007A24FF">
              <w:rPr>
                <w:rFonts w:ascii="Arial" w:hAnsi="Arial" w:cs="Arial"/>
                <w:spacing w:val="-6"/>
                <w:sz w:val="16"/>
                <w:szCs w:val="16"/>
              </w:rPr>
              <w:t xml:space="preserve"> </w:t>
            </w:r>
            <w:r w:rsidRPr="007A24FF">
              <w:rPr>
                <w:rFonts w:ascii="Arial" w:hAnsi="Arial" w:cs="Arial"/>
                <w:sz w:val="16"/>
                <w:szCs w:val="16"/>
              </w:rPr>
              <w:t>el</w:t>
            </w:r>
            <w:r w:rsidRPr="007A24FF">
              <w:rPr>
                <w:rFonts w:ascii="Arial" w:hAnsi="Arial" w:cs="Arial"/>
                <w:spacing w:val="-6"/>
                <w:sz w:val="16"/>
                <w:szCs w:val="16"/>
              </w:rPr>
              <w:t xml:space="preserve"> </w:t>
            </w:r>
            <w:r w:rsidRPr="007A24FF">
              <w:rPr>
                <w:rFonts w:ascii="Arial" w:hAnsi="Arial" w:cs="Arial"/>
                <w:sz w:val="16"/>
                <w:szCs w:val="16"/>
              </w:rPr>
              <w:t xml:space="preserve">respeto </w:t>
            </w:r>
            <w:r w:rsidRPr="007A24FF">
              <w:rPr>
                <w:rFonts w:ascii="Arial" w:hAnsi="Arial" w:cs="Arial"/>
                <w:spacing w:val="-65"/>
                <w:sz w:val="16"/>
                <w:szCs w:val="16"/>
              </w:rPr>
              <w:t xml:space="preserve"> </w:t>
            </w:r>
            <w:r w:rsidRPr="007A24FF">
              <w:rPr>
                <w:rFonts w:ascii="Arial" w:hAnsi="Arial" w:cs="Arial"/>
                <w:sz w:val="16"/>
                <w:szCs w:val="16"/>
              </w:rPr>
              <w:t>de</w:t>
            </w:r>
            <w:r w:rsidRPr="007A24FF">
              <w:rPr>
                <w:rFonts w:ascii="Arial" w:hAnsi="Arial" w:cs="Arial"/>
                <w:spacing w:val="-14"/>
                <w:sz w:val="16"/>
                <w:szCs w:val="16"/>
              </w:rPr>
              <w:t xml:space="preserve"> </w:t>
            </w:r>
            <w:r w:rsidRPr="007A24FF">
              <w:rPr>
                <w:rFonts w:ascii="Arial" w:hAnsi="Arial" w:cs="Arial"/>
                <w:sz w:val="16"/>
                <w:szCs w:val="16"/>
              </w:rPr>
              <w:t>los</w:t>
            </w:r>
            <w:r w:rsidRPr="007A24FF">
              <w:rPr>
                <w:rFonts w:ascii="Arial" w:hAnsi="Arial" w:cs="Arial"/>
                <w:spacing w:val="-16"/>
                <w:sz w:val="16"/>
                <w:szCs w:val="16"/>
              </w:rPr>
              <w:t xml:space="preserve"> </w:t>
            </w:r>
            <w:r w:rsidRPr="007A24FF">
              <w:rPr>
                <w:rFonts w:ascii="Arial" w:hAnsi="Arial" w:cs="Arial"/>
                <w:sz w:val="16"/>
                <w:szCs w:val="16"/>
              </w:rPr>
              <w:t>derechos</w:t>
            </w:r>
            <w:r w:rsidRPr="007A24FF">
              <w:rPr>
                <w:rFonts w:ascii="Arial" w:hAnsi="Arial" w:cs="Arial"/>
                <w:spacing w:val="-16"/>
                <w:sz w:val="16"/>
                <w:szCs w:val="16"/>
              </w:rPr>
              <w:t xml:space="preserve"> </w:t>
            </w:r>
            <w:r w:rsidRPr="007A24FF">
              <w:rPr>
                <w:rFonts w:ascii="Arial" w:hAnsi="Arial" w:cs="Arial"/>
                <w:sz w:val="16"/>
                <w:szCs w:val="16"/>
              </w:rPr>
              <w:t>humanos</w:t>
            </w:r>
            <w:r w:rsidRPr="007A24FF">
              <w:rPr>
                <w:rFonts w:ascii="Arial" w:hAnsi="Arial" w:cs="Arial"/>
                <w:spacing w:val="-16"/>
                <w:sz w:val="16"/>
                <w:szCs w:val="16"/>
              </w:rPr>
              <w:t xml:space="preserve"> </w:t>
            </w:r>
            <w:r w:rsidRPr="007A24FF">
              <w:rPr>
                <w:rFonts w:ascii="Arial" w:hAnsi="Arial" w:cs="Arial"/>
                <w:sz w:val="16"/>
                <w:szCs w:val="16"/>
              </w:rPr>
              <w:t>en</w:t>
            </w:r>
            <w:r w:rsidRPr="007A24FF">
              <w:rPr>
                <w:rFonts w:ascii="Arial" w:hAnsi="Arial" w:cs="Arial"/>
                <w:spacing w:val="-15"/>
                <w:sz w:val="16"/>
                <w:szCs w:val="16"/>
              </w:rPr>
              <w:t xml:space="preserve"> </w:t>
            </w:r>
            <w:r w:rsidRPr="007A24FF">
              <w:rPr>
                <w:rFonts w:ascii="Arial" w:hAnsi="Arial" w:cs="Arial"/>
                <w:sz w:val="16"/>
                <w:szCs w:val="16"/>
              </w:rPr>
              <w:t>los</w:t>
            </w:r>
            <w:r w:rsidRPr="007A24FF">
              <w:rPr>
                <w:rFonts w:ascii="Arial" w:hAnsi="Arial" w:cs="Arial"/>
                <w:spacing w:val="-14"/>
                <w:sz w:val="16"/>
                <w:szCs w:val="16"/>
              </w:rPr>
              <w:t xml:space="preserve"> </w:t>
            </w:r>
            <w:r w:rsidRPr="007A24FF">
              <w:rPr>
                <w:rFonts w:ascii="Arial" w:hAnsi="Arial" w:cs="Arial"/>
                <w:sz w:val="16"/>
                <w:szCs w:val="16"/>
              </w:rPr>
              <w:t>servicios</w:t>
            </w:r>
            <w:r w:rsidRPr="007A24FF">
              <w:rPr>
                <w:rFonts w:ascii="Arial" w:hAnsi="Arial" w:cs="Arial"/>
                <w:spacing w:val="-14"/>
                <w:sz w:val="16"/>
                <w:szCs w:val="16"/>
              </w:rPr>
              <w:t xml:space="preserve"> </w:t>
            </w:r>
            <w:r w:rsidRPr="007A24FF">
              <w:rPr>
                <w:rFonts w:ascii="Arial" w:hAnsi="Arial" w:cs="Arial"/>
                <w:sz w:val="16"/>
                <w:szCs w:val="16"/>
              </w:rPr>
              <w:t>públicos</w:t>
            </w:r>
            <w:r w:rsidRPr="007A24FF">
              <w:rPr>
                <w:rFonts w:ascii="Arial" w:hAnsi="Arial" w:cs="Arial"/>
                <w:spacing w:val="-14"/>
                <w:sz w:val="16"/>
                <w:szCs w:val="16"/>
              </w:rPr>
              <w:t xml:space="preserve"> </w:t>
            </w:r>
            <w:r w:rsidRPr="007A24FF">
              <w:rPr>
                <w:rFonts w:ascii="Arial" w:hAnsi="Arial" w:cs="Arial"/>
                <w:sz w:val="16"/>
                <w:szCs w:val="16"/>
              </w:rPr>
              <w:t>de</w:t>
            </w:r>
            <w:r w:rsidRPr="007A24FF">
              <w:rPr>
                <w:rFonts w:ascii="Arial" w:hAnsi="Arial" w:cs="Arial"/>
                <w:spacing w:val="-13"/>
                <w:sz w:val="16"/>
                <w:szCs w:val="16"/>
              </w:rPr>
              <w:t xml:space="preserve"> </w:t>
            </w:r>
            <w:r w:rsidRPr="007A24FF">
              <w:rPr>
                <w:rFonts w:ascii="Arial" w:hAnsi="Arial" w:cs="Arial"/>
                <w:sz w:val="16"/>
                <w:szCs w:val="16"/>
              </w:rPr>
              <w:t>salud</w:t>
            </w:r>
            <w:r w:rsidRPr="007A24FF">
              <w:rPr>
                <w:rFonts w:ascii="Arial" w:hAnsi="Arial" w:cs="Arial"/>
                <w:spacing w:val="-15"/>
                <w:sz w:val="16"/>
                <w:szCs w:val="16"/>
              </w:rPr>
              <w:t xml:space="preserve"> </w:t>
            </w:r>
            <w:r w:rsidRPr="007A24FF">
              <w:rPr>
                <w:rFonts w:ascii="Arial" w:hAnsi="Arial" w:cs="Arial"/>
                <w:sz w:val="16"/>
                <w:szCs w:val="16"/>
              </w:rPr>
              <w:t>que</w:t>
            </w:r>
            <w:r w:rsidRPr="007A24FF">
              <w:rPr>
                <w:rFonts w:ascii="Arial" w:hAnsi="Arial" w:cs="Arial"/>
                <w:spacing w:val="-17"/>
                <w:sz w:val="16"/>
                <w:szCs w:val="16"/>
              </w:rPr>
              <w:t xml:space="preserve"> </w:t>
            </w:r>
            <w:r w:rsidRPr="007A24FF">
              <w:rPr>
                <w:rFonts w:ascii="Arial" w:hAnsi="Arial" w:cs="Arial"/>
                <w:sz w:val="16"/>
                <w:szCs w:val="16"/>
              </w:rPr>
              <w:t>presta</w:t>
            </w:r>
            <w:r w:rsidRPr="007A24FF">
              <w:rPr>
                <w:rFonts w:ascii="Arial" w:hAnsi="Arial" w:cs="Arial"/>
                <w:spacing w:val="-13"/>
                <w:sz w:val="16"/>
                <w:szCs w:val="16"/>
              </w:rPr>
              <w:t xml:space="preserve"> </w:t>
            </w:r>
            <w:r w:rsidRPr="007A24FF">
              <w:rPr>
                <w:rFonts w:ascii="Arial" w:hAnsi="Arial" w:cs="Arial"/>
                <w:sz w:val="16"/>
                <w:szCs w:val="16"/>
              </w:rPr>
              <w:t>la</w:t>
            </w:r>
            <w:r w:rsidRPr="007A24FF">
              <w:rPr>
                <w:rFonts w:ascii="Arial" w:hAnsi="Arial" w:cs="Arial"/>
                <w:spacing w:val="-16"/>
                <w:sz w:val="16"/>
                <w:szCs w:val="16"/>
              </w:rPr>
              <w:t xml:space="preserve"> </w:t>
            </w:r>
            <w:r w:rsidRPr="007A24FF">
              <w:rPr>
                <w:rFonts w:ascii="Arial" w:hAnsi="Arial" w:cs="Arial"/>
                <w:sz w:val="16"/>
                <w:szCs w:val="16"/>
              </w:rPr>
              <w:t>Secretaría</w:t>
            </w:r>
            <w:r w:rsidRPr="007A24FF">
              <w:rPr>
                <w:rFonts w:ascii="Arial" w:hAnsi="Arial" w:cs="Arial"/>
                <w:spacing w:val="-64"/>
                <w:sz w:val="16"/>
                <w:szCs w:val="16"/>
              </w:rPr>
              <w:t xml:space="preserve">  </w:t>
            </w:r>
            <w:r w:rsidRPr="007A24FF">
              <w:rPr>
                <w:rFonts w:ascii="Arial" w:hAnsi="Arial" w:cs="Arial"/>
                <w:sz w:val="16"/>
                <w:szCs w:val="16"/>
              </w:rPr>
              <w:t>de</w:t>
            </w:r>
            <w:r w:rsidRPr="007A24FF">
              <w:rPr>
                <w:rFonts w:ascii="Arial" w:hAnsi="Arial" w:cs="Arial"/>
                <w:spacing w:val="-13"/>
                <w:sz w:val="16"/>
                <w:szCs w:val="16"/>
              </w:rPr>
              <w:t xml:space="preserve"> </w:t>
            </w:r>
            <w:r w:rsidRPr="007A24FF">
              <w:rPr>
                <w:rFonts w:ascii="Arial" w:hAnsi="Arial" w:cs="Arial"/>
                <w:sz w:val="16"/>
                <w:szCs w:val="16"/>
              </w:rPr>
              <w:t>Salud,</w:t>
            </w:r>
            <w:r w:rsidRPr="007A24FF">
              <w:rPr>
                <w:rFonts w:ascii="Arial" w:hAnsi="Arial" w:cs="Arial"/>
                <w:spacing w:val="-12"/>
                <w:sz w:val="16"/>
                <w:szCs w:val="16"/>
              </w:rPr>
              <w:t xml:space="preserve"> </w:t>
            </w:r>
            <w:r w:rsidRPr="007A24FF">
              <w:rPr>
                <w:rFonts w:ascii="Arial" w:hAnsi="Arial" w:cs="Arial"/>
                <w:sz w:val="16"/>
                <w:szCs w:val="16"/>
              </w:rPr>
              <w:t>el</w:t>
            </w:r>
            <w:r w:rsidRPr="007A24FF">
              <w:rPr>
                <w:rFonts w:ascii="Arial" w:hAnsi="Arial" w:cs="Arial"/>
                <w:spacing w:val="-13"/>
                <w:sz w:val="16"/>
                <w:szCs w:val="16"/>
              </w:rPr>
              <w:t xml:space="preserve"> </w:t>
            </w:r>
            <w:r w:rsidRPr="007A24FF">
              <w:rPr>
                <w:rFonts w:ascii="Arial" w:hAnsi="Arial" w:cs="Arial"/>
                <w:sz w:val="16"/>
                <w:szCs w:val="16"/>
              </w:rPr>
              <w:t>Instituto</w:t>
            </w:r>
            <w:r w:rsidRPr="007A24FF">
              <w:rPr>
                <w:rFonts w:ascii="Arial" w:hAnsi="Arial" w:cs="Arial"/>
                <w:spacing w:val="-12"/>
                <w:sz w:val="16"/>
                <w:szCs w:val="16"/>
              </w:rPr>
              <w:t xml:space="preserve"> </w:t>
            </w:r>
            <w:r w:rsidRPr="007A24FF">
              <w:rPr>
                <w:rFonts w:ascii="Arial" w:hAnsi="Arial" w:cs="Arial"/>
                <w:sz w:val="16"/>
                <w:szCs w:val="16"/>
              </w:rPr>
              <w:t>de</w:t>
            </w:r>
            <w:r w:rsidRPr="007A24FF">
              <w:rPr>
                <w:rFonts w:ascii="Arial" w:hAnsi="Arial" w:cs="Arial"/>
                <w:spacing w:val="-12"/>
                <w:sz w:val="16"/>
                <w:szCs w:val="16"/>
              </w:rPr>
              <w:t xml:space="preserve"> </w:t>
            </w:r>
            <w:r w:rsidRPr="007A24FF">
              <w:rPr>
                <w:rFonts w:ascii="Arial" w:hAnsi="Arial" w:cs="Arial"/>
                <w:sz w:val="16"/>
                <w:szCs w:val="16"/>
              </w:rPr>
              <w:t>Salud</w:t>
            </w:r>
            <w:r w:rsidRPr="007A24FF">
              <w:rPr>
                <w:rFonts w:ascii="Arial" w:hAnsi="Arial" w:cs="Arial"/>
                <w:spacing w:val="-15"/>
                <w:sz w:val="16"/>
                <w:szCs w:val="16"/>
              </w:rPr>
              <w:t xml:space="preserve"> </w:t>
            </w:r>
            <w:r w:rsidRPr="007A24FF">
              <w:rPr>
                <w:rFonts w:ascii="Arial" w:hAnsi="Arial" w:cs="Arial"/>
                <w:sz w:val="16"/>
                <w:szCs w:val="16"/>
              </w:rPr>
              <w:t>del</w:t>
            </w:r>
            <w:r w:rsidRPr="007A24FF">
              <w:rPr>
                <w:rFonts w:ascii="Arial" w:hAnsi="Arial" w:cs="Arial"/>
                <w:spacing w:val="-13"/>
                <w:sz w:val="16"/>
                <w:szCs w:val="16"/>
              </w:rPr>
              <w:t xml:space="preserve"> </w:t>
            </w:r>
            <w:r w:rsidRPr="007A24FF">
              <w:rPr>
                <w:rFonts w:ascii="Arial" w:hAnsi="Arial" w:cs="Arial"/>
                <w:sz w:val="16"/>
                <w:szCs w:val="16"/>
              </w:rPr>
              <w:t>Estado</w:t>
            </w:r>
            <w:r w:rsidRPr="007A24FF">
              <w:rPr>
                <w:rFonts w:ascii="Arial" w:hAnsi="Arial" w:cs="Arial"/>
                <w:spacing w:val="-15"/>
                <w:sz w:val="16"/>
                <w:szCs w:val="16"/>
              </w:rPr>
              <w:t xml:space="preserve"> </w:t>
            </w:r>
            <w:r w:rsidRPr="007A24FF">
              <w:rPr>
                <w:rFonts w:ascii="Arial" w:hAnsi="Arial" w:cs="Arial"/>
                <w:sz w:val="16"/>
                <w:szCs w:val="16"/>
              </w:rPr>
              <w:t>de</w:t>
            </w:r>
            <w:r w:rsidRPr="007A24FF">
              <w:rPr>
                <w:rFonts w:ascii="Arial" w:hAnsi="Arial" w:cs="Arial"/>
                <w:spacing w:val="-15"/>
                <w:sz w:val="16"/>
                <w:szCs w:val="16"/>
              </w:rPr>
              <w:t xml:space="preserve"> </w:t>
            </w:r>
            <w:r w:rsidRPr="007A24FF">
              <w:rPr>
                <w:rFonts w:ascii="Arial" w:hAnsi="Arial" w:cs="Arial"/>
                <w:sz w:val="16"/>
                <w:szCs w:val="16"/>
              </w:rPr>
              <w:t>México</w:t>
            </w:r>
            <w:r w:rsidRPr="007A24FF">
              <w:rPr>
                <w:rFonts w:ascii="Arial" w:hAnsi="Arial" w:cs="Arial"/>
                <w:spacing w:val="-10"/>
                <w:sz w:val="16"/>
                <w:szCs w:val="16"/>
              </w:rPr>
              <w:t xml:space="preserve"> </w:t>
            </w:r>
            <w:r w:rsidRPr="007A24FF">
              <w:rPr>
                <w:rFonts w:ascii="Arial" w:hAnsi="Arial" w:cs="Arial"/>
                <w:sz w:val="16"/>
                <w:szCs w:val="16"/>
              </w:rPr>
              <w:t>y</w:t>
            </w:r>
            <w:r w:rsidRPr="007A24FF">
              <w:rPr>
                <w:rFonts w:ascii="Arial" w:hAnsi="Arial" w:cs="Arial"/>
                <w:spacing w:val="-15"/>
                <w:sz w:val="16"/>
                <w:szCs w:val="16"/>
              </w:rPr>
              <w:t xml:space="preserve"> </w:t>
            </w:r>
            <w:r w:rsidRPr="007A24FF">
              <w:rPr>
                <w:rFonts w:ascii="Arial" w:hAnsi="Arial" w:cs="Arial"/>
                <w:sz w:val="16"/>
                <w:szCs w:val="16"/>
              </w:rPr>
              <w:t>los</w:t>
            </w:r>
            <w:r w:rsidRPr="007A24FF">
              <w:rPr>
                <w:rFonts w:ascii="Arial" w:hAnsi="Arial" w:cs="Arial"/>
                <w:spacing w:val="-13"/>
                <w:sz w:val="16"/>
                <w:szCs w:val="16"/>
              </w:rPr>
              <w:t xml:space="preserve"> </w:t>
            </w:r>
            <w:r w:rsidRPr="007A24FF">
              <w:rPr>
                <w:rFonts w:ascii="Arial" w:hAnsi="Arial" w:cs="Arial"/>
                <w:sz w:val="16"/>
                <w:szCs w:val="16"/>
              </w:rPr>
              <w:t>municipios</w:t>
            </w:r>
            <w:r w:rsidRPr="007A24FF">
              <w:rPr>
                <w:rFonts w:ascii="Arial" w:hAnsi="Arial" w:cs="Arial"/>
                <w:spacing w:val="-5"/>
                <w:sz w:val="16"/>
                <w:szCs w:val="16"/>
              </w:rPr>
              <w:t xml:space="preserve"> </w:t>
            </w:r>
            <w:r w:rsidRPr="007A24FF">
              <w:rPr>
                <w:rFonts w:ascii="Arial" w:hAnsi="Arial" w:cs="Arial"/>
                <w:sz w:val="16"/>
                <w:szCs w:val="16"/>
              </w:rPr>
              <w:t>en</w:t>
            </w:r>
            <w:r w:rsidRPr="007A24FF">
              <w:rPr>
                <w:rFonts w:ascii="Arial" w:hAnsi="Arial" w:cs="Arial"/>
                <w:spacing w:val="-12"/>
                <w:sz w:val="16"/>
                <w:szCs w:val="16"/>
              </w:rPr>
              <w:t xml:space="preserve"> </w:t>
            </w:r>
            <w:r w:rsidRPr="007A24FF">
              <w:rPr>
                <w:rFonts w:ascii="Arial" w:hAnsi="Arial" w:cs="Arial"/>
                <w:sz w:val="16"/>
                <w:szCs w:val="16"/>
              </w:rPr>
              <w:t>los</w:t>
            </w:r>
            <w:r w:rsidRPr="007A24FF">
              <w:rPr>
                <w:rFonts w:ascii="Arial" w:hAnsi="Arial" w:cs="Arial"/>
                <w:spacing w:val="-12"/>
                <w:sz w:val="16"/>
                <w:szCs w:val="16"/>
              </w:rPr>
              <w:t xml:space="preserve"> </w:t>
            </w:r>
            <w:r w:rsidRPr="007A24FF">
              <w:rPr>
                <w:rFonts w:ascii="Arial" w:hAnsi="Arial" w:cs="Arial"/>
                <w:sz w:val="16"/>
                <w:szCs w:val="16"/>
              </w:rPr>
              <w:t>términos</w:t>
            </w:r>
            <w:r w:rsidRPr="007A24FF">
              <w:rPr>
                <w:rFonts w:ascii="Arial" w:hAnsi="Arial" w:cs="Arial"/>
                <w:spacing w:val="-65"/>
                <w:sz w:val="16"/>
                <w:szCs w:val="16"/>
              </w:rPr>
              <w:t xml:space="preserve"> </w:t>
            </w:r>
            <w:r w:rsidRPr="007A24FF">
              <w:rPr>
                <w:rFonts w:ascii="Arial" w:hAnsi="Arial" w:cs="Arial"/>
                <w:sz w:val="16"/>
                <w:szCs w:val="16"/>
              </w:rPr>
              <w:t>de</w:t>
            </w:r>
            <w:r w:rsidRPr="007A24FF">
              <w:rPr>
                <w:rFonts w:ascii="Arial" w:hAnsi="Arial" w:cs="Arial"/>
                <w:spacing w:val="-1"/>
                <w:sz w:val="16"/>
                <w:szCs w:val="16"/>
              </w:rPr>
              <w:t xml:space="preserve"> </w:t>
            </w:r>
            <w:r w:rsidRPr="007A24FF">
              <w:rPr>
                <w:rFonts w:ascii="Arial" w:hAnsi="Arial" w:cs="Arial"/>
                <w:sz w:val="16"/>
                <w:szCs w:val="16"/>
              </w:rPr>
              <w:t>la ley</w:t>
            </w:r>
            <w:r w:rsidRPr="007A24FF">
              <w:rPr>
                <w:rFonts w:ascii="Arial" w:hAnsi="Arial" w:cs="Arial"/>
                <w:spacing w:val="-3"/>
                <w:sz w:val="16"/>
                <w:szCs w:val="16"/>
              </w:rPr>
              <w:t xml:space="preserve"> </w:t>
            </w:r>
            <w:r w:rsidRPr="007A24FF">
              <w:rPr>
                <w:rFonts w:ascii="Arial" w:hAnsi="Arial" w:cs="Arial"/>
                <w:sz w:val="16"/>
                <w:szCs w:val="16"/>
              </w:rPr>
              <w:t>y</w:t>
            </w:r>
            <w:r w:rsidRPr="007A24FF">
              <w:rPr>
                <w:rFonts w:ascii="Arial" w:hAnsi="Arial" w:cs="Arial"/>
                <w:spacing w:val="-2"/>
                <w:sz w:val="16"/>
                <w:szCs w:val="16"/>
              </w:rPr>
              <w:t xml:space="preserve"> </w:t>
            </w:r>
            <w:r w:rsidRPr="007A24FF">
              <w:rPr>
                <w:rFonts w:ascii="Arial" w:hAnsi="Arial" w:cs="Arial"/>
                <w:sz w:val="16"/>
                <w:szCs w:val="16"/>
              </w:rPr>
              <w:t>de sus respectivas competencias</w:t>
            </w:r>
            <w:r w:rsidRPr="007A24FF">
              <w:rPr>
                <w:rFonts w:ascii="Arial" w:hAnsi="Arial" w:cs="Arial"/>
                <w:bCs/>
                <w:sz w:val="16"/>
                <w:szCs w:val="16"/>
              </w:rPr>
              <w:t>.</w:t>
            </w:r>
          </w:p>
          <w:p w14:paraId="4FD41C72" w14:textId="77777777" w:rsidR="00923EE8" w:rsidRPr="007A24FF" w:rsidRDefault="00923EE8" w:rsidP="007A24FF">
            <w:pPr>
              <w:jc w:val="both"/>
              <w:rPr>
                <w:rFonts w:ascii="Arial" w:hAnsi="Arial" w:cs="Arial"/>
                <w:sz w:val="16"/>
                <w:szCs w:val="16"/>
              </w:rPr>
            </w:pPr>
          </w:p>
        </w:tc>
        <w:tc>
          <w:tcPr>
            <w:tcW w:w="2552" w:type="dxa"/>
            <w:shd w:val="clear" w:color="auto" w:fill="auto"/>
          </w:tcPr>
          <w:p w14:paraId="17541689"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 xml:space="preserve">Diputado Dionicio Jorge García Sánchez, en nombre del Grupo Parlamentario del PM. </w:t>
            </w:r>
          </w:p>
          <w:p w14:paraId="0FF14670" w14:textId="77777777" w:rsidR="00923EE8" w:rsidRPr="007A24FF" w:rsidRDefault="00923EE8" w:rsidP="007A24FF">
            <w:pPr>
              <w:jc w:val="both"/>
              <w:rPr>
                <w:rFonts w:ascii="Arial" w:hAnsi="Arial" w:cs="Arial"/>
                <w:sz w:val="16"/>
                <w:szCs w:val="16"/>
              </w:rPr>
            </w:pPr>
          </w:p>
        </w:tc>
        <w:tc>
          <w:tcPr>
            <w:tcW w:w="1134" w:type="dxa"/>
            <w:shd w:val="clear" w:color="auto" w:fill="auto"/>
          </w:tcPr>
          <w:p w14:paraId="3627E0CC"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03-Mar-22</w:t>
            </w:r>
          </w:p>
        </w:tc>
      </w:tr>
      <w:tr w:rsidR="00923EE8" w:rsidRPr="007A24FF" w14:paraId="2A0D2C74" w14:textId="77777777" w:rsidTr="00923EE8">
        <w:trPr>
          <w:cantSplit/>
        </w:trPr>
        <w:tc>
          <w:tcPr>
            <w:tcW w:w="567" w:type="dxa"/>
            <w:shd w:val="clear" w:color="auto" w:fill="auto"/>
          </w:tcPr>
          <w:p w14:paraId="0200B586"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70407512" w14:textId="77777777" w:rsidR="00923EE8" w:rsidRPr="007A24FF" w:rsidRDefault="00923EE8" w:rsidP="007A24FF">
            <w:pPr>
              <w:ind w:right="11"/>
              <w:jc w:val="both"/>
              <w:rPr>
                <w:rFonts w:ascii="Arial" w:hAnsi="Arial" w:cs="Arial"/>
                <w:bCs/>
                <w:sz w:val="16"/>
                <w:szCs w:val="16"/>
              </w:rPr>
            </w:pPr>
            <w:r w:rsidRPr="007A24FF">
              <w:rPr>
                <w:rFonts w:ascii="Arial" w:hAnsi="Arial" w:cs="Arial"/>
                <w:bCs/>
                <w:sz w:val="16"/>
                <w:szCs w:val="16"/>
              </w:rPr>
              <w:t>Por el que se exhorta respetuosamente al H. Ayuntamiento de Tecámac, para que de acuerdo a sus</w:t>
            </w:r>
            <w:r w:rsidRPr="007A24FF">
              <w:rPr>
                <w:rFonts w:ascii="Arial" w:hAnsi="Arial" w:cs="Arial"/>
                <w:bCs/>
                <w:spacing w:val="-7"/>
                <w:sz w:val="16"/>
                <w:szCs w:val="16"/>
              </w:rPr>
              <w:t xml:space="preserve"> competencias y </w:t>
            </w:r>
            <w:r w:rsidRPr="007A24FF">
              <w:rPr>
                <w:rFonts w:ascii="Arial" w:hAnsi="Arial" w:cs="Arial"/>
                <w:bCs/>
                <w:sz w:val="16"/>
                <w:szCs w:val="16"/>
              </w:rPr>
              <w:t>atribuciones</w:t>
            </w:r>
            <w:r w:rsidRPr="007A24FF">
              <w:rPr>
                <w:rFonts w:ascii="Arial" w:hAnsi="Arial" w:cs="Arial"/>
                <w:bCs/>
                <w:spacing w:val="-7"/>
                <w:sz w:val="16"/>
                <w:szCs w:val="16"/>
              </w:rPr>
              <w:t xml:space="preserve"> </w:t>
            </w:r>
            <w:r w:rsidRPr="007A24FF">
              <w:rPr>
                <w:rFonts w:ascii="Arial" w:hAnsi="Arial" w:cs="Arial"/>
                <w:bCs/>
                <w:sz w:val="16"/>
                <w:szCs w:val="16"/>
              </w:rPr>
              <w:t>a</w:t>
            </w:r>
            <w:r w:rsidRPr="007A24FF">
              <w:rPr>
                <w:rFonts w:ascii="Arial" w:hAnsi="Arial" w:cs="Arial"/>
                <w:bCs/>
                <w:spacing w:val="-6"/>
                <w:sz w:val="16"/>
                <w:szCs w:val="16"/>
              </w:rPr>
              <w:t xml:space="preserve"> </w:t>
            </w:r>
            <w:r w:rsidRPr="007A24FF">
              <w:rPr>
                <w:rFonts w:ascii="Arial" w:hAnsi="Arial" w:cs="Arial"/>
                <w:bCs/>
                <w:sz w:val="16"/>
                <w:szCs w:val="16"/>
              </w:rPr>
              <w:t>través</w:t>
            </w:r>
            <w:r w:rsidRPr="007A24FF">
              <w:rPr>
                <w:rFonts w:ascii="Arial" w:hAnsi="Arial" w:cs="Arial"/>
                <w:bCs/>
                <w:spacing w:val="-7"/>
                <w:sz w:val="16"/>
                <w:szCs w:val="16"/>
              </w:rPr>
              <w:t xml:space="preserve"> </w:t>
            </w:r>
            <w:r w:rsidRPr="007A24FF">
              <w:rPr>
                <w:rFonts w:ascii="Arial" w:hAnsi="Arial" w:cs="Arial"/>
                <w:bCs/>
                <w:sz w:val="16"/>
                <w:szCs w:val="16"/>
              </w:rPr>
              <w:t>de</w:t>
            </w:r>
            <w:r w:rsidRPr="007A24FF">
              <w:rPr>
                <w:rFonts w:ascii="Arial" w:hAnsi="Arial" w:cs="Arial"/>
                <w:bCs/>
                <w:spacing w:val="-6"/>
                <w:sz w:val="16"/>
                <w:szCs w:val="16"/>
              </w:rPr>
              <w:t xml:space="preserve"> </w:t>
            </w:r>
            <w:r w:rsidRPr="007A24FF">
              <w:rPr>
                <w:rFonts w:ascii="Arial" w:hAnsi="Arial" w:cs="Arial"/>
                <w:bCs/>
                <w:sz w:val="16"/>
                <w:szCs w:val="16"/>
              </w:rPr>
              <w:t>la</w:t>
            </w:r>
            <w:r w:rsidRPr="007A24FF">
              <w:rPr>
                <w:rFonts w:ascii="Arial" w:hAnsi="Arial" w:cs="Arial"/>
                <w:bCs/>
                <w:spacing w:val="-6"/>
                <w:sz w:val="16"/>
                <w:szCs w:val="16"/>
              </w:rPr>
              <w:t xml:space="preserve"> </w:t>
            </w:r>
            <w:r w:rsidRPr="007A24FF">
              <w:rPr>
                <w:rFonts w:ascii="Arial" w:hAnsi="Arial" w:cs="Arial"/>
                <w:bCs/>
                <w:sz w:val="16"/>
                <w:szCs w:val="16"/>
              </w:rPr>
              <w:t>Guardia</w:t>
            </w:r>
            <w:r w:rsidRPr="007A24FF">
              <w:rPr>
                <w:rFonts w:ascii="Arial" w:hAnsi="Arial" w:cs="Arial"/>
                <w:bCs/>
                <w:spacing w:val="-7"/>
                <w:sz w:val="16"/>
                <w:szCs w:val="16"/>
              </w:rPr>
              <w:t xml:space="preserve"> </w:t>
            </w:r>
            <w:r w:rsidRPr="007A24FF">
              <w:rPr>
                <w:rFonts w:ascii="Arial" w:hAnsi="Arial" w:cs="Arial"/>
                <w:bCs/>
                <w:sz w:val="16"/>
                <w:szCs w:val="16"/>
              </w:rPr>
              <w:t>Civil</w:t>
            </w:r>
            <w:r w:rsidRPr="007A24FF">
              <w:rPr>
                <w:rFonts w:ascii="Arial" w:hAnsi="Arial" w:cs="Arial"/>
                <w:bCs/>
                <w:spacing w:val="-6"/>
                <w:sz w:val="16"/>
                <w:szCs w:val="16"/>
              </w:rPr>
              <w:t xml:space="preserve"> </w:t>
            </w:r>
            <w:r w:rsidRPr="007A24FF">
              <w:rPr>
                <w:rFonts w:ascii="Arial" w:hAnsi="Arial" w:cs="Arial"/>
                <w:bCs/>
                <w:sz w:val="16"/>
                <w:szCs w:val="16"/>
              </w:rPr>
              <w:t xml:space="preserve">Tecámac y </w:t>
            </w:r>
            <w:r w:rsidRPr="007A24FF">
              <w:rPr>
                <w:rFonts w:ascii="Arial" w:hAnsi="Arial" w:cs="Arial"/>
                <w:bCs/>
                <w:spacing w:val="-59"/>
                <w:sz w:val="16"/>
                <w:szCs w:val="16"/>
              </w:rPr>
              <w:t xml:space="preserve"> </w:t>
            </w:r>
            <w:r w:rsidRPr="007A24FF">
              <w:rPr>
                <w:rFonts w:ascii="Arial" w:hAnsi="Arial" w:cs="Arial"/>
                <w:bCs/>
                <w:sz w:val="16"/>
                <w:szCs w:val="16"/>
              </w:rPr>
              <w:t>la Subdirección de Guardia de Seguridad Vial, puedan llevar a cabo el apoyo con la presencia y asistencia vial de elementos en los puntos del municipio donde se</w:t>
            </w:r>
            <w:r w:rsidRPr="007A24FF">
              <w:rPr>
                <w:rFonts w:ascii="Arial" w:hAnsi="Arial" w:cs="Arial"/>
                <w:bCs/>
                <w:spacing w:val="1"/>
                <w:sz w:val="16"/>
                <w:szCs w:val="16"/>
              </w:rPr>
              <w:t xml:space="preserve"> realizan</w:t>
            </w:r>
            <w:r w:rsidRPr="007A24FF">
              <w:rPr>
                <w:rFonts w:ascii="Arial" w:hAnsi="Arial" w:cs="Arial"/>
                <w:bCs/>
                <w:spacing w:val="-15"/>
                <w:sz w:val="16"/>
                <w:szCs w:val="16"/>
              </w:rPr>
              <w:t xml:space="preserve"> </w:t>
            </w:r>
            <w:r w:rsidRPr="007A24FF">
              <w:rPr>
                <w:rFonts w:ascii="Arial" w:hAnsi="Arial" w:cs="Arial"/>
                <w:bCs/>
                <w:spacing w:val="-1"/>
                <w:sz w:val="16"/>
                <w:szCs w:val="16"/>
              </w:rPr>
              <w:t>obras</w:t>
            </w:r>
            <w:r w:rsidRPr="007A24FF">
              <w:rPr>
                <w:rFonts w:ascii="Arial" w:hAnsi="Arial" w:cs="Arial"/>
                <w:bCs/>
                <w:spacing w:val="-14"/>
                <w:sz w:val="16"/>
                <w:szCs w:val="16"/>
              </w:rPr>
              <w:t xml:space="preserve"> </w:t>
            </w:r>
            <w:r w:rsidRPr="007A24FF">
              <w:rPr>
                <w:rFonts w:ascii="Arial" w:hAnsi="Arial" w:cs="Arial"/>
                <w:bCs/>
                <w:spacing w:val="-1"/>
                <w:sz w:val="16"/>
                <w:szCs w:val="16"/>
              </w:rPr>
              <w:t>de</w:t>
            </w:r>
            <w:r w:rsidRPr="007A24FF">
              <w:rPr>
                <w:rFonts w:ascii="Arial" w:hAnsi="Arial" w:cs="Arial"/>
                <w:bCs/>
                <w:spacing w:val="-15"/>
                <w:sz w:val="16"/>
                <w:szCs w:val="16"/>
              </w:rPr>
              <w:t xml:space="preserve"> </w:t>
            </w:r>
            <w:r w:rsidRPr="007A24FF">
              <w:rPr>
                <w:rFonts w:ascii="Arial" w:hAnsi="Arial" w:cs="Arial"/>
                <w:bCs/>
                <w:spacing w:val="-1"/>
                <w:sz w:val="16"/>
                <w:szCs w:val="16"/>
              </w:rPr>
              <w:t>infraestructura</w:t>
            </w:r>
            <w:r w:rsidRPr="007A24FF">
              <w:rPr>
                <w:rFonts w:ascii="Arial" w:hAnsi="Arial" w:cs="Arial"/>
                <w:bCs/>
                <w:spacing w:val="-15"/>
                <w:sz w:val="16"/>
                <w:szCs w:val="16"/>
              </w:rPr>
              <w:t xml:space="preserve"> </w:t>
            </w:r>
            <w:r w:rsidRPr="007A24FF">
              <w:rPr>
                <w:rFonts w:ascii="Arial" w:hAnsi="Arial" w:cs="Arial"/>
                <w:bCs/>
                <w:sz w:val="16"/>
                <w:szCs w:val="16"/>
              </w:rPr>
              <w:t>vial</w:t>
            </w:r>
            <w:r w:rsidRPr="007A24FF">
              <w:rPr>
                <w:rFonts w:ascii="Arial" w:hAnsi="Arial" w:cs="Arial"/>
                <w:bCs/>
                <w:spacing w:val="-15"/>
                <w:sz w:val="16"/>
                <w:szCs w:val="16"/>
              </w:rPr>
              <w:t xml:space="preserve"> </w:t>
            </w:r>
            <w:r w:rsidRPr="007A24FF">
              <w:rPr>
                <w:rFonts w:ascii="Arial" w:hAnsi="Arial" w:cs="Arial"/>
                <w:bCs/>
                <w:sz w:val="16"/>
                <w:szCs w:val="16"/>
              </w:rPr>
              <w:t>como</w:t>
            </w:r>
            <w:r w:rsidRPr="007A24FF">
              <w:rPr>
                <w:rFonts w:ascii="Arial" w:hAnsi="Arial" w:cs="Arial"/>
                <w:bCs/>
                <w:spacing w:val="-14"/>
                <w:sz w:val="16"/>
                <w:szCs w:val="16"/>
              </w:rPr>
              <w:t xml:space="preserve"> </w:t>
            </w:r>
            <w:r w:rsidRPr="007A24FF">
              <w:rPr>
                <w:rFonts w:ascii="Arial" w:hAnsi="Arial" w:cs="Arial"/>
                <w:bCs/>
                <w:sz w:val="16"/>
                <w:szCs w:val="16"/>
              </w:rPr>
              <w:t>parte</w:t>
            </w:r>
            <w:r w:rsidRPr="007A24FF">
              <w:rPr>
                <w:rFonts w:ascii="Arial" w:hAnsi="Arial" w:cs="Arial"/>
                <w:bCs/>
                <w:spacing w:val="-15"/>
                <w:sz w:val="16"/>
                <w:szCs w:val="16"/>
              </w:rPr>
              <w:t xml:space="preserve"> </w:t>
            </w:r>
            <w:r w:rsidRPr="007A24FF">
              <w:rPr>
                <w:rFonts w:ascii="Arial" w:hAnsi="Arial" w:cs="Arial"/>
                <w:bCs/>
                <w:sz w:val="16"/>
                <w:szCs w:val="16"/>
              </w:rPr>
              <w:t>del</w:t>
            </w:r>
            <w:r w:rsidRPr="007A24FF">
              <w:rPr>
                <w:rFonts w:ascii="Arial" w:hAnsi="Arial" w:cs="Arial"/>
                <w:bCs/>
                <w:spacing w:val="-15"/>
                <w:sz w:val="16"/>
                <w:szCs w:val="16"/>
              </w:rPr>
              <w:t xml:space="preserve"> </w:t>
            </w:r>
            <w:r w:rsidRPr="007A24FF">
              <w:rPr>
                <w:rFonts w:ascii="Arial" w:hAnsi="Arial" w:cs="Arial"/>
                <w:bCs/>
                <w:sz w:val="16"/>
                <w:szCs w:val="16"/>
              </w:rPr>
              <w:t>proyecto</w:t>
            </w:r>
            <w:r w:rsidRPr="007A24FF">
              <w:rPr>
                <w:rFonts w:ascii="Arial" w:hAnsi="Arial" w:cs="Arial"/>
                <w:bCs/>
                <w:spacing w:val="-14"/>
                <w:sz w:val="16"/>
                <w:szCs w:val="16"/>
              </w:rPr>
              <w:t xml:space="preserve"> </w:t>
            </w:r>
            <w:r w:rsidRPr="007A24FF">
              <w:rPr>
                <w:rFonts w:ascii="Arial" w:hAnsi="Arial" w:cs="Arial"/>
                <w:bCs/>
                <w:sz w:val="16"/>
                <w:szCs w:val="16"/>
              </w:rPr>
              <w:t>de</w:t>
            </w:r>
            <w:r w:rsidRPr="007A24FF">
              <w:rPr>
                <w:rFonts w:ascii="Arial" w:hAnsi="Arial" w:cs="Arial"/>
                <w:bCs/>
                <w:spacing w:val="-15"/>
                <w:sz w:val="16"/>
                <w:szCs w:val="16"/>
              </w:rPr>
              <w:t xml:space="preserve"> </w:t>
            </w:r>
            <w:r w:rsidRPr="007A24FF">
              <w:rPr>
                <w:rFonts w:ascii="Arial" w:hAnsi="Arial" w:cs="Arial"/>
                <w:bCs/>
                <w:sz w:val="16"/>
                <w:szCs w:val="16"/>
              </w:rPr>
              <w:t>la</w:t>
            </w:r>
            <w:r w:rsidRPr="007A24FF">
              <w:rPr>
                <w:rFonts w:ascii="Arial" w:hAnsi="Arial" w:cs="Arial"/>
                <w:bCs/>
                <w:spacing w:val="-15"/>
                <w:sz w:val="16"/>
                <w:szCs w:val="16"/>
              </w:rPr>
              <w:t xml:space="preserve"> </w:t>
            </w:r>
            <w:r w:rsidRPr="007A24FF">
              <w:rPr>
                <w:rFonts w:ascii="Arial" w:hAnsi="Arial" w:cs="Arial"/>
                <w:bCs/>
                <w:sz w:val="16"/>
                <w:szCs w:val="16"/>
              </w:rPr>
              <w:t>construcción</w:t>
            </w:r>
            <w:r w:rsidRPr="007A24FF">
              <w:rPr>
                <w:rFonts w:ascii="Arial" w:hAnsi="Arial" w:cs="Arial"/>
                <w:bCs/>
                <w:spacing w:val="-59"/>
                <w:sz w:val="16"/>
                <w:szCs w:val="16"/>
              </w:rPr>
              <w:t xml:space="preserve"> </w:t>
            </w:r>
            <w:r w:rsidRPr="007A24FF">
              <w:rPr>
                <w:rFonts w:ascii="Arial" w:hAnsi="Arial" w:cs="Arial"/>
                <w:bCs/>
                <w:sz w:val="16"/>
                <w:szCs w:val="16"/>
              </w:rPr>
              <w:t>del</w:t>
            </w:r>
            <w:r w:rsidRPr="007A24FF">
              <w:rPr>
                <w:rFonts w:ascii="Arial" w:hAnsi="Arial" w:cs="Arial"/>
                <w:bCs/>
                <w:spacing w:val="-2"/>
                <w:sz w:val="16"/>
                <w:szCs w:val="16"/>
              </w:rPr>
              <w:t xml:space="preserve"> </w:t>
            </w:r>
            <w:r w:rsidRPr="007A24FF">
              <w:rPr>
                <w:rFonts w:ascii="Arial" w:hAnsi="Arial" w:cs="Arial"/>
                <w:bCs/>
                <w:sz w:val="16"/>
                <w:szCs w:val="16"/>
              </w:rPr>
              <w:t>Aeropuerto</w:t>
            </w:r>
            <w:r w:rsidRPr="007A24FF">
              <w:rPr>
                <w:rFonts w:ascii="Arial" w:hAnsi="Arial" w:cs="Arial"/>
                <w:bCs/>
                <w:spacing w:val="-1"/>
                <w:sz w:val="16"/>
                <w:szCs w:val="16"/>
              </w:rPr>
              <w:t xml:space="preserve"> </w:t>
            </w:r>
            <w:r w:rsidRPr="007A24FF">
              <w:rPr>
                <w:rFonts w:ascii="Arial" w:hAnsi="Arial" w:cs="Arial"/>
                <w:bCs/>
                <w:sz w:val="16"/>
                <w:szCs w:val="16"/>
              </w:rPr>
              <w:t>Internacional</w:t>
            </w:r>
            <w:r w:rsidRPr="007A24FF">
              <w:rPr>
                <w:rFonts w:ascii="Arial" w:hAnsi="Arial" w:cs="Arial"/>
                <w:bCs/>
                <w:spacing w:val="-1"/>
                <w:sz w:val="16"/>
                <w:szCs w:val="16"/>
              </w:rPr>
              <w:t xml:space="preserve"> </w:t>
            </w:r>
            <w:r w:rsidRPr="007A24FF">
              <w:rPr>
                <w:rFonts w:ascii="Arial" w:hAnsi="Arial" w:cs="Arial"/>
                <w:bCs/>
                <w:sz w:val="16"/>
                <w:szCs w:val="16"/>
              </w:rPr>
              <w:t>“General</w:t>
            </w:r>
            <w:r w:rsidRPr="007A24FF">
              <w:rPr>
                <w:rFonts w:ascii="Arial" w:hAnsi="Arial" w:cs="Arial"/>
                <w:bCs/>
                <w:spacing w:val="-1"/>
                <w:sz w:val="16"/>
                <w:szCs w:val="16"/>
              </w:rPr>
              <w:t xml:space="preserve"> </w:t>
            </w:r>
            <w:r w:rsidRPr="007A24FF">
              <w:rPr>
                <w:rFonts w:ascii="Arial" w:hAnsi="Arial" w:cs="Arial"/>
                <w:bCs/>
                <w:sz w:val="16"/>
                <w:szCs w:val="16"/>
              </w:rPr>
              <w:t>Felipe</w:t>
            </w:r>
            <w:r w:rsidRPr="007A24FF">
              <w:rPr>
                <w:rFonts w:ascii="Arial" w:hAnsi="Arial" w:cs="Arial"/>
                <w:bCs/>
                <w:spacing w:val="-2"/>
                <w:sz w:val="16"/>
                <w:szCs w:val="16"/>
              </w:rPr>
              <w:t xml:space="preserve"> </w:t>
            </w:r>
            <w:r w:rsidRPr="007A24FF">
              <w:rPr>
                <w:rFonts w:ascii="Arial" w:hAnsi="Arial" w:cs="Arial"/>
                <w:bCs/>
                <w:sz w:val="16"/>
                <w:szCs w:val="16"/>
              </w:rPr>
              <w:t>Ángeles”, con el objetivo de agilizar el tránsito y garantizar la seguridad y movilidad de la población y automovilistas.</w:t>
            </w:r>
          </w:p>
          <w:p w14:paraId="73D837DD" w14:textId="77777777" w:rsidR="00923EE8" w:rsidRPr="007A24FF" w:rsidRDefault="00923EE8" w:rsidP="007A24FF">
            <w:pPr>
              <w:jc w:val="both"/>
              <w:rPr>
                <w:rFonts w:ascii="Arial" w:hAnsi="Arial" w:cs="Arial"/>
                <w:sz w:val="16"/>
                <w:szCs w:val="16"/>
              </w:rPr>
            </w:pPr>
          </w:p>
        </w:tc>
        <w:tc>
          <w:tcPr>
            <w:tcW w:w="2552" w:type="dxa"/>
            <w:shd w:val="clear" w:color="auto" w:fill="auto"/>
          </w:tcPr>
          <w:p w14:paraId="48E401A9" w14:textId="77777777" w:rsidR="00923EE8" w:rsidRPr="007A24FF" w:rsidRDefault="00923EE8" w:rsidP="007A24FF">
            <w:pPr>
              <w:pStyle w:val="Textoindependiente"/>
              <w:rPr>
                <w:rFonts w:cs="Arial"/>
                <w:sz w:val="16"/>
                <w:szCs w:val="16"/>
              </w:rPr>
            </w:pPr>
            <w:r w:rsidRPr="007A24FF">
              <w:rPr>
                <w:rFonts w:cs="Arial"/>
                <w:sz w:val="16"/>
                <w:szCs w:val="16"/>
              </w:rPr>
              <w:t>Diputada Lilia Urbina Salazar, en nombre del Grupo Parlamentario del PRI.</w:t>
            </w:r>
          </w:p>
          <w:p w14:paraId="6E208B48" w14:textId="77777777" w:rsidR="00923EE8" w:rsidRPr="007A24FF" w:rsidRDefault="00923EE8" w:rsidP="007A24FF">
            <w:pPr>
              <w:jc w:val="both"/>
              <w:rPr>
                <w:rFonts w:ascii="Arial" w:hAnsi="Arial" w:cs="Arial"/>
                <w:sz w:val="16"/>
                <w:szCs w:val="16"/>
              </w:rPr>
            </w:pPr>
          </w:p>
        </w:tc>
        <w:tc>
          <w:tcPr>
            <w:tcW w:w="1134" w:type="dxa"/>
            <w:shd w:val="clear" w:color="auto" w:fill="auto"/>
          </w:tcPr>
          <w:p w14:paraId="718C2FA8"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03-Mar-22</w:t>
            </w:r>
          </w:p>
        </w:tc>
      </w:tr>
      <w:tr w:rsidR="00923EE8" w:rsidRPr="007A24FF" w14:paraId="18EDA089" w14:textId="77777777" w:rsidTr="00923EE8">
        <w:trPr>
          <w:cantSplit/>
        </w:trPr>
        <w:tc>
          <w:tcPr>
            <w:tcW w:w="567" w:type="dxa"/>
            <w:shd w:val="clear" w:color="auto" w:fill="auto"/>
          </w:tcPr>
          <w:p w14:paraId="566F31AF"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02D1F4B9" w14:textId="77777777" w:rsidR="00923EE8" w:rsidRPr="007A24FF" w:rsidRDefault="00923EE8" w:rsidP="007A24FF">
            <w:pPr>
              <w:ind w:right="11"/>
              <w:jc w:val="both"/>
              <w:rPr>
                <w:rFonts w:ascii="Arial" w:hAnsi="Arial" w:cs="Arial"/>
                <w:sz w:val="16"/>
                <w:szCs w:val="16"/>
                <w:lang w:val="es-MX" w:eastAsia="en-US"/>
              </w:rPr>
            </w:pPr>
            <w:r w:rsidRPr="007A24FF">
              <w:rPr>
                <w:rFonts w:ascii="Arial" w:hAnsi="Arial" w:cs="Arial"/>
                <w:sz w:val="16"/>
                <w:szCs w:val="16"/>
              </w:rPr>
              <w:t>Por el que se exhorta</w:t>
            </w:r>
            <w:r w:rsidRPr="007A24FF">
              <w:rPr>
                <w:rFonts w:ascii="Arial" w:hAnsi="Arial" w:cs="Arial"/>
                <w:spacing w:val="1"/>
                <w:sz w:val="16"/>
                <w:szCs w:val="16"/>
              </w:rPr>
              <w:t xml:space="preserve"> </w:t>
            </w:r>
            <w:r w:rsidRPr="007A24FF">
              <w:rPr>
                <w:rFonts w:ascii="Arial" w:hAnsi="Arial" w:cs="Arial"/>
                <w:sz w:val="16"/>
                <w:szCs w:val="16"/>
              </w:rPr>
              <w:t>respetuosamente al Instituto Mexiquense de la Juventud para que en el ámbito de</w:t>
            </w:r>
            <w:r w:rsidRPr="007A24FF">
              <w:rPr>
                <w:rFonts w:ascii="Arial" w:hAnsi="Arial" w:cs="Arial"/>
                <w:spacing w:val="1"/>
                <w:sz w:val="16"/>
                <w:szCs w:val="16"/>
              </w:rPr>
              <w:t xml:space="preserve"> </w:t>
            </w:r>
            <w:r w:rsidRPr="007A24FF">
              <w:rPr>
                <w:rFonts w:ascii="Arial" w:hAnsi="Arial" w:cs="Arial"/>
                <w:sz w:val="16"/>
                <w:szCs w:val="16"/>
              </w:rPr>
              <w:t>sus respectivas competencias difunda la campaña “Prevención de la violencia en el noviazgo”</w:t>
            </w:r>
            <w:r w:rsidRPr="007A24FF">
              <w:rPr>
                <w:rFonts w:ascii="Arial" w:hAnsi="Arial" w:cs="Arial"/>
                <w:spacing w:val="1"/>
                <w:sz w:val="16"/>
                <w:szCs w:val="16"/>
              </w:rPr>
              <w:t xml:space="preserve"> </w:t>
            </w:r>
            <w:r w:rsidRPr="007A24FF">
              <w:rPr>
                <w:rFonts w:ascii="Arial" w:hAnsi="Arial" w:cs="Arial"/>
                <w:sz w:val="16"/>
                <w:szCs w:val="16"/>
              </w:rPr>
              <w:t>entre la población adolescente en la entidad. Exhorta</w:t>
            </w:r>
            <w:r w:rsidRPr="007A24FF">
              <w:rPr>
                <w:rFonts w:ascii="Arial" w:hAnsi="Arial" w:cs="Arial"/>
                <w:spacing w:val="1"/>
                <w:sz w:val="16"/>
                <w:szCs w:val="16"/>
              </w:rPr>
              <w:t xml:space="preserve"> </w:t>
            </w:r>
            <w:r w:rsidRPr="007A24FF">
              <w:rPr>
                <w:rFonts w:ascii="Arial" w:hAnsi="Arial" w:cs="Arial"/>
                <w:sz w:val="16"/>
                <w:szCs w:val="16"/>
              </w:rPr>
              <w:t>respetuosamente a la Secretaría de la Mujer del Estado de México para que impulse</w:t>
            </w:r>
            <w:r w:rsidRPr="007A24FF">
              <w:rPr>
                <w:rFonts w:ascii="Arial" w:hAnsi="Arial" w:cs="Arial"/>
                <w:spacing w:val="-8"/>
                <w:sz w:val="16"/>
                <w:szCs w:val="16"/>
              </w:rPr>
              <w:t xml:space="preserve"> las campañas de prevención que tienen como objetivo proporcionar información en materia de prevención, atención, y combate a la violencia familiar en sus distintas modalidades</w:t>
            </w:r>
            <w:r w:rsidRPr="007A24FF">
              <w:rPr>
                <w:rFonts w:ascii="Arial" w:hAnsi="Arial" w:cs="Arial"/>
                <w:sz w:val="16"/>
                <w:szCs w:val="16"/>
              </w:rPr>
              <w:t>. Exhorta</w:t>
            </w:r>
            <w:r w:rsidRPr="007A24FF">
              <w:rPr>
                <w:rFonts w:ascii="Arial" w:hAnsi="Arial" w:cs="Arial"/>
                <w:spacing w:val="1"/>
                <w:sz w:val="16"/>
                <w:szCs w:val="16"/>
              </w:rPr>
              <w:t xml:space="preserve"> </w:t>
            </w:r>
            <w:r w:rsidRPr="007A24FF">
              <w:rPr>
                <w:rFonts w:ascii="Arial" w:hAnsi="Arial" w:cs="Arial"/>
                <w:sz w:val="16"/>
                <w:szCs w:val="16"/>
              </w:rPr>
              <w:t>respetuosamente al Sistema para el Desarrollo Integral de la Familia del Estado de</w:t>
            </w:r>
            <w:r w:rsidRPr="007A24FF">
              <w:rPr>
                <w:rFonts w:ascii="Arial" w:hAnsi="Arial" w:cs="Arial"/>
                <w:spacing w:val="-64"/>
                <w:sz w:val="16"/>
                <w:szCs w:val="16"/>
              </w:rPr>
              <w:t xml:space="preserve"> </w:t>
            </w:r>
            <w:r w:rsidRPr="007A24FF">
              <w:rPr>
                <w:rFonts w:ascii="Arial" w:hAnsi="Arial" w:cs="Arial"/>
                <w:sz w:val="16"/>
                <w:szCs w:val="16"/>
              </w:rPr>
              <w:t>México</w:t>
            </w:r>
            <w:r w:rsidRPr="007A24FF">
              <w:rPr>
                <w:rFonts w:ascii="Arial" w:hAnsi="Arial" w:cs="Arial"/>
                <w:spacing w:val="1"/>
                <w:sz w:val="16"/>
                <w:szCs w:val="16"/>
              </w:rPr>
              <w:t xml:space="preserve"> </w:t>
            </w:r>
            <w:r w:rsidRPr="007A24FF">
              <w:rPr>
                <w:rFonts w:ascii="Arial" w:hAnsi="Arial" w:cs="Arial"/>
                <w:sz w:val="16"/>
                <w:szCs w:val="16"/>
              </w:rPr>
              <w:t>para</w:t>
            </w:r>
            <w:r w:rsidRPr="007A24FF">
              <w:rPr>
                <w:rFonts w:ascii="Arial" w:hAnsi="Arial" w:cs="Arial"/>
                <w:spacing w:val="1"/>
                <w:sz w:val="16"/>
                <w:szCs w:val="16"/>
              </w:rPr>
              <w:t xml:space="preserve"> </w:t>
            </w:r>
            <w:r w:rsidRPr="007A24FF">
              <w:rPr>
                <w:rFonts w:ascii="Arial" w:hAnsi="Arial" w:cs="Arial"/>
                <w:sz w:val="16"/>
                <w:szCs w:val="16"/>
              </w:rPr>
              <w:t>que</w:t>
            </w:r>
            <w:r w:rsidRPr="007A24FF">
              <w:rPr>
                <w:rFonts w:ascii="Arial" w:hAnsi="Arial" w:cs="Arial"/>
                <w:spacing w:val="1"/>
                <w:sz w:val="16"/>
                <w:szCs w:val="16"/>
              </w:rPr>
              <w:t xml:space="preserve"> instrumente, fomente, implemente y proporcione </w:t>
            </w:r>
            <w:r w:rsidRPr="007A24FF">
              <w:rPr>
                <w:rFonts w:ascii="Arial" w:hAnsi="Arial" w:cs="Arial"/>
                <w:sz w:val="16"/>
                <w:szCs w:val="16"/>
              </w:rPr>
              <w:t>programas de prevención del maltrato familiar en la entidad.</w:t>
            </w:r>
          </w:p>
          <w:p w14:paraId="4BA61122" w14:textId="77777777" w:rsidR="00923EE8" w:rsidRPr="007A24FF" w:rsidRDefault="00923EE8" w:rsidP="007A24FF">
            <w:pPr>
              <w:ind w:right="11"/>
              <w:jc w:val="both"/>
              <w:rPr>
                <w:rFonts w:ascii="Arial" w:hAnsi="Arial" w:cs="Arial"/>
                <w:bCs/>
                <w:sz w:val="16"/>
                <w:szCs w:val="16"/>
              </w:rPr>
            </w:pPr>
          </w:p>
        </w:tc>
        <w:tc>
          <w:tcPr>
            <w:tcW w:w="2552" w:type="dxa"/>
            <w:shd w:val="clear" w:color="auto" w:fill="auto"/>
          </w:tcPr>
          <w:p w14:paraId="3CEC1A79" w14:textId="77777777" w:rsidR="00923EE8" w:rsidRPr="007A24FF" w:rsidRDefault="00923EE8" w:rsidP="007A24FF">
            <w:pPr>
              <w:pStyle w:val="Textoindependiente"/>
              <w:rPr>
                <w:rFonts w:cs="Arial"/>
                <w:sz w:val="16"/>
                <w:szCs w:val="16"/>
              </w:rPr>
            </w:pPr>
            <w:r w:rsidRPr="007A24FF">
              <w:rPr>
                <w:rFonts w:cs="Arial"/>
                <w:sz w:val="16"/>
                <w:szCs w:val="16"/>
              </w:rPr>
              <w:t>Grupo Parlamentario del PVEM.</w:t>
            </w:r>
          </w:p>
        </w:tc>
        <w:tc>
          <w:tcPr>
            <w:tcW w:w="1134" w:type="dxa"/>
            <w:shd w:val="clear" w:color="auto" w:fill="auto"/>
          </w:tcPr>
          <w:p w14:paraId="48C06B9F"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03-Mar-22</w:t>
            </w:r>
          </w:p>
        </w:tc>
      </w:tr>
      <w:tr w:rsidR="00923EE8" w:rsidRPr="007A24FF" w14:paraId="48269C50" w14:textId="77777777" w:rsidTr="00923EE8">
        <w:trPr>
          <w:cantSplit/>
        </w:trPr>
        <w:tc>
          <w:tcPr>
            <w:tcW w:w="567" w:type="dxa"/>
            <w:shd w:val="clear" w:color="auto" w:fill="auto"/>
          </w:tcPr>
          <w:p w14:paraId="6F345F37"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4735AAB4" w14:textId="77777777" w:rsidR="00923EE8" w:rsidRPr="007A24FF" w:rsidRDefault="00923EE8" w:rsidP="007A24FF">
            <w:pPr>
              <w:ind w:right="11"/>
              <w:jc w:val="both"/>
              <w:rPr>
                <w:rFonts w:ascii="Arial" w:hAnsi="Arial" w:cs="Arial"/>
                <w:bCs/>
                <w:sz w:val="16"/>
                <w:szCs w:val="16"/>
              </w:rPr>
            </w:pPr>
            <w:r w:rsidRPr="007A24FF">
              <w:rPr>
                <w:rFonts w:ascii="Arial" w:hAnsi="Arial" w:cs="Arial"/>
                <w:bCs/>
                <w:sz w:val="16"/>
                <w:szCs w:val="16"/>
              </w:rPr>
              <w:t>Por el que se exhorta a la Comisión Federal de Electricidad, a la</w:t>
            </w:r>
            <w:r w:rsidRPr="007A24FF">
              <w:rPr>
                <w:rFonts w:ascii="Arial" w:hAnsi="Arial" w:cs="Arial"/>
                <w:bCs/>
                <w:spacing w:val="1"/>
                <w:sz w:val="16"/>
                <w:szCs w:val="16"/>
              </w:rPr>
              <w:t xml:space="preserve"> </w:t>
            </w:r>
            <w:r w:rsidRPr="007A24FF">
              <w:rPr>
                <w:rFonts w:ascii="Arial" w:hAnsi="Arial" w:cs="Arial"/>
                <w:bCs/>
                <w:sz w:val="16"/>
                <w:szCs w:val="16"/>
              </w:rPr>
              <w:t>Secretaría de</w:t>
            </w:r>
            <w:r w:rsidRPr="007A24FF">
              <w:rPr>
                <w:rFonts w:ascii="Arial" w:hAnsi="Arial" w:cs="Arial"/>
                <w:bCs/>
                <w:spacing w:val="1"/>
                <w:sz w:val="16"/>
                <w:szCs w:val="16"/>
              </w:rPr>
              <w:t xml:space="preserve"> </w:t>
            </w:r>
            <w:r w:rsidRPr="007A24FF">
              <w:rPr>
                <w:rFonts w:ascii="Arial" w:hAnsi="Arial" w:cs="Arial"/>
                <w:bCs/>
                <w:sz w:val="16"/>
                <w:szCs w:val="16"/>
              </w:rPr>
              <w:t>Educación</w:t>
            </w:r>
            <w:r w:rsidRPr="007A24FF">
              <w:rPr>
                <w:rFonts w:ascii="Arial" w:hAnsi="Arial" w:cs="Arial"/>
                <w:bCs/>
                <w:spacing w:val="1"/>
                <w:sz w:val="16"/>
                <w:szCs w:val="16"/>
              </w:rPr>
              <w:t xml:space="preserve"> </w:t>
            </w:r>
            <w:r w:rsidRPr="007A24FF">
              <w:rPr>
                <w:rFonts w:ascii="Arial" w:hAnsi="Arial" w:cs="Arial"/>
                <w:bCs/>
                <w:sz w:val="16"/>
                <w:szCs w:val="16"/>
              </w:rPr>
              <w:t>del</w:t>
            </w:r>
            <w:r w:rsidRPr="007A24FF">
              <w:rPr>
                <w:rFonts w:ascii="Arial" w:hAnsi="Arial" w:cs="Arial"/>
                <w:bCs/>
                <w:spacing w:val="1"/>
                <w:sz w:val="16"/>
                <w:szCs w:val="16"/>
              </w:rPr>
              <w:t xml:space="preserve"> </w:t>
            </w:r>
            <w:r w:rsidRPr="007A24FF">
              <w:rPr>
                <w:rFonts w:ascii="Arial" w:hAnsi="Arial" w:cs="Arial"/>
                <w:bCs/>
                <w:sz w:val="16"/>
                <w:szCs w:val="16"/>
              </w:rPr>
              <w:t>Estado</w:t>
            </w:r>
            <w:r w:rsidRPr="007A24FF">
              <w:rPr>
                <w:rFonts w:ascii="Arial" w:hAnsi="Arial" w:cs="Arial"/>
                <w:bCs/>
                <w:spacing w:val="1"/>
                <w:sz w:val="16"/>
                <w:szCs w:val="16"/>
              </w:rPr>
              <w:t xml:space="preserve"> </w:t>
            </w:r>
            <w:r w:rsidRPr="007A24FF">
              <w:rPr>
                <w:rFonts w:ascii="Arial" w:hAnsi="Arial" w:cs="Arial"/>
                <w:bCs/>
                <w:sz w:val="16"/>
                <w:szCs w:val="16"/>
              </w:rPr>
              <w:t>de</w:t>
            </w:r>
            <w:r w:rsidRPr="007A24FF">
              <w:rPr>
                <w:rFonts w:ascii="Arial" w:hAnsi="Arial" w:cs="Arial"/>
                <w:bCs/>
                <w:spacing w:val="1"/>
                <w:sz w:val="16"/>
                <w:szCs w:val="16"/>
              </w:rPr>
              <w:t xml:space="preserve"> </w:t>
            </w:r>
            <w:r w:rsidRPr="007A24FF">
              <w:rPr>
                <w:rFonts w:ascii="Arial" w:hAnsi="Arial" w:cs="Arial"/>
                <w:bCs/>
                <w:sz w:val="16"/>
                <w:szCs w:val="16"/>
              </w:rPr>
              <w:t>México</w:t>
            </w:r>
            <w:r w:rsidRPr="007A24FF">
              <w:rPr>
                <w:rFonts w:ascii="Arial" w:hAnsi="Arial" w:cs="Arial"/>
                <w:bCs/>
                <w:spacing w:val="1"/>
                <w:sz w:val="16"/>
                <w:szCs w:val="16"/>
              </w:rPr>
              <w:t xml:space="preserve"> </w:t>
            </w:r>
            <w:r w:rsidRPr="007A24FF">
              <w:rPr>
                <w:rFonts w:ascii="Arial" w:hAnsi="Arial" w:cs="Arial"/>
                <w:bCs/>
                <w:sz w:val="16"/>
                <w:szCs w:val="16"/>
              </w:rPr>
              <w:t>y</w:t>
            </w:r>
            <w:r w:rsidRPr="007A24FF">
              <w:rPr>
                <w:rFonts w:ascii="Arial" w:hAnsi="Arial" w:cs="Arial"/>
                <w:bCs/>
                <w:spacing w:val="1"/>
                <w:sz w:val="16"/>
                <w:szCs w:val="16"/>
              </w:rPr>
              <w:t xml:space="preserve"> </w:t>
            </w:r>
            <w:r w:rsidRPr="007A24FF">
              <w:rPr>
                <w:rFonts w:ascii="Arial" w:hAnsi="Arial" w:cs="Arial"/>
                <w:bCs/>
                <w:sz w:val="16"/>
                <w:szCs w:val="16"/>
              </w:rPr>
              <w:t>a</w:t>
            </w:r>
            <w:r w:rsidRPr="007A24FF">
              <w:rPr>
                <w:rFonts w:ascii="Arial" w:hAnsi="Arial" w:cs="Arial"/>
                <w:bCs/>
                <w:spacing w:val="1"/>
                <w:sz w:val="16"/>
                <w:szCs w:val="16"/>
              </w:rPr>
              <w:t xml:space="preserve"> </w:t>
            </w:r>
            <w:r w:rsidRPr="007A24FF">
              <w:rPr>
                <w:rFonts w:ascii="Arial" w:hAnsi="Arial" w:cs="Arial"/>
                <w:bCs/>
                <w:sz w:val="16"/>
                <w:szCs w:val="16"/>
              </w:rPr>
              <w:t>Servicios</w:t>
            </w:r>
            <w:r w:rsidRPr="007A24FF">
              <w:rPr>
                <w:rFonts w:ascii="Arial" w:hAnsi="Arial" w:cs="Arial"/>
                <w:bCs/>
                <w:spacing w:val="1"/>
                <w:sz w:val="16"/>
                <w:szCs w:val="16"/>
              </w:rPr>
              <w:t xml:space="preserve"> </w:t>
            </w:r>
            <w:r w:rsidRPr="007A24FF">
              <w:rPr>
                <w:rFonts w:ascii="Arial" w:hAnsi="Arial" w:cs="Arial"/>
                <w:bCs/>
                <w:sz w:val="16"/>
                <w:szCs w:val="16"/>
              </w:rPr>
              <w:t>Educativos Integrados al Estado de México, para que, en el ámbito</w:t>
            </w:r>
            <w:r w:rsidRPr="007A24FF">
              <w:rPr>
                <w:rFonts w:ascii="Arial" w:hAnsi="Arial" w:cs="Arial"/>
                <w:bCs/>
                <w:spacing w:val="1"/>
                <w:sz w:val="16"/>
                <w:szCs w:val="16"/>
              </w:rPr>
              <w:t xml:space="preserve"> </w:t>
            </w:r>
            <w:r w:rsidRPr="007A24FF">
              <w:rPr>
                <w:rFonts w:ascii="Arial" w:hAnsi="Arial" w:cs="Arial"/>
                <w:bCs/>
                <w:sz w:val="16"/>
                <w:szCs w:val="16"/>
              </w:rPr>
              <w:t>de sus facultades, resuelvan la falta de energía eléctrica en los</w:t>
            </w:r>
            <w:r w:rsidRPr="007A24FF">
              <w:rPr>
                <w:rFonts w:ascii="Arial" w:hAnsi="Arial" w:cs="Arial"/>
                <w:bCs/>
                <w:spacing w:val="1"/>
                <w:sz w:val="16"/>
                <w:szCs w:val="16"/>
              </w:rPr>
              <w:t xml:space="preserve"> </w:t>
            </w:r>
            <w:r w:rsidRPr="007A24FF">
              <w:rPr>
                <w:rFonts w:ascii="Arial" w:hAnsi="Arial" w:cs="Arial"/>
                <w:bCs/>
                <w:sz w:val="16"/>
                <w:szCs w:val="16"/>
              </w:rPr>
              <w:t>planteles</w:t>
            </w:r>
            <w:r w:rsidRPr="007A24FF">
              <w:rPr>
                <w:rFonts w:ascii="Arial" w:hAnsi="Arial" w:cs="Arial"/>
                <w:bCs/>
                <w:spacing w:val="-1"/>
                <w:sz w:val="16"/>
                <w:szCs w:val="16"/>
              </w:rPr>
              <w:t xml:space="preserve"> </w:t>
            </w:r>
            <w:r w:rsidRPr="007A24FF">
              <w:rPr>
                <w:rFonts w:ascii="Arial" w:hAnsi="Arial" w:cs="Arial"/>
                <w:bCs/>
                <w:sz w:val="16"/>
                <w:szCs w:val="16"/>
              </w:rPr>
              <w:t>educativos</w:t>
            </w:r>
            <w:r w:rsidRPr="007A24FF">
              <w:rPr>
                <w:rFonts w:ascii="Arial" w:hAnsi="Arial" w:cs="Arial"/>
                <w:bCs/>
                <w:spacing w:val="-2"/>
                <w:sz w:val="16"/>
                <w:szCs w:val="16"/>
              </w:rPr>
              <w:t xml:space="preserve"> </w:t>
            </w:r>
            <w:r w:rsidRPr="007A24FF">
              <w:rPr>
                <w:rFonts w:ascii="Arial" w:hAnsi="Arial" w:cs="Arial"/>
                <w:bCs/>
                <w:sz w:val="16"/>
                <w:szCs w:val="16"/>
              </w:rPr>
              <w:t>públicos</w:t>
            </w:r>
            <w:r w:rsidRPr="007A24FF">
              <w:rPr>
                <w:rFonts w:ascii="Arial" w:hAnsi="Arial" w:cs="Arial"/>
                <w:bCs/>
                <w:spacing w:val="-3"/>
                <w:sz w:val="16"/>
                <w:szCs w:val="16"/>
              </w:rPr>
              <w:t xml:space="preserve"> </w:t>
            </w:r>
            <w:r w:rsidRPr="007A24FF">
              <w:rPr>
                <w:rFonts w:ascii="Arial" w:hAnsi="Arial" w:cs="Arial"/>
                <w:bCs/>
                <w:sz w:val="16"/>
                <w:szCs w:val="16"/>
              </w:rPr>
              <w:t>del</w:t>
            </w:r>
            <w:r w:rsidRPr="007A24FF">
              <w:rPr>
                <w:rFonts w:ascii="Arial" w:hAnsi="Arial" w:cs="Arial"/>
                <w:bCs/>
                <w:spacing w:val="-1"/>
                <w:sz w:val="16"/>
                <w:szCs w:val="16"/>
              </w:rPr>
              <w:t xml:space="preserve"> </w:t>
            </w:r>
            <w:r w:rsidRPr="007A24FF">
              <w:rPr>
                <w:rFonts w:ascii="Arial" w:hAnsi="Arial" w:cs="Arial"/>
                <w:bCs/>
                <w:sz w:val="16"/>
                <w:szCs w:val="16"/>
              </w:rPr>
              <w:t>Estado de</w:t>
            </w:r>
            <w:r w:rsidRPr="007A24FF">
              <w:rPr>
                <w:rFonts w:ascii="Arial" w:hAnsi="Arial" w:cs="Arial"/>
                <w:bCs/>
                <w:spacing w:val="1"/>
                <w:sz w:val="16"/>
                <w:szCs w:val="16"/>
              </w:rPr>
              <w:t xml:space="preserve"> </w:t>
            </w:r>
            <w:r w:rsidRPr="007A24FF">
              <w:rPr>
                <w:rFonts w:ascii="Arial" w:hAnsi="Arial" w:cs="Arial"/>
                <w:bCs/>
                <w:sz w:val="16"/>
                <w:szCs w:val="16"/>
              </w:rPr>
              <w:t>México.</w:t>
            </w:r>
          </w:p>
          <w:p w14:paraId="70E2A09E" w14:textId="77777777" w:rsidR="00923EE8" w:rsidRPr="007A24FF" w:rsidRDefault="00923EE8" w:rsidP="007A24FF">
            <w:pPr>
              <w:ind w:right="11"/>
              <w:jc w:val="both"/>
              <w:rPr>
                <w:rFonts w:ascii="Arial" w:hAnsi="Arial" w:cs="Arial"/>
                <w:bCs/>
                <w:sz w:val="16"/>
                <w:szCs w:val="16"/>
              </w:rPr>
            </w:pPr>
          </w:p>
        </w:tc>
        <w:tc>
          <w:tcPr>
            <w:tcW w:w="2552" w:type="dxa"/>
            <w:shd w:val="clear" w:color="auto" w:fill="auto"/>
          </w:tcPr>
          <w:p w14:paraId="4138B673" w14:textId="77777777" w:rsidR="00923EE8" w:rsidRPr="007A24FF" w:rsidRDefault="00923EE8" w:rsidP="007A24FF">
            <w:pPr>
              <w:pStyle w:val="Textoindependiente"/>
              <w:rPr>
                <w:rFonts w:cs="Arial"/>
                <w:sz w:val="16"/>
                <w:szCs w:val="16"/>
              </w:rPr>
            </w:pPr>
            <w:r w:rsidRPr="007A24FF">
              <w:rPr>
                <w:rFonts w:cs="Arial"/>
                <w:sz w:val="16"/>
                <w:szCs w:val="16"/>
              </w:rPr>
              <w:t>Grupo Parlamentario del PNA.</w:t>
            </w:r>
          </w:p>
        </w:tc>
        <w:tc>
          <w:tcPr>
            <w:tcW w:w="1134" w:type="dxa"/>
            <w:shd w:val="clear" w:color="auto" w:fill="auto"/>
          </w:tcPr>
          <w:p w14:paraId="37BC26BB"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03-Mar-22</w:t>
            </w:r>
          </w:p>
        </w:tc>
      </w:tr>
      <w:tr w:rsidR="00923EE8" w:rsidRPr="007A24FF" w14:paraId="2ECBBC56" w14:textId="77777777" w:rsidTr="00923EE8">
        <w:trPr>
          <w:cantSplit/>
        </w:trPr>
        <w:tc>
          <w:tcPr>
            <w:tcW w:w="567" w:type="dxa"/>
            <w:shd w:val="clear" w:color="auto" w:fill="auto"/>
          </w:tcPr>
          <w:p w14:paraId="0C4794BD"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3121CAD0" w14:textId="77777777" w:rsidR="00923EE8" w:rsidRPr="007A24FF" w:rsidRDefault="00923EE8" w:rsidP="007A24FF">
            <w:pPr>
              <w:ind w:right="11"/>
              <w:jc w:val="both"/>
              <w:rPr>
                <w:rFonts w:ascii="Arial" w:hAnsi="Arial" w:cs="Arial"/>
                <w:sz w:val="16"/>
                <w:szCs w:val="16"/>
                <w:lang w:val="es-MX" w:eastAsia="en-US"/>
              </w:rPr>
            </w:pPr>
            <w:r w:rsidRPr="007A24FF">
              <w:rPr>
                <w:rFonts w:ascii="Arial" w:hAnsi="Arial" w:cs="Arial"/>
                <w:sz w:val="16"/>
                <w:szCs w:val="16"/>
              </w:rPr>
              <w:t>Por el que se modifica, en su parte conducente, los acuerdos de fecha cinco de octubre del año 2021 y 17 de febrero del año 2022, en la integración de las Comisiones Legislativas y Comisiones Especiales.</w:t>
            </w:r>
          </w:p>
          <w:p w14:paraId="786E5138" w14:textId="77777777" w:rsidR="00923EE8" w:rsidRPr="007A24FF" w:rsidRDefault="00923EE8" w:rsidP="007A24FF">
            <w:pPr>
              <w:ind w:right="11"/>
              <w:jc w:val="both"/>
              <w:rPr>
                <w:rFonts w:ascii="Arial" w:hAnsi="Arial" w:cs="Arial"/>
                <w:bCs/>
                <w:sz w:val="16"/>
                <w:szCs w:val="16"/>
              </w:rPr>
            </w:pPr>
          </w:p>
        </w:tc>
        <w:tc>
          <w:tcPr>
            <w:tcW w:w="2552" w:type="dxa"/>
            <w:shd w:val="clear" w:color="auto" w:fill="auto"/>
          </w:tcPr>
          <w:p w14:paraId="3B2ED25F" w14:textId="77777777" w:rsidR="00923EE8" w:rsidRPr="007A24FF" w:rsidRDefault="00923EE8" w:rsidP="007A24FF">
            <w:pPr>
              <w:pStyle w:val="Textoindependiente"/>
              <w:rPr>
                <w:rFonts w:cs="Arial"/>
                <w:sz w:val="16"/>
                <w:szCs w:val="16"/>
              </w:rPr>
            </w:pPr>
            <w:r w:rsidRPr="007A24FF">
              <w:rPr>
                <w:rFonts w:cs="Arial"/>
                <w:sz w:val="16"/>
                <w:szCs w:val="16"/>
              </w:rPr>
              <w:t>Junta de Coordinación Política</w:t>
            </w:r>
          </w:p>
        </w:tc>
        <w:tc>
          <w:tcPr>
            <w:tcW w:w="1134" w:type="dxa"/>
            <w:shd w:val="clear" w:color="auto" w:fill="auto"/>
          </w:tcPr>
          <w:p w14:paraId="0E495843"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03-Mar-22</w:t>
            </w:r>
          </w:p>
        </w:tc>
      </w:tr>
      <w:tr w:rsidR="00923EE8" w:rsidRPr="007A24FF" w14:paraId="71955ADC" w14:textId="77777777" w:rsidTr="00923EE8">
        <w:trPr>
          <w:cantSplit/>
        </w:trPr>
        <w:tc>
          <w:tcPr>
            <w:tcW w:w="567" w:type="dxa"/>
            <w:shd w:val="clear" w:color="auto" w:fill="auto"/>
          </w:tcPr>
          <w:p w14:paraId="5904F958"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2EDE9776" w14:textId="77777777" w:rsidR="00923EE8" w:rsidRPr="007A24FF" w:rsidRDefault="00923EE8" w:rsidP="007A24FF">
            <w:pPr>
              <w:jc w:val="both"/>
              <w:rPr>
                <w:rFonts w:ascii="Arial" w:hAnsi="Arial" w:cs="Arial"/>
                <w:bCs/>
                <w:sz w:val="16"/>
                <w:szCs w:val="16"/>
                <w:lang w:val="es-MX" w:eastAsia="en-US"/>
              </w:rPr>
            </w:pPr>
            <w:r w:rsidRPr="007A24FF">
              <w:rPr>
                <w:rFonts w:ascii="Arial" w:hAnsi="Arial" w:cs="Arial"/>
                <w:bCs/>
                <w:sz w:val="16"/>
                <w:szCs w:val="16"/>
              </w:rPr>
              <w:t>Por el que se exhorta respetuosamente a los 125 municipios, para que garanticen los principios de certeza, imparcialidad, independencia, legalidad, máxima publicidad, objetividad y paridad género, en las próximas elecciones establecidas en el artículo 59 de la Ley Orgánica Municipal del Estado de México.</w:t>
            </w:r>
          </w:p>
          <w:p w14:paraId="2C655253" w14:textId="77777777" w:rsidR="00923EE8" w:rsidRPr="007A24FF" w:rsidRDefault="00923EE8" w:rsidP="007A24FF">
            <w:pPr>
              <w:jc w:val="both"/>
              <w:rPr>
                <w:rFonts w:ascii="Arial" w:eastAsia="Calibri" w:hAnsi="Arial" w:cs="Arial"/>
                <w:sz w:val="16"/>
                <w:szCs w:val="16"/>
              </w:rPr>
            </w:pPr>
          </w:p>
        </w:tc>
        <w:tc>
          <w:tcPr>
            <w:tcW w:w="2552" w:type="dxa"/>
            <w:shd w:val="clear" w:color="auto" w:fill="auto"/>
          </w:tcPr>
          <w:p w14:paraId="4614066E" w14:textId="77777777" w:rsidR="00923EE8" w:rsidRPr="007A24FF" w:rsidRDefault="00923EE8" w:rsidP="007A24FF">
            <w:pPr>
              <w:pStyle w:val="Textoindependiente"/>
              <w:rPr>
                <w:rFonts w:cs="Arial"/>
                <w:sz w:val="16"/>
                <w:szCs w:val="16"/>
              </w:rPr>
            </w:pPr>
            <w:r w:rsidRPr="007A24FF">
              <w:rPr>
                <w:rFonts w:cs="Arial"/>
                <w:sz w:val="16"/>
                <w:szCs w:val="16"/>
              </w:rPr>
              <w:t>Grupo Parlamentario del PRD.</w:t>
            </w:r>
          </w:p>
          <w:p w14:paraId="0947805B" w14:textId="77777777" w:rsidR="00923EE8" w:rsidRPr="007A24FF" w:rsidRDefault="00923EE8" w:rsidP="007A24FF">
            <w:pPr>
              <w:pStyle w:val="Textoindependiente"/>
              <w:rPr>
                <w:rFonts w:cs="Arial"/>
                <w:sz w:val="16"/>
                <w:szCs w:val="16"/>
              </w:rPr>
            </w:pPr>
          </w:p>
        </w:tc>
        <w:tc>
          <w:tcPr>
            <w:tcW w:w="1134" w:type="dxa"/>
            <w:shd w:val="clear" w:color="auto" w:fill="auto"/>
          </w:tcPr>
          <w:p w14:paraId="1713E719"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10-Mar-22</w:t>
            </w:r>
          </w:p>
        </w:tc>
      </w:tr>
      <w:tr w:rsidR="00923EE8" w:rsidRPr="007A24FF" w14:paraId="74282FCA" w14:textId="77777777" w:rsidTr="00923EE8">
        <w:trPr>
          <w:cantSplit/>
        </w:trPr>
        <w:tc>
          <w:tcPr>
            <w:tcW w:w="567" w:type="dxa"/>
            <w:shd w:val="clear" w:color="auto" w:fill="auto"/>
          </w:tcPr>
          <w:p w14:paraId="09CB8D48"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60F7B13C" w14:textId="77777777" w:rsidR="00923EE8" w:rsidRPr="007A24FF" w:rsidRDefault="00923EE8" w:rsidP="007A24FF">
            <w:pPr>
              <w:mirrorIndents/>
              <w:jc w:val="both"/>
              <w:rPr>
                <w:rFonts w:ascii="Arial" w:hAnsi="Arial" w:cs="Arial"/>
                <w:color w:val="000000"/>
                <w:sz w:val="16"/>
                <w:szCs w:val="16"/>
                <w:lang w:val="es-MX" w:eastAsia="es-MX"/>
              </w:rPr>
            </w:pPr>
            <w:r w:rsidRPr="007A24FF">
              <w:rPr>
                <w:rFonts w:ascii="Arial" w:hAnsi="Arial" w:cs="Arial"/>
                <w:color w:val="000000"/>
                <w:sz w:val="16"/>
                <w:szCs w:val="16"/>
                <w:lang w:eastAsia="es-MX"/>
              </w:rPr>
              <w:t>Por el que se concede licencia temporal al C. Max Agustín Correa Hernández,</w:t>
            </w:r>
            <w:r w:rsidRPr="007A24FF">
              <w:rPr>
                <w:rFonts w:ascii="Arial" w:hAnsi="Arial" w:cs="Arial"/>
                <w:sz w:val="16"/>
                <w:szCs w:val="16"/>
              </w:rPr>
              <w:t xml:space="preserve"> </w:t>
            </w:r>
            <w:r w:rsidRPr="007A24FF">
              <w:rPr>
                <w:rFonts w:ascii="Arial" w:hAnsi="Arial" w:cs="Arial"/>
                <w:color w:val="000000"/>
                <w:sz w:val="16"/>
                <w:szCs w:val="16"/>
                <w:lang w:eastAsia="es-MX"/>
              </w:rPr>
              <w:t>para separarse del cargo de Diputado de la “LXI” Legislatura, a partir del 15 de marzo y hasta el día 10 de abril del año en curso.</w:t>
            </w:r>
          </w:p>
          <w:p w14:paraId="19573FD6" w14:textId="77777777" w:rsidR="00923EE8" w:rsidRPr="007A24FF" w:rsidRDefault="00923EE8" w:rsidP="007A24FF">
            <w:pPr>
              <w:jc w:val="both"/>
              <w:rPr>
                <w:rFonts w:ascii="Arial" w:hAnsi="Arial" w:cs="Arial"/>
                <w:bCs/>
                <w:sz w:val="16"/>
                <w:szCs w:val="16"/>
                <w:lang w:eastAsia="en-US"/>
              </w:rPr>
            </w:pPr>
          </w:p>
        </w:tc>
        <w:tc>
          <w:tcPr>
            <w:tcW w:w="2552" w:type="dxa"/>
            <w:shd w:val="clear" w:color="auto" w:fill="auto"/>
          </w:tcPr>
          <w:p w14:paraId="4338C3F1" w14:textId="77777777" w:rsidR="00923EE8" w:rsidRPr="007A24FF" w:rsidRDefault="00923EE8" w:rsidP="007A24FF">
            <w:pPr>
              <w:mirrorIndents/>
              <w:jc w:val="both"/>
              <w:rPr>
                <w:rFonts w:ascii="Arial" w:hAnsi="Arial" w:cs="Arial"/>
                <w:color w:val="000000"/>
                <w:sz w:val="16"/>
                <w:szCs w:val="16"/>
                <w:lang w:eastAsia="es-MX"/>
              </w:rPr>
            </w:pPr>
            <w:r w:rsidRPr="007A24FF">
              <w:rPr>
                <w:rFonts w:ascii="Arial" w:hAnsi="Arial" w:cs="Arial"/>
                <w:color w:val="000000"/>
                <w:sz w:val="16"/>
                <w:szCs w:val="16"/>
                <w:lang w:eastAsia="es-MX"/>
              </w:rPr>
              <w:t>Dip. Max Agustín Correa Hernández del Grupo Parlamentario del PM.</w:t>
            </w:r>
          </w:p>
          <w:p w14:paraId="73C1CE2A" w14:textId="77777777" w:rsidR="00923EE8" w:rsidRPr="007A24FF" w:rsidRDefault="00923EE8" w:rsidP="007A24FF">
            <w:pPr>
              <w:mirrorIndents/>
              <w:jc w:val="both"/>
              <w:rPr>
                <w:rFonts w:ascii="Arial" w:eastAsia="Calibri" w:hAnsi="Arial" w:cs="Arial"/>
                <w:sz w:val="16"/>
                <w:szCs w:val="16"/>
                <w:lang w:eastAsia="en-US"/>
              </w:rPr>
            </w:pPr>
          </w:p>
        </w:tc>
        <w:tc>
          <w:tcPr>
            <w:tcW w:w="1134" w:type="dxa"/>
            <w:shd w:val="clear" w:color="auto" w:fill="auto"/>
          </w:tcPr>
          <w:p w14:paraId="6D0F0463"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15-Mar-22</w:t>
            </w:r>
          </w:p>
        </w:tc>
      </w:tr>
      <w:tr w:rsidR="00923EE8" w:rsidRPr="007A24FF" w14:paraId="568EC610" w14:textId="77777777" w:rsidTr="00923EE8">
        <w:trPr>
          <w:cantSplit/>
        </w:trPr>
        <w:tc>
          <w:tcPr>
            <w:tcW w:w="567" w:type="dxa"/>
            <w:shd w:val="clear" w:color="auto" w:fill="auto"/>
          </w:tcPr>
          <w:p w14:paraId="44BE52E4"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547ECE11" w14:textId="77777777" w:rsidR="00923EE8" w:rsidRPr="007A24FF" w:rsidRDefault="00923EE8" w:rsidP="007A24FF">
            <w:pPr>
              <w:mirrorIndents/>
              <w:jc w:val="both"/>
              <w:rPr>
                <w:rFonts w:ascii="Arial" w:hAnsi="Arial" w:cs="Arial"/>
                <w:bCs/>
                <w:sz w:val="16"/>
                <w:szCs w:val="16"/>
                <w:lang w:val="es-MX" w:eastAsia="en-US"/>
              </w:rPr>
            </w:pPr>
            <w:r w:rsidRPr="007A24FF">
              <w:rPr>
                <w:rFonts w:ascii="Arial" w:hAnsi="Arial" w:cs="Arial"/>
                <w:bCs/>
                <w:sz w:val="16"/>
                <w:szCs w:val="16"/>
              </w:rPr>
              <w:t>Por el que se exhorta de manera respetuosa a los 125 municipios del Estado de México a garantizar, en el ámbito de su competencia, la realización de las elecciones de Autoridades Auxiliares y Consejos de Participación Ciudadana municipales de manera segura y responsable.</w:t>
            </w:r>
          </w:p>
          <w:p w14:paraId="1FB448D4" w14:textId="77777777" w:rsidR="00923EE8" w:rsidRPr="007A24FF" w:rsidRDefault="00923EE8" w:rsidP="007A24FF">
            <w:pPr>
              <w:mirrorIndents/>
              <w:jc w:val="both"/>
              <w:rPr>
                <w:rFonts w:ascii="Arial" w:hAnsi="Arial" w:cs="Arial"/>
                <w:color w:val="000000"/>
                <w:sz w:val="16"/>
                <w:szCs w:val="16"/>
                <w:lang w:eastAsia="es-MX"/>
              </w:rPr>
            </w:pPr>
          </w:p>
        </w:tc>
        <w:tc>
          <w:tcPr>
            <w:tcW w:w="2552" w:type="dxa"/>
            <w:shd w:val="clear" w:color="auto" w:fill="auto"/>
          </w:tcPr>
          <w:p w14:paraId="625AC102" w14:textId="77777777" w:rsidR="00923EE8" w:rsidRPr="007A24FF" w:rsidRDefault="00923EE8" w:rsidP="007A24FF">
            <w:pPr>
              <w:pStyle w:val="Textoindependiente"/>
              <w:mirrorIndents/>
              <w:rPr>
                <w:rFonts w:cs="Arial"/>
                <w:sz w:val="16"/>
                <w:szCs w:val="16"/>
              </w:rPr>
            </w:pPr>
            <w:r w:rsidRPr="007A24FF">
              <w:rPr>
                <w:rFonts w:cs="Arial"/>
                <w:sz w:val="16"/>
                <w:szCs w:val="16"/>
              </w:rPr>
              <w:t>Diputada Aurora González Ledezma, en nombre del Grupo Parlamentario del PRI.</w:t>
            </w:r>
          </w:p>
          <w:p w14:paraId="4EAB5B51" w14:textId="77777777" w:rsidR="00923EE8" w:rsidRPr="007A24FF" w:rsidRDefault="00923EE8" w:rsidP="007A24FF">
            <w:pPr>
              <w:mirrorIndents/>
              <w:jc w:val="both"/>
              <w:rPr>
                <w:rFonts w:ascii="Arial" w:hAnsi="Arial" w:cs="Arial"/>
                <w:color w:val="000000"/>
                <w:sz w:val="16"/>
                <w:szCs w:val="16"/>
                <w:lang w:eastAsia="es-MX"/>
              </w:rPr>
            </w:pPr>
          </w:p>
        </w:tc>
        <w:tc>
          <w:tcPr>
            <w:tcW w:w="1134" w:type="dxa"/>
            <w:shd w:val="clear" w:color="auto" w:fill="auto"/>
          </w:tcPr>
          <w:p w14:paraId="1EDB1A5B"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15-Mar-22</w:t>
            </w:r>
          </w:p>
        </w:tc>
      </w:tr>
      <w:tr w:rsidR="00923EE8" w:rsidRPr="007A24FF" w14:paraId="0C039D2F" w14:textId="77777777" w:rsidTr="00923EE8">
        <w:trPr>
          <w:cantSplit/>
        </w:trPr>
        <w:tc>
          <w:tcPr>
            <w:tcW w:w="567" w:type="dxa"/>
            <w:shd w:val="clear" w:color="auto" w:fill="auto"/>
          </w:tcPr>
          <w:p w14:paraId="3E5125B6"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4A207F0C" w14:textId="77777777" w:rsidR="00923EE8" w:rsidRPr="007A24FF" w:rsidRDefault="00923EE8" w:rsidP="007A24FF">
            <w:pPr>
              <w:mirrorIndents/>
              <w:jc w:val="both"/>
              <w:rPr>
                <w:rFonts w:ascii="Arial" w:hAnsi="Arial" w:cs="Arial"/>
                <w:bCs/>
                <w:sz w:val="16"/>
                <w:szCs w:val="16"/>
                <w:lang w:val="es-MX" w:eastAsia="en-US"/>
              </w:rPr>
            </w:pPr>
            <w:r w:rsidRPr="007A24FF">
              <w:rPr>
                <w:rFonts w:ascii="Arial" w:hAnsi="Arial" w:cs="Arial"/>
                <w:sz w:val="16"/>
                <w:szCs w:val="16"/>
              </w:rPr>
              <w:t>Por el que s</w:t>
            </w:r>
            <w:r w:rsidRPr="007A24FF">
              <w:rPr>
                <w:rFonts w:ascii="Arial" w:hAnsi="Arial" w:cs="Arial"/>
                <w:bCs/>
                <w:sz w:val="16"/>
                <w:szCs w:val="16"/>
              </w:rPr>
              <w:t>e exhorta de manera respetuosa a la Secretaría de la Contraloría del Estado de México, a establecer y dictar las bases generales para la realización de auditorías e inspecciones a la Secretaría de Movilidad del Estado de México, en los procesos de Otorgamiento de Concesiones y Permisos de servicios auxiliares de arrastre, salvamento, guarda, custodia y depósito de vehículos; así como los procesos de terminación y revocación de las concesiones o permisos de estos prestadores de servicios; así como las prórrogas y el cumplimiento de las obligaciones de los concesionarios y permisionarios.</w:t>
            </w:r>
          </w:p>
          <w:p w14:paraId="5BB6D795" w14:textId="77777777" w:rsidR="00923EE8" w:rsidRPr="007A24FF" w:rsidRDefault="00923EE8" w:rsidP="007A24FF">
            <w:pPr>
              <w:mirrorIndents/>
              <w:jc w:val="both"/>
              <w:rPr>
                <w:rFonts w:ascii="Arial" w:hAnsi="Arial" w:cs="Arial"/>
                <w:bCs/>
                <w:sz w:val="16"/>
                <w:szCs w:val="16"/>
              </w:rPr>
            </w:pPr>
          </w:p>
        </w:tc>
        <w:tc>
          <w:tcPr>
            <w:tcW w:w="2552" w:type="dxa"/>
            <w:shd w:val="clear" w:color="auto" w:fill="auto"/>
          </w:tcPr>
          <w:p w14:paraId="1079625F" w14:textId="77777777" w:rsidR="00923EE8" w:rsidRPr="007A24FF" w:rsidRDefault="00923EE8" w:rsidP="007A24FF">
            <w:pPr>
              <w:pStyle w:val="Textoindependiente"/>
              <w:mirrorIndents/>
              <w:rPr>
                <w:rFonts w:cs="Arial"/>
                <w:sz w:val="16"/>
                <w:szCs w:val="16"/>
              </w:rPr>
            </w:pPr>
            <w:r w:rsidRPr="007A24FF">
              <w:rPr>
                <w:rFonts w:cs="Arial"/>
                <w:sz w:val="16"/>
                <w:szCs w:val="16"/>
              </w:rPr>
              <w:t>Diputada Silvia Barberena Maldonado, en nombre del Grupo Parlamentario del PT.</w:t>
            </w:r>
          </w:p>
          <w:p w14:paraId="1BBF97ED" w14:textId="77777777" w:rsidR="00923EE8" w:rsidRPr="007A24FF" w:rsidRDefault="00923EE8" w:rsidP="007A24FF">
            <w:pPr>
              <w:pStyle w:val="Textoindependiente"/>
              <w:mirrorIndents/>
              <w:rPr>
                <w:rFonts w:cs="Arial"/>
                <w:sz w:val="16"/>
                <w:szCs w:val="16"/>
              </w:rPr>
            </w:pPr>
          </w:p>
        </w:tc>
        <w:tc>
          <w:tcPr>
            <w:tcW w:w="1134" w:type="dxa"/>
            <w:shd w:val="clear" w:color="auto" w:fill="auto"/>
          </w:tcPr>
          <w:p w14:paraId="20342888"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15-Mar-22</w:t>
            </w:r>
          </w:p>
        </w:tc>
      </w:tr>
      <w:tr w:rsidR="00923EE8" w:rsidRPr="007A24FF" w14:paraId="3768ABE3" w14:textId="77777777" w:rsidTr="00923EE8">
        <w:trPr>
          <w:cantSplit/>
        </w:trPr>
        <w:tc>
          <w:tcPr>
            <w:tcW w:w="567" w:type="dxa"/>
            <w:shd w:val="clear" w:color="auto" w:fill="auto"/>
          </w:tcPr>
          <w:p w14:paraId="01B1DB43"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1F353BE2" w14:textId="77777777" w:rsidR="00923EE8" w:rsidRPr="007A24FF" w:rsidRDefault="00923EE8" w:rsidP="007A24FF">
            <w:pPr>
              <w:mirrorIndents/>
              <w:jc w:val="both"/>
              <w:rPr>
                <w:rFonts w:ascii="Arial" w:hAnsi="Arial" w:cs="Arial"/>
                <w:color w:val="000000"/>
                <w:sz w:val="16"/>
                <w:szCs w:val="16"/>
                <w:lang w:val="es-MX" w:eastAsia="es-MX"/>
              </w:rPr>
            </w:pPr>
            <w:r w:rsidRPr="007A24FF">
              <w:rPr>
                <w:rFonts w:ascii="Arial" w:hAnsi="Arial" w:cs="Arial"/>
                <w:color w:val="000000"/>
                <w:sz w:val="16"/>
                <w:szCs w:val="16"/>
                <w:lang w:eastAsia="es-MX"/>
              </w:rPr>
              <w:t>Por el que se concede licencia temporal a la C. Lourdes Jezabel Delgado Flores,</w:t>
            </w:r>
            <w:r w:rsidRPr="007A24FF">
              <w:rPr>
                <w:rFonts w:ascii="Arial" w:hAnsi="Arial" w:cs="Arial"/>
                <w:sz w:val="16"/>
                <w:szCs w:val="16"/>
              </w:rPr>
              <w:t xml:space="preserve"> </w:t>
            </w:r>
            <w:r w:rsidRPr="007A24FF">
              <w:rPr>
                <w:rFonts w:ascii="Arial" w:hAnsi="Arial" w:cs="Arial"/>
                <w:color w:val="000000"/>
                <w:sz w:val="16"/>
                <w:szCs w:val="16"/>
                <w:lang w:eastAsia="es-MX"/>
              </w:rPr>
              <w:t>para separarse del cargo de Diputada de la “LXI” Legislatura, a partir del 21 de marzo y hasta el día 10 de abril del año en curso.</w:t>
            </w:r>
          </w:p>
          <w:p w14:paraId="58471CD4" w14:textId="77777777" w:rsidR="00923EE8" w:rsidRPr="007A24FF" w:rsidRDefault="00923EE8" w:rsidP="007A24FF">
            <w:pPr>
              <w:mirrorIndents/>
              <w:jc w:val="both"/>
              <w:rPr>
                <w:rFonts w:ascii="Arial" w:hAnsi="Arial" w:cs="Arial"/>
                <w:sz w:val="16"/>
                <w:szCs w:val="16"/>
                <w:lang w:eastAsia="en-US"/>
              </w:rPr>
            </w:pPr>
          </w:p>
        </w:tc>
        <w:tc>
          <w:tcPr>
            <w:tcW w:w="2552" w:type="dxa"/>
            <w:shd w:val="clear" w:color="auto" w:fill="auto"/>
          </w:tcPr>
          <w:p w14:paraId="3B29C5AF" w14:textId="77777777" w:rsidR="00923EE8" w:rsidRPr="007A24FF" w:rsidRDefault="00923EE8" w:rsidP="007A24FF">
            <w:pPr>
              <w:mirrorIndents/>
              <w:jc w:val="both"/>
              <w:rPr>
                <w:rFonts w:ascii="Arial" w:hAnsi="Arial" w:cs="Arial"/>
                <w:color w:val="000000"/>
                <w:sz w:val="16"/>
                <w:szCs w:val="16"/>
                <w:lang w:eastAsia="es-MX"/>
              </w:rPr>
            </w:pPr>
            <w:r w:rsidRPr="007A24FF">
              <w:rPr>
                <w:rFonts w:ascii="Arial" w:hAnsi="Arial" w:cs="Arial"/>
                <w:color w:val="000000"/>
                <w:sz w:val="16"/>
                <w:szCs w:val="16"/>
                <w:lang w:eastAsia="es-MX"/>
              </w:rPr>
              <w:t>Dip. Lourdes Jezabel Delgado Flores del Grupo Parlamentario del PM.</w:t>
            </w:r>
          </w:p>
          <w:p w14:paraId="4C91AE27" w14:textId="77777777" w:rsidR="00923EE8" w:rsidRPr="007A24FF" w:rsidRDefault="00923EE8" w:rsidP="007A24FF">
            <w:pPr>
              <w:pStyle w:val="Textoindependiente"/>
              <w:mirrorIndents/>
              <w:rPr>
                <w:rFonts w:cs="Arial"/>
                <w:sz w:val="16"/>
                <w:szCs w:val="16"/>
              </w:rPr>
            </w:pPr>
          </w:p>
        </w:tc>
        <w:tc>
          <w:tcPr>
            <w:tcW w:w="1134" w:type="dxa"/>
            <w:shd w:val="clear" w:color="auto" w:fill="auto"/>
          </w:tcPr>
          <w:p w14:paraId="0BD2F75F"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17-Mar-22</w:t>
            </w:r>
          </w:p>
        </w:tc>
      </w:tr>
      <w:tr w:rsidR="00923EE8" w:rsidRPr="007A24FF" w14:paraId="3A86623D" w14:textId="77777777" w:rsidTr="00923EE8">
        <w:trPr>
          <w:cantSplit/>
        </w:trPr>
        <w:tc>
          <w:tcPr>
            <w:tcW w:w="567" w:type="dxa"/>
            <w:shd w:val="clear" w:color="auto" w:fill="auto"/>
          </w:tcPr>
          <w:p w14:paraId="4596FC08"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4C4F8D35" w14:textId="77777777" w:rsidR="00923EE8" w:rsidRPr="007A24FF" w:rsidRDefault="00923EE8" w:rsidP="007A24FF">
            <w:pPr>
              <w:mirrorIndents/>
              <w:jc w:val="both"/>
              <w:rPr>
                <w:rFonts w:ascii="Arial" w:hAnsi="Arial" w:cs="Arial"/>
                <w:color w:val="000000"/>
                <w:sz w:val="16"/>
                <w:szCs w:val="16"/>
                <w:lang w:eastAsia="es-MX"/>
              </w:rPr>
            </w:pPr>
            <w:r w:rsidRPr="007A24FF">
              <w:rPr>
                <w:rFonts w:ascii="Arial" w:hAnsi="Arial" w:cs="Arial"/>
                <w:color w:val="000000"/>
                <w:sz w:val="16"/>
                <w:szCs w:val="16"/>
                <w:lang w:eastAsia="es-MX"/>
              </w:rPr>
              <w:t>Por el que se concede licencia temporal a la C. Anais Miriam Burgos Hernández,</w:t>
            </w:r>
            <w:r w:rsidRPr="007A24FF">
              <w:rPr>
                <w:rFonts w:ascii="Arial" w:hAnsi="Arial" w:cs="Arial"/>
                <w:sz w:val="16"/>
                <w:szCs w:val="16"/>
              </w:rPr>
              <w:t xml:space="preserve"> </w:t>
            </w:r>
            <w:r w:rsidRPr="007A24FF">
              <w:rPr>
                <w:rFonts w:ascii="Arial" w:hAnsi="Arial" w:cs="Arial"/>
                <w:color w:val="000000"/>
                <w:sz w:val="16"/>
                <w:szCs w:val="16"/>
                <w:lang w:eastAsia="es-MX"/>
              </w:rPr>
              <w:t>para separarse del cargo de Diputada de la “LXI” Legislatura, a partir del 21 de marzo y hasta el día 10 de abril del año en curso.</w:t>
            </w:r>
          </w:p>
          <w:p w14:paraId="22E8FCFA" w14:textId="77777777" w:rsidR="00923EE8" w:rsidRPr="007A24FF" w:rsidRDefault="00923EE8" w:rsidP="007A24FF">
            <w:pPr>
              <w:mirrorIndents/>
              <w:jc w:val="both"/>
              <w:rPr>
                <w:rFonts w:ascii="Arial" w:hAnsi="Arial" w:cs="Arial"/>
                <w:sz w:val="16"/>
                <w:szCs w:val="16"/>
                <w:lang w:eastAsia="en-US"/>
              </w:rPr>
            </w:pPr>
          </w:p>
        </w:tc>
        <w:tc>
          <w:tcPr>
            <w:tcW w:w="2552" w:type="dxa"/>
            <w:shd w:val="clear" w:color="auto" w:fill="auto"/>
          </w:tcPr>
          <w:p w14:paraId="5F3DCAAD" w14:textId="77777777" w:rsidR="00923EE8" w:rsidRPr="007A24FF" w:rsidRDefault="00923EE8" w:rsidP="007A24FF">
            <w:pPr>
              <w:mirrorIndents/>
              <w:jc w:val="both"/>
              <w:rPr>
                <w:rFonts w:ascii="Arial" w:hAnsi="Arial" w:cs="Arial"/>
                <w:color w:val="000000"/>
                <w:sz w:val="16"/>
                <w:szCs w:val="16"/>
                <w:lang w:eastAsia="es-MX"/>
              </w:rPr>
            </w:pPr>
            <w:r w:rsidRPr="007A24FF">
              <w:rPr>
                <w:rFonts w:ascii="Arial" w:hAnsi="Arial" w:cs="Arial"/>
                <w:color w:val="000000"/>
                <w:sz w:val="16"/>
                <w:szCs w:val="16"/>
                <w:lang w:eastAsia="es-MX"/>
              </w:rPr>
              <w:t>Dip. Anais Miriam Burgos Hernández del Grupo Parlamentario del PM.</w:t>
            </w:r>
          </w:p>
          <w:p w14:paraId="6095301A" w14:textId="77777777" w:rsidR="00923EE8" w:rsidRPr="007A24FF" w:rsidRDefault="00923EE8" w:rsidP="007A24FF">
            <w:pPr>
              <w:pStyle w:val="Textoindependiente"/>
              <w:mirrorIndents/>
              <w:rPr>
                <w:rFonts w:cs="Arial"/>
                <w:sz w:val="16"/>
                <w:szCs w:val="16"/>
              </w:rPr>
            </w:pPr>
          </w:p>
        </w:tc>
        <w:tc>
          <w:tcPr>
            <w:tcW w:w="1134" w:type="dxa"/>
            <w:shd w:val="clear" w:color="auto" w:fill="auto"/>
          </w:tcPr>
          <w:p w14:paraId="56634CCE"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17-Mar-22</w:t>
            </w:r>
          </w:p>
        </w:tc>
      </w:tr>
      <w:tr w:rsidR="00923EE8" w:rsidRPr="007A24FF" w14:paraId="3BF815E2" w14:textId="77777777" w:rsidTr="00923EE8">
        <w:trPr>
          <w:cantSplit/>
        </w:trPr>
        <w:tc>
          <w:tcPr>
            <w:tcW w:w="567" w:type="dxa"/>
            <w:shd w:val="clear" w:color="auto" w:fill="auto"/>
          </w:tcPr>
          <w:p w14:paraId="50738B1C"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7BAC9FEA" w14:textId="77777777" w:rsidR="00923EE8" w:rsidRPr="007A24FF" w:rsidRDefault="00923EE8" w:rsidP="007A24FF">
            <w:pPr>
              <w:jc w:val="both"/>
              <w:rPr>
                <w:rFonts w:ascii="Arial" w:hAnsi="Arial" w:cs="Arial"/>
                <w:bCs/>
                <w:sz w:val="16"/>
                <w:szCs w:val="16"/>
                <w:lang w:val="es-MX" w:eastAsia="en-US"/>
              </w:rPr>
            </w:pPr>
            <w:r w:rsidRPr="007A24FF">
              <w:rPr>
                <w:rFonts w:ascii="Arial" w:hAnsi="Arial" w:cs="Arial"/>
                <w:bCs/>
                <w:sz w:val="16"/>
                <w:szCs w:val="16"/>
              </w:rPr>
              <w:t>Por el que se exhorta respetuosamente a la Secretaría de Seguridad y la Fiscalía General de Justicia, ambas del Estado de México para que en estricto apego a los Derechos Humanos y en ejercicio de sus respectivas funciones, ejecuten de manera conjunta las acciones necesarias tendientes a disminuir y prevenir la incidencia del delito de robo a usuarios de transporte público y peatones en la zona metropolitana del Valle de México; evitando que en sus actuaciones se criminalice la pobreza y/o a personas que por razón de su apariencia, se les dé la categoría de “sospechoso”.</w:t>
            </w:r>
          </w:p>
          <w:p w14:paraId="287FBFAE" w14:textId="77777777" w:rsidR="00923EE8" w:rsidRPr="007A24FF" w:rsidRDefault="00923EE8" w:rsidP="007A24FF">
            <w:pPr>
              <w:mirrorIndents/>
              <w:jc w:val="both"/>
              <w:rPr>
                <w:rFonts w:ascii="Arial" w:hAnsi="Arial" w:cs="Arial"/>
                <w:color w:val="000000"/>
                <w:sz w:val="16"/>
                <w:szCs w:val="16"/>
                <w:lang w:eastAsia="es-MX"/>
              </w:rPr>
            </w:pPr>
          </w:p>
        </w:tc>
        <w:tc>
          <w:tcPr>
            <w:tcW w:w="2552" w:type="dxa"/>
            <w:shd w:val="clear" w:color="auto" w:fill="auto"/>
          </w:tcPr>
          <w:p w14:paraId="47E950CD" w14:textId="77777777" w:rsidR="00923EE8" w:rsidRPr="007A24FF" w:rsidRDefault="00923EE8" w:rsidP="007A24FF">
            <w:pPr>
              <w:jc w:val="both"/>
              <w:rPr>
                <w:rFonts w:ascii="Arial" w:hAnsi="Arial" w:cs="Arial"/>
                <w:sz w:val="16"/>
                <w:szCs w:val="16"/>
                <w:lang w:eastAsia="en-US"/>
              </w:rPr>
            </w:pPr>
            <w:r w:rsidRPr="007A24FF">
              <w:rPr>
                <w:rFonts w:ascii="Arial" w:hAnsi="Arial" w:cs="Arial"/>
                <w:sz w:val="16"/>
                <w:szCs w:val="16"/>
              </w:rPr>
              <w:t>Diputado Jorge Ernesto Hernández Sánchez, en nombre del Grupo Parlamentario del PM.</w:t>
            </w:r>
          </w:p>
          <w:p w14:paraId="5CCD931A" w14:textId="77777777" w:rsidR="00923EE8" w:rsidRPr="007A24FF" w:rsidRDefault="00923EE8" w:rsidP="007A24FF">
            <w:pPr>
              <w:mirrorIndents/>
              <w:jc w:val="both"/>
              <w:rPr>
                <w:rFonts w:ascii="Arial" w:hAnsi="Arial" w:cs="Arial"/>
                <w:color w:val="000000"/>
                <w:sz w:val="16"/>
                <w:szCs w:val="16"/>
                <w:lang w:eastAsia="es-MX"/>
              </w:rPr>
            </w:pPr>
          </w:p>
        </w:tc>
        <w:tc>
          <w:tcPr>
            <w:tcW w:w="1134" w:type="dxa"/>
            <w:shd w:val="clear" w:color="auto" w:fill="auto"/>
          </w:tcPr>
          <w:p w14:paraId="559122FD"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17-Mar-22</w:t>
            </w:r>
          </w:p>
        </w:tc>
      </w:tr>
      <w:tr w:rsidR="00923EE8" w:rsidRPr="007A24FF" w14:paraId="2D0AF13B" w14:textId="77777777" w:rsidTr="00923EE8">
        <w:trPr>
          <w:cantSplit/>
        </w:trPr>
        <w:tc>
          <w:tcPr>
            <w:tcW w:w="567" w:type="dxa"/>
            <w:shd w:val="clear" w:color="auto" w:fill="auto"/>
          </w:tcPr>
          <w:p w14:paraId="376C4E00"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50F93A1A" w14:textId="77777777" w:rsidR="00923EE8" w:rsidRPr="007A24FF" w:rsidRDefault="00923EE8" w:rsidP="007A24FF">
            <w:pPr>
              <w:jc w:val="both"/>
              <w:rPr>
                <w:rFonts w:ascii="Arial" w:hAnsi="Arial" w:cs="Arial"/>
                <w:bCs/>
                <w:sz w:val="16"/>
                <w:szCs w:val="16"/>
                <w:lang w:val="es-MX" w:eastAsia="en-US"/>
              </w:rPr>
            </w:pPr>
            <w:r w:rsidRPr="007A24FF">
              <w:rPr>
                <w:rFonts w:ascii="Arial" w:hAnsi="Arial" w:cs="Arial"/>
                <w:bCs/>
                <w:sz w:val="16"/>
                <w:szCs w:val="16"/>
              </w:rPr>
              <w:t xml:space="preserve">Por el que se exhorta respetuosamente a la Secretaría de Salud del Estado de México para que remita un informe a esta soberanía con la intención de conocer cuáles han sido las medidas que han implementado para prevenir y atender el suicidio en la entidad, derivado que en los servicios de salud que presta el Estado de México en materia de salubridad general se encuentran los relacionados con la salud mental y prevención del suicidio. </w:t>
            </w:r>
            <w:r w:rsidRPr="007A24FF">
              <w:rPr>
                <w:rFonts w:ascii="Arial" w:hAnsi="Arial" w:cs="Arial"/>
                <w:sz w:val="16"/>
                <w:szCs w:val="16"/>
              </w:rPr>
              <w:t>Se</w:t>
            </w:r>
            <w:r w:rsidRPr="007A24FF">
              <w:rPr>
                <w:rFonts w:ascii="Arial" w:hAnsi="Arial" w:cs="Arial"/>
                <w:b/>
                <w:sz w:val="16"/>
                <w:szCs w:val="16"/>
              </w:rPr>
              <w:t xml:space="preserve"> </w:t>
            </w:r>
            <w:r w:rsidRPr="007A24FF">
              <w:rPr>
                <w:rFonts w:ascii="Arial" w:hAnsi="Arial" w:cs="Arial"/>
                <w:bCs/>
                <w:sz w:val="16"/>
                <w:szCs w:val="16"/>
              </w:rPr>
              <w:t xml:space="preserve">exhorta respetuosamente a la Secretaría de Educación del Estado de México para que dé a conocer cuáles son las acciones, campañas, actividades o medidas que ha emprendido en materia de prevención y atención del suicidio en las y los educandos, por ser una de las Instituciones encargadas de velar por el desarrollo integral de las niñas, niños y adolescentes con el objeto de prevenir el suicidio desde las infancias. </w:t>
            </w:r>
            <w:r w:rsidRPr="007A24FF">
              <w:rPr>
                <w:rFonts w:ascii="Arial" w:hAnsi="Arial" w:cs="Arial"/>
                <w:sz w:val="16"/>
                <w:szCs w:val="16"/>
              </w:rPr>
              <w:t>Se</w:t>
            </w:r>
            <w:r w:rsidRPr="007A24FF">
              <w:rPr>
                <w:rFonts w:ascii="Arial" w:hAnsi="Arial" w:cs="Arial"/>
                <w:b/>
                <w:sz w:val="16"/>
                <w:szCs w:val="16"/>
              </w:rPr>
              <w:t xml:space="preserve"> </w:t>
            </w:r>
            <w:r w:rsidRPr="007A24FF">
              <w:rPr>
                <w:rFonts w:ascii="Arial" w:hAnsi="Arial" w:cs="Arial"/>
                <w:bCs/>
                <w:sz w:val="16"/>
                <w:szCs w:val="16"/>
              </w:rPr>
              <w:t>exhorta respetuosamente a la Fiscalía General de Justicia del Estado de México (</w:t>
            </w:r>
            <w:proofErr w:type="spellStart"/>
            <w:r w:rsidRPr="007A24FF">
              <w:rPr>
                <w:rFonts w:ascii="Arial" w:hAnsi="Arial" w:cs="Arial"/>
                <w:bCs/>
                <w:sz w:val="16"/>
                <w:szCs w:val="16"/>
              </w:rPr>
              <w:t>FGJEM</w:t>
            </w:r>
            <w:proofErr w:type="spellEnd"/>
            <w:r w:rsidRPr="007A24FF">
              <w:rPr>
                <w:rFonts w:ascii="Arial" w:hAnsi="Arial" w:cs="Arial"/>
                <w:bCs/>
                <w:sz w:val="16"/>
                <w:szCs w:val="16"/>
              </w:rPr>
              <w:t>), en el ámbito de sus atribuciones y competencias, dé a conocer las cifras de suicidios consumados en el Estado de México, de acuerdo a las carpetas de investigación cerradas en este caso.</w:t>
            </w:r>
          </w:p>
          <w:p w14:paraId="0436EB10" w14:textId="77777777" w:rsidR="00923EE8" w:rsidRPr="007A24FF" w:rsidRDefault="00923EE8" w:rsidP="007A24FF">
            <w:pPr>
              <w:jc w:val="both"/>
              <w:rPr>
                <w:rFonts w:ascii="Arial" w:hAnsi="Arial" w:cs="Arial"/>
                <w:bCs/>
                <w:sz w:val="16"/>
                <w:szCs w:val="16"/>
              </w:rPr>
            </w:pPr>
          </w:p>
        </w:tc>
        <w:tc>
          <w:tcPr>
            <w:tcW w:w="2552" w:type="dxa"/>
            <w:shd w:val="clear" w:color="auto" w:fill="auto"/>
          </w:tcPr>
          <w:p w14:paraId="49E482B4" w14:textId="77777777" w:rsidR="00923EE8" w:rsidRPr="007A24FF" w:rsidRDefault="00923EE8" w:rsidP="007A24FF">
            <w:pPr>
              <w:pStyle w:val="Textoindependiente"/>
              <w:rPr>
                <w:rFonts w:cs="Arial"/>
                <w:sz w:val="16"/>
                <w:szCs w:val="16"/>
              </w:rPr>
            </w:pPr>
            <w:r w:rsidRPr="007A24FF">
              <w:rPr>
                <w:rFonts w:cs="Arial"/>
                <w:sz w:val="16"/>
                <w:szCs w:val="16"/>
              </w:rPr>
              <w:t>Grupo Parlamentario del PRD.</w:t>
            </w:r>
          </w:p>
          <w:p w14:paraId="5E770E94" w14:textId="77777777" w:rsidR="00923EE8" w:rsidRPr="007A24FF" w:rsidRDefault="00923EE8" w:rsidP="007A24FF">
            <w:pPr>
              <w:jc w:val="both"/>
              <w:rPr>
                <w:rFonts w:ascii="Arial" w:hAnsi="Arial" w:cs="Arial"/>
                <w:sz w:val="16"/>
                <w:szCs w:val="16"/>
              </w:rPr>
            </w:pPr>
          </w:p>
        </w:tc>
        <w:tc>
          <w:tcPr>
            <w:tcW w:w="1134" w:type="dxa"/>
            <w:shd w:val="clear" w:color="auto" w:fill="auto"/>
          </w:tcPr>
          <w:p w14:paraId="18771FC8"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17-Mar-22</w:t>
            </w:r>
          </w:p>
        </w:tc>
      </w:tr>
      <w:tr w:rsidR="00923EE8" w:rsidRPr="007A24FF" w14:paraId="2458330B" w14:textId="77777777" w:rsidTr="00923EE8">
        <w:trPr>
          <w:cantSplit/>
        </w:trPr>
        <w:tc>
          <w:tcPr>
            <w:tcW w:w="567" w:type="dxa"/>
            <w:shd w:val="clear" w:color="auto" w:fill="auto"/>
          </w:tcPr>
          <w:p w14:paraId="17D53968"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6A07FD81" w14:textId="77777777" w:rsidR="00923EE8" w:rsidRPr="007A24FF" w:rsidRDefault="00923EE8" w:rsidP="007A24FF">
            <w:pPr>
              <w:ind w:right="11"/>
              <w:jc w:val="both"/>
              <w:rPr>
                <w:rFonts w:ascii="Arial" w:hAnsi="Arial" w:cs="Arial"/>
                <w:bCs/>
                <w:sz w:val="16"/>
                <w:szCs w:val="16"/>
                <w:lang w:val="es-MX" w:eastAsia="en-US"/>
              </w:rPr>
            </w:pPr>
            <w:r w:rsidRPr="007A24FF">
              <w:rPr>
                <w:rFonts w:ascii="Arial" w:hAnsi="Arial" w:cs="Arial"/>
                <w:bCs/>
                <w:sz w:val="16"/>
                <w:szCs w:val="16"/>
              </w:rPr>
              <w:t>Por el que se exhorta a la Secretaría de Movilidad, al titular de la Dirección de Seguridad Pública y Tránsito Municipal de Cuautitlán, y a los 124 municipios restantes del Estado de México, para que en el ámbito de sus atribuciones supervisen las instalaciones destinadas a depósitos vehiculares, se apeguen a la normatividad y garanticen el actuar de su personal con estricto respeto a los derechos humanos de las y los usuarios.</w:t>
            </w:r>
          </w:p>
          <w:p w14:paraId="4F953CF1" w14:textId="77777777" w:rsidR="00923EE8" w:rsidRPr="007A24FF" w:rsidRDefault="00923EE8" w:rsidP="007A24FF">
            <w:pPr>
              <w:jc w:val="both"/>
              <w:rPr>
                <w:rFonts w:ascii="Arial" w:hAnsi="Arial" w:cs="Arial"/>
                <w:bCs/>
                <w:sz w:val="16"/>
                <w:szCs w:val="16"/>
              </w:rPr>
            </w:pPr>
          </w:p>
        </w:tc>
        <w:tc>
          <w:tcPr>
            <w:tcW w:w="2552" w:type="dxa"/>
            <w:shd w:val="clear" w:color="auto" w:fill="auto"/>
          </w:tcPr>
          <w:p w14:paraId="2B4FC5CA"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Diputado Dionicio Jorge García Sánchez, en nombre del Grupo Parlamentario del PM.</w:t>
            </w:r>
          </w:p>
          <w:p w14:paraId="2E63A0DD" w14:textId="77777777" w:rsidR="00923EE8" w:rsidRPr="007A24FF" w:rsidRDefault="00923EE8" w:rsidP="007A24FF">
            <w:pPr>
              <w:pStyle w:val="Textoindependiente"/>
              <w:rPr>
                <w:rFonts w:cs="Arial"/>
                <w:sz w:val="16"/>
                <w:szCs w:val="16"/>
              </w:rPr>
            </w:pPr>
          </w:p>
        </w:tc>
        <w:tc>
          <w:tcPr>
            <w:tcW w:w="1134" w:type="dxa"/>
            <w:shd w:val="clear" w:color="auto" w:fill="auto"/>
          </w:tcPr>
          <w:p w14:paraId="3F1F06E4"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22-Mar-22</w:t>
            </w:r>
          </w:p>
        </w:tc>
      </w:tr>
      <w:tr w:rsidR="00923EE8" w:rsidRPr="007A24FF" w14:paraId="3C9D7B0D" w14:textId="77777777" w:rsidTr="00923EE8">
        <w:trPr>
          <w:cantSplit/>
        </w:trPr>
        <w:tc>
          <w:tcPr>
            <w:tcW w:w="567" w:type="dxa"/>
            <w:shd w:val="clear" w:color="auto" w:fill="auto"/>
          </w:tcPr>
          <w:p w14:paraId="66AAFB25"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4871A597" w14:textId="77777777" w:rsidR="00923EE8" w:rsidRPr="007A24FF" w:rsidRDefault="00923EE8" w:rsidP="007A24FF">
            <w:pPr>
              <w:ind w:right="11"/>
              <w:jc w:val="both"/>
              <w:rPr>
                <w:rFonts w:ascii="Arial" w:hAnsi="Arial" w:cs="Arial"/>
                <w:bCs/>
                <w:sz w:val="16"/>
                <w:szCs w:val="16"/>
                <w:lang w:val="es-MX" w:eastAsia="en-US"/>
              </w:rPr>
            </w:pPr>
            <w:r w:rsidRPr="007A24FF">
              <w:rPr>
                <w:rFonts w:ascii="Arial" w:hAnsi="Arial" w:cs="Arial"/>
                <w:bCs/>
                <w:sz w:val="16"/>
                <w:szCs w:val="16"/>
              </w:rPr>
              <w:t>Por el que se exhorta al Gobernador del Estado de México para que dé cumplimiento a las recomendaciones 97/2019 y 98/2019 de la Comisión Nacional de Derechos Humanos, a efecto de que reglamente la supervisión de los Cuerpos de Seguridad Auxiliar del Estado de México (</w:t>
            </w:r>
            <w:proofErr w:type="spellStart"/>
            <w:r w:rsidRPr="007A24FF">
              <w:rPr>
                <w:rFonts w:ascii="Arial" w:hAnsi="Arial" w:cs="Arial"/>
                <w:bCs/>
                <w:sz w:val="16"/>
                <w:szCs w:val="16"/>
              </w:rPr>
              <w:t>CUSAEM</w:t>
            </w:r>
            <w:proofErr w:type="spellEnd"/>
            <w:r w:rsidRPr="007A24FF">
              <w:rPr>
                <w:rFonts w:ascii="Arial" w:hAnsi="Arial" w:cs="Arial"/>
                <w:bCs/>
                <w:sz w:val="16"/>
                <w:szCs w:val="16"/>
              </w:rPr>
              <w:t>), y gire instrucciones al Secretario de Seguridad Pública del Estado de México, para dar cumplimiento a la verificación y capacitación de los Cuerpos de Seguridad Auxiliar del Estado de México (</w:t>
            </w:r>
            <w:proofErr w:type="spellStart"/>
            <w:r w:rsidRPr="007A24FF">
              <w:rPr>
                <w:rFonts w:ascii="Arial" w:hAnsi="Arial" w:cs="Arial"/>
                <w:bCs/>
                <w:sz w:val="16"/>
                <w:szCs w:val="16"/>
              </w:rPr>
              <w:t>CUSAEM</w:t>
            </w:r>
            <w:proofErr w:type="spellEnd"/>
            <w:r w:rsidRPr="007A24FF">
              <w:rPr>
                <w:rFonts w:ascii="Arial" w:hAnsi="Arial" w:cs="Arial"/>
                <w:bCs/>
                <w:sz w:val="16"/>
                <w:szCs w:val="16"/>
              </w:rPr>
              <w:t>), bajo los principios de legalidad, objetividad, eficiencia, profesionalismo, honradez y respeto a los derechos humanos.</w:t>
            </w:r>
          </w:p>
          <w:p w14:paraId="4AEA61F4" w14:textId="77777777" w:rsidR="00923EE8" w:rsidRPr="007A24FF" w:rsidRDefault="00923EE8" w:rsidP="007A24FF">
            <w:pPr>
              <w:jc w:val="both"/>
              <w:rPr>
                <w:rFonts w:ascii="Arial" w:hAnsi="Arial" w:cs="Arial"/>
                <w:bCs/>
                <w:sz w:val="16"/>
                <w:szCs w:val="16"/>
              </w:rPr>
            </w:pPr>
          </w:p>
        </w:tc>
        <w:tc>
          <w:tcPr>
            <w:tcW w:w="2552" w:type="dxa"/>
            <w:shd w:val="clear" w:color="auto" w:fill="auto"/>
          </w:tcPr>
          <w:p w14:paraId="1CBCAE27" w14:textId="77777777" w:rsidR="00923EE8" w:rsidRPr="007A24FF" w:rsidRDefault="00923EE8" w:rsidP="007A24FF">
            <w:pPr>
              <w:pStyle w:val="Textoindependiente"/>
              <w:rPr>
                <w:rFonts w:cs="Arial"/>
                <w:sz w:val="16"/>
                <w:szCs w:val="16"/>
              </w:rPr>
            </w:pPr>
            <w:r w:rsidRPr="007A24FF">
              <w:rPr>
                <w:rFonts w:cs="Arial"/>
                <w:sz w:val="16"/>
                <w:szCs w:val="16"/>
              </w:rPr>
              <w:t>Diputada Azucena Cisneros Coss, en nombre del Grupo Parlamentario del PM.</w:t>
            </w:r>
          </w:p>
          <w:p w14:paraId="0D71BFD9" w14:textId="77777777" w:rsidR="00923EE8" w:rsidRPr="007A24FF" w:rsidRDefault="00923EE8" w:rsidP="007A24FF">
            <w:pPr>
              <w:pStyle w:val="Textoindependiente"/>
              <w:rPr>
                <w:rFonts w:cs="Arial"/>
                <w:sz w:val="16"/>
                <w:szCs w:val="16"/>
              </w:rPr>
            </w:pPr>
          </w:p>
        </w:tc>
        <w:tc>
          <w:tcPr>
            <w:tcW w:w="1134" w:type="dxa"/>
            <w:shd w:val="clear" w:color="auto" w:fill="auto"/>
          </w:tcPr>
          <w:p w14:paraId="5FD9ABB7"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22-Mar-22</w:t>
            </w:r>
          </w:p>
        </w:tc>
      </w:tr>
      <w:tr w:rsidR="00923EE8" w:rsidRPr="007A24FF" w14:paraId="307E7DBA" w14:textId="77777777" w:rsidTr="00923EE8">
        <w:trPr>
          <w:cantSplit/>
        </w:trPr>
        <w:tc>
          <w:tcPr>
            <w:tcW w:w="567" w:type="dxa"/>
            <w:shd w:val="clear" w:color="auto" w:fill="auto"/>
          </w:tcPr>
          <w:p w14:paraId="008666F6"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3F28988D" w14:textId="77777777" w:rsidR="00923EE8" w:rsidRPr="007A24FF" w:rsidRDefault="00923EE8" w:rsidP="007A24FF">
            <w:pPr>
              <w:ind w:right="11"/>
              <w:jc w:val="both"/>
              <w:rPr>
                <w:rFonts w:ascii="Arial" w:hAnsi="Arial" w:cs="Arial"/>
                <w:bCs/>
                <w:sz w:val="16"/>
                <w:szCs w:val="16"/>
                <w:lang w:val="es-MX" w:eastAsia="en-US"/>
              </w:rPr>
            </w:pPr>
            <w:r w:rsidRPr="007A24FF">
              <w:rPr>
                <w:rFonts w:ascii="Arial" w:hAnsi="Arial" w:cs="Arial"/>
                <w:bCs/>
                <w:sz w:val="16"/>
                <w:szCs w:val="16"/>
              </w:rPr>
              <w:t xml:space="preserve">Por el que se exhorta al Titular de la Secretaría de Movilidad del Estado de México, a efecto de que informe sobre el avance en el convenio firmado en 2020 con el Gobierno Federal para deslindar responsabilidades respecto del Viaducto Bicentenario; sobre las acciones emprendidas en contra de los funcionarios que favorecieron en el proceso de licitación a la empresa </w:t>
            </w:r>
            <w:proofErr w:type="spellStart"/>
            <w:r w:rsidRPr="007A24FF">
              <w:rPr>
                <w:rFonts w:ascii="Arial" w:hAnsi="Arial" w:cs="Arial"/>
                <w:bCs/>
                <w:sz w:val="16"/>
                <w:szCs w:val="16"/>
              </w:rPr>
              <w:t>OHL</w:t>
            </w:r>
            <w:proofErr w:type="spellEnd"/>
            <w:r w:rsidRPr="007A24FF">
              <w:rPr>
                <w:rFonts w:ascii="Arial" w:hAnsi="Arial" w:cs="Arial"/>
                <w:bCs/>
                <w:sz w:val="16"/>
                <w:szCs w:val="16"/>
              </w:rPr>
              <w:t xml:space="preserve"> hoy </w:t>
            </w:r>
            <w:proofErr w:type="spellStart"/>
            <w:r w:rsidRPr="007A24FF">
              <w:rPr>
                <w:rFonts w:ascii="Arial" w:hAnsi="Arial" w:cs="Arial"/>
                <w:bCs/>
                <w:sz w:val="16"/>
                <w:szCs w:val="16"/>
              </w:rPr>
              <w:t>Aleatica</w:t>
            </w:r>
            <w:proofErr w:type="spellEnd"/>
            <w:r w:rsidRPr="007A24FF">
              <w:rPr>
                <w:rFonts w:ascii="Arial" w:hAnsi="Arial" w:cs="Arial"/>
                <w:bCs/>
                <w:sz w:val="16"/>
                <w:szCs w:val="16"/>
              </w:rPr>
              <w:t xml:space="preserve"> y las acciones emprendidas por el incumplimiento en la adecuación de los dos carriles confinados para el uso del transporte articulado (</w:t>
            </w:r>
            <w:proofErr w:type="spellStart"/>
            <w:r w:rsidRPr="007A24FF">
              <w:rPr>
                <w:rFonts w:ascii="Arial" w:hAnsi="Arial" w:cs="Arial"/>
                <w:bCs/>
                <w:sz w:val="16"/>
                <w:szCs w:val="16"/>
              </w:rPr>
              <w:t>MEXIBUS</w:t>
            </w:r>
            <w:proofErr w:type="spellEnd"/>
            <w:r w:rsidRPr="007A24FF">
              <w:rPr>
                <w:rFonts w:ascii="Arial" w:hAnsi="Arial" w:cs="Arial"/>
                <w:bCs/>
                <w:sz w:val="16"/>
                <w:szCs w:val="16"/>
              </w:rPr>
              <w:t>), como se estableció en la licitación.</w:t>
            </w:r>
          </w:p>
          <w:p w14:paraId="13712102" w14:textId="77777777" w:rsidR="00923EE8" w:rsidRPr="007A24FF" w:rsidRDefault="00923EE8" w:rsidP="007A24FF">
            <w:pPr>
              <w:jc w:val="both"/>
              <w:rPr>
                <w:rFonts w:ascii="Arial" w:hAnsi="Arial" w:cs="Arial"/>
                <w:bCs/>
                <w:sz w:val="16"/>
                <w:szCs w:val="16"/>
              </w:rPr>
            </w:pPr>
          </w:p>
        </w:tc>
        <w:tc>
          <w:tcPr>
            <w:tcW w:w="2552" w:type="dxa"/>
            <w:shd w:val="clear" w:color="auto" w:fill="auto"/>
          </w:tcPr>
          <w:p w14:paraId="760C091D" w14:textId="77777777" w:rsidR="00923EE8" w:rsidRPr="007A24FF" w:rsidRDefault="00923EE8" w:rsidP="007A24FF">
            <w:pPr>
              <w:pStyle w:val="Textoindependiente"/>
              <w:rPr>
                <w:rFonts w:cs="Arial"/>
                <w:sz w:val="16"/>
                <w:szCs w:val="16"/>
              </w:rPr>
            </w:pPr>
            <w:r w:rsidRPr="007A24FF">
              <w:rPr>
                <w:rFonts w:cs="Arial"/>
                <w:sz w:val="16"/>
                <w:szCs w:val="16"/>
              </w:rPr>
              <w:t>Diputado Mario Ariel Juárez Rodríguez, en nombre del Grupo Parlamentario del PM.</w:t>
            </w:r>
          </w:p>
          <w:p w14:paraId="46C69100" w14:textId="77777777" w:rsidR="00923EE8" w:rsidRPr="007A24FF" w:rsidRDefault="00923EE8" w:rsidP="007A24FF">
            <w:pPr>
              <w:pStyle w:val="Textoindependiente"/>
              <w:rPr>
                <w:rFonts w:cs="Arial"/>
                <w:sz w:val="16"/>
                <w:szCs w:val="16"/>
              </w:rPr>
            </w:pPr>
          </w:p>
        </w:tc>
        <w:tc>
          <w:tcPr>
            <w:tcW w:w="1134" w:type="dxa"/>
            <w:shd w:val="clear" w:color="auto" w:fill="auto"/>
          </w:tcPr>
          <w:p w14:paraId="4AB58364"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22-Mar-22</w:t>
            </w:r>
          </w:p>
        </w:tc>
      </w:tr>
      <w:tr w:rsidR="00923EE8" w:rsidRPr="007A24FF" w14:paraId="2A495DAE" w14:textId="77777777" w:rsidTr="00923EE8">
        <w:trPr>
          <w:cantSplit/>
        </w:trPr>
        <w:tc>
          <w:tcPr>
            <w:tcW w:w="567" w:type="dxa"/>
            <w:shd w:val="clear" w:color="auto" w:fill="auto"/>
          </w:tcPr>
          <w:p w14:paraId="7FAA1FB5"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3C8F6C79" w14:textId="77777777" w:rsidR="00923EE8" w:rsidRPr="007A24FF" w:rsidRDefault="00923EE8" w:rsidP="007A24FF">
            <w:pPr>
              <w:ind w:right="11"/>
              <w:jc w:val="lowKashida"/>
              <w:rPr>
                <w:rFonts w:ascii="Arial" w:hAnsi="Arial" w:cs="Arial"/>
                <w:bCs/>
                <w:sz w:val="16"/>
                <w:szCs w:val="16"/>
                <w:lang w:val="es-MX" w:eastAsia="en-US"/>
              </w:rPr>
            </w:pPr>
            <w:r w:rsidRPr="007A24FF">
              <w:rPr>
                <w:rFonts w:ascii="Arial" w:hAnsi="Arial" w:cs="Arial"/>
                <w:bCs/>
                <w:sz w:val="16"/>
                <w:szCs w:val="16"/>
              </w:rPr>
              <w:t>Por el que se exhorta respetuosamente a los titulares de los 125 Ayuntamientos del Estado de México, para que, en el ámbito de su competencia y a través de la Dirección de Ecología o su equivalente, desarrollen de manera permanente campañas de recolección de pilas o acumuladores, con la finalidad de fomentar el cuidado del medio ambiente, en concordancia con los objetivos planteados en la Agenda 2030 para el Desarrollo Sostenible.</w:t>
            </w:r>
          </w:p>
          <w:p w14:paraId="65413266" w14:textId="77777777" w:rsidR="00923EE8" w:rsidRPr="007A24FF" w:rsidRDefault="00923EE8" w:rsidP="007A24FF">
            <w:pPr>
              <w:jc w:val="both"/>
              <w:rPr>
                <w:rFonts w:ascii="Arial" w:hAnsi="Arial" w:cs="Arial"/>
                <w:bCs/>
                <w:sz w:val="16"/>
                <w:szCs w:val="16"/>
              </w:rPr>
            </w:pPr>
          </w:p>
        </w:tc>
        <w:tc>
          <w:tcPr>
            <w:tcW w:w="2552" w:type="dxa"/>
            <w:shd w:val="clear" w:color="auto" w:fill="auto"/>
          </w:tcPr>
          <w:p w14:paraId="11376819" w14:textId="77777777" w:rsidR="00923EE8" w:rsidRPr="007A24FF" w:rsidRDefault="00923EE8" w:rsidP="007A24FF">
            <w:pPr>
              <w:pStyle w:val="Textoindependiente"/>
              <w:rPr>
                <w:rFonts w:cs="Arial"/>
                <w:sz w:val="16"/>
                <w:szCs w:val="16"/>
              </w:rPr>
            </w:pPr>
            <w:r w:rsidRPr="007A24FF">
              <w:rPr>
                <w:rFonts w:cs="Arial"/>
                <w:sz w:val="16"/>
                <w:szCs w:val="16"/>
              </w:rPr>
              <w:t>Diputado Mario Santana Carbajal, en nombre del Grupo Parlamentario del PRI.</w:t>
            </w:r>
          </w:p>
          <w:p w14:paraId="15A12FEC" w14:textId="77777777" w:rsidR="00923EE8" w:rsidRPr="007A24FF" w:rsidRDefault="00923EE8" w:rsidP="007A24FF">
            <w:pPr>
              <w:pStyle w:val="Textoindependiente"/>
              <w:rPr>
                <w:rFonts w:cs="Arial"/>
                <w:sz w:val="16"/>
                <w:szCs w:val="16"/>
              </w:rPr>
            </w:pPr>
          </w:p>
        </w:tc>
        <w:tc>
          <w:tcPr>
            <w:tcW w:w="1134" w:type="dxa"/>
            <w:shd w:val="clear" w:color="auto" w:fill="auto"/>
          </w:tcPr>
          <w:p w14:paraId="63B823FC"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22-Mar-22</w:t>
            </w:r>
          </w:p>
        </w:tc>
      </w:tr>
      <w:tr w:rsidR="00923EE8" w:rsidRPr="007A24FF" w14:paraId="5B166911" w14:textId="77777777" w:rsidTr="00923EE8">
        <w:trPr>
          <w:cantSplit/>
        </w:trPr>
        <w:tc>
          <w:tcPr>
            <w:tcW w:w="567" w:type="dxa"/>
            <w:shd w:val="clear" w:color="auto" w:fill="auto"/>
          </w:tcPr>
          <w:p w14:paraId="5B9B9B99"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7BAD300B" w14:textId="77777777" w:rsidR="00923EE8" w:rsidRPr="007A24FF" w:rsidRDefault="00923EE8" w:rsidP="007A24FF">
            <w:pPr>
              <w:ind w:right="11"/>
              <w:jc w:val="both"/>
              <w:rPr>
                <w:rFonts w:ascii="Arial" w:hAnsi="Arial" w:cs="Arial"/>
                <w:bCs/>
                <w:sz w:val="16"/>
                <w:szCs w:val="16"/>
                <w:lang w:val="es-MX" w:eastAsia="en-US"/>
              </w:rPr>
            </w:pPr>
            <w:r w:rsidRPr="007A24FF">
              <w:rPr>
                <w:rFonts w:ascii="Arial" w:hAnsi="Arial" w:cs="Arial"/>
                <w:bCs/>
                <w:sz w:val="16"/>
                <w:szCs w:val="16"/>
              </w:rPr>
              <w:t xml:space="preserve">Por el que se exhorta respetuosamente a la Secretaría de Movilidad del Estado de México, a efecto de que se implementen las estrategias necesarias para que se asegure la prevención, atención y erradicación de la violencia de género en el transporte público, implementando políticas públicas encaminadas a atender los siguientes requerimientos: a) Se implementen campañas o mecanismos de concientización y difusión que promuevan la prevención y erradicación de la violencia de género en las unidades de transporte público en todo el territorio estatal. b) Se analice la procedencia operativa y presupuestal para que se distribuyan entre las usarías del transporte público pulseras o dispositivos electrónicos con localizador GPS de alerta y auxilio para la prevención de la violencia de género, en coordinación con la Secretaría de Seguridad y la Fiscalía General de Justicia del Estado de México. c) Se intensifique a través de políticas públicas, la capacitación al menos una vez al año, a operadores de las unidades de transporte público en materia de atención, prevención y erradicación de la violencia de género. d) Se rinda a esta Soberanía un informe detallado de cuantos operadores de unidades de transporte publico registrados en la Secretaría de Movilidad, cuentan con la carrera profesional “Técnico Bachiller en Autotransporte” o que cuentan con la Certificación a través del Estándar de Competencia </w:t>
            </w:r>
            <w:proofErr w:type="spellStart"/>
            <w:r w:rsidRPr="007A24FF">
              <w:rPr>
                <w:rFonts w:ascii="Arial" w:hAnsi="Arial" w:cs="Arial"/>
                <w:bCs/>
                <w:sz w:val="16"/>
                <w:szCs w:val="16"/>
              </w:rPr>
              <w:t>ECO246</w:t>
            </w:r>
            <w:proofErr w:type="spellEnd"/>
            <w:r w:rsidRPr="007A24FF">
              <w:rPr>
                <w:rFonts w:ascii="Arial" w:hAnsi="Arial" w:cs="Arial"/>
                <w:bCs/>
                <w:sz w:val="16"/>
                <w:szCs w:val="16"/>
              </w:rPr>
              <w:t>. e) Se diseñe en coordinación con la Secretaría de Seguridad y la Fiscalía de Justicia del Estado de México, protocolos de respuesta efectiva ante casos de violencias sexuales hacia las mujeres dentro del Transporte Público.</w:t>
            </w:r>
          </w:p>
          <w:p w14:paraId="3E1912AD" w14:textId="77777777" w:rsidR="00923EE8" w:rsidRPr="007A24FF" w:rsidRDefault="00923EE8" w:rsidP="007A24FF">
            <w:pPr>
              <w:jc w:val="both"/>
              <w:rPr>
                <w:rFonts w:ascii="Arial" w:hAnsi="Arial" w:cs="Arial"/>
                <w:bCs/>
                <w:sz w:val="16"/>
                <w:szCs w:val="16"/>
              </w:rPr>
            </w:pPr>
          </w:p>
        </w:tc>
        <w:tc>
          <w:tcPr>
            <w:tcW w:w="2552" w:type="dxa"/>
            <w:shd w:val="clear" w:color="auto" w:fill="auto"/>
          </w:tcPr>
          <w:p w14:paraId="62EE5A47" w14:textId="77777777" w:rsidR="00923EE8" w:rsidRPr="007A24FF" w:rsidRDefault="00923EE8" w:rsidP="007A24FF">
            <w:pPr>
              <w:pStyle w:val="Textoindependiente"/>
              <w:rPr>
                <w:rFonts w:cs="Arial"/>
                <w:sz w:val="16"/>
                <w:szCs w:val="16"/>
              </w:rPr>
            </w:pPr>
            <w:r w:rsidRPr="007A24FF">
              <w:rPr>
                <w:rFonts w:cs="Arial"/>
                <w:sz w:val="16"/>
                <w:szCs w:val="16"/>
              </w:rPr>
              <w:t>Diputada Ingrid Krasopani Schemelensky Castro, el Diputado Francisco Brian Rojas Cano y el Diputado Enrique Vargas del Villar, en nombre del Grupo Parlamentario del PAN.</w:t>
            </w:r>
          </w:p>
          <w:p w14:paraId="6D0A310E" w14:textId="77777777" w:rsidR="00923EE8" w:rsidRPr="007A24FF" w:rsidRDefault="00923EE8" w:rsidP="007A24FF">
            <w:pPr>
              <w:pStyle w:val="Textoindependiente"/>
              <w:rPr>
                <w:rFonts w:cs="Arial"/>
                <w:sz w:val="16"/>
                <w:szCs w:val="16"/>
              </w:rPr>
            </w:pPr>
          </w:p>
        </w:tc>
        <w:tc>
          <w:tcPr>
            <w:tcW w:w="1134" w:type="dxa"/>
            <w:shd w:val="clear" w:color="auto" w:fill="auto"/>
          </w:tcPr>
          <w:p w14:paraId="3B08C911"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22-Mar-22</w:t>
            </w:r>
          </w:p>
        </w:tc>
      </w:tr>
      <w:tr w:rsidR="00923EE8" w:rsidRPr="007A24FF" w14:paraId="4435A0BC" w14:textId="77777777" w:rsidTr="00923EE8">
        <w:trPr>
          <w:cantSplit/>
        </w:trPr>
        <w:tc>
          <w:tcPr>
            <w:tcW w:w="567" w:type="dxa"/>
            <w:shd w:val="clear" w:color="auto" w:fill="auto"/>
          </w:tcPr>
          <w:p w14:paraId="05C98D7E"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2045C5DC" w14:textId="77777777" w:rsidR="00923EE8" w:rsidRPr="007A24FF" w:rsidRDefault="00923EE8" w:rsidP="007A24FF">
            <w:pPr>
              <w:ind w:right="11"/>
              <w:jc w:val="both"/>
              <w:rPr>
                <w:rFonts w:ascii="Arial" w:hAnsi="Arial" w:cs="Arial"/>
                <w:bCs/>
                <w:sz w:val="16"/>
                <w:szCs w:val="16"/>
                <w:lang w:val="es-MX" w:eastAsia="en-US"/>
              </w:rPr>
            </w:pPr>
            <w:r w:rsidRPr="007A24FF">
              <w:rPr>
                <w:rFonts w:ascii="Arial" w:hAnsi="Arial" w:cs="Arial"/>
                <w:sz w:val="16"/>
                <w:szCs w:val="16"/>
              </w:rPr>
              <w:t>Por el que se</w:t>
            </w:r>
            <w:r w:rsidRPr="007A24FF">
              <w:rPr>
                <w:rFonts w:ascii="Arial" w:hAnsi="Arial" w:cs="Arial"/>
                <w:bCs/>
                <w:sz w:val="16"/>
                <w:szCs w:val="16"/>
              </w:rPr>
              <w:t xml:space="preserve"> exhorta respetuosamente al Instituto de Información e Investigación Geográfica, Estadística y Catastral del Estado de México -</w:t>
            </w:r>
            <w:proofErr w:type="spellStart"/>
            <w:r w:rsidRPr="007A24FF">
              <w:rPr>
                <w:rFonts w:ascii="Arial" w:hAnsi="Arial" w:cs="Arial"/>
                <w:bCs/>
                <w:sz w:val="16"/>
                <w:szCs w:val="16"/>
              </w:rPr>
              <w:t>IGECEM</w:t>
            </w:r>
            <w:proofErr w:type="spellEnd"/>
            <w:r w:rsidRPr="007A24FF">
              <w:rPr>
                <w:rFonts w:ascii="Arial" w:hAnsi="Arial" w:cs="Arial"/>
                <w:bCs/>
                <w:sz w:val="16"/>
                <w:szCs w:val="16"/>
              </w:rPr>
              <w:t>-, para que se integre y mantenga actualizada la información geográfica y estadística respecto a las personas en situación de calle, de manera tal que sirvan como insumo para el diseño de planes, programas y políticas públicas orientadas al ejercicio pleno de todos sus derechos. Se exhorta respetuosamente a la Secretaría de Desarrollo Social del Estado de México, a informar a esta soberanía las acciones realizadas para atender a la población en situación de calle, así como a robustecer aquellas dirigidas a habitantes de zonas urbanas marginadas, de combate a la pobreza y de asistencia social orientadas a la prevención y atención de este fenómeno social. Se exhorta respetuosamente a la Secretaría de la Mujer del Estado de México, a poner en marcha las acciones necesarias para la incorporación de la perspectiva de género en la política de gobierno en materia de personas en situación de calle.</w:t>
            </w:r>
          </w:p>
          <w:p w14:paraId="2FC44D68" w14:textId="77777777" w:rsidR="00923EE8" w:rsidRPr="007A24FF" w:rsidRDefault="00923EE8" w:rsidP="007A24FF">
            <w:pPr>
              <w:jc w:val="both"/>
              <w:rPr>
                <w:rFonts w:ascii="Arial" w:hAnsi="Arial" w:cs="Arial"/>
                <w:bCs/>
                <w:sz w:val="16"/>
                <w:szCs w:val="16"/>
              </w:rPr>
            </w:pPr>
          </w:p>
        </w:tc>
        <w:tc>
          <w:tcPr>
            <w:tcW w:w="2552" w:type="dxa"/>
            <w:shd w:val="clear" w:color="auto" w:fill="auto"/>
          </w:tcPr>
          <w:p w14:paraId="18DA695F" w14:textId="77777777" w:rsidR="00923EE8" w:rsidRPr="007A24FF" w:rsidRDefault="00923EE8" w:rsidP="007A24FF">
            <w:pPr>
              <w:pStyle w:val="Textoindependiente"/>
              <w:rPr>
                <w:rFonts w:cs="Arial"/>
                <w:sz w:val="16"/>
                <w:szCs w:val="16"/>
              </w:rPr>
            </w:pPr>
            <w:r w:rsidRPr="007A24FF">
              <w:rPr>
                <w:rFonts w:cs="Arial"/>
                <w:sz w:val="16"/>
                <w:szCs w:val="16"/>
              </w:rPr>
              <w:t>Grupo Parlamentario del PRD.</w:t>
            </w:r>
          </w:p>
          <w:p w14:paraId="0E092C25" w14:textId="77777777" w:rsidR="00923EE8" w:rsidRPr="007A24FF" w:rsidRDefault="00923EE8" w:rsidP="007A24FF">
            <w:pPr>
              <w:pStyle w:val="Textoindependiente"/>
              <w:rPr>
                <w:rFonts w:cs="Arial"/>
                <w:sz w:val="16"/>
                <w:szCs w:val="16"/>
              </w:rPr>
            </w:pPr>
          </w:p>
        </w:tc>
        <w:tc>
          <w:tcPr>
            <w:tcW w:w="1134" w:type="dxa"/>
            <w:shd w:val="clear" w:color="auto" w:fill="auto"/>
          </w:tcPr>
          <w:p w14:paraId="10EF37A0"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22-Mar-22</w:t>
            </w:r>
          </w:p>
        </w:tc>
      </w:tr>
      <w:tr w:rsidR="00923EE8" w:rsidRPr="007A24FF" w14:paraId="0B804ED8" w14:textId="77777777" w:rsidTr="00923EE8">
        <w:trPr>
          <w:cantSplit/>
        </w:trPr>
        <w:tc>
          <w:tcPr>
            <w:tcW w:w="567" w:type="dxa"/>
            <w:shd w:val="clear" w:color="auto" w:fill="auto"/>
          </w:tcPr>
          <w:p w14:paraId="58641B32"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13743145" w14:textId="77777777" w:rsidR="00923EE8" w:rsidRPr="007A24FF" w:rsidRDefault="00923EE8" w:rsidP="007A24FF">
            <w:pPr>
              <w:ind w:right="11"/>
              <w:jc w:val="both"/>
              <w:rPr>
                <w:rFonts w:ascii="Arial" w:hAnsi="Arial" w:cs="Arial"/>
                <w:bCs/>
                <w:sz w:val="16"/>
                <w:szCs w:val="16"/>
                <w:lang w:val="es-MX" w:eastAsia="en-US"/>
              </w:rPr>
            </w:pPr>
            <w:r w:rsidRPr="007A24FF">
              <w:rPr>
                <w:rFonts w:ascii="Arial" w:hAnsi="Arial" w:cs="Arial"/>
                <w:sz w:val="16"/>
                <w:szCs w:val="16"/>
              </w:rPr>
              <w:t>Por el que se</w:t>
            </w:r>
            <w:r w:rsidRPr="007A24FF">
              <w:rPr>
                <w:rFonts w:ascii="Arial" w:hAnsi="Arial" w:cs="Arial"/>
                <w:bCs/>
                <w:sz w:val="16"/>
                <w:szCs w:val="16"/>
              </w:rPr>
              <w:t xml:space="preserve"> exhorta respetuosamente a la Secretaría de Seguridad y a la Comisión de Derechos Humanos, ambas del Estado de México, para que, en el ámbito de sus atribuciones y competencias, den cuenta mediante un informe a esta Soberanía Popular del número de profesionales de la salud disponibles en las cárceles para mujeres en territorio mexiquense. Se exhorta respetuosamente a la Secretaría de Seguridad y a la Comisión de Derechos Humanos, ambas del Estado de México, para que, en el ámbito de sus atribuciones y competencias, den cuenta mediante un informe a esta Soberanía Popular, bajo que lapsos y que tipo de exámenes se practican a las internas para la detección de cáncer, la regularidad del tratamiento que reciben las mujeres con VIH, así como de los programas que se han implementado en salud emocional para invisibilizar las ideas suicidas; todo ello con el fin de garantizar el respeto a los Derechos Humanos fundamentales, así como de la correcta aplicación de los recursos públicos destinados para no violentar lo dispuesto en la Constitución Política de los Estados Unidos Mexicanos y demás ordenamientos legales.</w:t>
            </w:r>
          </w:p>
          <w:p w14:paraId="6B92F151" w14:textId="77777777" w:rsidR="00923EE8" w:rsidRPr="007A24FF" w:rsidRDefault="00923EE8" w:rsidP="007A24FF">
            <w:pPr>
              <w:jc w:val="both"/>
              <w:rPr>
                <w:rFonts w:ascii="Arial" w:hAnsi="Arial" w:cs="Arial"/>
                <w:bCs/>
                <w:sz w:val="16"/>
                <w:szCs w:val="16"/>
              </w:rPr>
            </w:pPr>
          </w:p>
        </w:tc>
        <w:tc>
          <w:tcPr>
            <w:tcW w:w="2552" w:type="dxa"/>
            <w:shd w:val="clear" w:color="auto" w:fill="auto"/>
          </w:tcPr>
          <w:p w14:paraId="7F4094AD" w14:textId="77777777" w:rsidR="00923EE8" w:rsidRPr="007A24FF" w:rsidRDefault="00923EE8" w:rsidP="007A24FF">
            <w:pPr>
              <w:pStyle w:val="Textoindependiente"/>
              <w:rPr>
                <w:rFonts w:cs="Arial"/>
                <w:sz w:val="16"/>
                <w:szCs w:val="16"/>
              </w:rPr>
            </w:pPr>
            <w:r w:rsidRPr="007A24FF">
              <w:rPr>
                <w:rFonts w:cs="Arial"/>
                <w:sz w:val="16"/>
                <w:szCs w:val="16"/>
              </w:rPr>
              <w:t>Grupo Parlamentario del PRD.</w:t>
            </w:r>
          </w:p>
          <w:p w14:paraId="6B94B28C" w14:textId="77777777" w:rsidR="00923EE8" w:rsidRPr="007A24FF" w:rsidRDefault="00923EE8" w:rsidP="007A24FF">
            <w:pPr>
              <w:pStyle w:val="Textoindependiente"/>
              <w:rPr>
                <w:rFonts w:cs="Arial"/>
                <w:sz w:val="16"/>
                <w:szCs w:val="16"/>
              </w:rPr>
            </w:pPr>
          </w:p>
        </w:tc>
        <w:tc>
          <w:tcPr>
            <w:tcW w:w="1134" w:type="dxa"/>
            <w:shd w:val="clear" w:color="auto" w:fill="auto"/>
          </w:tcPr>
          <w:p w14:paraId="42928EE2"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22-Mar-22</w:t>
            </w:r>
          </w:p>
        </w:tc>
      </w:tr>
      <w:tr w:rsidR="00923EE8" w:rsidRPr="007A24FF" w14:paraId="68067624" w14:textId="77777777" w:rsidTr="00923EE8">
        <w:trPr>
          <w:cantSplit/>
        </w:trPr>
        <w:tc>
          <w:tcPr>
            <w:tcW w:w="567" w:type="dxa"/>
            <w:shd w:val="clear" w:color="auto" w:fill="auto"/>
          </w:tcPr>
          <w:p w14:paraId="545D66AB"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1E38A2C9" w14:textId="77777777" w:rsidR="00923EE8" w:rsidRPr="007A24FF" w:rsidRDefault="00923EE8" w:rsidP="007A24FF">
            <w:pPr>
              <w:ind w:right="11"/>
              <w:jc w:val="both"/>
              <w:rPr>
                <w:rFonts w:ascii="Arial" w:eastAsia="Calibri" w:hAnsi="Arial" w:cs="Arial"/>
                <w:bCs/>
                <w:sz w:val="16"/>
                <w:szCs w:val="16"/>
                <w:lang w:val="es-MX"/>
              </w:rPr>
            </w:pPr>
            <w:r w:rsidRPr="007A24FF">
              <w:rPr>
                <w:rFonts w:ascii="Arial" w:hAnsi="Arial" w:cs="Arial"/>
                <w:bCs/>
                <w:sz w:val="16"/>
                <w:szCs w:val="16"/>
              </w:rPr>
              <w:t>Por el que se exhorta al Titular de la Secretaría de Desarrollo Social del Estado de México, para que informe a esta Legislatura, el fundamento legal para clasificar como reservados los datos de las personas que participan en 4 actas extraordinarias de 2021 del Comité de Admisión del Programa Familias Fuertes, Salario Rosa, asimismo informe la razón de la negativa de proporcionar información del programa en comento de años anteriores al 2021, y cuál ha sido el motivo para cambiar año con año la población objetivo del programa en perjuicio de las mujeres en situación de pobreza extrema.</w:t>
            </w:r>
          </w:p>
          <w:p w14:paraId="7DC9CBBD" w14:textId="77777777" w:rsidR="00923EE8" w:rsidRPr="007A24FF" w:rsidRDefault="00923EE8" w:rsidP="007A24FF">
            <w:pPr>
              <w:ind w:right="11"/>
              <w:jc w:val="both"/>
              <w:rPr>
                <w:rFonts w:ascii="Arial" w:hAnsi="Arial" w:cs="Arial"/>
                <w:sz w:val="16"/>
                <w:szCs w:val="16"/>
              </w:rPr>
            </w:pPr>
          </w:p>
        </w:tc>
        <w:tc>
          <w:tcPr>
            <w:tcW w:w="2552" w:type="dxa"/>
            <w:shd w:val="clear" w:color="auto" w:fill="auto"/>
          </w:tcPr>
          <w:p w14:paraId="4199FFE1"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Diputado Mario Ariel Juárez Rodríguez, en nombre del Grupo Parlamentario del PM.</w:t>
            </w:r>
          </w:p>
          <w:p w14:paraId="4BFA3C12" w14:textId="77777777" w:rsidR="00923EE8" w:rsidRPr="007A24FF" w:rsidRDefault="00923EE8" w:rsidP="007A24FF">
            <w:pPr>
              <w:pStyle w:val="Textoindependiente"/>
              <w:rPr>
                <w:rFonts w:cs="Arial"/>
                <w:sz w:val="16"/>
                <w:szCs w:val="16"/>
              </w:rPr>
            </w:pPr>
          </w:p>
        </w:tc>
        <w:tc>
          <w:tcPr>
            <w:tcW w:w="1134" w:type="dxa"/>
            <w:shd w:val="clear" w:color="auto" w:fill="auto"/>
          </w:tcPr>
          <w:p w14:paraId="59DF5681"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24-Mar-22</w:t>
            </w:r>
          </w:p>
        </w:tc>
      </w:tr>
      <w:tr w:rsidR="00923EE8" w:rsidRPr="007A24FF" w14:paraId="7DB9C07B" w14:textId="77777777" w:rsidTr="00923EE8">
        <w:trPr>
          <w:cantSplit/>
        </w:trPr>
        <w:tc>
          <w:tcPr>
            <w:tcW w:w="567" w:type="dxa"/>
            <w:shd w:val="clear" w:color="auto" w:fill="auto"/>
          </w:tcPr>
          <w:p w14:paraId="5AEF36C4"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2614E86D" w14:textId="77777777" w:rsidR="00923EE8" w:rsidRPr="007A24FF" w:rsidRDefault="00923EE8" w:rsidP="007A24FF">
            <w:pPr>
              <w:ind w:right="11"/>
              <w:jc w:val="both"/>
              <w:rPr>
                <w:rFonts w:ascii="Arial" w:eastAsia="Calibri" w:hAnsi="Arial" w:cs="Arial"/>
                <w:bCs/>
                <w:sz w:val="16"/>
                <w:szCs w:val="16"/>
                <w:lang w:val="es-MX"/>
              </w:rPr>
            </w:pPr>
            <w:r w:rsidRPr="007A24FF">
              <w:rPr>
                <w:rFonts w:ascii="Arial" w:hAnsi="Arial" w:cs="Arial"/>
                <w:bCs/>
                <w:sz w:val="16"/>
                <w:szCs w:val="16"/>
              </w:rPr>
              <w:t>Por el que se exhorta respetuosamente al Órgano de Gobierno de la Comisión Reguladora de Energía, para elevar al 10% el contenido máximo en volumen permitido de etanol anhidro como oxigenante en gasolinas Regular y Premium, en el marco de la modificación de la Norma Oficial Mexicana NOM-016-CRE-2016, Especificaciones de calidad de los petrolíferos, derivado del Programa Nacional de Infraestructura de la Calidad 2022.</w:t>
            </w:r>
          </w:p>
          <w:p w14:paraId="0B2574AB" w14:textId="77777777" w:rsidR="00923EE8" w:rsidRPr="007A24FF" w:rsidRDefault="00923EE8" w:rsidP="007A24FF">
            <w:pPr>
              <w:ind w:right="11"/>
              <w:jc w:val="both"/>
              <w:rPr>
                <w:rFonts w:ascii="Arial" w:hAnsi="Arial" w:cs="Arial"/>
                <w:sz w:val="16"/>
                <w:szCs w:val="16"/>
              </w:rPr>
            </w:pPr>
          </w:p>
        </w:tc>
        <w:tc>
          <w:tcPr>
            <w:tcW w:w="2552" w:type="dxa"/>
            <w:shd w:val="clear" w:color="auto" w:fill="auto"/>
          </w:tcPr>
          <w:p w14:paraId="36F97A25" w14:textId="77777777" w:rsidR="00923EE8" w:rsidRPr="007A24FF" w:rsidRDefault="00923EE8" w:rsidP="007A24FF">
            <w:pPr>
              <w:pStyle w:val="Textoindependiente"/>
              <w:rPr>
                <w:rFonts w:cs="Arial"/>
                <w:sz w:val="16"/>
                <w:szCs w:val="16"/>
              </w:rPr>
            </w:pPr>
            <w:r w:rsidRPr="007A24FF">
              <w:rPr>
                <w:rFonts w:cs="Arial"/>
                <w:sz w:val="16"/>
                <w:szCs w:val="16"/>
              </w:rPr>
              <w:t>Diputado Daniel Andrés Sibaja González, en nombre del Grupo Parlamentario del PM.</w:t>
            </w:r>
          </w:p>
          <w:p w14:paraId="1BCFB5DC" w14:textId="77777777" w:rsidR="00923EE8" w:rsidRPr="007A24FF" w:rsidRDefault="00923EE8" w:rsidP="007A24FF">
            <w:pPr>
              <w:pStyle w:val="Textoindependiente"/>
              <w:rPr>
                <w:rFonts w:cs="Arial"/>
                <w:sz w:val="16"/>
                <w:szCs w:val="16"/>
              </w:rPr>
            </w:pPr>
          </w:p>
        </w:tc>
        <w:tc>
          <w:tcPr>
            <w:tcW w:w="1134" w:type="dxa"/>
            <w:shd w:val="clear" w:color="auto" w:fill="auto"/>
          </w:tcPr>
          <w:p w14:paraId="0A80794A"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24-Mar-22</w:t>
            </w:r>
          </w:p>
        </w:tc>
      </w:tr>
      <w:tr w:rsidR="00923EE8" w:rsidRPr="007A24FF" w14:paraId="148BA8B5" w14:textId="77777777" w:rsidTr="00923EE8">
        <w:trPr>
          <w:cantSplit/>
        </w:trPr>
        <w:tc>
          <w:tcPr>
            <w:tcW w:w="567" w:type="dxa"/>
            <w:shd w:val="clear" w:color="auto" w:fill="auto"/>
          </w:tcPr>
          <w:p w14:paraId="5A1A1C27"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36B6EC8B" w14:textId="77777777" w:rsidR="00923EE8" w:rsidRPr="007A24FF" w:rsidRDefault="00923EE8" w:rsidP="007A24FF">
            <w:pPr>
              <w:ind w:right="11"/>
              <w:jc w:val="both"/>
              <w:rPr>
                <w:rFonts w:ascii="Arial" w:eastAsia="Calibri" w:hAnsi="Arial" w:cs="Arial"/>
                <w:bCs/>
                <w:sz w:val="16"/>
                <w:szCs w:val="16"/>
                <w:lang w:val="es-MX"/>
              </w:rPr>
            </w:pPr>
            <w:r w:rsidRPr="007A24FF">
              <w:rPr>
                <w:rFonts w:ascii="Arial" w:hAnsi="Arial" w:cs="Arial"/>
                <w:bCs/>
                <w:sz w:val="16"/>
                <w:szCs w:val="16"/>
              </w:rPr>
              <w:t>Por el que se exhorta respetuosamente a los municipios con población indígena del Estado de México, para que, de conformidad con lo previsto por el artículo 78 de la Ley Orgánica Municipal del Estado de México, emitan la convocatoria, con su respectiva traducción, a efecto de que sea designada, ante el Ayuntamiento correspondiente, la persona representante indígena.</w:t>
            </w:r>
          </w:p>
          <w:p w14:paraId="229D6B50" w14:textId="77777777" w:rsidR="00923EE8" w:rsidRPr="007A24FF" w:rsidRDefault="00923EE8" w:rsidP="007A24FF">
            <w:pPr>
              <w:ind w:right="11"/>
              <w:jc w:val="both"/>
              <w:rPr>
                <w:rFonts w:ascii="Arial" w:hAnsi="Arial" w:cs="Arial"/>
                <w:sz w:val="16"/>
                <w:szCs w:val="16"/>
              </w:rPr>
            </w:pPr>
          </w:p>
        </w:tc>
        <w:tc>
          <w:tcPr>
            <w:tcW w:w="2552" w:type="dxa"/>
            <w:shd w:val="clear" w:color="auto" w:fill="auto"/>
          </w:tcPr>
          <w:p w14:paraId="0C2A953C" w14:textId="77777777" w:rsidR="00923EE8" w:rsidRPr="007A24FF" w:rsidRDefault="00923EE8" w:rsidP="007A24FF">
            <w:pPr>
              <w:pStyle w:val="Textoindependiente"/>
              <w:rPr>
                <w:rFonts w:cs="Arial"/>
                <w:sz w:val="16"/>
                <w:szCs w:val="16"/>
              </w:rPr>
            </w:pPr>
            <w:r w:rsidRPr="007A24FF">
              <w:rPr>
                <w:rFonts w:cs="Arial"/>
                <w:sz w:val="16"/>
                <w:szCs w:val="16"/>
              </w:rPr>
              <w:t>Diputado Braulio Antonio Álvarez Jasso, en nombre del Grupo Parlamentario del PRI.</w:t>
            </w:r>
          </w:p>
          <w:p w14:paraId="58ABE8FA" w14:textId="77777777" w:rsidR="00923EE8" w:rsidRPr="007A24FF" w:rsidRDefault="00923EE8" w:rsidP="007A24FF">
            <w:pPr>
              <w:pStyle w:val="Textoindependiente"/>
              <w:rPr>
                <w:rFonts w:cs="Arial"/>
                <w:sz w:val="16"/>
                <w:szCs w:val="16"/>
              </w:rPr>
            </w:pPr>
          </w:p>
        </w:tc>
        <w:tc>
          <w:tcPr>
            <w:tcW w:w="1134" w:type="dxa"/>
            <w:shd w:val="clear" w:color="auto" w:fill="auto"/>
          </w:tcPr>
          <w:p w14:paraId="561591EA"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24-Mar-22</w:t>
            </w:r>
          </w:p>
        </w:tc>
      </w:tr>
      <w:tr w:rsidR="00923EE8" w:rsidRPr="007A24FF" w14:paraId="46D2E51C" w14:textId="77777777" w:rsidTr="00923EE8">
        <w:trPr>
          <w:cantSplit/>
        </w:trPr>
        <w:tc>
          <w:tcPr>
            <w:tcW w:w="567" w:type="dxa"/>
            <w:shd w:val="clear" w:color="auto" w:fill="auto"/>
          </w:tcPr>
          <w:p w14:paraId="4CD3F468"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7A540CA6" w14:textId="77777777" w:rsidR="00923EE8" w:rsidRPr="007A24FF" w:rsidRDefault="00923EE8" w:rsidP="007A24FF">
            <w:pPr>
              <w:ind w:right="11"/>
              <w:jc w:val="both"/>
              <w:rPr>
                <w:rFonts w:ascii="Arial" w:eastAsia="Calibri" w:hAnsi="Arial" w:cs="Arial"/>
                <w:bCs/>
                <w:sz w:val="16"/>
                <w:szCs w:val="16"/>
                <w:lang w:val="es-MX"/>
              </w:rPr>
            </w:pPr>
            <w:r w:rsidRPr="007A24FF">
              <w:rPr>
                <w:rFonts w:ascii="Arial" w:hAnsi="Arial" w:cs="Arial"/>
                <w:bCs/>
                <w:sz w:val="16"/>
                <w:szCs w:val="16"/>
              </w:rPr>
              <w:t>Por el que se exhorta de manera respetuosa al Gobierno del Estado de México a generar los acuerdos y convenios necesarios con el gobierno federal y los 125 municipios de nuestra entidad, con la finalidad de generar un programa de rehabilitación de instalaciones de seguridad pública, un plan que les permita el acceso a un seguro de vida y gastos médicos mayores y una capacitación adecuada para las y los policías municipales y estatales del Estado Libre y Soberano de México; de la misma forma, se realizan los convenios necesarios con las instituciones públicas y privadas para que brinden todas las facilidades a las hijas e hijos de las y los policías mexiquenses y a estos mismos y municipales para que tengan acceso a becas para que puedan seguir sus estudios.</w:t>
            </w:r>
          </w:p>
          <w:p w14:paraId="05763877" w14:textId="77777777" w:rsidR="00923EE8" w:rsidRPr="007A24FF" w:rsidRDefault="00923EE8" w:rsidP="007A24FF">
            <w:pPr>
              <w:ind w:right="11"/>
              <w:jc w:val="both"/>
              <w:rPr>
                <w:rFonts w:ascii="Arial" w:hAnsi="Arial" w:cs="Arial"/>
                <w:sz w:val="16"/>
                <w:szCs w:val="16"/>
              </w:rPr>
            </w:pPr>
          </w:p>
        </w:tc>
        <w:tc>
          <w:tcPr>
            <w:tcW w:w="2552" w:type="dxa"/>
            <w:shd w:val="clear" w:color="auto" w:fill="auto"/>
          </w:tcPr>
          <w:p w14:paraId="2360DFF6" w14:textId="77777777" w:rsidR="00923EE8" w:rsidRPr="007A24FF" w:rsidRDefault="00923EE8" w:rsidP="007A24FF">
            <w:pPr>
              <w:pStyle w:val="Textoindependiente"/>
              <w:rPr>
                <w:rFonts w:cs="Arial"/>
                <w:sz w:val="16"/>
                <w:szCs w:val="16"/>
              </w:rPr>
            </w:pPr>
            <w:r w:rsidRPr="007A24FF">
              <w:rPr>
                <w:rFonts w:cs="Arial"/>
                <w:sz w:val="16"/>
                <w:szCs w:val="16"/>
              </w:rPr>
              <w:t>Diputado Alonso Adrián Juárez Jiménez y el Diputado Enrique Vargas del Villar, en nombre del Grupo Parlamentario del PAN.</w:t>
            </w:r>
          </w:p>
          <w:p w14:paraId="567C92B8" w14:textId="77777777" w:rsidR="00923EE8" w:rsidRPr="007A24FF" w:rsidRDefault="00923EE8" w:rsidP="007A24FF">
            <w:pPr>
              <w:pStyle w:val="Textoindependiente"/>
              <w:rPr>
                <w:rFonts w:cs="Arial"/>
                <w:sz w:val="16"/>
                <w:szCs w:val="16"/>
              </w:rPr>
            </w:pPr>
          </w:p>
        </w:tc>
        <w:tc>
          <w:tcPr>
            <w:tcW w:w="1134" w:type="dxa"/>
            <w:shd w:val="clear" w:color="auto" w:fill="auto"/>
          </w:tcPr>
          <w:p w14:paraId="04157916"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24-Mar-22</w:t>
            </w:r>
          </w:p>
        </w:tc>
      </w:tr>
      <w:tr w:rsidR="00923EE8" w:rsidRPr="007A24FF" w14:paraId="1E944251" w14:textId="77777777" w:rsidTr="00923EE8">
        <w:trPr>
          <w:cantSplit/>
        </w:trPr>
        <w:tc>
          <w:tcPr>
            <w:tcW w:w="567" w:type="dxa"/>
            <w:shd w:val="clear" w:color="auto" w:fill="auto"/>
          </w:tcPr>
          <w:p w14:paraId="23AC2BC8"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1F184B82" w14:textId="77777777" w:rsidR="00923EE8" w:rsidRPr="007A24FF" w:rsidRDefault="00923EE8" w:rsidP="007A24FF">
            <w:pPr>
              <w:ind w:right="11"/>
              <w:jc w:val="both"/>
              <w:rPr>
                <w:rFonts w:ascii="Arial" w:eastAsia="Calibri" w:hAnsi="Arial" w:cs="Arial"/>
                <w:bCs/>
                <w:sz w:val="16"/>
                <w:szCs w:val="16"/>
                <w:lang w:val="es-MX"/>
              </w:rPr>
            </w:pPr>
            <w:r w:rsidRPr="007A24FF">
              <w:rPr>
                <w:rFonts w:ascii="Arial" w:hAnsi="Arial" w:cs="Arial"/>
                <w:bCs/>
                <w:sz w:val="16"/>
                <w:szCs w:val="16"/>
              </w:rPr>
              <w:t>Por el que se exhorta a la Comisión Nacional del Agua, la Comisión Estatal del Agua y a los municipios de Cuautitlán Izcalli, Atizapán de Zaragoza, Isidro Fabela, Nicolás Romero y Jilotzingo, para la atención y conservación prioritaria del Lago de Guadalupe.</w:t>
            </w:r>
          </w:p>
          <w:p w14:paraId="02158862" w14:textId="77777777" w:rsidR="00923EE8" w:rsidRPr="007A24FF" w:rsidRDefault="00923EE8" w:rsidP="007A24FF">
            <w:pPr>
              <w:ind w:right="11"/>
              <w:jc w:val="both"/>
              <w:rPr>
                <w:rFonts w:ascii="Arial" w:hAnsi="Arial" w:cs="Arial"/>
                <w:sz w:val="16"/>
                <w:szCs w:val="16"/>
              </w:rPr>
            </w:pPr>
          </w:p>
        </w:tc>
        <w:tc>
          <w:tcPr>
            <w:tcW w:w="2552" w:type="dxa"/>
            <w:shd w:val="clear" w:color="auto" w:fill="auto"/>
          </w:tcPr>
          <w:p w14:paraId="0F1DB607" w14:textId="77777777" w:rsidR="00923EE8" w:rsidRPr="007A24FF" w:rsidRDefault="00923EE8" w:rsidP="007A24FF">
            <w:pPr>
              <w:pStyle w:val="Textoindependiente"/>
              <w:rPr>
                <w:rFonts w:cs="Arial"/>
                <w:sz w:val="16"/>
                <w:szCs w:val="16"/>
              </w:rPr>
            </w:pPr>
            <w:r w:rsidRPr="007A24FF">
              <w:rPr>
                <w:rFonts w:cs="Arial"/>
                <w:sz w:val="16"/>
                <w:szCs w:val="16"/>
              </w:rPr>
              <w:t>Diputado Sergio García Sosa, en nombre del Grupo Parlamentario del PT.</w:t>
            </w:r>
          </w:p>
          <w:p w14:paraId="01DCD449" w14:textId="77777777" w:rsidR="00923EE8" w:rsidRPr="007A24FF" w:rsidRDefault="00923EE8" w:rsidP="007A24FF">
            <w:pPr>
              <w:pStyle w:val="Textoindependiente"/>
              <w:rPr>
                <w:rFonts w:cs="Arial"/>
                <w:sz w:val="16"/>
                <w:szCs w:val="16"/>
              </w:rPr>
            </w:pPr>
          </w:p>
        </w:tc>
        <w:tc>
          <w:tcPr>
            <w:tcW w:w="1134" w:type="dxa"/>
            <w:shd w:val="clear" w:color="auto" w:fill="auto"/>
          </w:tcPr>
          <w:p w14:paraId="0FC89F4F"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24-Mar-22</w:t>
            </w:r>
          </w:p>
        </w:tc>
      </w:tr>
      <w:tr w:rsidR="00923EE8" w:rsidRPr="007A24FF" w14:paraId="016CE2AB" w14:textId="77777777" w:rsidTr="00923EE8">
        <w:trPr>
          <w:cantSplit/>
        </w:trPr>
        <w:tc>
          <w:tcPr>
            <w:tcW w:w="567" w:type="dxa"/>
            <w:shd w:val="clear" w:color="auto" w:fill="auto"/>
          </w:tcPr>
          <w:p w14:paraId="38C0D2C7"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5862DC5B" w14:textId="77777777" w:rsidR="00923EE8" w:rsidRPr="007A24FF" w:rsidRDefault="00923EE8" w:rsidP="007A24FF">
            <w:pPr>
              <w:ind w:right="11"/>
              <w:jc w:val="both"/>
              <w:rPr>
                <w:rFonts w:ascii="Arial" w:hAnsi="Arial" w:cs="Arial"/>
                <w:bCs/>
                <w:sz w:val="16"/>
                <w:szCs w:val="16"/>
              </w:rPr>
            </w:pPr>
            <w:r w:rsidRPr="007A24FF">
              <w:rPr>
                <w:rFonts w:ascii="Arial" w:hAnsi="Arial" w:cs="Arial"/>
                <w:sz w:val="16"/>
                <w:szCs w:val="16"/>
              </w:rPr>
              <w:t>Por el que se</w:t>
            </w:r>
            <w:r w:rsidRPr="007A24FF">
              <w:rPr>
                <w:rFonts w:ascii="Arial" w:hAnsi="Arial" w:cs="Arial"/>
                <w:bCs/>
                <w:sz w:val="16"/>
                <w:szCs w:val="16"/>
              </w:rPr>
              <w:t xml:space="preserve"> exhorta respetuosamente a la Coordinación General de Protección Civil y Gestión Integral del Riesgo en conjunto con el Comité de Protección Forestal a que se actualice el Programa Especial de Incendios Forestales.</w:t>
            </w:r>
            <w:r w:rsidRPr="007A24FF">
              <w:rPr>
                <w:rFonts w:ascii="Arial" w:hAnsi="Arial" w:cs="Arial"/>
                <w:sz w:val="16"/>
                <w:szCs w:val="16"/>
              </w:rPr>
              <w:t xml:space="preserve"> </w:t>
            </w:r>
            <w:r w:rsidRPr="007A24FF">
              <w:rPr>
                <w:rFonts w:ascii="Arial" w:hAnsi="Arial" w:cs="Arial"/>
                <w:bCs/>
                <w:sz w:val="16"/>
                <w:szCs w:val="16"/>
              </w:rPr>
              <w:t>Se exhorta respetuosamente a la Secretaría del Campo del Estado de México para que refuerce las campañas de prevención y atención de incendios forestales en el Estado de México para este año 2022.</w:t>
            </w:r>
          </w:p>
          <w:p w14:paraId="63AC7482" w14:textId="77777777" w:rsidR="00923EE8" w:rsidRPr="007A24FF" w:rsidRDefault="00923EE8" w:rsidP="007A24FF">
            <w:pPr>
              <w:ind w:right="11"/>
              <w:jc w:val="both"/>
              <w:rPr>
                <w:rFonts w:ascii="Arial" w:hAnsi="Arial" w:cs="Arial"/>
                <w:sz w:val="16"/>
                <w:szCs w:val="16"/>
              </w:rPr>
            </w:pPr>
          </w:p>
        </w:tc>
        <w:tc>
          <w:tcPr>
            <w:tcW w:w="2552" w:type="dxa"/>
            <w:shd w:val="clear" w:color="auto" w:fill="auto"/>
          </w:tcPr>
          <w:p w14:paraId="69FE9D2E"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Grupo Parlamentario del PMC.</w:t>
            </w:r>
          </w:p>
          <w:p w14:paraId="67E0D483" w14:textId="77777777" w:rsidR="00923EE8" w:rsidRPr="007A24FF" w:rsidRDefault="00923EE8" w:rsidP="007A24FF">
            <w:pPr>
              <w:pStyle w:val="Textoindependiente"/>
              <w:rPr>
                <w:rFonts w:cs="Arial"/>
                <w:sz w:val="16"/>
                <w:szCs w:val="16"/>
              </w:rPr>
            </w:pPr>
          </w:p>
        </w:tc>
        <w:tc>
          <w:tcPr>
            <w:tcW w:w="1134" w:type="dxa"/>
            <w:shd w:val="clear" w:color="auto" w:fill="auto"/>
          </w:tcPr>
          <w:p w14:paraId="37458786"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24-Mar-22</w:t>
            </w:r>
          </w:p>
        </w:tc>
      </w:tr>
      <w:tr w:rsidR="00923EE8" w:rsidRPr="007A24FF" w14:paraId="1F1ACC1E" w14:textId="77777777" w:rsidTr="00923EE8">
        <w:trPr>
          <w:cantSplit/>
        </w:trPr>
        <w:tc>
          <w:tcPr>
            <w:tcW w:w="567" w:type="dxa"/>
            <w:shd w:val="clear" w:color="auto" w:fill="auto"/>
          </w:tcPr>
          <w:p w14:paraId="49407C6F"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49F27EA6" w14:textId="77777777" w:rsidR="00923EE8" w:rsidRPr="007A24FF" w:rsidRDefault="00923EE8" w:rsidP="007A24FF">
            <w:pPr>
              <w:ind w:right="11"/>
              <w:jc w:val="both"/>
              <w:rPr>
                <w:rFonts w:ascii="Arial" w:hAnsi="Arial" w:cs="Arial"/>
                <w:bCs/>
                <w:sz w:val="16"/>
                <w:szCs w:val="16"/>
                <w:lang w:val="es-MX" w:eastAsia="en-US"/>
              </w:rPr>
            </w:pPr>
            <w:r w:rsidRPr="007A24FF">
              <w:rPr>
                <w:rFonts w:ascii="Arial" w:hAnsi="Arial" w:cs="Arial"/>
                <w:bCs/>
                <w:sz w:val="16"/>
                <w:szCs w:val="16"/>
              </w:rPr>
              <w:t>Por el que se exhorta respetuosamente a los 125 Ayuntamientos del Estado de México, para que por conducto de sus Tesorerías Municipales, en el ámbito de sus respectivas competencias y atribuciones y por cuanto hace a los procedimientos de recaudación de las contribuciones que les corresponden, omitan utilizar criterios políticos y/o partidistas para condicionar la recepción del pago que realicen los ciudadanos, como pueden ser el uso de programas de beneficio como propaganda electoral o la exigencia de requisitos que no estén previstos en el Código Financiero del Estado de México y Municipios y que solo se realicen los descuentos establecidos en la Ley.</w:t>
            </w:r>
          </w:p>
          <w:p w14:paraId="76F180D1" w14:textId="77777777" w:rsidR="00923EE8" w:rsidRPr="007A24FF" w:rsidRDefault="00923EE8" w:rsidP="007A24FF">
            <w:pPr>
              <w:ind w:right="11"/>
              <w:jc w:val="both"/>
              <w:rPr>
                <w:rFonts w:ascii="Arial" w:hAnsi="Arial" w:cs="Arial"/>
                <w:sz w:val="16"/>
                <w:szCs w:val="16"/>
              </w:rPr>
            </w:pPr>
          </w:p>
        </w:tc>
        <w:tc>
          <w:tcPr>
            <w:tcW w:w="2552" w:type="dxa"/>
            <w:shd w:val="clear" w:color="auto" w:fill="auto"/>
          </w:tcPr>
          <w:p w14:paraId="29E7BBF3" w14:textId="77777777" w:rsidR="00923EE8" w:rsidRPr="007A24FF" w:rsidRDefault="00923EE8" w:rsidP="007A24FF">
            <w:pPr>
              <w:pStyle w:val="Textoindependiente"/>
              <w:rPr>
                <w:rFonts w:cs="Arial"/>
                <w:sz w:val="16"/>
                <w:szCs w:val="16"/>
              </w:rPr>
            </w:pPr>
            <w:r w:rsidRPr="007A24FF">
              <w:rPr>
                <w:rFonts w:cs="Arial"/>
                <w:sz w:val="16"/>
                <w:szCs w:val="16"/>
              </w:rPr>
              <w:t>Diputada Gretel González Aguirre, en nombre del Grupo Parlamentario del PRI.</w:t>
            </w:r>
          </w:p>
          <w:p w14:paraId="3A223404" w14:textId="77777777" w:rsidR="00923EE8" w:rsidRPr="007A24FF" w:rsidRDefault="00923EE8" w:rsidP="007A24FF">
            <w:pPr>
              <w:jc w:val="both"/>
              <w:rPr>
                <w:rFonts w:ascii="Arial" w:hAnsi="Arial" w:cs="Arial"/>
                <w:sz w:val="16"/>
                <w:szCs w:val="16"/>
              </w:rPr>
            </w:pPr>
          </w:p>
        </w:tc>
        <w:tc>
          <w:tcPr>
            <w:tcW w:w="1134" w:type="dxa"/>
            <w:shd w:val="clear" w:color="auto" w:fill="auto"/>
          </w:tcPr>
          <w:p w14:paraId="4D325605"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29-Mar-22</w:t>
            </w:r>
          </w:p>
        </w:tc>
      </w:tr>
      <w:tr w:rsidR="00923EE8" w:rsidRPr="007A24FF" w14:paraId="4ADB506F" w14:textId="77777777" w:rsidTr="00923EE8">
        <w:trPr>
          <w:cantSplit/>
        </w:trPr>
        <w:tc>
          <w:tcPr>
            <w:tcW w:w="567" w:type="dxa"/>
            <w:shd w:val="clear" w:color="auto" w:fill="auto"/>
          </w:tcPr>
          <w:p w14:paraId="62156D9E"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6B1B349E" w14:textId="77777777" w:rsidR="00923EE8" w:rsidRPr="007A24FF" w:rsidRDefault="00923EE8" w:rsidP="007A24FF">
            <w:pPr>
              <w:jc w:val="both"/>
              <w:rPr>
                <w:rFonts w:ascii="Arial" w:hAnsi="Arial" w:cs="Arial"/>
                <w:bCs/>
                <w:sz w:val="16"/>
                <w:szCs w:val="16"/>
              </w:rPr>
            </w:pPr>
            <w:r w:rsidRPr="007A24FF">
              <w:rPr>
                <w:rFonts w:ascii="Arial" w:hAnsi="Arial" w:cs="Arial"/>
                <w:bCs/>
                <w:sz w:val="16"/>
                <w:szCs w:val="16"/>
              </w:rPr>
              <w:t>Por el que se exhorta respetuosamente al Instituto Mexicano del Seguro Social, para que difunda y promueva el esquema de seguridad social para las personas trabajadoras del hogar.</w:t>
            </w:r>
            <w:r w:rsidRPr="007A24FF">
              <w:rPr>
                <w:rFonts w:ascii="Arial" w:hAnsi="Arial" w:cs="Arial"/>
                <w:b/>
                <w:sz w:val="16"/>
                <w:szCs w:val="16"/>
              </w:rPr>
              <w:t xml:space="preserve"> </w:t>
            </w:r>
            <w:r w:rsidRPr="007A24FF">
              <w:rPr>
                <w:rFonts w:ascii="Arial" w:hAnsi="Arial" w:cs="Arial"/>
                <w:bCs/>
                <w:sz w:val="16"/>
                <w:szCs w:val="16"/>
              </w:rPr>
              <w:t>Se exhorta a la Secretaría del Trabajo del Estado de México para que realice una campaña de sensibilización sobre la importancia y beneficios privados y colectivos para que las personas trabajadoras del hogar accedan a esquemas de seguridad social, dirigida a las y los patrones.</w:t>
            </w:r>
          </w:p>
          <w:p w14:paraId="0DBE72A9" w14:textId="77777777" w:rsidR="00923EE8" w:rsidRPr="007A24FF" w:rsidRDefault="00923EE8" w:rsidP="007A24FF">
            <w:pPr>
              <w:ind w:right="11"/>
              <w:jc w:val="both"/>
              <w:rPr>
                <w:rFonts w:ascii="Arial" w:hAnsi="Arial" w:cs="Arial"/>
                <w:sz w:val="16"/>
                <w:szCs w:val="16"/>
              </w:rPr>
            </w:pPr>
          </w:p>
        </w:tc>
        <w:tc>
          <w:tcPr>
            <w:tcW w:w="2552" w:type="dxa"/>
            <w:shd w:val="clear" w:color="auto" w:fill="auto"/>
          </w:tcPr>
          <w:p w14:paraId="5E41682D" w14:textId="77777777" w:rsidR="00923EE8" w:rsidRPr="007A24FF" w:rsidRDefault="00923EE8" w:rsidP="007A24FF">
            <w:pPr>
              <w:pStyle w:val="Textoindependiente"/>
              <w:rPr>
                <w:rFonts w:cs="Arial"/>
                <w:sz w:val="16"/>
                <w:szCs w:val="16"/>
              </w:rPr>
            </w:pPr>
            <w:r w:rsidRPr="007A24FF">
              <w:rPr>
                <w:rFonts w:cs="Arial"/>
                <w:sz w:val="16"/>
                <w:szCs w:val="16"/>
              </w:rPr>
              <w:t>Grupo Parlamentario del PRD.</w:t>
            </w:r>
          </w:p>
          <w:p w14:paraId="0E467BB0" w14:textId="77777777" w:rsidR="00923EE8" w:rsidRPr="007A24FF" w:rsidRDefault="00923EE8" w:rsidP="007A24FF">
            <w:pPr>
              <w:jc w:val="both"/>
              <w:rPr>
                <w:rFonts w:ascii="Arial" w:hAnsi="Arial" w:cs="Arial"/>
                <w:sz w:val="16"/>
                <w:szCs w:val="16"/>
              </w:rPr>
            </w:pPr>
          </w:p>
        </w:tc>
        <w:tc>
          <w:tcPr>
            <w:tcW w:w="1134" w:type="dxa"/>
            <w:shd w:val="clear" w:color="auto" w:fill="auto"/>
          </w:tcPr>
          <w:p w14:paraId="4103D3A6"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29-Mar-22</w:t>
            </w:r>
          </w:p>
        </w:tc>
      </w:tr>
      <w:tr w:rsidR="00923EE8" w:rsidRPr="007A24FF" w14:paraId="4DC1EE97" w14:textId="77777777" w:rsidTr="00923EE8">
        <w:trPr>
          <w:cantSplit/>
        </w:trPr>
        <w:tc>
          <w:tcPr>
            <w:tcW w:w="567" w:type="dxa"/>
            <w:shd w:val="clear" w:color="auto" w:fill="auto"/>
          </w:tcPr>
          <w:p w14:paraId="5AA996F4"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3710E64F" w14:textId="77777777" w:rsidR="00923EE8" w:rsidRPr="007A24FF" w:rsidRDefault="00923EE8" w:rsidP="007A24FF">
            <w:pPr>
              <w:jc w:val="both"/>
              <w:rPr>
                <w:rFonts w:ascii="Arial" w:hAnsi="Arial" w:cs="Arial"/>
                <w:bCs/>
                <w:sz w:val="16"/>
                <w:szCs w:val="16"/>
              </w:rPr>
            </w:pPr>
            <w:r w:rsidRPr="007A24FF">
              <w:rPr>
                <w:rFonts w:ascii="Arial" w:hAnsi="Arial" w:cs="Arial"/>
                <w:bCs/>
                <w:sz w:val="16"/>
                <w:szCs w:val="16"/>
              </w:rPr>
              <w:t xml:space="preserve">Por el que se exhorta a la Secretaría de Cultura y Turismo del Estado de México, con el fin de celebrar convenios de comodato con la empresa </w:t>
            </w:r>
            <w:proofErr w:type="spellStart"/>
            <w:r w:rsidRPr="007A24FF">
              <w:rPr>
                <w:rFonts w:ascii="Arial" w:hAnsi="Arial" w:cs="Arial"/>
                <w:bCs/>
                <w:sz w:val="16"/>
                <w:szCs w:val="16"/>
              </w:rPr>
              <w:t>AIFA</w:t>
            </w:r>
            <w:proofErr w:type="spellEnd"/>
            <w:r w:rsidRPr="007A24FF">
              <w:rPr>
                <w:rFonts w:ascii="Arial" w:hAnsi="Arial" w:cs="Arial"/>
                <w:bCs/>
                <w:sz w:val="16"/>
                <w:szCs w:val="16"/>
              </w:rPr>
              <w:t xml:space="preserve"> S.A. de C.V. con objeto de que se encuentre y se otorgue de manera gratuita espacios estratégicos comerciales, dentro del Aeropuerto Internacional Felipe Ángeles a favor del Instituto de Investigación y Fomento de las Artesanías del Estado de México, y se establezca un punto de venta llamado </w:t>
            </w:r>
            <w:proofErr w:type="spellStart"/>
            <w:r w:rsidRPr="007A24FF">
              <w:rPr>
                <w:rFonts w:ascii="Arial" w:hAnsi="Arial" w:cs="Arial"/>
                <w:bCs/>
                <w:sz w:val="16"/>
                <w:szCs w:val="16"/>
              </w:rPr>
              <w:t>CASART</w:t>
            </w:r>
            <w:proofErr w:type="spellEnd"/>
            <w:r w:rsidRPr="007A24FF">
              <w:rPr>
                <w:rFonts w:ascii="Arial" w:hAnsi="Arial" w:cs="Arial"/>
                <w:bCs/>
                <w:sz w:val="16"/>
                <w:szCs w:val="16"/>
              </w:rPr>
              <w:t>.</w:t>
            </w:r>
          </w:p>
          <w:p w14:paraId="1E602C1C" w14:textId="77777777" w:rsidR="00923EE8" w:rsidRPr="007A24FF" w:rsidRDefault="00923EE8" w:rsidP="007A24FF">
            <w:pPr>
              <w:ind w:right="11"/>
              <w:jc w:val="both"/>
              <w:rPr>
                <w:rFonts w:ascii="Arial" w:hAnsi="Arial" w:cs="Arial"/>
                <w:sz w:val="16"/>
                <w:szCs w:val="16"/>
              </w:rPr>
            </w:pPr>
          </w:p>
        </w:tc>
        <w:tc>
          <w:tcPr>
            <w:tcW w:w="2552" w:type="dxa"/>
            <w:shd w:val="clear" w:color="auto" w:fill="auto"/>
          </w:tcPr>
          <w:p w14:paraId="6A88E59E"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Grupo Parlamentario del PVEM.</w:t>
            </w:r>
          </w:p>
          <w:p w14:paraId="20DDC820" w14:textId="77777777" w:rsidR="00923EE8" w:rsidRPr="007A24FF" w:rsidRDefault="00923EE8" w:rsidP="007A24FF">
            <w:pPr>
              <w:jc w:val="both"/>
              <w:rPr>
                <w:rFonts w:ascii="Arial" w:hAnsi="Arial" w:cs="Arial"/>
                <w:sz w:val="16"/>
                <w:szCs w:val="16"/>
              </w:rPr>
            </w:pPr>
          </w:p>
        </w:tc>
        <w:tc>
          <w:tcPr>
            <w:tcW w:w="1134" w:type="dxa"/>
            <w:shd w:val="clear" w:color="auto" w:fill="auto"/>
          </w:tcPr>
          <w:p w14:paraId="77533269"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29-Mar-22</w:t>
            </w:r>
          </w:p>
        </w:tc>
      </w:tr>
      <w:tr w:rsidR="00923EE8" w:rsidRPr="007A24FF" w14:paraId="3A3E9767" w14:textId="77777777" w:rsidTr="00923EE8">
        <w:trPr>
          <w:cantSplit/>
        </w:trPr>
        <w:tc>
          <w:tcPr>
            <w:tcW w:w="567" w:type="dxa"/>
            <w:shd w:val="clear" w:color="auto" w:fill="auto"/>
          </w:tcPr>
          <w:p w14:paraId="23EAE7DB"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05CD7D9A" w14:textId="77777777" w:rsidR="00923EE8" w:rsidRPr="007A24FF" w:rsidRDefault="00923EE8" w:rsidP="007A24FF">
            <w:pPr>
              <w:jc w:val="both"/>
              <w:rPr>
                <w:rFonts w:ascii="Arial" w:hAnsi="Arial" w:cs="Arial"/>
                <w:color w:val="000000"/>
                <w:sz w:val="16"/>
                <w:szCs w:val="16"/>
                <w:lang w:val="es-MX" w:eastAsia="en-US"/>
              </w:rPr>
            </w:pPr>
            <w:r w:rsidRPr="007A24FF">
              <w:rPr>
                <w:rFonts w:ascii="Arial" w:hAnsi="Arial" w:cs="Arial"/>
                <w:color w:val="000000"/>
                <w:sz w:val="16"/>
                <w:szCs w:val="16"/>
              </w:rPr>
              <w:t>Por el que se designa Mesa Directiva del tercer mes del Segundo Periodo Ordinario de Sesiones.</w:t>
            </w:r>
          </w:p>
          <w:p w14:paraId="37582389" w14:textId="77777777" w:rsidR="00923EE8" w:rsidRPr="007A24FF" w:rsidRDefault="00923EE8" w:rsidP="007A24FF">
            <w:pPr>
              <w:jc w:val="both"/>
              <w:rPr>
                <w:rFonts w:ascii="Arial" w:hAnsi="Arial" w:cs="Arial"/>
                <w:bCs/>
                <w:sz w:val="16"/>
                <w:szCs w:val="16"/>
              </w:rPr>
            </w:pPr>
          </w:p>
        </w:tc>
        <w:tc>
          <w:tcPr>
            <w:tcW w:w="2552" w:type="dxa"/>
            <w:shd w:val="clear" w:color="auto" w:fill="auto"/>
          </w:tcPr>
          <w:p w14:paraId="4B580726"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Legislatura</w:t>
            </w:r>
          </w:p>
          <w:p w14:paraId="0B17287B" w14:textId="77777777" w:rsidR="00923EE8" w:rsidRPr="007A24FF" w:rsidRDefault="00923EE8" w:rsidP="007A24FF">
            <w:pPr>
              <w:jc w:val="both"/>
              <w:rPr>
                <w:rFonts w:ascii="Arial" w:hAnsi="Arial" w:cs="Arial"/>
                <w:sz w:val="16"/>
                <w:szCs w:val="16"/>
              </w:rPr>
            </w:pPr>
          </w:p>
        </w:tc>
        <w:tc>
          <w:tcPr>
            <w:tcW w:w="1134" w:type="dxa"/>
            <w:shd w:val="clear" w:color="auto" w:fill="auto"/>
          </w:tcPr>
          <w:p w14:paraId="1278AAD6"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31-Mar-22</w:t>
            </w:r>
          </w:p>
        </w:tc>
      </w:tr>
      <w:tr w:rsidR="00923EE8" w:rsidRPr="007A24FF" w14:paraId="56057477" w14:textId="77777777" w:rsidTr="00923EE8">
        <w:trPr>
          <w:cantSplit/>
        </w:trPr>
        <w:tc>
          <w:tcPr>
            <w:tcW w:w="567" w:type="dxa"/>
            <w:shd w:val="clear" w:color="auto" w:fill="auto"/>
          </w:tcPr>
          <w:p w14:paraId="0E432516"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40F2683A"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Por el que se exhorta a la Secretaría de Justicia y Derechos Humanos del Estado de México para que, en su carácter de titular de la Junta de Gobierno del Mecanismo de Protección Integral de Periodistas y Personas Defensoras de Derechos Humanos, lleve a cabo una coordinación efectiva de las instancias encargadas de garantizar la protección y seguridad de las y los periodistas en la Entidad. Asimismo, dé a conocer cuáles son las estadísticas actualizadas con las que cuenta acerca de la solicitud de incorporación a dicho Mecanismo, su estatus, así como cuántos profesionales del periodismo ya cuentan con Medidas Preventivas, Medidas de Protección o bien, con Medidas Urgentes de Protección en la Entidad. De igual forma, remita un informe de la instalación de la Junta de Gobierno del Mecanismo para la Protección Integral de Periodistas y Personas Defensoras de Derechos Humanos para conocer los planes en materia de protección a periodistas. Exhorta a la Fiscalía General de Justicia del Estado de México para que desahogue las carpetas de investigación en su poder sobre agresiones a periodistas, con estricto apego a derecho y se conduzca bajo los principios de imparcialidad, respeto al debido proceso y a los derechos humanos de las partes involucradas. Asimismo, para que atienda las denuncias y solicitudes de protección realizadas por periodistas, en fechas recientes. Exhorta a los 125 municipios del Estado de México, para que, en cumplimiento de lo dispuesto por la Ley para la Protección Integral de Periodistas y Personas Defensoras de los Derechos Humanos del Estado de México, hagan efectivas las Medidas Preventivas para garantizar la vida, integridad y seguridad de las y los periodistas, en el desempeño de su labor, cuando así lo solicite la Coordinación Ejecutiva. Exhorta al Presidente de la República y a la Fiscalía de la República a respetar y hacer efectivas las medidas preventivas para garantizar la vida, integridad y seguridad de las y los periodistas en el desempeño de su labor.</w:t>
            </w:r>
          </w:p>
          <w:p w14:paraId="2E954B7E" w14:textId="77777777" w:rsidR="00923EE8" w:rsidRPr="007A24FF" w:rsidRDefault="00923EE8" w:rsidP="007A24FF">
            <w:pPr>
              <w:jc w:val="both"/>
              <w:rPr>
                <w:rFonts w:ascii="Arial" w:hAnsi="Arial" w:cs="Arial"/>
                <w:color w:val="000000"/>
                <w:sz w:val="16"/>
                <w:szCs w:val="16"/>
              </w:rPr>
            </w:pPr>
          </w:p>
        </w:tc>
        <w:tc>
          <w:tcPr>
            <w:tcW w:w="2552" w:type="dxa"/>
            <w:shd w:val="clear" w:color="auto" w:fill="auto"/>
          </w:tcPr>
          <w:p w14:paraId="307DF31F" w14:textId="77777777" w:rsidR="00923EE8" w:rsidRPr="007A24FF" w:rsidRDefault="00923EE8" w:rsidP="007A24FF">
            <w:pPr>
              <w:jc w:val="both"/>
              <w:rPr>
                <w:rFonts w:ascii="Arial" w:hAnsi="Arial" w:cs="Arial"/>
                <w:bCs/>
                <w:color w:val="000000"/>
                <w:sz w:val="16"/>
                <w:szCs w:val="16"/>
                <w:lang w:eastAsia="es-MX"/>
              </w:rPr>
            </w:pPr>
            <w:r w:rsidRPr="007A24FF">
              <w:rPr>
                <w:rFonts w:ascii="Arial" w:hAnsi="Arial" w:cs="Arial"/>
                <w:bCs/>
                <w:color w:val="000000"/>
                <w:sz w:val="16"/>
                <w:szCs w:val="16"/>
                <w:lang w:eastAsia="es-MX"/>
              </w:rPr>
              <w:t>Grupo Parlamentario del PVEM.</w:t>
            </w:r>
          </w:p>
          <w:p w14:paraId="6AE4B7A3" w14:textId="77777777" w:rsidR="00923EE8" w:rsidRPr="007A24FF" w:rsidRDefault="00923EE8" w:rsidP="007A24FF">
            <w:pPr>
              <w:jc w:val="both"/>
              <w:rPr>
                <w:rFonts w:ascii="Arial" w:hAnsi="Arial" w:cs="Arial"/>
                <w:sz w:val="16"/>
                <w:szCs w:val="16"/>
                <w:lang w:eastAsia="en-US"/>
              </w:rPr>
            </w:pPr>
          </w:p>
        </w:tc>
        <w:tc>
          <w:tcPr>
            <w:tcW w:w="1134" w:type="dxa"/>
            <w:shd w:val="clear" w:color="auto" w:fill="auto"/>
          </w:tcPr>
          <w:p w14:paraId="6365DE13"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31-Mar-22</w:t>
            </w:r>
          </w:p>
        </w:tc>
      </w:tr>
      <w:tr w:rsidR="00923EE8" w:rsidRPr="007A24FF" w14:paraId="5BDD7CD6" w14:textId="77777777" w:rsidTr="00923EE8">
        <w:trPr>
          <w:cantSplit/>
        </w:trPr>
        <w:tc>
          <w:tcPr>
            <w:tcW w:w="567" w:type="dxa"/>
            <w:shd w:val="clear" w:color="auto" w:fill="auto"/>
          </w:tcPr>
          <w:p w14:paraId="2A51D2D9"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20128B9A" w14:textId="77777777" w:rsidR="00923EE8" w:rsidRPr="007A24FF" w:rsidRDefault="00923EE8" w:rsidP="007A24FF">
            <w:pPr>
              <w:pStyle w:val="Textoindependiente"/>
              <w:rPr>
                <w:rFonts w:cs="Arial"/>
                <w:sz w:val="16"/>
                <w:szCs w:val="16"/>
              </w:rPr>
            </w:pPr>
            <w:r w:rsidRPr="007A24FF">
              <w:rPr>
                <w:rFonts w:cs="Arial"/>
                <w:sz w:val="16"/>
                <w:szCs w:val="16"/>
              </w:rPr>
              <w:t>Por el que se exhorta a la Secretaria del Campo del Estado de México, con el fin de garantizar la producción, distribución y comercialización de productos agroalimentarios de carácter prioritario para el consumo interno de la población en la Entidad, así como de acuerdo a sus atribuciones y facultades llevar a cabo convenios para el subsidio de fertilizantes en beneficio de los productores de granos y frutas del Estado de México.</w:t>
            </w:r>
          </w:p>
          <w:p w14:paraId="02825257" w14:textId="77777777" w:rsidR="00923EE8" w:rsidRPr="007A24FF" w:rsidRDefault="00923EE8" w:rsidP="007A24FF">
            <w:pPr>
              <w:jc w:val="both"/>
              <w:rPr>
                <w:rFonts w:ascii="Arial" w:hAnsi="Arial" w:cs="Arial"/>
                <w:sz w:val="16"/>
                <w:szCs w:val="16"/>
              </w:rPr>
            </w:pPr>
          </w:p>
        </w:tc>
        <w:tc>
          <w:tcPr>
            <w:tcW w:w="2552" w:type="dxa"/>
            <w:shd w:val="clear" w:color="auto" w:fill="auto"/>
          </w:tcPr>
          <w:p w14:paraId="5C9D7A58" w14:textId="77777777" w:rsidR="00923EE8" w:rsidRPr="007A24FF" w:rsidRDefault="00923EE8" w:rsidP="007A24FF">
            <w:pPr>
              <w:pStyle w:val="Textoindependiente"/>
              <w:rPr>
                <w:rFonts w:cs="Arial"/>
                <w:sz w:val="16"/>
                <w:szCs w:val="16"/>
              </w:rPr>
            </w:pPr>
            <w:r w:rsidRPr="007A24FF">
              <w:rPr>
                <w:rFonts w:cs="Arial"/>
                <w:sz w:val="16"/>
                <w:szCs w:val="16"/>
              </w:rPr>
              <w:t>Grupos Parlamentarios del PVEM, PMC y PNA.</w:t>
            </w:r>
          </w:p>
          <w:p w14:paraId="206B584A" w14:textId="77777777" w:rsidR="00923EE8" w:rsidRPr="007A24FF" w:rsidRDefault="00923EE8" w:rsidP="007A24FF">
            <w:pPr>
              <w:jc w:val="both"/>
              <w:rPr>
                <w:rFonts w:ascii="Arial" w:hAnsi="Arial" w:cs="Arial"/>
                <w:bCs/>
                <w:color w:val="000000"/>
                <w:sz w:val="16"/>
                <w:szCs w:val="16"/>
                <w:lang w:eastAsia="es-MX"/>
              </w:rPr>
            </w:pPr>
          </w:p>
        </w:tc>
        <w:tc>
          <w:tcPr>
            <w:tcW w:w="1134" w:type="dxa"/>
            <w:shd w:val="clear" w:color="auto" w:fill="auto"/>
          </w:tcPr>
          <w:p w14:paraId="5126E2F4"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31-Mar-22</w:t>
            </w:r>
          </w:p>
        </w:tc>
      </w:tr>
      <w:tr w:rsidR="00923EE8" w:rsidRPr="007A24FF" w14:paraId="473F1A57" w14:textId="77777777" w:rsidTr="00923EE8">
        <w:trPr>
          <w:cantSplit/>
        </w:trPr>
        <w:tc>
          <w:tcPr>
            <w:tcW w:w="567" w:type="dxa"/>
            <w:shd w:val="clear" w:color="auto" w:fill="auto"/>
          </w:tcPr>
          <w:p w14:paraId="5B0B018C"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50472F9A" w14:textId="77777777" w:rsidR="00923EE8" w:rsidRPr="007A24FF" w:rsidRDefault="00923EE8" w:rsidP="007A24FF">
            <w:pPr>
              <w:mirrorIndents/>
              <w:jc w:val="both"/>
              <w:rPr>
                <w:rFonts w:ascii="Arial" w:hAnsi="Arial" w:cs="Arial"/>
                <w:color w:val="000000"/>
                <w:sz w:val="16"/>
                <w:szCs w:val="16"/>
                <w:lang w:val="es-MX" w:eastAsia="es-MX"/>
              </w:rPr>
            </w:pPr>
            <w:r w:rsidRPr="007A24FF">
              <w:rPr>
                <w:rFonts w:ascii="Arial" w:hAnsi="Arial" w:cs="Arial"/>
                <w:color w:val="000000"/>
                <w:sz w:val="16"/>
                <w:szCs w:val="16"/>
                <w:lang w:eastAsia="es-MX"/>
              </w:rPr>
              <w:t>Por el que se concede licencia temporal al C. Isaac Martín Montoya Márquez,</w:t>
            </w:r>
            <w:r w:rsidRPr="007A24FF">
              <w:rPr>
                <w:rFonts w:ascii="Arial" w:hAnsi="Arial" w:cs="Arial"/>
                <w:sz w:val="16"/>
                <w:szCs w:val="16"/>
              </w:rPr>
              <w:t xml:space="preserve"> </w:t>
            </w:r>
            <w:r w:rsidRPr="007A24FF">
              <w:rPr>
                <w:rFonts w:ascii="Arial" w:hAnsi="Arial" w:cs="Arial"/>
                <w:color w:val="000000"/>
                <w:sz w:val="16"/>
                <w:szCs w:val="16"/>
                <w:lang w:eastAsia="es-MX"/>
              </w:rPr>
              <w:t>para separarse del cargo de Diputado de la “LXI” Legislatura, a partir del 01 de abril y hasta el día 10 de abril del año en curso.</w:t>
            </w:r>
          </w:p>
          <w:p w14:paraId="55F9F552" w14:textId="77777777" w:rsidR="00923EE8" w:rsidRPr="007A24FF" w:rsidRDefault="00923EE8" w:rsidP="007A24FF">
            <w:pPr>
              <w:pStyle w:val="Textoindependiente"/>
              <w:rPr>
                <w:rFonts w:cs="Arial"/>
                <w:sz w:val="16"/>
                <w:szCs w:val="16"/>
              </w:rPr>
            </w:pPr>
          </w:p>
        </w:tc>
        <w:tc>
          <w:tcPr>
            <w:tcW w:w="2552" w:type="dxa"/>
            <w:shd w:val="clear" w:color="auto" w:fill="auto"/>
          </w:tcPr>
          <w:p w14:paraId="7145247A" w14:textId="77777777" w:rsidR="00923EE8" w:rsidRPr="007A24FF" w:rsidRDefault="00923EE8" w:rsidP="007A24FF">
            <w:pPr>
              <w:mirrorIndents/>
              <w:jc w:val="both"/>
              <w:rPr>
                <w:rFonts w:ascii="Arial" w:hAnsi="Arial" w:cs="Arial"/>
                <w:color w:val="000000"/>
                <w:sz w:val="16"/>
                <w:szCs w:val="16"/>
                <w:lang w:eastAsia="es-MX"/>
              </w:rPr>
            </w:pPr>
            <w:r w:rsidRPr="007A24FF">
              <w:rPr>
                <w:rFonts w:ascii="Arial" w:hAnsi="Arial" w:cs="Arial"/>
                <w:color w:val="000000"/>
                <w:sz w:val="16"/>
                <w:szCs w:val="16"/>
                <w:lang w:eastAsia="es-MX"/>
              </w:rPr>
              <w:t>Dip. Isaac Martín Montoya Márquez del Grupo Parlamentario del PM.</w:t>
            </w:r>
          </w:p>
          <w:p w14:paraId="0495466C" w14:textId="77777777" w:rsidR="00923EE8" w:rsidRPr="007A24FF" w:rsidRDefault="00923EE8" w:rsidP="007A24FF">
            <w:pPr>
              <w:pStyle w:val="Textoindependiente"/>
              <w:rPr>
                <w:rFonts w:cs="Arial"/>
                <w:sz w:val="16"/>
                <w:szCs w:val="16"/>
              </w:rPr>
            </w:pPr>
          </w:p>
        </w:tc>
        <w:tc>
          <w:tcPr>
            <w:tcW w:w="1134" w:type="dxa"/>
            <w:shd w:val="clear" w:color="auto" w:fill="auto"/>
          </w:tcPr>
          <w:p w14:paraId="6DBB5880"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31-Mar-22</w:t>
            </w:r>
          </w:p>
        </w:tc>
      </w:tr>
      <w:tr w:rsidR="00923EE8" w:rsidRPr="007A24FF" w14:paraId="721EF22A" w14:textId="77777777" w:rsidTr="00923EE8">
        <w:trPr>
          <w:cantSplit/>
        </w:trPr>
        <w:tc>
          <w:tcPr>
            <w:tcW w:w="567" w:type="dxa"/>
            <w:shd w:val="clear" w:color="auto" w:fill="auto"/>
          </w:tcPr>
          <w:p w14:paraId="5AE24E8D"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36EC53FC" w14:textId="77777777" w:rsidR="00923EE8" w:rsidRPr="007A24FF" w:rsidRDefault="00923EE8" w:rsidP="007A24FF">
            <w:pPr>
              <w:pStyle w:val="Default"/>
              <w:jc w:val="both"/>
              <w:rPr>
                <w:sz w:val="16"/>
                <w:szCs w:val="16"/>
              </w:rPr>
            </w:pPr>
            <w:r w:rsidRPr="007A24FF">
              <w:rPr>
                <w:bCs/>
                <w:sz w:val="16"/>
                <w:szCs w:val="16"/>
              </w:rPr>
              <w:t>Por el que se</w:t>
            </w:r>
            <w:r w:rsidRPr="007A24FF">
              <w:rPr>
                <w:sz w:val="16"/>
                <w:szCs w:val="16"/>
              </w:rPr>
              <w:t xml:space="preserve"> exhorta respetuosamente al Presidente del Consejo Estatal de Gobierno Digital y Titular de la Secretaría General de Gobierno del Estado de México, para que, desarrollen e instrumenten herramientas tecnologías que faciliten el bloqueo de los dispositivos móviles robados o extraviados.</w:t>
            </w:r>
            <w:r w:rsidRPr="007A24FF">
              <w:rPr>
                <w:b/>
                <w:bCs/>
                <w:sz w:val="16"/>
                <w:szCs w:val="16"/>
              </w:rPr>
              <w:t xml:space="preserve"> </w:t>
            </w:r>
            <w:r w:rsidRPr="007A24FF">
              <w:rPr>
                <w:sz w:val="16"/>
                <w:szCs w:val="16"/>
              </w:rPr>
              <w:t xml:space="preserve">Se exhorta respetuosamente a los 125 ayuntamientos para que promuevan la prohibición de venta de teléfonos celulares dentro de los mercados </w:t>
            </w:r>
            <w:r w:rsidRPr="007A24FF">
              <w:rPr>
                <w:iCs/>
                <w:sz w:val="16"/>
                <w:szCs w:val="16"/>
              </w:rPr>
              <w:t xml:space="preserve">(tianguis, bazares o complementarios) </w:t>
            </w:r>
            <w:r w:rsidRPr="007A24FF">
              <w:rPr>
                <w:sz w:val="16"/>
                <w:szCs w:val="16"/>
              </w:rPr>
              <w:t>por medio de sus Bandos Municipales o respectivos Reglamentos.</w:t>
            </w:r>
          </w:p>
          <w:p w14:paraId="235EBF71" w14:textId="77777777" w:rsidR="00923EE8" w:rsidRPr="007A24FF" w:rsidRDefault="00923EE8" w:rsidP="007A24FF">
            <w:pPr>
              <w:mirrorIndents/>
              <w:jc w:val="both"/>
              <w:rPr>
                <w:rFonts w:ascii="Arial" w:hAnsi="Arial" w:cs="Arial"/>
                <w:color w:val="000000"/>
                <w:sz w:val="16"/>
                <w:szCs w:val="16"/>
                <w:lang w:eastAsia="es-MX"/>
              </w:rPr>
            </w:pPr>
          </w:p>
        </w:tc>
        <w:tc>
          <w:tcPr>
            <w:tcW w:w="2552" w:type="dxa"/>
            <w:shd w:val="clear" w:color="auto" w:fill="auto"/>
          </w:tcPr>
          <w:p w14:paraId="04E3242D" w14:textId="77777777" w:rsidR="00923EE8" w:rsidRPr="007A24FF" w:rsidRDefault="00923EE8" w:rsidP="007A24FF">
            <w:pPr>
              <w:pStyle w:val="Textoindependiente"/>
              <w:rPr>
                <w:rFonts w:cs="Arial"/>
                <w:sz w:val="16"/>
                <w:szCs w:val="16"/>
              </w:rPr>
            </w:pPr>
            <w:r w:rsidRPr="007A24FF">
              <w:rPr>
                <w:rFonts w:cs="Arial"/>
                <w:sz w:val="16"/>
                <w:szCs w:val="16"/>
              </w:rPr>
              <w:t>Diputado Daniel Andrés Sibaja González, en nombre del Grupo Parlamentario del PM.</w:t>
            </w:r>
          </w:p>
          <w:p w14:paraId="18EF88D3" w14:textId="77777777" w:rsidR="00923EE8" w:rsidRPr="007A24FF" w:rsidRDefault="00923EE8" w:rsidP="007A24FF">
            <w:pPr>
              <w:mirrorIndents/>
              <w:jc w:val="both"/>
              <w:rPr>
                <w:rFonts w:ascii="Arial" w:hAnsi="Arial" w:cs="Arial"/>
                <w:color w:val="000000"/>
                <w:sz w:val="16"/>
                <w:szCs w:val="16"/>
                <w:lang w:eastAsia="es-MX"/>
              </w:rPr>
            </w:pPr>
          </w:p>
        </w:tc>
        <w:tc>
          <w:tcPr>
            <w:tcW w:w="1134" w:type="dxa"/>
            <w:shd w:val="clear" w:color="auto" w:fill="auto"/>
          </w:tcPr>
          <w:p w14:paraId="3860BC27"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05-Abr-22</w:t>
            </w:r>
          </w:p>
        </w:tc>
      </w:tr>
      <w:tr w:rsidR="00923EE8" w:rsidRPr="007A24FF" w14:paraId="4630E7B8" w14:textId="77777777" w:rsidTr="00923EE8">
        <w:trPr>
          <w:cantSplit/>
        </w:trPr>
        <w:tc>
          <w:tcPr>
            <w:tcW w:w="567" w:type="dxa"/>
            <w:shd w:val="clear" w:color="auto" w:fill="auto"/>
          </w:tcPr>
          <w:p w14:paraId="283D38D5"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4FBA1BB8" w14:textId="77777777" w:rsidR="00923EE8" w:rsidRPr="007A24FF" w:rsidRDefault="00923EE8" w:rsidP="007A24FF">
            <w:pPr>
              <w:widowControl w:val="0"/>
              <w:autoSpaceDE w:val="0"/>
              <w:autoSpaceDN w:val="0"/>
              <w:jc w:val="lowKashida"/>
              <w:rPr>
                <w:rFonts w:ascii="Arial" w:hAnsi="Arial" w:cs="Arial"/>
                <w:sz w:val="16"/>
                <w:szCs w:val="16"/>
                <w:lang w:val="es-ES" w:eastAsia="en-US"/>
              </w:rPr>
            </w:pPr>
            <w:r w:rsidRPr="007A24FF">
              <w:rPr>
                <w:rFonts w:ascii="Arial" w:hAnsi="Arial" w:cs="Arial"/>
                <w:sz w:val="16"/>
                <w:szCs w:val="16"/>
                <w:lang w:val="es-ES"/>
              </w:rPr>
              <w:t>Por el que se exhorta, respetuosamente, al Ayuntamiento de Amecameca para</w:t>
            </w:r>
            <w:r w:rsidRPr="007A24FF">
              <w:rPr>
                <w:rFonts w:ascii="Arial" w:hAnsi="Arial" w:cs="Arial"/>
                <w:spacing w:val="1"/>
                <w:sz w:val="16"/>
                <w:szCs w:val="16"/>
                <w:lang w:val="es-ES"/>
              </w:rPr>
              <w:t xml:space="preserve"> </w:t>
            </w:r>
            <w:r w:rsidRPr="007A24FF">
              <w:rPr>
                <w:rFonts w:ascii="Arial" w:hAnsi="Arial" w:cs="Arial"/>
                <w:sz w:val="16"/>
                <w:szCs w:val="16"/>
                <w:lang w:val="es-ES"/>
              </w:rPr>
              <w:t>que</w:t>
            </w:r>
            <w:r w:rsidRPr="007A24FF">
              <w:rPr>
                <w:rFonts w:ascii="Arial" w:hAnsi="Arial" w:cs="Arial"/>
                <w:spacing w:val="-9"/>
                <w:sz w:val="16"/>
                <w:szCs w:val="16"/>
                <w:lang w:val="es-ES"/>
              </w:rPr>
              <w:t xml:space="preserve"> </w:t>
            </w:r>
            <w:r w:rsidRPr="007A24FF">
              <w:rPr>
                <w:rFonts w:ascii="Arial" w:hAnsi="Arial" w:cs="Arial"/>
                <w:sz w:val="16"/>
                <w:szCs w:val="16"/>
                <w:lang w:val="es-ES"/>
              </w:rPr>
              <w:t>en</w:t>
            </w:r>
            <w:r w:rsidRPr="007A24FF">
              <w:rPr>
                <w:rFonts w:ascii="Arial" w:hAnsi="Arial" w:cs="Arial"/>
                <w:spacing w:val="-8"/>
                <w:sz w:val="16"/>
                <w:szCs w:val="16"/>
                <w:lang w:val="es-ES"/>
              </w:rPr>
              <w:t xml:space="preserve"> </w:t>
            </w:r>
            <w:r w:rsidRPr="007A24FF">
              <w:rPr>
                <w:rFonts w:ascii="Arial" w:hAnsi="Arial" w:cs="Arial"/>
                <w:sz w:val="16"/>
                <w:szCs w:val="16"/>
                <w:lang w:val="es-ES"/>
              </w:rPr>
              <w:t>total</w:t>
            </w:r>
            <w:r w:rsidRPr="007A24FF">
              <w:rPr>
                <w:rFonts w:ascii="Arial" w:hAnsi="Arial" w:cs="Arial"/>
                <w:spacing w:val="-10"/>
                <w:sz w:val="16"/>
                <w:szCs w:val="16"/>
                <w:lang w:val="es-ES"/>
              </w:rPr>
              <w:t xml:space="preserve"> </w:t>
            </w:r>
            <w:r w:rsidRPr="007A24FF">
              <w:rPr>
                <w:rFonts w:ascii="Arial" w:hAnsi="Arial" w:cs="Arial"/>
                <w:sz w:val="16"/>
                <w:szCs w:val="16"/>
                <w:lang w:val="es-ES"/>
              </w:rPr>
              <w:t>respeto</w:t>
            </w:r>
            <w:r w:rsidRPr="007A24FF">
              <w:rPr>
                <w:rFonts w:ascii="Arial" w:hAnsi="Arial" w:cs="Arial"/>
                <w:spacing w:val="-11"/>
                <w:sz w:val="16"/>
                <w:szCs w:val="16"/>
                <w:lang w:val="es-ES"/>
              </w:rPr>
              <w:t xml:space="preserve"> </w:t>
            </w:r>
            <w:r w:rsidRPr="007A24FF">
              <w:rPr>
                <w:rFonts w:ascii="Arial" w:hAnsi="Arial" w:cs="Arial"/>
                <w:sz w:val="16"/>
                <w:szCs w:val="16"/>
                <w:lang w:val="es-ES"/>
              </w:rPr>
              <w:t>a</w:t>
            </w:r>
            <w:r w:rsidRPr="007A24FF">
              <w:rPr>
                <w:rFonts w:ascii="Arial" w:hAnsi="Arial" w:cs="Arial"/>
                <w:spacing w:val="-11"/>
                <w:sz w:val="16"/>
                <w:szCs w:val="16"/>
                <w:lang w:val="es-ES"/>
              </w:rPr>
              <w:t xml:space="preserve"> </w:t>
            </w:r>
            <w:r w:rsidRPr="007A24FF">
              <w:rPr>
                <w:rFonts w:ascii="Arial" w:hAnsi="Arial" w:cs="Arial"/>
                <w:sz w:val="16"/>
                <w:szCs w:val="16"/>
                <w:lang w:val="es-ES"/>
              </w:rPr>
              <w:t>su</w:t>
            </w:r>
            <w:r w:rsidRPr="007A24FF">
              <w:rPr>
                <w:rFonts w:ascii="Arial" w:hAnsi="Arial" w:cs="Arial"/>
                <w:spacing w:val="-9"/>
                <w:sz w:val="16"/>
                <w:szCs w:val="16"/>
                <w:lang w:val="es-ES"/>
              </w:rPr>
              <w:t xml:space="preserve"> </w:t>
            </w:r>
            <w:r w:rsidRPr="007A24FF">
              <w:rPr>
                <w:rFonts w:ascii="Arial" w:hAnsi="Arial" w:cs="Arial"/>
                <w:sz w:val="16"/>
                <w:szCs w:val="16"/>
                <w:lang w:val="es-ES"/>
              </w:rPr>
              <w:t>autonomía</w:t>
            </w:r>
            <w:r w:rsidRPr="007A24FF">
              <w:rPr>
                <w:rFonts w:ascii="Arial" w:hAnsi="Arial" w:cs="Arial"/>
                <w:spacing w:val="-9"/>
                <w:sz w:val="16"/>
                <w:szCs w:val="16"/>
                <w:lang w:val="es-ES"/>
              </w:rPr>
              <w:t xml:space="preserve"> </w:t>
            </w:r>
            <w:r w:rsidRPr="007A24FF">
              <w:rPr>
                <w:rFonts w:ascii="Arial" w:hAnsi="Arial" w:cs="Arial"/>
                <w:sz w:val="16"/>
                <w:szCs w:val="16"/>
                <w:lang w:val="es-ES"/>
              </w:rPr>
              <w:t>y</w:t>
            </w:r>
            <w:r w:rsidRPr="007A24FF">
              <w:rPr>
                <w:rFonts w:ascii="Arial" w:hAnsi="Arial" w:cs="Arial"/>
                <w:spacing w:val="-12"/>
                <w:sz w:val="16"/>
                <w:szCs w:val="16"/>
                <w:lang w:val="es-ES"/>
              </w:rPr>
              <w:t xml:space="preserve"> </w:t>
            </w:r>
            <w:r w:rsidRPr="007A24FF">
              <w:rPr>
                <w:rFonts w:ascii="Arial" w:hAnsi="Arial" w:cs="Arial"/>
                <w:sz w:val="16"/>
                <w:szCs w:val="16"/>
                <w:lang w:val="es-ES"/>
              </w:rPr>
              <w:t>capacidad</w:t>
            </w:r>
            <w:r w:rsidRPr="007A24FF">
              <w:rPr>
                <w:rFonts w:ascii="Arial" w:hAnsi="Arial" w:cs="Arial"/>
                <w:spacing w:val="-8"/>
                <w:sz w:val="16"/>
                <w:szCs w:val="16"/>
                <w:lang w:val="es-ES"/>
              </w:rPr>
              <w:t xml:space="preserve"> </w:t>
            </w:r>
            <w:r w:rsidRPr="007A24FF">
              <w:rPr>
                <w:rFonts w:ascii="Arial" w:hAnsi="Arial" w:cs="Arial"/>
                <w:sz w:val="16"/>
                <w:szCs w:val="16"/>
                <w:lang w:val="es-ES"/>
              </w:rPr>
              <w:t>presupuestal,</w:t>
            </w:r>
            <w:r w:rsidRPr="007A24FF">
              <w:rPr>
                <w:rFonts w:ascii="Arial" w:hAnsi="Arial" w:cs="Arial"/>
                <w:spacing w:val="-10"/>
                <w:sz w:val="16"/>
                <w:szCs w:val="16"/>
                <w:lang w:val="es-ES"/>
              </w:rPr>
              <w:t xml:space="preserve"> </w:t>
            </w:r>
            <w:r w:rsidRPr="007A24FF">
              <w:rPr>
                <w:rFonts w:ascii="Arial" w:hAnsi="Arial" w:cs="Arial"/>
                <w:sz w:val="16"/>
                <w:szCs w:val="16"/>
                <w:lang w:val="es-ES"/>
              </w:rPr>
              <w:t>genere</w:t>
            </w:r>
            <w:r w:rsidRPr="007A24FF">
              <w:rPr>
                <w:rFonts w:ascii="Arial" w:hAnsi="Arial" w:cs="Arial"/>
                <w:spacing w:val="-9"/>
                <w:sz w:val="16"/>
                <w:szCs w:val="16"/>
                <w:lang w:val="es-ES"/>
              </w:rPr>
              <w:t xml:space="preserve"> </w:t>
            </w:r>
            <w:r w:rsidRPr="007A24FF">
              <w:rPr>
                <w:rFonts w:ascii="Arial" w:hAnsi="Arial" w:cs="Arial"/>
                <w:sz w:val="16"/>
                <w:szCs w:val="16"/>
                <w:lang w:val="es-ES"/>
              </w:rPr>
              <w:t>programas de atención, saneamiento integral para atender la situación del Relleno Sanitario</w:t>
            </w:r>
            <w:r w:rsidRPr="007A24FF">
              <w:rPr>
                <w:rFonts w:ascii="Arial" w:hAnsi="Arial" w:cs="Arial"/>
                <w:spacing w:val="1"/>
                <w:sz w:val="16"/>
                <w:szCs w:val="16"/>
                <w:lang w:val="es-ES"/>
              </w:rPr>
              <w:t xml:space="preserve"> </w:t>
            </w:r>
            <w:r w:rsidRPr="007A24FF">
              <w:rPr>
                <w:rFonts w:ascii="Arial" w:hAnsi="Arial" w:cs="Arial"/>
                <w:sz w:val="16"/>
                <w:szCs w:val="16"/>
                <w:lang w:val="es-ES"/>
              </w:rPr>
              <w:t>municipal,</w:t>
            </w:r>
            <w:r w:rsidRPr="007A24FF">
              <w:rPr>
                <w:rFonts w:ascii="Arial" w:hAnsi="Arial" w:cs="Arial"/>
                <w:spacing w:val="-1"/>
                <w:sz w:val="16"/>
                <w:szCs w:val="16"/>
                <w:lang w:val="es-ES"/>
              </w:rPr>
              <w:t xml:space="preserve"> </w:t>
            </w:r>
            <w:r w:rsidRPr="007A24FF">
              <w:rPr>
                <w:rFonts w:ascii="Arial" w:hAnsi="Arial" w:cs="Arial"/>
                <w:sz w:val="16"/>
                <w:szCs w:val="16"/>
                <w:lang w:val="es-ES"/>
              </w:rPr>
              <w:t>para</w:t>
            </w:r>
            <w:r w:rsidRPr="007A24FF">
              <w:rPr>
                <w:rFonts w:ascii="Arial" w:hAnsi="Arial" w:cs="Arial"/>
                <w:spacing w:val="-1"/>
                <w:sz w:val="16"/>
                <w:szCs w:val="16"/>
                <w:lang w:val="es-ES"/>
              </w:rPr>
              <w:t xml:space="preserve"> </w:t>
            </w:r>
            <w:r w:rsidRPr="007A24FF">
              <w:rPr>
                <w:rFonts w:ascii="Arial" w:hAnsi="Arial" w:cs="Arial"/>
                <w:sz w:val="16"/>
                <w:szCs w:val="16"/>
                <w:lang w:val="es-ES"/>
              </w:rPr>
              <w:t>detener los</w:t>
            </w:r>
            <w:r w:rsidRPr="007A24FF">
              <w:rPr>
                <w:rFonts w:ascii="Arial" w:hAnsi="Arial" w:cs="Arial"/>
                <w:spacing w:val="-1"/>
                <w:sz w:val="16"/>
                <w:szCs w:val="16"/>
                <w:lang w:val="es-ES"/>
              </w:rPr>
              <w:t xml:space="preserve"> </w:t>
            </w:r>
            <w:r w:rsidRPr="007A24FF">
              <w:rPr>
                <w:rFonts w:ascii="Arial" w:hAnsi="Arial" w:cs="Arial"/>
                <w:sz w:val="16"/>
                <w:szCs w:val="16"/>
                <w:lang w:val="es-ES"/>
              </w:rPr>
              <w:t>daños ambientales</w:t>
            </w:r>
            <w:r w:rsidRPr="007A24FF">
              <w:rPr>
                <w:rFonts w:ascii="Arial" w:hAnsi="Arial" w:cs="Arial"/>
                <w:spacing w:val="-1"/>
                <w:sz w:val="16"/>
                <w:szCs w:val="16"/>
                <w:lang w:val="es-ES"/>
              </w:rPr>
              <w:t xml:space="preserve"> </w:t>
            </w:r>
            <w:r w:rsidRPr="007A24FF">
              <w:rPr>
                <w:rFonts w:ascii="Arial" w:hAnsi="Arial" w:cs="Arial"/>
                <w:sz w:val="16"/>
                <w:szCs w:val="16"/>
                <w:lang w:val="es-ES"/>
              </w:rPr>
              <w:t>actuales y</w:t>
            </w:r>
            <w:r w:rsidRPr="007A24FF">
              <w:rPr>
                <w:rFonts w:ascii="Arial" w:hAnsi="Arial" w:cs="Arial"/>
                <w:spacing w:val="-4"/>
                <w:sz w:val="16"/>
                <w:szCs w:val="16"/>
                <w:lang w:val="es-ES"/>
              </w:rPr>
              <w:t xml:space="preserve"> </w:t>
            </w:r>
            <w:r w:rsidRPr="007A24FF">
              <w:rPr>
                <w:rFonts w:ascii="Arial" w:hAnsi="Arial" w:cs="Arial"/>
                <w:sz w:val="16"/>
                <w:szCs w:val="16"/>
                <w:lang w:val="es-ES"/>
              </w:rPr>
              <w:t>futuros, así como para que implemente un crematorio de animales en la Zona Oriente del Estado. Se exhorta, respetuosamente, a la Fiscalía General de Justicia del</w:t>
            </w:r>
            <w:r w:rsidRPr="007A24FF">
              <w:rPr>
                <w:rFonts w:ascii="Arial" w:hAnsi="Arial" w:cs="Arial"/>
                <w:spacing w:val="1"/>
                <w:sz w:val="16"/>
                <w:szCs w:val="16"/>
                <w:lang w:val="es-ES"/>
              </w:rPr>
              <w:t xml:space="preserve"> </w:t>
            </w:r>
            <w:r w:rsidRPr="007A24FF">
              <w:rPr>
                <w:rFonts w:ascii="Arial" w:hAnsi="Arial" w:cs="Arial"/>
                <w:sz w:val="16"/>
                <w:szCs w:val="16"/>
                <w:lang w:val="es-ES"/>
              </w:rPr>
              <w:t>Estado de México para que, con respeto a su autonomía, se pueda coordinar con la Procuraduría de Protección al Ambiente del Estado de México para atender la</w:t>
            </w:r>
            <w:r w:rsidRPr="007A24FF">
              <w:rPr>
                <w:rFonts w:ascii="Arial" w:hAnsi="Arial" w:cs="Arial"/>
                <w:spacing w:val="1"/>
                <w:sz w:val="16"/>
                <w:szCs w:val="16"/>
                <w:lang w:val="es-ES"/>
              </w:rPr>
              <w:t xml:space="preserve"> </w:t>
            </w:r>
            <w:r w:rsidRPr="007A24FF">
              <w:rPr>
                <w:rFonts w:ascii="Arial" w:hAnsi="Arial" w:cs="Arial"/>
                <w:sz w:val="16"/>
                <w:szCs w:val="16"/>
                <w:lang w:val="es-ES"/>
              </w:rPr>
              <w:t>situación del Relleno Sanitario de Amecameca y se inicien las investigaciones</w:t>
            </w:r>
            <w:r w:rsidRPr="007A24FF">
              <w:rPr>
                <w:rFonts w:ascii="Arial" w:hAnsi="Arial" w:cs="Arial"/>
                <w:spacing w:val="1"/>
                <w:sz w:val="16"/>
                <w:szCs w:val="16"/>
                <w:lang w:val="es-ES"/>
              </w:rPr>
              <w:t xml:space="preserve"> </w:t>
            </w:r>
            <w:r w:rsidRPr="007A24FF">
              <w:rPr>
                <w:rFonts w:ascii="Arial" w:hAnsi="Arial" w:cs="Arial"/>
                <w:sz w:val="16"/>
                <w:szCs w:val="16"/>
                <w:lang w:val="es-ES"/>
              </w:rPr>
              <w:t>correspondientes. Se exhorta, respetuosamente, a la Secretaría de Salud del Estado de México, para que incremente las campañas de esterilización, principalmente, en los animales de la calle.</w:t>
            </w:r>
          </w:p>
          <w:p w14:paraId="31C6419A" w14:textId="77777777" w:rsidR="00923EE8" w:rsidRPr="007A24FF" w:rsidRDefault="00923EE8" w:rsidP="007A24FF">
            <w:pPr>
              <w:pStyle w:val="Default"/>
              <w:jc w:val="both"/>
              <w:rPr>
                <w:bCs/>
                <w:sz w:val="16"/>
                <w:szCs w:val="16"/>
              </w:rPr>
            </w:pPr>
          </w:p>
        </w:tc>
        <w:tc>
          <w:tcPr>
            <w:tcW w:w="2552" w:type="dxa"/>
            <w:shd w:val="clear" w:color="auto" w:fill="auto"/>
          </w:tcPr>
          <w:p w14:paraId="1DCF9008"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Grupo Parlamentario del PMC.</w:t>
            </w:r>
          </w:p>
          <w:p w14:paraId="3ED549A4" w14:textId="77777777" w:rsidR="00923EE8" w:rsidRPr="007A24FF" w:rsidRDefault="00923EE8" w:rsidP="007A24FF">
            <w:pPr>
              <w:pStyle w:val="Textoindependiente"/>
              <w:rPr>
                <w:rFonts w:cs="Arial"/>
                <w:sz w:val="16"/>
                <w:szCs w:val="16"/>
              </w:rPr>
            </w:pPr>
          </w:p>
        </w:tc>
        <w:tc>
          <w:tcPr>
            <w:tcW w:w="1134" w:type="dxa"/>
            <w:shd w:val="clear" w:color="auto" w:fill="auto"/>
          </w:tcPr>
          <w:p w14:paraId="1776DE0A"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05-Abr-22</w:t>
            </w:r>
          </w:p>
        </w:tc>
      </w:tr>
      <w:tr w:rsidR="00923EE8" w:rsidRPr="007A24FF" w14:paraId="65E53894" w14:textId="77777777" w:rsidTr="00923EE8">
        <w:trPr>
          <w:cantSplit/>
        </w:trPr>
        <w:tc>
          <w:tcPr>
            <w:tcW w:w="567" w:type="dxa"/>
            <w:shd w:val="clear" w:color="auto" w:fill="auto"/>
          </w:tcPr>
          <w:p w14:paraId="5D365FA0"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09FF588B" w14:textId="77777777" w:rsidR="00923EE8" w:rsidRPr="007A24FF" w:rsidRDefault="00923EE8" w:rsidP="007A24FF">
            <w:pPr>
              <w:pStyle w:val="Default"/>
              <w:jc w:val="both"/>
              <w:rPr>
                <w:sz w:val="16"/>
                <w:szCs w:val="16"/>
              </w:rPr>
            </w:pPr>
            <w:r w:rsidRPr="007A24FF">
              <w:rPr>
                <w:sz w:val="16"/>
                <w:szCs w:val="16"/>
              </w:rPr>
              <w:t xml:space="preserve">Por el que se exhorta respetuosamente al Titular de la Secretaría de Salud del Estado de México, para que en el ámbito de sus competencias y responsabilidades, realice las gestiones necesarias a efecto de incluir en los Códigos Funcionales de Catálogos Institucionales de Puestos de la Secretaría de Salud del Estado de México, las Licenciaturas en Salud Intercultural, Enfermería Intercultural, Quiropráctica, Acupuntura, Geriatría, Homeopatía, Terapia Física, </w:t>
            </w:r>
            <w:proofErr w:type="spellStart"/>
            <w:r w:rsidRPr="007A24FF">
              <w:rPr>
                <w:sz w:val="16"/>
                <w:szCs w:val="16"/>
              </w:rPr>
              <w:t>Naturopatía</w:t>
            </w:r>
            <w:proofErr w:type="spellEnd"/>
            <w:r w:rsidRPr="007A24FF">
              <w:rPr>
                <w:sz w:val="16"/>
                <w:szCs w:val="16"/>
              </w:rPr>
              <w:t>, Nutrición, Educación para la Salud, así como la de Terapias Alternativas y Complementarias, con la finalidad de contar con profesionales de la salud en esas áreas, que brinden dichos servicios en instituciones de salud pública del Estado de México.</w:t>
            </w:r>
          </w:p>
          <w:p w14:paraId="23F470B0" w14:textId="77777777" w:rsidR="00923EE8" w:rsidRPr="007A24FF" w:rsidRDefault="00923EE8" w:rsidP="007A24FF">
            <w:pPr>
              <w:pStyle w:val="Default"/>
              <w:jc w:val="both"/>
              <w:rPr>
                <w:bCs/>
                <w:sz w:val="16"/>
                <w:szCs w:val="16"/>
              </w:rPr>
            </w:pPr>
          </w:p>
        </w:tc>
        <w:tc>
          <w:tcPr>
            <w:tcW w:w="2552" w:type="dxa"/>
            <w:shd w:val="clear" w:color="auto" w:fill="auto"/>
          </w:tcPr>
          <w:p w14:paraId="7393DF82" w14:textId="77777777" w:rsidR="00923EE8" w:rsidRPr="007A24FF" w:rsidRDefault="00923EE8" w:rsidP="007A24FF">
            <w:pPr>
              <w:pStyle w:val="Textoindependiente"/>
              <w:rPr>
                <w:rFonts w:cs="Arial"/>
                <w:sz w:val="16"/>
                <w:szCs w:val="16"/>
              </w:rPr>
            </w:pPr>
            <w:r w:rsidRPr="007A24FF">
              <w:rPr>
                <w:rFonts w:cs="Arial"/>
                <w:sz w:val="16"/>
                <w:szCs w:val="16"/>
              </w:rPr>
              <w:t>Diputado Jorge Ernesto Hernández Sánchez, en nombre del Grupo Parlamentario del PM.</w:t>
            </w:r>
          </w:p>
          <w:p w14:paraId="0AF27AB0" w14:textId="77777777" w:rsidR="00923EE8" w:rsidRPr="007A24FF" w:rsidRDefault="00923EE8" w:rsidP="007A24FF">
            <w:pPr>
              <w:pStyle w:val="Textoindependiente"/>
              <w:rPr>
                <w:rFonts w:cs="Arial"/>
                <w:sz w:val="16"/>
                <w:szCs w:val="16"/>
              </w:rPr>
            </w:pPr>
          </w:p>
        </w:tc>
        <w:tc>
          <w:tcPr>
            <w:tcW w:w="1134" w:type="dxa"/>
            <w:shd w:val="clear" w:color="auto" w:fill="auto"/>
          </w:tcPr>
          <w:p w14:paraId="13595A2D"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07-Abr-22</w:t>
            </w:r>
          </w:p>
        </w:tc>
      </w:tr>
      <w:tr w:rsidR="00923EE8" w:rsidRPr="007A24FF" w14:paraId="5840566A" w14:textId="77777777" w:rsidTr="00923EE8">
        <w:trPr>
          <w:cantSplit/>
        </w:trPr>
        <w:tc>
          <w:tcPr>
            <w:tcW w:w="567" w:type="dxa"/>
            <w:shd w:val="clear" w:color="auto" w:fill="auto"/>
          </w:tcPr>
          <w:p w14:paraId="25B86381"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2DCE0842" w14:textId="77777777" w:rsidR="00923EE8" w:rsidRPr="007A24FF" w:rsidRDefault="00923EE8" w:rsidP="007A24FF">
            <w:pPr>
              <w:pStyle w:val="Default"/>
              <w:jc w:val="both"/>
              <w:rPr>
                <w:sz w:val="16"/>
                <w:szCs w:val="16"/>
              </w:rPr>
            </w:pPr>
            <w:r w:rsidRPr="007A24FF">
              <w:rPr>
                <w:sz w:val="16"/>
                <w:szCs w:val="16"/>
              </w:rPr>
              <w:t>Por el que se exhorta respetuosamente a los 125 municipios del Estado de México, a la Secretaría de Educación Pública del Estado de México, a los Servicios Educativos Integrados al Estado de México (</w:t>
            </w:r>
            <w:proofErr w:type="spellStart"/>
            <w:r w:rsidRPr="007A24FF">
              <w:rPr>
                <w:sz w:val="16"/>
                <w:szCs w:val="16"/>
              </w:rPr>
              <w:t>SEIEM</w:t>
            </w:r>
            <w:proofErr w:type="spellEnd"/>
            <w:r w:rsidRPr="007A24FF">
              <w:rPr>
                <w:sz w:val="16"/>
                <w:szCs w:val="16"/>
              </w:rPr>
              <w:t>), a la Secretaria de Desarrollo Agrario, Territorial y Urbano (SEDATU), al Registro Agrario Nacional y al Instituto de la Función Registral del Estado de México (</w:t>
            </w:r>
            <w:proofErr w:type="spellStart"/>
            <w:r w:rsidRPr="007A24FF">
              <w:rPr>
                <w:sz w:val="16"/>
                <w:szCs w:val="16"/>
              </w:rPr>
              <w:t>IFREM</w:t>
            </w:r>
            <w:proofErr w:type="spellEnd"/>
            <w:r w:rsidRPr="007A24FF">
              <w:rPr>
                <w:sz w:val="16"/>
                <w:szCs w:val="16"/>
              </w:rPr>
              <w:t>), para que a través de sus áreas jurídicas y dentro del ámbito de sus atribuciones y facultades, de forma coordinada generen grupos de trabajo, para revisar la situación legal de los inmuebles que ocupan las escuelas públicas, con el objetivo de promover y fortalecer los programas y convenios de regularización para la escrituración de los predios y dotarlas de certeza jurídica y patrimonial.</w:t>
            </w:r>
          </w:p>
          <w:p w14:paraId="541F8EE3" w14:textId="77777777" w:rsidR="00923EE8" w:rsidRPr="007A24FF" w:rsidRDefault="00923EE8" w:rsidP="007A24FF">
            <w:pPr>
              <w:pStyle w:val="Default"/>
              <w:jc w:val="both"/>
              <w:rPr>
                <w:sz w:val="16"/>
                <w:szCs w:val="16"/>
              </w:rPr>
            </w:pPr>
          </w:p>
        </w:tc>
        <w:tc>
          <w:tcPr>
            <w:tcW w:w="2552" w:type="dxa"/>
            <w:shd w:val="clear" w:color="auto" w:fill="auto"/>
          </w:tcPr>
          <w:p w14:paraId="59B97C2C" w14:textId="77777777" w:rsidR="00923EE8" w:rsidRPr="007A24FF" w:rsidRDefault="00923EE8" w:rsidP="007A24FF">
            <w:pPr>
              <w:pStyle w:val="Textoindependiente"/>
              <w:rPr>
                <w:rFonts w:cs="Arial"/>
                <w:sz w:val="16"/>
                <w:szCs w:val="16"/>
              </w:rPr>
            </w:pPr>
            <w:r w:rsidRPr="007A24FF">
              <w:rPr>
                <w:rFonts w:cs="Arial"/>
                <w:sz w:val="16"/>
                <w:szCs w:val="16"/>
              </w:rPr>
              <w:t>Grupo Parlamentario del PNA.</w:t>
            </w:r>
          </w:p>
          <w:p w14:paraId="3BDD786E" w14:textId="77777777" w:rsidR="00923EE8" w:rsidRPr="007A24FF" w:rsidRDefault="00923EE8" w:rsidP="007A24FF">
            <w:pPr>
              <w:pStyle w:val="Textoindependiente"/>
              <w:rPr>
                <w:rFonts w:cs="Arial"/>
                <w:sz w:val="16"/>
                <w:szCs w:val="16"/>
              </w:rPr>
            </w:pPr>
          </w:p>
        </w:tc>
        <w:tc>
          <w:tcPr>
            <w:tcW w:w="1134" w:type="dxa"/>
            <w:shd w:val="clear" w:color="auto" w:fill="auto"/>
          </w:tcPr>
          <w:p w14:paraId="3A61E2A3"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07-Abr-22</w:t>
            </w:r>
          </w:p>
        </w:tc>
      </w:tr>
      <w:tr w:rsidR="00923EE8" w:rsidRPr="007A24FF" w14:paraId="67BB4CAE" w14:textId="77777777" w:rsidTr="00923EE8">
        <w:trPr>
          <w:cantSplit/>
        </w:trPr>
        <w:tc>
          <w:tcPr>
            <w:tcW w:w="567" w:type="dxa"/>
            <w:shd w:val="clear" w:color="auto" w:fill="auto"/>
          </w:tcPr>
          <w:p w14:paraId="373FFA1F"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2C6B5A65" w14:textId="77777777" w:rsidR="00923EE8" w:rsidRPr="007A24FF" w:rsidRDefault="00923EE8" w:rsidP="007A24FF">
            <w:pPr>
              <w:ind w:right="11"/>
              <w:jc w:val="both"/>
              <w:rPr>
                <w:rFonts w:ascii="Arial" w:hAnsi="Arial" w:cs="Arial"/>
                <w:sz w:val="16"/>
                <w:szCs w:val="16"/>
                <w:lang w:val="es-MX" w:eastAsia="en-US"/>
              </w:rPr>
            </w:pPr>
            <w:r w:rsidRPr="007A24FF">
              <w:rPr>
                <w:rFonts w:ascii="Arial" w:hAnsi="Arial" w:cs="Arial"/>
                <w:sz w:val="16"/>
                <w:szCs w:val="16"/>
              </w:rPr>
              <w:t>Por el que se modifica, en su parte conducente, los acuerdos de fecha cinco de octubre del año 2021 y 17 de febrero del año 2022, en la integración de las Comisiones Legislativas.</w:t>
            </w:r>
          </w:p>
          <w:p w14:paraId="2D779415" w14:textId="77777777" w:rsidR="00923EE8" w:rsidRPr="007A24FF" w:rsidRDefault="00923EE8" w:rsidP="007A24FF">
            <w:pPr>
              <w:ind w:right="11"/>
              <w:jc w:val="both"/>
              <w:rPr>
                <w:rFonts w:ascii="Arial" w:hAnsi="Arial" w:cs="Arial"/>
                <w:bCs/>
                <w:sz w:val="16"/>
                <w:szCs w:val="16"/>
              </w:rPr>
            </w:pPr>
          </w:p>
        </w:tc>
        <w:tc>
          <w:tcPr>
            <w:tcW w:w="2552" w:type="dxa"/>
            <w:shd w:val="clear" w:color="auto" w:fill="auto"/>
          </w:tcPr>
          <w:p w14:paraId="5F78B6BB" w14:textId="77777777" w:rsidR="00923EE8" w:rsidRPr="007A24FF" w:rsidRDefault="00923EE8" w:rsidP="007A24FF">
            <w:pPr>
              <w:pStyle w:val="Textoindependiente"/>
              <w:rPr>
                <w:rFonts w:cs="Arial"/>
                <w:sz w:val="16"/>
                <w:szCs w:val="16"/>
              </w:rPr>
            </w:pPr>
            <w:r w:rsidRPr="007A24FF">
              <w:rPr>
                <w:rFonts w:cs="Arial"/>
                <w:sz w:val="16"/>
                <w:szCs w:val="16"/>
              </w:rPr>
              <w:t>Junta de Coordinación Política</w:t>
            </w:r>
          </w:p>
        </w:tc>
        <w:tc>
          <w:tcPr>
            <w:tcW w:w="1134" w:type="dxa"/>
            <w:shd w:val="clear" w:color="auto" w:fill="auto"/>
          </w:tcPr>
          <w:p w14:paraId="3506FA41"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07-Abr-22</w:t>
            </w:r>
          </w:p>
        </w:tc>
      </w:tr>
      <w:tr w:rsidR="00923EE8" w:rsidRPr="007A24FF" w14:paraId="68573D73" w14:textId="77777777" w:rsidTr="00923EE8">
        <w:trPr>
          <w:cantSplit/>
        </w:trPr>
        <w:tc>
          <w:tcPr>
            <w:tcW w:w="567" w:type="dxa"/>
            <w:shd w:val="clear" w:color="auto" w:fill="auto"/>
          </w:tcPr>
          <w:p w14:paraId="17798A7A"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2CC226F0" w14:textId="77777777" w:rsidR="00923EE8" w:rsidRPr="007A24FF" w:rsidRDefault="00923EE8" w:rsidP="007A24FF">
            <w:pPr>
              <w:ind w:right="11"/>
              <w:jc w:val="both"/>
              <w:rPr>
                <w:rFonts w:ascii="Arial" w:hAnsi="Arial" w:cs="Arial"/>
                <w:sz w:val="16"/>
                <w:szCs w:val="16"/>
                <w:lang w:val="es-MX" w:eastAsia="en-US"/>
              </w:rPr>
            </w:pPr>
            <w:r w:rsidRPr="007A24FF">
              <w:rPr>
                <w:rFonts w:ascii="Arial" w:hAnsi="Arial" w:cs="Arial"/>
                <w:sz w:val="16"/>
                <w:szCs w:val="16"/>
              </w:rPr>
              <w:t>Por el que se exhorta a los titulares de la Secretaría de Medio Ambiente y Recursos Naturales (SEMARNAT), de la Procuraduría Federal de Protección al Ambiente (PROFEPA) y de la Procuraduría de Protección al Ambiente del Estado de México (</w:t>
            </w:r>
            <w:proofErr w:type="spellStart"/>
            <w:r w:rsidRPr="007A24FF">
              <w:rPr>
                <w:rFonts w:ascii="Arial" w:hAnsi="Arial" w:cs="Arial"/>
                <w:sz w:val="16"/>
                <w:szCs w:val="16"/>
              </w:rPr>
              <w:t>PROPAEM</w:t>
            </w:r>
            <w:proofErr w:type="spellEnd"/>
            <w:r w:rsidRPr="007A24FF">
              <w:rPr>
                <w:rFonts w:ascii="Arial" w:hAnsi="Arial" w:cs="Arial"/>
                <w:sz w:val="16"/>
                <w:szCs w:val="16"/>
              </w:rPr>
              <w:t xml:space="preserve">) para que en el ámbito de sus atribuciones realicen las acciones necesarias para garantizar la protección de la flora y la fauna en la zona donde se construye el complejo inmobiliario y hotelero a cargo de la empresa </w:t>
            </w:r>
            <w:proofErr w:type="spellStart"/>
            <w:r w:rsidRPr="007A24FF">
              <w:rPr>
                <w:rFonts w:ascii="Arial" w:hAnsi="Arial" w:cs="Arial"/>
                <w:sz w:val="16"/>
                <w:szCs w:val="16"/>
              </w:rPr>
              <w:t>Stupa</w:t>
            </w:r>
            <w:proofErr w:type="spellEnd"/>
            <w:r w:rsidRPr="007A24FF">
              <w:rPr>
                <w:rFonts w:ascii="Arial" w:hAnsi="Arial" w:cs="Arial"/>
                <w:sz w:val="16"/>
                <w:szCs w:val="16"/>
              </w:rPr>
              <w:t xml:space="preserve"> </w:t>
            </w:r>
            <w:proofErr w:type="spellStart"/>
            <w:r w:rsidRPr="007A24FF">
              <w:rPr>
                <w:rFonts w:ascii="Arial" w:hAnsi="Arial" w:cs="Arial"/>
                <w:sz w:val="16"/>
                <w:szCs w:val="16"/>
              </w:rPr>
              <w:t>Ranch</w:t>
            </w:r>
            <w:proofErr w:type="spellEnd"/>
            <w:r w:rsidRPr="007A24FF">
              <w:rPr>
                <w:rFonts w:ascii="Arial" w:hAnsi="Arial" w:cs="Arial"/>
                <w:sz w:val="16"/>
                <w:szCs w:val="16"/>
              </w:rPr>
              <w:t xml:space="preserve"> S.A. de C.V. de las comunidades del Capulín y Cerro Gordo, localidad de Avándaro en el municipio de Valle de Bravo. Se exhorta a los titulares de la Comisión Nacional del Agua (CONAGUA) y de la Comisión del Agua del Estado de México (</w:t>
            </w:r>
            <w:proofErr w:type="spellStart"/>
            <w:r w:rsidRPr="007A24FF">
              <w:rPr>
                <w:rFonts w:ascii="Arial" w:hAnsi="Arial" w:cs="Arial"/>
                <w:sz w:val="16"/>
                <w:szCs w:val="16"/>
              </w:rPr>
              <w:t>CAEM</w:t>
            </w:r>
            <w:proofErr w:type="spellEnd"/>
            <w:r w:rsidRPr="007A24FF">
              <w:rPr>
                <w:rFonts w:ascii="Arial" w:hAnsi="Arial" w:cs="Arial"/>
                <w:sz w:val="16"/>
                <w:szCs w:val="16"/>
              </w:rPr>
              <w:t xml:space="preserve">) para que realice las inspecciones y acciones necesarias en la zona donde se construye el complejo inmobiliario y hotelero a cargo de la empresa </w:t>
            </w:r>
            <w:proofErr w:type="spellStart"/>
            <w:r w:rsidRPr="007A24FF">
              <w:rPr>
                <w:rFonts w:ascii="Arial" w:hAnsi="Arial" w:cs="Arial"/>
                <w:sz w:val="16"/>
                <w:szCs w:val="16"/>
              </w:rPr>
              <w:t>Stupa</w:t>
            </w:r>
            <w:proofErr w:type="spellEnd"/>
            <w:r w:rsidRPr="007A24FF">
              <w:rPr>
                <w:rFonts w:ascii="Arial" w:hAnsi="Arial" w:cs="Arial"/>
                <w:sz w:val="16"/>
                <w:szCs w:val="16"/>
              </w:rPr>
              <w:t xml:space="preserve"> </w:t>
            </w:r>
            <w:proofErr w:type="spellStart"/>
            <w:r w:rsidRPr="007A24FF">
              <w:rPr>
                <w:rFonts w:ascii="Arial" w:hAnsi="Arial" w:cs="Arial"/>
                <w:sz w:val="16"/>
                <w:szCs w:val="16"/>
              </w:rPr>
              <w:t>Ranch</w:t>
            </w:r>
            <w:proofErr w:type="spellEnd"/>
            <w:r w:rsidRPr="007A24FF">
              <w:rPr>
                <w:rFonts w:ascii="Arial" w:hAnsi="Arial" w:cs="Arial"/>
                <w:sz w:val="16"/>
                <w:szCs w:val="16"/>
              </w:rPr>
              <w:t xml:space="preserve"> S.A. de C.V. de las comunidades del Capulín y Cerro Gordo, localidad de Avándaro en el municipio de Valle de Bravo, con la finalidad de evitar afectaciones a las áreas de captación de agua, de almacenamiento y distribución del Sistema Cutzamala.</w:t>
            </w:r>
          </w:p>
          <w:p w14:paraId="2F5C9D01" w14:textId="77777777" w:rsidR="00923EE8" w:rsidRPr="007A24FF" w:rsidRDefault="00923EE8" w:rsidP="007A24FF">
            <w:pPr>
              <w:ind w:right="11"/>
              <w:jc w:val="both"/>
              <w:rPr>
                <w:rFonts w:ascii="Arial" w:hAnsi="Arial" w:cs="Arial"/>
                <w:sz w:val="16"/>
                <w:szCs w:val="16"/>
              </w:rPr>
            </w:pPr>
          </w:p>
        </w:tc>
        <w:tc>
          <w:tcPr>
            <w:tcW w:w="2552" w:type="dxa"/>
            <w:shd w:val="clear" w:color="auto" w:fill="auto"/>
          </w:tcPr>
          <w:p w14:paraId="0F0004B6"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Diputada Edith Marisol Mercado Torres, en nombre del Grupo Parlamentario del PM.</w:t>
            </w:r>
          </w:p>
          <w:p w14:paraId="0EC16953" w14:textId="77777777" w:rsidR="00923EE8" w:rsidRPr="007A24FF" w:rsidRDefault="00923EE8" w:rsidP="007A24FF">
            <w:pPr>
              <w:pStyle w:val="Textoindependiente"/>
              <w:rPr>
                <w:rFonts w:cs="Arial"/>
                <w:sz w:val="16"/>
                <w:szCs w:val="16"/>
              </w:rPr>
            </w:pPr>
          </w:p>
        </w:tc>
        <w:tc>
          <w:tcPr>
            <w:tcW w:w="1134" w:type="dxa"/>
            <w:shd w:val="clear" w:color="auto" w:fill="auto"/>
          </w:tcPr>
          <w:p w14:paraId="2CF25943"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19-Abr-22</w:t>
            </w:r>
          </w:p>
        </w:tc>
      </w:tr>
      <w:tr w:rsidR="00923EE8" w:rsidRPr="007A24FF" w14:paraId="0C7F1F69" w14:textId="77777777" w:rsidTr="00923EE8">
        <w:trPr>
          <w:cantSplit/>
        </w:trPr>
        <w:tc>
          <w:tcPr>
            <w:tcW w:w="567" w:type="dxa"/>
            <w:shd w:val="clear" w:color="auto" w:fill="auto"/>
          </w:tcPr>
          <w:p w14:paraId="75DD4402"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4486FBC2" w14:textId="77777777" w:rsidR="00923EE8" w:rsidRPr="007A24FF" w:rsidRDefault="00923EE8" w:rsidP="007A24FF">
            <w:pPr>
              <w:ind w:right="11"/>
              <w:jc w:val="both"/>
              <w:rPr>
                <w:rFonts w:ascii="Arial" w:hAnsi="Arial" w:cs="Arial"/>
                <w:sz w:val="16"/>
                <w:szCs w:val="16"/>
              </w:rPr>
            </w:pPr>
            <w:r w:rsidRPr="007A24FF">
              <w:rPr>
                <w:rFonts w:ascii="Arial" w:hAnsi="Arial" w:cs="Arial"/>
                <w:sz w:val="16"/>
                <w:szCs w:val="16"/>
              </w:rPr>
              <w:t>Por el que se exhorta a los titulares de la Secretaría del Medio Ambiente del Estado de México, de la Procuraduría de Protección al Ambiente del Estado de México (</w:t>
            </w:r>
            <w:proofErr w:type="spellStart"/>
            <w:r w:rsidRPr="007A24FF">
              <w:rPr>
                <w:rFonts w:ascii="Arial" w:hAnsi="Arial" w:cs="Arial"/>
                <w:sz w:val="16"/>
                <w:szCs w:val="16"/>
              </w:rPr>
              <w:t>PROPAEM</w:t>
            </w:r>
            <w:proofErr w:type="spellEnd"/>
            <w:r w:rsidRPr="007A24FF">
              <w:rPr>
                <w:rFonts w:ascii="Arial" w:hAnsi="Arial" w:cs="Arial"/>
                <w:sz w:val="16"/>
                <w:szCs w:val="16"/>
              </w:rPr>
              <w:t>), de la Secretaría del Campo, de la Protectora de Bosques del Estado de México (</w:t>
            </w:r>
            <w:proofErr w:type="spellStart"/>
            <w:r w:rsidRPr="007A24FF">
              <w:rPr>
                <w:rFonts w:ascii="Arial" w:hAnsi="Arial" w:cs="Arial"/>
                <w:sz w:val="16"/>
                <w:szCs w:val="16"/>
              </w:rPr>
              <w:t>PROBOSQUE</w:t>
            </w:r>
            <w:proofErr w:type="spellEnd"/>
            <w:r w:rsidRPr="007A24FF">
              <w:rPr>
                <w:rFonts w:ascii="Arial" w:hAnsi="Arial" w:cs="Arial"/>
                <w:sz w:val="16"/>
                <w:szCs w:val="16"/>
              </w:rPr>
              <w:t>) para que, en el ámbito de sus correspondientes atribuciones, intervengan urgentemente para detener la tala de árboles inmoderada en la comunidad de Atlautla y, atiendan las denuncias presentadas por vecinos.</w:t>
            </w:r>
          </w:p>
          <w:p w14:paraId="09752536" w14:textId="77777777" w:rsidR="00923EE8" w:rsidRPr="007A24FF" w:rsidRDefault="00923EE8" w:rsidP="007A24FF">
            <w:pPr>
              <w:ind w:right="11"/>
              <w:jc w:val="both"/>
              <w:rPr>
                <w:rFonts w:ascii="Arial" w:hAnsi="Arial" w:cs="Arial"/>
                <w:sz w:val="16"/>
                <w:szCs w:val="16"/>
              </w:rPr>
            </w:pPr>
          </w:p>
        </w:tc>
        <w:tc>
          <w:tcPr>
            <w:tcW w:w="2552" w:type="dxa"/>
            <w:shd w:val="clear" w:color="auto" w:fill="auto"/>
          </w:tcPr>
          <w:p w14:paraId="6E213306"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Diputada María del Carmen de la Rosa Mendoza, en nombre del Grupo Parlamentario del PM.</w:t>
            </w:r>
          </w:p>
          <w:p w14:paraId="0AAF660B" w14:textId="77777777" w:rsidR="00923EE8" w:rsidRPr="007A24FF" w:rsidRDefault="00923EE8" w:rsidP="007A24FF">
            <w:pPr>
              <w:pStyle w:val="Textoindependiente"/>
              <w:rPr>
                <w:rFonts w:cs="Arial"/>
                <w:sz w:val="16"/>
                <w:szCs w:val="16"/>
              </w:rPr>
            </w:pPr>
          </w:p>
        </w:tc>
        <w:tc>
          <w:tcPr>
            <w:tcW w:w="1134" w:type="dxa"/>
            <w:shd w:val="clear" w:color="auto" w:fill="auto"/>
          </w:tcPr>
          <w:p w14:paraId="05EA6707"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19-Abr-22</w:t>
            </w:r>
          </w:p>
        </w:tc>
      </w:tr>
      <w:tr w:rsidR="00923EE8" w:rsidRPr="007A24FF" w14:paraId="7EF3DD02" w14:textId="77777777" w:rsidTr="00923EE8">
        <w:trPr>
          <w:cantSplit/>
        </w:trPr>
        <w:tc>
          <w:tcPr>
            <w:tcW w:w="567" w:type="dxa"/>
            <w:shd w:val="clear" w:color="auto" w:fill="auto"/>
          </w:tcPr>
          <w:p w14:paraId="03E4A48A"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7588E7BE" w14:textId="77777777" w:rsidR="00923EE8" w:rsidRPr="007A24FF" w:rsidRDefault="00923EE8" w:rsidP="007A24FF">
            <w:pPr>
              <w:pStyle w:val="Default"/>
              <w:jc w:val="both"/>
              <w:rPr>
                <w:rFonts w:eastAsia="Calibri"/>
                <w:sz w:val="16"/>
                <w:szCs w:val="16"/>
                <w:lang w:eastAsia="en-US"/>
              </w:rPr>
            </w:pPr>
            <w:r w:rsidRPr="007A24FF">
              <w:rPr>
                <w:sz w:val="16"/>
                <w:szCs w:val="16"/>
              </w:rPr>
              <w:t>Por el que se exhorta respetuosamente a las y los Presidentes Municipales de los Ayuntamientos de Acolman, Atenco, Capulhuac, Ecatepec de Morelos, Lerma, Jaltenco, Nextlalpan, Ocoyoacac, Otzolotepec, Tecámac, Tezoyuca, Xonacatlán y Zumpango, para que en la esfera de su competencia y en el ejercicio de sus atribuciones como jefes inmediatos de los cuerpos de seguridad pública municipales, lleven a cabo acciones necesarias con el objeto de preservar de la paz, el orden público y el respeto por las zonas de diferendos limítrofes implicados, garantizando así la seguridad de las y los ciudadanos que residen en esas zonas referenciadas.</w:t>
            </w:r>
          </w:p>
          <w:p w14:paraId="202F6B45" w14:textId="77777777" w:rsidR="00923EE8" w:rsidRPr="007A24FF" w:rsidRDefault="00923EE8" w:rsidP="007A24FF">
            <w:pPr>
              <w:ind w:right="11"/>
              <w:jc w:val="both"/>
              <w:rPr>
                <w:rFonts w:ascii="Arial" w:eastAsia="Calibri" w:hAnsi="Arial" w:cs="Arial"/>
                <w:sz w:val="16"/>
                <w:szCs w:val="16"/>
                <w:lang w:eastAsia="en-US"/>
              </w:rPr>
            </w:pPr>
          </w:p>
        </w:tc>
        <w:tc>
          <w:tcPr>
            <w:tcW w:w="2552" w:type="dxa"/>
            <w:shd w:val="clear" w:color="auto" w:fill="auto"/>
          </w:tcPr>
          <w:p w14:paraId="56330AA9" w14:textId="77777777" w:rsidR="00923EE8" w:rsidRPr="007A24FF" w:rsidRDefault="00923EE8" w:rsidP="007A24FF">
            <w:pPr>
              <w:pStyle w:val="Default"/>
              <w:jc w:val="both"/>
              <w:rPr>
                <w:rFonts w:eastAsia="Calibri"/>
                <w:sz w:val="16"/>
                <w:szCs w:val="16"/>
              </w:rPr>
            </w:pPr>
            <w:r w:rsidRPr="007A24FF">
              <w:rPr>
                <w:bCs/>
                <w:sz w:val="16"/>
                <w:szCs w:val="16"/>
              </w:rPr>
              <w:t xml:space="preserve">Diputada Elba Aldana Duarte y Diputados Nazario Gutiérrez Martínez y Marco Antonio Cruz </w:t>
            </w:r>
            <w:proofErr w:type="spellStart"/>
            <w:r w:rsidRPr="007A24FF">
              <w:rPr>
                <w:bCs/>
                <w:sz w:val="16"/>
                <w:szCs w:val="16"/>
              </w:rPr>
              <w:t>Cruz</w:t>
            </w:r>
            <w:proofErr w:type="spellEnd"/>
            <w:r w:rsidRPr="007A24FF">
              <w:rPr>
                <w:sz w:val="16"/>
                <w:szCs w:val="16"/>
              </w:rPr>
              <w:t>; integrantes del grupo parlamentario del PM.</w:t>
            </w:r>
          </w:p>
          <w:p w14:paraId="7F2CD201" w14:textId="77777777" w:rsidR="00923EE8" w:rsidRPr="007A24FF" w:rsidRDefault="00923EE8" w:rsidP="007A24FF">
            <w:pPr>
              <w:jc w:val="both"/>
              <w:rPr>
                <w:rFonts w:ascii="Arial" w:eastAsia="Calibri" w:hAnsi="Arial" w:cs="Arial"/>
                <w:sz w:val="16"/>
                <w:szCs w:val="16"/>
              </w:rPr>
            </w:pPr>
          </w:p>
        </w:tc>
        <w:tc>
          <w:tcPr>
            <w:tcW w:w="1134" w:type="dxa"/>
            <w:shd w:val="clear" w:color="auto" w:fill="auto"/>
          </w:tcPr>
          <w:p w14:paraId="75815DAE"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21-Abr-22</w:t>
            </w:r>
          </w:p>
        </w:tc>
      </w:tr>
      <w:tr w:rsidR="00923EE8" w:rsidRPr="007A24FF" w14:paraId="58470634" w14:textId="77777777" w:rsidTr="00923EE8">
        <w:trPr>
          <w:cantSplit/>
        </w:trPr>
        <w:tc>
          <w:tcPr>
            <w:tcW w:w="567" w:type="dxa"/>
            <w:shd w:val="clear" w:color="auto" w:fill="auto"/>
          </w:tcPr>
          <w:p w14:paraId="6C729F38"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04530D2D" w14:textId="77777777" w:rsidR="00923EE8" w:rsidRPr="007A24FF" w:rsidRDefault="00923EE8" w:rsidP="007A24FF">
            <w:pPr>
              <w:pStyle w:val="Textoindependiente"/>
              <w:rPr>
                <w:rFonts w:eastAsia="Arial MT" w:cs="Arial"/>
                <w:sz w:val="16"/>
                <w:szCs w:val="16"/>
                <w:lang w:eastAsia="en-US"/>
              </w:rPr>
            </w:pPr>
            <w:r w:rsidRPr="007A24FF">
              <w:rPr>
                <w:rFonts w:cs="Arial"/>
                <w:sz w:val="16"/>
                <w:szCs w:val="16"/>
              </w:rPr>
              <w:t>Por el que se exhorta respetuosamente al Titular de la Secretaría de Gobernación del Gobierno de México para que, conforme al ámbito de sus atribuciones gestione una mesa de trabajo con el objetivo de apoyar al municipio de Ecatepec de Morelos y así coordinar las estrategias, acciones y trabajos en materia de suministro y distribución de agua, con la Comisión Nacional del Agua (</w:t>
            </w:r>
            <w:r w:rsidRPr="007A24FF">
              <w:rPr>
                <w:rFonts w:cs="Arial"/>
                <w:iCs/>
                <w:sz w:val="16"/>
                <w:szCs w:val="16"/>
              </w:rPr>
              <w:t>CONAGUA</w:t>
            </w:r>
            <w:r w:rsidRPr="007A24FF">
              <w:rPr>
                <w:rFonts w:cs="Arial"/>
                <w:sz w:val="16"/>
                <w:szCs w:val="16"/>
              </w:rPr>
              <w:t>), la Secretaría de Desarrollo Urbano y Obra del Estado de México, la Comisión del Agua del Estado de México (</w:t>
            </w:r>
            <w:proofErr w:type="spellStart"/>
            <w:r w:rsidRPr="007A24FF">
              <w:rPr>
                <w:rFonts w:cs="Arial"/>
                <w:iCs/>
                <w:sz w:val="16"/>
                <w:szCs w:val="16"/>
              </w:rPr>
              <w:t>CAEM</w:t>
            </w:r>
            <w:proofErr w:type="spellEnd"/>
            <w:r w:rsidRPr="007A24FF">
              <w:rPr>
                <w:rFonts w:cs="Arial"/>
                <w:sz w:val="16"/>
                <w:szCs w:val="16"/>
              </w:rPr>
              <w:t>) y el Gobierno Municipal.</w:t>
            </w:r>
          </w:p>
          <w:p w14:paraId="012D2522" w14:textId="77777777" w:rsidR="00923EE8" w:rsidRPr="007A24FF" w:rsidRDefault="00923EE8" w:rsidP="007A24FF">
            <w:pPr>
              <w:ind w:right="11"/>
              <w:jc w:val="both"/>
              <w:rPr>
                <w:rFonts w:ascii="Arial" w:eastAsia="Calibri" w:hAnsi="Arial" w:cs="Arial"/>
                <w:sz w:val="16"/>
                <w:szCs w:val="16"/>
                <w:lang w:eastAsia="en-US"/>
              </w:rPr>
            </w:pPr>
          </w:p>
        </w:tc>
        <w:tc>
          <w:tcPr>
            <w:tcW w:w="2552" w:type="dxa"/>
            <w:shd w:val="clear" w:color="auto" w:fill="auto"/>
          </w:tcPr>
          <w:p w14:paraId="3BF63C27" w14:textId="77777777" w:rsidR="00923EE8" w:rsidRPr="007A24FF" w:rsidRDefault="00923EE8" w:rsidP="007A24FF">
            <w:pPr>
              <w:pStyle w:val="Textoindependiente"/>
              <w:rPr>
                <w:rFonts w:eastAsia="Arial MT" w:cs="Arial"/>
                <w:sz w:val="16"/>
                <w:szCs w:val="16"/>
                <w:lang w:eastAsia="en-US"/>
              </w:rPr>
            </w:pPr>
            <w:r w:rsidRPr="007A24FF">
              <w:rPr>
                <w:rFonts w:cs="Arial"/>
                <w:sz w:val="16"/>
                <w:szCs w:val="16"/>
              </w:rPr>
              <w:t>Diputado Daniel Andrés Sibaja González, la Diputada Azucena Cisneros Coss, el Diputado Faustino de la Cruz Pérez y el Diputado Camilo Murillo Zavala, en nombre del Grupo Parlamentario del PM.</w:t>
            </w:r>
          </w:p>
          <w:p w14:paraId="706E83DA" w14:textId="77777777" w:rsidR="00923EE8" w:rsidRPr="007A24FF" w:rsidRDefault="00923EE8" w:rsidP="007A24FF">
            <w:pPr>
              <w:jc w:val="both"/>
              <w:rPr>
                <w:rFonts w:ascii="Arial" w:eastAsia="Calibri" w:hAnsi="Arial" w:cs="Arial"/>
                <w:sz w:val="16"/>
                <w:szCs w:val="16"/>
                <w:lang w:eastAsia="en-US"/>
              </w:rPr>
            </w:pPr>
          </w:p>
        </w:tc>
        <w:tc>
          <w:tcPr>
            <w:tcW w:w="1134" w:type="dxa"/>
            <w:shd w:val="clear" w:color="auto" w:fill="auto"/>
          </w:tcPr>
          <w:p w14:paraId="5AC525C6"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21-Abr-22</w:t>
            </w:r>
          </w:p>
        </w:tc>
      </w:tr>
      <w:tr w:rsidR="00923EE8" w:rsidRPr="007A24FF" w14:paraId="54065CB9" w14:textId="77777777" w:rsidTr="00923EE8">
        <w:trPr>
          <w:cantSplit/>
        </w:trPr>
        <w:tc>
          <w:tcPr>
            <w:tcW w:w="567" w:type="dxa"/>
            <w:shd w:val="clear" w:color="auto" w:fill="auto"/>
          </w:tcPr>
          <w:p w14:paraId="37C5DA99"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3C5FF407" w14:textId="77777777" w:rsidR="00923EE8" w:rsidRPr="007A24FF" w:rsidRDefault="00923EE8" w:rsidP="007A24FF">
            <w:pPr>
              <w:pStyle w:val="Textoindependiente"/>
              <w:tabs>
                <w:tab w:val="left" w:pos="8647"/>
              </w:tabs>
              <w:rPr>
                <w:rFonts w:eastAsia="Arial MT" w:cs="Arial"/>
                <w:sz w:val="16"/>
                <w:szCs w:val="16"/>
                <w:lang w:eastAsia="en-US"/>
              </w:rPr>
            </w:pPr>
            <w:r w:rsidRPr="007A24FF">
              <w:rPr>
                <w:rFonts w:cs="Arial"/>
                <w:sz w:val="16"/>
                <w:szCs w:val="16"/>
              </w:rPr>
              <w:t xml:space="preserve">Por el que se exhorta a los titulares de la Secretaría del Campo y de la Comisión del Agua del Estado de México, al presidente municipal del municipio de Axapusco, para que, en el ámbito de su competencia, realicen acciones coordinadas que permitan el uso responsable de las compuertas que se ubican en los terrenos limítrofes al rio Papalote que pasa por los barrios el Bosque, la Cañada y la Laguna en la comunidad de Guadalupe </w:t>
            </w:r>
            <w:proofErr w:type="spellStart"/>
            <w:r w:rsidRPr="007A24FF">
              <w:rPr>
                <w:rFonts w:cs="Arial"/>
                <w:sz w:val="16"/>
                <w:szCs w:val="16"/>
              </w:rPr>
              <w:t>Relinas</w:t>
            </w:r>
            <w:proofErr w:type="spellEnd"/>
            <w:r w:rsidRPr="007A24FF">
              <w:rPr>
                <w:rFonts w:cs="Arial"/>
                <w:sz w:val="16"/>
                <w:szCs w:val="16"/>
              </w:rPr>
              <w:t xml:space="preserve"> del Municipio de Axapusco del Estado de México, con el objetivo de prevenir inundaciones y minimizar daños a la población.</w:t>
            </w:r>
          </w:p>
          <w:p w14:paraId="48217F38" w14:textId="77777777" w:rsidR="00923EE8" w:rsidRPr="007A24FF" w:rsidRDefault="00923EE8" w:rsidP="007A24FF">
            <w:pPr>
              <w:ind w:right="11"/>
              <w:jc w:val="both"/>
              <w:rPr>
                <w:rFonts w:ascii="Arial" w:eastAsia="Calibri" w:hAnsi="Arial" w:cs="Arial"/>
                <w:sz w:val="16"/>
                <w:szCs w:val="16"/>
                <w:lang w:eastAsia="en-US"/>
              </w:rPr>
            </w:pPr>
          </w:p>
        </w:tc>
        <w:tc>
          <w:tcPr>
            <w:tcW w:w="2552" w:type="dxa"/>
            <w:shd w:val="clear" w:color="auto" w:fill="auto"/>
          </w:tcPr>
          <w:p w14:paraId="481A568B" w14:textId="77777777" w:rsidR="00923EE8" w:rsidRPr="007A24FF" w:rsidRDefault="00923EE8" w:rsidP="007A24FF">
            <w:pPr>
              <w:pStyle w:val="Textoindependiente"/>
              <w:rPr>
                <w:rFonts w:eastAsia="Arial MT" w:cs="Arial"/>
                <w:sz w:val="16"/>
                <w:szCs w:val="16"/>
                <w:lang w:eastAsia="en-US"/>
              </w:rPr>
            </w:pPr>
            <w:r w:rsidRPr="007A24FF">
              <w:rPr>
                <w:rFonts w:cs="Arial"/>
                <w:sz w:val="16"/>
                <w:szCs w:val="16"/>
              </w:rPr>
              <w:t>Diputada María del Rosario Elizalde Vázquez, en nombre del Grupo Parlamentario del PM.</w:t>
            </w:r>
          </w:p>
          <w:p w14:paraId="3576EC1C" w14:textId="77777777" w:rsidR="00923EE8" w:rsidRPr="007A24FF" w:rsidRDefault="00923EE8" w:rsidP="007A24FF">
            <w:pPr>
              <w:jc w:val="both"/>
              <w:rPr>
                <w:rFonts w:ascii="Arial" w:eastAsia="Calibri" w:hAnsi="Arial" w:cs="Arial"/>
                <w:sz w:val="16"/>
                <w:szCs w:val="16"/>
                <w:lang w:eastAsia="en-US"/>
              </w:rPr>
            </w:pPr>
          </w:p>
        </w:tc>
        <w:tc>
          <w:tcPr>
            <w:tcW w:w="1134" w:type="dxa"/>
            <w:shd w:val="clear" w:color="auto" w:fill="auto"/>
          </w:tcPr>
          <w:p w14:paraId="2E4CD14E"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21-Abr-22</w:t>
            </w:r>
          </w:p>
        </w:tc>
      </w:tr>
      <w:tr w:rsidR="00923EE8" w:rsidRPr="007A24FF" w14:paraId="300D451E" w14:textId="77777777" w:rsidTr="00923EE8">
        <w:trPr>
          <w:cantSplit/>
        </w:trPr>
        <w:tc>
          <w:tcPr>
            <w:tcW w:w="567" w:type="dxa"/>
            <w:shd w:val="clear" w:color="auto" w:fill="auto"/>
          </w:tcPr>
          <w:p w14:paraId="132018AD"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515F54CD" w14:textId="77777777" w:rsidR="00923EE8" w:rsidRPr="007A24FF" w:rsidRDefault="00923EE8" w:rsidP="007A24FF">
            <w:pPr>
              <w:ind w:right="11"/>
              <w:jc w:val="both"/>
              <w:rPr>
                <w:rFonts w:ascii="Arial" w:hAnsi="Arial" w:cs="Arial"/>
                <w:sz w:val="16"/>
                <w:szCs w:val="16"/>
                <w:lang w:val="es-MX" w:eastAsia="en-US"/>
              </w:rPr>
            </w:pPr>
            <w:r w:rsidRPr="007A24FF">
              <w:rPr>
                <w:rFonts w:ascii="Arial" w:hAnsi="Arial" w:cs="Arial"/>
                <w:sz w:val="16"/>
                <w:szCs w:val="16"/>
              </w:rPr>
              <w:t>Por el que se modifica, en su parte conducente, los acuerdos de fecha 5 de octubre del año 2021 y 17 de febrero del año 2022, en la integración de la Comisión Especial de los Derechos de las Niñas, Niños, Adolescentes y la Primera Infancia.</w:t>
            </w:r>
          </w:p>
          <w:p w14:paraId="51451FE7" w14:textId="77777777" w:rsidR="00923EE8" w:rsidRPr="007A24FF" w:rsidRDefault="00923EE8" w:rsidP="007A24FF">
            <w:pPr>
              <w:pStyle w:val="Textoindependiente"/>
              <w:tabs>
                <w:tab w:val="left" w:pos="8647"/>
              </w:tabs>
              <w:rPr>
                <w:rFonts w:cs="Arial"/>
                <w:sz w:val="16"/>
                <w:szCs w:val="16"/>
              </w:rPr>
            </w:pPr>
          </w:p>
        </w:tc>
        <w:tc>
          <w:tcPr>
            <w:tcW w:w="2552" w:type="dxa"/>
            <w:shd w:val="clear" w:color="auto" w:fill="auto"/>
          </w:tcPr>
          <w:p w14:paraId="63E5BC2E" w14:textId="77777777" w:rsidR="00923EE8" w:rsidRPr="007A24FF" w:rsidRDefault="00923EE8" w:rsidP="007A24FF">
            <w:pPr>
              <w:pStyle w:val="Textoindependiente"/>
              <w:rPr>
                <w:rFonts w:cs="Arial"/>
                <w:sz w:val="16"/>
                <w:szCs w:val="16"/>
              </w:rPr>
            </w:pPr>
            <w:r w:rsidRPr="007A24FF">
              <w:rPr>
                <w:rFonts w:cs="Arial"/>
                <w:sz w:val="16"/>
                <w:szCs w:val="16"/>
              </w:rPr>
              <w:t xml:space="preserve">Junta de Coordinación Política </w:t>
            </w:r>
          </w:p>
        </w:tc>
        <w:tc>
          <w:tcPr>
            <w:tcW w:w="1134" w:type="dxa"/>
            <w:shd w:val="clear" w:color="auto" w:fill="auto"/>
          </w:tcPr>
          <w:p w14:paraId="7F7113B0"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21-Abr-22</w:t>
            </w:r>
          </w:p>
        </w:tc>
      </w:tr>
      <w:tr w:rsidR="00923EE8" w:rsidRPr="007A24FF" w14:paraId="4F53E296" w14:textId="77777777" w:rsidTr="00923EE8">
        <w:trPr>
          <w:cantSplit/>
        </w:trPr>
        <w:tc>
          <w:tcPr>
            <w:tcW w:w="567" w:type="dxa"/>
            <w:shd w:val="clear" w:color="auto" w:fill="auto"/>
          </w:tcPr>
          <w:p w14:paraId="0821653F"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0435D118" w14:textId="77777777" w:rsidR="00923EE8" w:rsidRPr="007A24FF" w:rsidRDefault="00923EE8" w:rsidP="007A24FF">
            <w:pPr>
              <w:jc w:val="both"/>
              <w:rPr>
                <w:rFonts w:ascii="Arial" w:eastAsia="Arial" w:hAnsi="Arial" w:cs="Arial"/>
                <w:bCs/>
                <w:sz w:val="16"/>
                <w:szCs w:val="16"/>
                <w:lang w:val="es-MX" w:eastAsia="en-US"/>
              </w:rPr>
            </w:pPr>
            <w:r w:rsidRPr="007A24FF">
              <w:rPr>
                <w:rFonts w:ascii="Arial" w:eastAsia="Arial" w:hAnsi="Arial" w:cs="Arial"/>
                <w:bCs/>
                <w:sz w:val="16"/>
                <w:szCs w:val="16"/>
              </w:rPr>
              <w:t>Por el que se exhorta respetuosamente a la Cámara de Diputados del Honorable Congreso de la Unión y a los Congresos locales de las 31 entidades federativas a crear una Comisión del Sistema Penitenciario</w:t>
            </w:r>
            <w:r w:rsidRPr="007A24FF">
              <w:rPr>
                <w:rFonts w:ascii="Arial" w:eastAsia="Arial" w:hAnsi="Arial" w:cs="Arial"/>
                <w:sz w:val="16"/>
                <w:szCs w:val="16"/>
              </w:rPr>
              <w:t>.</w:t>
            </w:r>
          </w:p>
          <w:p w14:paraId="1FA349D5" w14:textId="77777777" w:rsidR="00923EE8" w:rsidRPr="007A24FF" w:rsidRDefault="00923EE8" w:rsidP="007A24FF">
            <w:pPr>
              <w:ind w:right="11"/>
              <w:jc w:val="both"/>
              <w:rPr>
                <w:rFonts w:ascii="Arial" w:eastAsia="Calibri" w:hAnsi="Arial" w:cs="Arial"/>
                <w:sz w:val="16"/>
                <w:szCs w:val="16"/>
              </w:rPr>
            </w:pPr>
          </w:p>
        </w:tc>
        <w:tc>
          <w:tcPr>
            <w:tcW w:w="2552" w:type="dxa"/>
            <w:shd w:val="clear" w:color="auto" w:fill="auto"/>
          </w:tcPr>
          <w:p w14:paraId="56542820"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Diputado Ariel Juárez Rodríguez, en nombre del Grupo Parlamentario del PM.</w:t>
            </w:r>
          </w:p>
          <w:p w14:paraId="759432DB" w14:textId="77777777" w:rsidR="00923EE8" w:rsidRPr="007A24FF" w:rsidRDefault="00923EE8" w:rsidP="007A24FF">
            <w:pPr>
              <w:pStyle w:val="Textoindependiente"/>
              <w:rPr>
                <w:rFonts w:cs="Arial"/>
                <w:sz w:val="16"/>
                <w:szCs w:val="16"/>
              </w:rPr>
            </w:pPr>
          </w:p>
        </w:tc>
        <w:tc>
          <w:tcPr>
            <w:tcW w:w="1134" w:type="dxa"/>
            <w:shd w:val="clear" w:color="auto" w:fill="auto"/>
          </w:tcPr>
          <w:p w14:paraId="516FF697"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26-Abr-22</w:t>
            </w:r>
          </w:p>
        </w:tc>
      </w:tr>
      <w:tr w:rsidR="00923EE8" w:rsidRPr="007A24FF" w14:paraId="4AC50BDB" w14:textId="77777777" w:rsidTr="00923EE8">
        <w:trPr>
          <w:cantSplit/>
        </w:trPr>
        <w:tc>
          <w:tcPr>
            <w:tcW w:w="567" w:type="dxa"/>
            <w:shd w:val="clear" w:color="auto" w:fill="auto"/>
          </w:tcPr>
          <w:p w14:paraId="60286543"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08C1B434" w14:textId="77777777" w:rsidR="00923EE8" w:rsidRPr="007A24FF" w:rsidRDefault="00923EE8" w:rsidP="007A24FF">
            <w:pPr>
              <w:widowControl w:val="0"/>
              <w:tabs>
                <w:tab w:val="left" w:pos="9072"/>
              </w:tabs>
              <w:autoSpaceDE w:val="0"/>
              <w:autoSpaceDN w:val="0"/>
              <w:ind w:right="102"/>
              <w:jc w:val="both"/>
              <w:rPr>
                <w:rFonts w:ascii="Arial" w:hAnsi="Arial" w:cs="Arial"/>
                <w:sz w:val="16"/>
                <w:szCs w:val="16"/>
                <w:lang w:val="es-MX" w:eastAsia="en-US"/>
              </w:rPr>
            </w:pPr>
            <w:r w:rsidRPr="007A24FF">
              <w:rPr>
                <w:rFonts w:ascii="Arial" w:hAnsi="Arial" w:cs="Arial"/>
                <w:sz w:val="16"/>
                <w:szCs w:val="16"/>
                <w:lang w:val="es-ES"/>
              </w:rPr>
              <w:t xml:space="preserve">Por el que se exhorta al Consejo General del Instituto Electoral del Estado de México, para que, en el ámbito de sus atribuciones: </w:t>
            </w:r>
            <w:r w:rsidRPr="007A24FF">
              <w:rPr>
                <w:rFonts w:ascii="Arial" w:hAnsi="Arial" w:cs="Arial"/>
                <w:sz w:val="16"/>
                <w:szCs w:val="16"/>
              </w:rPr>
              <w:t>a) Cumpla con la creación de la Unidad Técnica para Atender la Violencia Política contra las Mujeres, a que hace referencia el artículo 201 Ter del Código Electoral del Estado de México; y b) Armonice y/o emita, según sea el caso, la reglamentación interna, así como; los programas, lineamientos y demás disposiciones que sean necesarios para dar cumplimiento a los Decretos 186 y 187, expedidos por la Legislatura, publicados en el Periódico Oficial Gaceta del Gobierno del Estado de México, el 24 de septiembre de 2020, en las materias de paridad de género y violencia política contra las mujeres en razón de género; Se exhorta al Secretario Ejecutivo del Instituto Electoral del Estado de México, para que lleve a cabo el registro de antecedentes de los agresores sancionados, judicial o administrativamente, por haber cometido violencia política contras las mujeres en razón de género, en coordinación con las autoridades competentes.</w:t>
            </w:r>
          </w:p>
          <w:p w14:paraId="0A2AE1D8" w14:textId="77777777" w:rsidR="00923EE8" w:rsidRPr="007A24FF" w:rsidRDefault="00923EE8" w:rsidP="007A24FF">
            <w:pPr>
              <w:ind w:right="11"/>
              <w:jc w:val="both"/>
              <w:rPr>
                <w:rFonts w:ascii="Arial" w:hAnsi="Arial" w:cs="Arial"/>
                <w:sz w:val="16"/>
                <w:szCs w:val="16"/>
              </w:rPr>
            </w:pPr>
          </w:p>
        </w:tc>
        <w:tc>
          <w:tcPr>
            <w:tcW w:w="2552" w:type="dxa"/>
            <w:shd w:val="clear" w:color="auto" w:fill="auto"/>
          </w:tcPr>
          <w:p w14:paraId="2A26E2BA"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Diputada Karina Labastida Sotelo, en nombre del Grupo Parlamentario del PM.</w:t>
            </w:r>
          </w:p>
          <w:p w14:paraId="30D4C972" w14:textId="77777777" w:rsidR="00923EE8" w:rsidRPr="007A24FF" w:rsidRDefault="00923EE8" w:rsidP="007A24FF">
            <w:pPr>
              <w:pStyle w:val="Textoindependiente"/>
              <w:rPr>
                <w:rFonts w:cs="Arial"/>
                <w:sz w:val="16"/>
                <w:szCs w:val="16"/>
              </w:rPr>
            </w:pPr>
          </w:p>
        </w:tc>
        <w:tc>
          <w:tcPr>
            <w:tcW w:w="1134" w:type="dxa"/>
            <w:shd w:val="clear" w:color="auto" w:fill="auto"/>
          </w:tcPr>
          <w:p w14:paraId="6E40E604"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26-Abr-22</w:t>
            </w:r>
          </w:p>
        </w:tc>
      </w:tr>
      <w:tr w:rsidR="00923EE8" w:rsidRPr="007A24FF" w14:paraId="47A48B96" w14:textId="77777777" w:rsidTr="00923EE8">
        <w:trPr>
          <w:cantSplit/>
        </w:trPr>
        <w:tc>
          <w:tcPr>
            <w:tcW w:w="567" w:type="dxa"/>
            <w:shd w:val="clear" w:color="auto" w:fill="auto"/>
          </w:tcPr>
          <w:p w14:paraId="0464B9B0"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27344259"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Por el que se exhorta respetuosamente</w:t>
            </w:r>
            <w:r w:rsidRPr="007A24FF">
              <w:rPr>
                <w:rFonts w:ascii="Arial" w:hAnsi="Arial" w:cs="Arial"/>
                <w:b/>
                <w:sz w:val="16"/>
                <w:szCs w:val="16"/>
              </w:rPr>
              <w:t xml:space="preserve"> </w:t>
            </w:r>
            <w:r w:rsidRPr="007A24FF">
              <w:rPr>
                <w:rFonts w:ascii="Arial" w:hAnsi="Arial" w:cs="Arial"/>
                <w:sz w:val="16"/>
                <w:szCs w:val="16"/>
              </w:rPr>
              <w:t>a la Comisión del Agua del Estado de México, como encargada de proporcionar agua en bloque a los municipios, comunidades, núcleos de población, organismos, fraccionamientos y particulares que lo soliciten, para que dé a conocer a esta Soberanía cuántas solicitudes de abastecimiento del servicio ha recibido, cuál es el estatus de ellas y, de ser el caso, por qué no se han atendido favorablemente. Se exhorta respetuosamente a los 125 Ayuntamientos del Estado de México para que conforme a sus atribuciones y competencias, remitan un informe acerca de las condiciones actuales en las que se encuentra el servicio del suministro de agua potable en sus municipios y de qué manera, de ser el caso, se está atendiendo el desabastecimiento. Se</w:t>
            </w:r>
            <w:r w:rsidRPr="007A24FF">
              <w:rPr>
                <w:rFonts w:ascii="Arial" w:hAnsi="Arial" w:cs="Arial"/>
                <w:b/>
                <w:sz w:val="16"/>
                <w:szCs w:val="16"/>
              </w:rPr>
              <w:t xml:space="preserve"> </w:t>
            </w:r>
            <w:r w:rsidRPr="007A24FF">
              <w:rPr>
                <w:rFonts w:ascii="Arial" w:hAnsi="Arial" w:cs="Arial"/>
                <w:sz w:val="16"/>
                <w:szCs w:val="16"/>
              </w:rPr>
              <w:t xml:space="preserve">exhorta respetuosamente a la Comisión Nacional del Agua (CONAGUA) para que, de acuerdo a sus atribuciones competencias, administre y preserve el agua para su distribución, asimismo, rinda un informe técnico que justifique los problemas de desabastecimiento en el Estado de México. </w:t>
            </w:r>
          </w:p>
          <w:p w14:paraId="1AE206A8" w14:textId="77777777" w:rsidR="00923EE8" w:rsidRPr="007A24FF" w:rsidRDefault="00923EE8" w:rsidP="007A24FF">
            <w:pPr>
              <w:shd w:val="clear" w:color="auto" w:fill="FFFFFF"/>
              <w:jc w:val="both"/>
              <w:rPr>
                <w:rFonts w:ascii="Arial" w:hAnsi="Arial" w:cs="Arial"/>
                <w:sz w:val="16"/>
                <w:szCs w:val="16"/>
              </w:rPr>
            </w:pPr>
          </w:p>
        </w:tc>
        <w:tc>
          <w:tcPr>
            <w:tcW w:w="2552" w:type="dxa"/>
            <w:shd w:val="clear" w:color="auto" w:fill="auto"/>
          </w:tcPr>
          <w:p w14:paraId="6C2628F4"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Grupo Parlamentario del PRD.</w:t>
            </w:r>
          </w:p>
          <w:p w14:paraId="0EFE1540" w14:textId="77777777" w:rsidR="00923EE8" w:rsidRPr="007A24FF" w:rsidRDefault="00923EE8" w:rsidP="007A24FF">
            <w:pPr>
              <w:jc w:val="both"/>
              <w:rPr>
                <w:rFonts w:ascii="Arial" w:hAnsi="Arial" w:cs="Arial"/>
                <w:sz w:val="16"/>
                <w:szCs w:val="16"/>
              </w:rPr>
            </w:pPr>
          </w:p>
        </w:tc>
        <w:tc>
          <w:tcPr>
            <w:tcW w:w="1134" w:type="dxa"/>
            <w:shd w:val="clear" w:color="auto" w:fill="auto"/>
          </w:tcPr>
          <w:p w14:paraId="4481EE6C"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26-Abr-22</w:t>
            </w:r>
          </w:p>
        </w:tc>
      </w:tr>
      <w:tr w:rsidR="00923EE8" w:rsidRPr="007A24FF" w14:paraId="095F4520" w14:textId="77777777" w:rsidTr="00923EE8">
        <w:trPr>
          <w:cantSplit/>
        </w:trPr>
        <w:tc>
          <w:tcPr>
            <w:tcW w:w="567" w:type="dxa"/>
            <w:shd w:val="clear" w:color="auto" w:fill="auto"/>
          </w:tcPr>
          <w:p w14:paraId="0E8BD7FB"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25E96D89" w14:textId="77777777" w:rsidR="00923EE8" w:rsidRPr="007A24FF" w:rsidRDefault="00923EE8" w:rsidP="007A24FF">
            <w:pPr>
              <w:pStyle w:val="Textoindependiente"/>
              <w:rPr>
                <w:rFonts w:eastAsia="Arial MT" w:cs="Arial"/>
                <w:sz w:val="16"/>
                <w:szCs w:val="16"/>
                <w:lang w:eastAsia="en-US"/>
              </w:rPr>
            </w:pPr>
            <w:r w:rsidRPr="007A24FF">
              <w:rPr>
                <w:rFonts w:cs="Arial"/>
                <w:sz w:val="16"/>
                <w:szCs w:val="16"/>
              </w:rPr>
              <w:t>Por el que se exhorta respetuosamente a los 125 Ayuntamientos del Estado de México a efecto de que, en el ámbito de sus respectivas competencias y facultades, garanticen a través de sus Bandos Municipales que las niñas, adolescentes y mujeres mexiquenses puedan transitar en la vía pública con libertad y seguridad, toda vez que el primer contacto de la ciudadanía es la autoridad municipal y siendo el medio para canalización, vele la aplicación de las sanciones estipuladas en el Código Penal en el artículo 269 bis párrafo tercero en materia de acoso y hostigamiento callejero.</w:t>
            </w:r>
          </w:p>
          <w:p w14:paraId="071BE0D6" w14:textId="77777777" w:rsidR="00923EE8" w:rsidRPr="007A24FF" w:rsidRDefault="00923EE8" w:rsidP="007A24FF">
            <w:pPr>
              <w:jc w:val="both"/>
              <w:rPr>
                <w:rFonts w:ascii="Arial" w:eastAsia="Calibri" w:hAnsi="Arial" w:cs="Arial"/>
                <w:sz w:val="16"/>
                <w:szCs w:val="16"/>
                <w:lang w:eastAsia="en-US"/>
              </w:rPr>
            </w:pPr>
          </w:p>
        </w:tc>
        <w:tc>
          <w:tcPr>
            <w:tcW w:w="2552" w:type="dxa"/>
            <w:shd w:val="clear" w:color="auto" w:fill="auto"/>
          </w:tcPr>
          <w:p w14:paraId="538D30D5" w14:textId="77777777" w:rsidR="00923EE8" w:rsidRPr="007A24FF" w:rsidRDefault="00923EE8" w:rsidP="007A24FF">
            <w:pPr>
              <w:pStyle w:val="Textoindependiente"/>
              <w:rPr>
                <w:rFonts w:eastAsia="Arial MT" w:cs="Arial"/>
                <w:sz w:val="16"/>
                <w:szCs w:val="16"/>
                <w:lang w:eastAsia="en-US"/>
              </w:rPr>
            </w:pPr>
            <w:r w:rsidRPr="007A24FF">
              <w:rPr>
                <w:rFonts w:cs="Arial"/>
                <w:sz w:val="16"/>
                <w:szCs w:val="16"/>
              </w:rPr>
              <w:t>Diputada Paola Jiménez Hernández, en nombre del Grupo Parlamentario del PRI.</w:t>
            </w:r>
          </w:p>
          <w:p w14:paraId="6A9732F8" w14:textId="77777777" w:rsidR="00923EE8" w:rsidRPr="007A24FF" w:rsidRDefault="00923EE8" w:rsidP="007A24FF">
            <w:pPr>
              <w:jc w:val="both"/>
              <w:rPr>
                <w:rFonts w:ascii="Arial" w:eastAsia="Calibri" w:hAnsi="Arial" w:cs="Arial"/>
                <w:sz w:val="16"/>
                <w:szCs w:val="16"/>
                <w:lang w:eastAsia="en-US"/>
              </w:rPr>
            </w:pPr>
          </w:p>
        </w:tc>
        <w:tc>
          <w:tcPr>
            <w:tcW w:w="1134" w:type="dxa"/>
            <w:shd w:val="clear" w:color="auto" w:fill="auto"/>
          </w:tcPr>
          <w:p w14:paraId="458B3AE5"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28-Abr-22</w:t>
            </w:r>
          </w:p>
        </w:tc>
      </w:tr>
      <w:tr w:rsidR="00923EE8" w:rsidRPr="007A24FF" w14:paraId="677904A5" w14:textId="77777777" w:rsidTr="00923EE8">
        <w:trPr>
          <w:cantSplit/>
        </w:trPr>
        <w:tc>
          <w:tcPr>
            <w:tcW w:w="567" w:type="dxa"/>
            <w:shd w:val="clear" w:color="auto" w:fill="auto"/>
          </w:tcPr>
          <w:p w14:paraId="26EB9F9D"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38570C59" w14:textId="77777777" w:rsidR="00923EE8" w:rsidRPr="007A24FF" w:rsidRDefault="00923EE8" w:rsidP="007A24FF">
            <w:pPr>
              <w:pStyle w:val="Textoindependiente"/>
              <w:rPr>
                <w:rFonts w:eastAsia="Arial MT" w:cs="Arial"/>
                <w:sz w:val="16"/>
                <w:szCs w:val="16"/>
                <w:lang w:eastAsia="en-US"/>
              </w:rPr>
            </w:pPr>
            <w:r w:rsidRPr="007A24FF">
              <w:rPr>
                <w:rFonts w:cs="Arial"/>
                <w:sz w:val="16"/>
                <w:szCs w:val="16"/>
              </w:rPr>
              <w:t>Por el que se exhorta respetuosamente a los 125 Ayuntamientos de los Municipios del Estado de México, para que, en el ámbito de su competencia y en pleno ejercicio de su libre autonomía, difundan entre sus servidores públicos la obligación de presentación de Constancia de Declaración Fiscal, durante el mes de abril; así como la obligación de presentar ante las instancias correspondientes la Declaración de situación Patrimonial, Declaración de Intereses o posible Conflicto de Intereses, durante el mes de mayo del año 2022.</w:t>
            </w:r>
          </w:p>
          <w:p w14:paraId="7E8182A7" w14:textId="77777777" w:rsidR="00923EE8" w:rsidRPr="007A24FF" w:rsidRDefault="00923EE8" w:rsidP="007A24FF">
            <w:pPr>
              <w:jc w:val="both"/>
              <w:rPr>
                <w:rFonts w:ascii="Arial" w:eastAsia="Calibri" w:hAnsi="Arial" w:cs="Arial"/>
                <w:sz w:val="16"/>
                <w:szCs w:val="16"/>
                <w:lang w:eastAsia="en-US"/>
              </w:rPr>
            </w:pPr>
          </w:p>
        </w:tc>
        <w:tc>
          <w:tcPr>
            <w:tcW w:w="2552" w:type="dxa"/>
            <w:shd w:val="clear" w:color="auto" w:fill="auto"/>
          </w:tcPr>
          <w:p w14:paraId="497E3615" w14:textId="77777777" w:rsidR="00923EE8" w:rsidRPr="007A24FF" w:rsidRDefault="00923EE8" w:rsidP="007A24FF">
            <w:pPr>
              <w:pStyle w:val="Textoindependiente"/>
              <w:rPr>
                <w:rFonts w:eastAsia="Arial MT" w:cs="Arial"/>
                <w:sz w:val="16"/>
                <w:szCs w:val="16"/>
                <w:lang w:eastAsia="en-US"/>
              </w:rPr>
            </w:pPr>
            <w:r w:rsidRPr="007A24FF">
              <w:rPr>
                <w:rFonts w:cs="Arial"/>
                <w:sz w:val="16"/>
                <w:szCs w:val="16"/>
              </w:rPr>
              <w:t>Diputado Jaime Cervantes Sánchez, en nombre del Grupo Parlamentario del PRI.</w:t>
            </w:r>
          </w:p>
          <w:p w14:paraId="09ED8F63" w14:textId="77777777" w:rsidR="00923EE8" w:rsidRPr="007A24FF" w:rsidRDefault="00923EE8" w:rsidP="007A24FF">
            <w:pPr>
              <w:jc w:val="both"/>
              <w:rPr>
                <w:rFonts w:ascii="Arial" w:eastAsia="Calibri" w:hAnsi="Arial" w:cs="Arial"/>
                <w:sz w:val="16"/>
                <w:szCs w:val="16"/>
                <w:lang w:eastAsia="en-US"/>
              </w:rPr>
            </w:pPr>
          </w:p>
        </w:tc>
        <w:tc>
          <w:tcPr>
            <w:tcW w:w="1134" w:type="dxa"/>
            <w:shd w:val="clear" w:color="auto" w:fill="auto"/>
          </w:tcPr>
          <w:p w14:paraId="79A26E93"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28-Abr-22</w:t>
            </w:r>
          </w:p>
        </w:tc>
      </w:tr>
      <w:tr w:rsidR="00923EE8" w:rsidRPr="007A24FF" w14:paraId="58760F0C" w14:textId="77777777" w:rsidTr="00923EE8">
        <w:trPr>
          <w:cantSplit/>
        </w:trPr>
        <w:tc>
          <w:tcPr>
            <w:tcW w:w="567" w:type="dxa"/>
            <w:shd w:val="clear" w:color="auto" w:fill="auto"/>
          </w:tcPr>
          <w:p w14:paraId="28B428E7"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2291DC2B" w14:textId="77777777" w:rsidR="00923EE8" w:rsidRPr="007A24FF" w:rsidRDefault="00923EE8" w:rsidP="007A24FF">
            <w:pPr>
              <w:pStyle w:val="Textoindependiente"/>
              <w:rPr>
                <w:rFonts w:eastAsia="Arial MT" w:cs="Arial"/>
                <w:bCs/>
                <w:sz w:val="16"/>
                <w:szCs w:val="16"/>
                <w:lang w:eastAsia="en-US"/>
              </w:rPr>
            </w:pPr>
            <w:r w:rsidRPr="007A24FF">
              <w:rPr>
                <w:rFonts w:cs="Arial"/>
                <w:bCs/>
                <w:sz w:val="16"/>
                <w:szCs w:val="16"/>
              </w:rPr>
              <w:t>Por el que se exhorta a los titulares de las Secretarías de Finanzas y de Seguridad, ambas del Gobierno del Estado de México, para que, en ejercicio de sus atribuciones y respectivas competencias, suscriban convenio de colaboración con el Instituto del Fondo Nacional de la Vivienda para los Trabajadores (Infonavit), a fin de establecer mecanismos que permitan ofrecer a los cuerpos de policía estatal, de vigilancia y de custodia de los establecimientos penitenciarios, opciones de financiamiento para la adquisición de vivienda ajustadas a sus necesidades.</w:t>
            </w:r>
          </w:p>
          <w:p w14:paraId="50B82494" w14:textId="77777777" w:rsidR="00923EE8" w:rsidRPr="007A24FF" w:rsidRDefault="00923EE8" w:rsidP="007A24FF">
            <w:pPr>
              <w:jc w:val="both"/>
              <w:rPr>
                <w:rFonts w:ascii="Arial" w:eastAsia="Calibri" w:hAnsi="Arial" w:cs="Arial"/>
                <w:sz w:val="16"/>
                <w:szCs w:val="16"/>
                <w:lang w:eastAsia="en-US"/>
              </w:rPr>
            </w:pPr>
          </w:p>
        </w:tc>
        <w:tc>
          <w:tcPr>
            <w:tcW w:w="2552" w:type="dxa"/>
            <w:shd w:val="clear" w:color="auto" w:fill="auto"/>
          </w:tcPr>
          <w:p w14:paraId="43601C21" w14:textId="77777777" w:rsidR="00923EE8" w:rsidRPr="007A24FF" w:rsidRDefault="00923EE8" w:rsidP="007A24FF">
            <w:pPr>
              <w:pStyle w:val="Textoindependiente"/>
              <w:rPr>
                <w:rFonts w:eastAsia="Arial MT" w:cs="Arial"/>
                <w:sz w:val="16"/>
                <w:szCs w:val="16"/>
                <w:lang w:eastAsia="en-US"/>
              </w:rPr>
            </w:pPr>
            <w:r w:rsidRPr="007A24FF">
              <w:rPr>
                <w:rFonts w:cs="Arial"/>
                <w:sz w:val="16"/>
                <w:szCs w:val="16"/>
              </w:rPr>
              <w:t>Diputado Gerardo Lamas Pombo y el Diputado Enrique Vargas del Villar, en nombre del Grupo Parlamentario del PAN.</w:t>
            </w:r>
          </w:p>
          <w:p w14:paraId="5923FA13" w14:textId="77777777" w:rsidR="00923EE8" w:rsidRPr="007A24FF" w:rsidRDefault="00923EE8" w:rsidP="007A24FF">
            <w:pPr>
              <w:jc w:val="both"/>
              <w:rPr>
                <w:rFonts w:ascii="Arial" w:eastAsia="Calibri" w:hAnsi="Arial" w:cs="Arial"/>
                <w:sz w:val="16"/>
                <w:szCs w:val="16"/>
                <w:lang w:eastAsia="en-US"/>
              </w:rPr>
            </w:pPr>
          </w:p>
        </w:tc>
        <w:tc>
          <w:tcPr>
            <w:tcW w:w="1134" w:type="dxa"/>
            <w:shd w:val="clear" w:color="auto" w:fill="auto"/>
          </w:tcPr>
          <w:p w14:paraId="543D8DCF"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28-Abr-22</w:t>
            </w:r>
          </w:p>
        </w:tc>
      </w:tr>
      <w:tr w:rsidR="00923EE8" w:rsidRPr="007A24FF" w14:paraId="7CB22D86" w14:textId="77777777" w:rsidTr="00923EE8">
        <w:trPr>
          <w:cantSplit/>
        </w:trPr>
        <w:tc>
          <w:tcPr>
            <w:tcW w:w="567" w:type="dxa"/>
            <w:shd w:val="clear" w:color="auto" w:fill="auto"/>
          </w:tcPr>
          <w:p w14:paraId="442C18D3"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6AC12BD8" w14:textId="77777777" w:rsidR="00923EE8" w:rsidRPr="007A24FF" w:rsidRDefault="00923EE8" w:rsidP="007A24FF">
            <w:pPr>
              <w:pStyle w:val="Textoindependiente"/>
              <w:rPr>
                <w:rFonts w:eastAsia="Arial MT" w:cs="Arial"/>
                <w:bCs/>
                <w:sz w:val="16"/>
                <w:szCs w:val="16"/>
                <w:lang w:eastAsia="en-US"/>
              </w:rPr>
            </w:pPr>
            <w:r w:rsidRPr="007A24FF">
              <w:rPr>
                <w:rFonts w:cs="Arial"/>
                <w:sz w:val="16"/>
                <w:szCs w:val="16"/>
              </w:rPr>
              <w:t xml:space="preserve">Por el que se exhorta de manera respetuosa </w:t>
            </w:r>
            <w:r w:rsidRPr="007A24FF">
              <w:rPr>
                <w:rFonts w:cs="Arial"/>
                <w:bCs/>
                <w:sz w:val="16"/>
                <w:szCs w:val="16"/>
              </w:rPr>
              <w:t>al DIF Estado de México para generar una campaña de información, sensibilización y promoción de adopción de niños y niñas mayores de 5 años y adolescentes.</w:t>
            </w:r>
          </w:p>
          <w:p w14:paraId="0FBBEB77" w14:textId="77777777" w:rsidR="00923EE8" w:rsidRPr="007A24FF" w:rsidRDefault="00923EE8" w:rsidP="007A24FF">
            <w:pPr>
              <w:jc w:val="both"/>
              <w:rPr>
                <w:rFonts w:ascii="Arial" w:eastAsia="Calibri" w:hAnsi="Arial" w:cs="Arial"/>
                <w:sz w:val="16"/>
                <w:szCs w:val="16"/>
                <w:lang w:eastAsia="en-US"/>
              </w:rPr>
            </w:pPr>
          </w:p>
        </w:tc>
        <w:tc>
          <w:tcPr>
            <w:tcW w:w="2552" w:type="dxa"/>
            <w:shd w:val="clear" w:color="auto" w:fill="auto"/>
          </w:tcPr>
          <w:p w14:paraId="37450095" w14:textId="77777777" w:rsidR="00923EE8" w:rsidRPr="007A24FF" w:rsidRDefault="00923EE8" w:rsidP="007A24FF">
            <w:pPr>
              <w:pStyle w:val="Textoindependiente"/>
              <w:rPr>
                <w:rFonts w:eastAsia="Arial MT" w:cs="Arial"/>
                <w:sz w:val="16"/>
                <w:szCs w:val="16"/>
                <w:lang w:eastAsia="en-US"/>
              </w:rPr>
            </w:pPr>
            <w:r w:rsidRPr="007A24FF">
              <w:rPr>
                <w:rFonts w:cs="Arial"/>
                <w:sz w:val="16"/>
                <w:szCs w:val="16"/>
              </w:rPr>
              <w:t>Grupo Parlamentario del PRD.</w:t>
            </w:r>
          </w:p>
          <w:p w14:paraId="6D34317D" w14:textId="77777777" w:rsidR="00923EE8" w:rsidRPr="007A24FF" w:rsidRDefault="00923EE8" w:rsidP="007A24FF">
            <w:pPr>
              <w:jc w:val="both"/>
              <w:rPr>
                <w:rFonts w:ascii="Arial" w:eastAsia="Calibri" w:hAnsi="Arial" w:cs="Arial"/>
                <w:sz w:val="16"/>
                <w:szCs w:val="16"/>
                <w:lang w:eastAsia="en-US"/>
              </w:rPr>
            </w:pPr>
          </w:p>
        </w:tc>
        <w:tc>
          <w:tcPr>
            <w:tcW w:w="1134" w:type="dxa"/>
            <w:shd w:val="clear" w:color="auto" w:fill="auto"/>
          </w:tcPr>
          <w:p w14:paraId="065B6EB1"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28-Abr-22</w:t>
            </w:r>
          </w:p>
        </w:tc>
      </w:tr>
      <w:tr w:rsidR="00923EE8" w:rsidRPr="007A24FF" w14:paraId="07F63E0A" w14:textId="77777777" w:rsidTr="00923EE8">
        <w:trPr>
          <w:cantSplit/>
        </w:trPr>
        <w:tc>
          <w:tcPr>
            <w:tcW w:w="567" w:type="dxa"/>
            <w:shd w:val="clear" w:color="auto" w:fill="auto"/>
          </w:tcPr>
          <w:p w14:paraId="5A897AD8"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673A9266" w14:textId="77777777" w:rsidR="00923EE8" w:rsidRPr="007A24FF" w:rsidRDefault="00923EE8" w:rsidP="007A24FF">
            <w:pPr>
              <w:pStyle w:val="Textoindependiente"/>
              <w:rPr>
                <w:rFonts w:eastAsia="Arial MT" w:cs="Arial"/>
                <w:sz w:val="16"/>
                <w:szCs w:val="16"/>
                <w:lang w:eastAsia="en-US"/>
              </w:rPr>
            </w:pPr>
            <w:r w:rsidRPr="007A24FF">
              <w:rPr>
                <w:rFonts w:cs="Arial"/>
                <w:sz w:val="16"/>
                <w:szCs w:val="16"/>
              </w:rPr>
              <w:t>Por el que se exhorta respetuosamente a que en coordinación la Secretaría de Salud del Estado de México y las autoridades de los 125 municipios del Estado de México generen mecanismos y campañas de detección, atención y seguimiento de la obesidad y sobre peso infantil en el Estado, con una perspectiva de inclusión enfocada a los niños, niñas y adolescentes del Estado de México.</w:t>
            </w:r>
          </w:p>
          <w:p w14:paraId="4D0F3C67" w14:textId="77777777" w:rsidR="00923EE8" w:rsidRPr="007A24FF" w:rsidRDefault="00923EE8" w:rsidP="007A24FF">
            <w:pPr>
              <w:jc w:val="both"/>
              <w:rPr>
                <w:rFonts w:ascii="Arial" w:eastAsia="Calibri" w:hAnsi="Arial" w:cs="Arial"/>
                <w:sz w:val="16"/>
                <w:szCs w:val="16"/>
                <w:lang w:eastAsia="en-US"/>
              </w:rPr>
            </w:pPr>
          </w:p>
        </w:tc>
        <w:tc>
          <w:tcPr>
            <w:tcW w:w="2552" w:type="dxa"/>
            <w:shd w:val="clear" w:color="auto" w:fill="auto"/>
          </w:tcPr>
          <w:p w14:paraId="5C8D2417" w14:textId="77777777" w:rsidR="00923EE8" w:rsidRPr="007A24FF" w:rsidRDefault="00923EE8" w:rsidP="007A24FF">
            <w:pPr>
              <w:pStyle w:val="Textoindependiente"/>
              <w:rPr>
                <w:rFonts w:eastAsia="Arial MT" w:cs="Arial"/>
                <w:sz w:val="16"/>
                <w:szCs w:val="16"/>
                <w:lang w:eastAsia="en-US"/>
              </w:rPr>
            </w:pPr>
            <w:r w:rsidRPr="007A24FF">
              <w:rPr>
                <w:rFonts w:cs="Arial"/>
                <w:sz w:val="16"/>
                <w:szCs w:val="16"/>
              </w:rPr>
              <w:t>Grupo Parlamentario del PMC.</w:t>
            </w:r>
          </w:p>
          <w:p w14:paraId="2DAE7D0B" w14:textId="77777777" w:rsidR="00923EE8" w:rsidRPr="007A24FF" w:rsidRDefault="00923EE8" w:rsidP="007A24FF">
            <w:pPr>
              <w:jc w:val="both"/>
              <w:rPr>
                <w:rFonts w:ascii="Arial" w:eastAsia="Calibri" w:hAnsi="Arial" w:cs="Arial"/>
                <w:sz w:val="16"/>
                <w:szCs w:val="16"/>
                <w:lang w:eastAsia="en-US"/>
              </w:rPr>
            </w:pPr>
          </w:p>
        </w:tc>
        <w:tc>
          <w:tcPr>
            <w:tcW w:w="1134" w:type="dxa"/>
            <w:shd w:val="clear" w:color="auto" w:fill="auto"/>
          </w:tcPr>
          <w:p w14:paraId="19FFDE0C"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28-Abr-22</w:t>
            </w:r>
          </w:p>
        </w:tc>
      </w:tr>
      <w:tr w:rsidR="00923EE8" w:rsidRPr="007A24FF" w14:paraId="5C95801F" w14:textId="77777777" w:rsidTr="00923EE8">
        <w:trPr>
          <w:cantSplit/>
        </w:trPr>
        <w:tc>
          <w:tcPr>
            <w:tcW w:w="567" w:type="dxa"/>
            <w:shd w:val="clear" w:color="auto" w:fill="auto"/>
          </w:tcPr>
          <w:p w14:paraId="0CB6CAA5"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5B88DA95" w14:textId="77777777" w:rsidR="00923EE8" w:rsidRPr="007A24FF" w:rsidRDefault="00923EE8" w:rsidP="007A24FF">
            <w:pPr>
              <w:jc w:val="both"/>
              <w:rPr>
                <w:rFonts w:ascii="Arial" w:hAnsi="Arial" w:cs="Arial"/>
                <w:color w:val="000000"/>
                <w:sz w:val="16"/>
                <w:szCs w:val="16"/>
                <w:lang w:val="es-MX" w:eastAsia="en-US"/>
              </w:rPr>
            </w:pPr>
            <w:r w:rsidRPr="007A24FF">
              <w:rPr>
                <w:rFonts w:ascii="Arial" w:hAnsi="Arial" w:cs="Arial"/>
                <w:color w:val="000000"/>
                <w:sz w:val="16"/>
                <w:szCs w:val="16"/>
              </w:rPr>
              <w:t>Por el que se designa Mesa Directiva del cuarto mes del Segundo Periodo Ordinario de Sesiones.</w:t>
            </w:r>
          </w:p>
          <w:p w14:paraId="2C365A46" w14:textId="77777777" w:rsidR="00923EE8" w:rsidRPr="007A24FF" w:rsidRDefault="00923EE8" w:rsidP="007A24FF">
            <w:pPr>
              <w:pStyle w:val="Textoindependiente"/>
              <w:rPr>
                <w:rFonts w:cs="Arial"/>
                <w:sz w:val="16"/>
                <w:szCs w:val="16"/>
              </w:rPr>
            </w:pPr>
          </w:p>
        </w:tc>
        <w:tc>
          <w:tcPr>
            <w:tcW w:w="2552" w:type="dxa"/>
            <w:shd w:val="clear" w:color="auto" w:fill="auto"/>
          </w:tcPr>
          <w:p w14:paraId="3C320898"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Legislatura</w:t>
            </w:r>
          </w:p>
          <w:p w14:paraId="66808EE6" w14:textId="77777777" w:rsidR="00923EE8" w:rsidRPr="007A24FF" w:rsidRDefault="00923EE8" w:rsidP="007A24FF">
            <w:pPr>
              <w:pStyle w:val="Textoindependiente"/>
              <w:rPr>
                <w:rFonts w:cs="Arial"/>
                <w:sz w:val="16"/>
                <w:szCs w:val="16"/>
              </w:rPr>
            </w:pPr>
          </w:p>
        </w:tc>
        <w:tc>
          <w:tcPr>
            <w:tcW w:w="1134" w:type="dxa"/>
            <w:shd w:val="clear" w:color="auto" w:fill="auto"/>
          </w:tcPr>
          <w:p w14:paraId="6CF70C08"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28-Abr-22</w:t>
            </w:r>
          </w:p>
        </w:tc>
      </w:tr>
      <w:tr w:rsidR="00923EE8" w:rsidRPr="007A24FF" w14:paraId="0775E4FA" w14:textId="77777777" w:rsidTr="00923EE8">
        <w:trPr>
          <w:cantSplit/>
        </w:trPr>
        <w:tc>
          <w:tcPr>
            <w:tcW w:w="567" w:type="dxa"/>
            <w:shd w:val="clear" w:color="auto" w:fill="auto"/>
          </w:tcPr>
          <w:p w14:paraId="6E6110C8"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1CCDBB99" w14:textId="77777777" w:rsidR="00923EE8" w:rsidRPr="007A24FF" w:rsidRDefault="00923EE8" w:rsidP="007A24FF">
            <w:pPr>
              <w:pStyle w:val="Textoindependiente"/>
              <w:rPr>
                <w:rFonts w:eastAsia="Arial MT" w:cs="Arial"/>
                <w:sz w:val="16"/>
                <w:szCs w:val="16"/>
                <w:lang w:eastAsia="en-US"/>
              </w:rPr>
            </w:pPr>
            <w:r w:rsidRPr="007A24FF">
              <w:rPr>
                <w:rFonts w:cs="Arial"/>
                <w:sz w:val="16"/>
                <w:szCs w:val="16"/>
              </w:rPr>
              <w:t>Por el que se exhorta al titular de la Secretaría de Salud del Estado de México para que en el ámbito de sus atribuciones presente la solicitud de ampliación presupuestaria al titular de la Secretaría de Finanzas del Estado de México y se realicen las adecuaciones presupuestales necesarias del ejercicio fiscal 2022, con el objeto de comprar a través de los procedimientos de adquisición, previstos en los respectivos ordenamientos legales, el equipo y medicamentos necesarios para dotar a los Hospitales Generales de La Perla Nezahualcóyotl y Dr. Gustavo Baz Prada, ubicados en el Municipio de Nezahualcóyotl, a fin de que se encuentren en posibilidad de garantizar el derecho a la salud de la población del Municipio.</w:t>
            </w:r>
          </w:p>
          <w:p w14:paraId="1BA2A8A3" w14:textId="77777777" w:rsidR="00923EE8" w:rsidRPr="007A24FF" w:rsidRDefault="00923EE8" w:rsidP="007A24FF">
            <w:pPr>
              <w:jc w:val="both"/>
              <w:rPr>
                <w:rFonts w:ascii="Arial" w:eastAsia="Calibri" w:hAnsi="Arial" w:cs="Arial"/>
                <w:color w:val="000000"/>
                <w:sz w:val="16"/>
                <w:szCs w:val="16"/>
                <w:lang w:eastAsia="en-US"/>
              </w:rPr>
            </w:pPr>
          </w:p>
        </w:tc>
        <w:tc>
          <w:tcPr>
            <w:tcW w:w="2552" w:type="dxa"/>
            <w:shd w:val="clear" w:color="auto" w:fill="auto"/>
          </w:tcPr>
          <w:p w14:paraId="4A2C36B4" w14:textId="77777777" w:rsidR="00923EE8" w:rsidRPr="007A24FF" w:rsidRDefault="00923EE8" w:rsidP="007A24FF">
            <w:pPr>
              <w:pStyle w:val="Textoindependiente"/>
              <w:rPr>
                <w:rFonts w:eastAsia="Arial MT" w:cs="Arial"/>
                <w:sz w:val="16"/>
                <w:szCs w:val="16"/>
                <w:lang w:eastAsia="en-US"/>
              </w:rPr>
            </w:pPr>
            <w:r w:rsidRPr="007A24FF">
              <w:rPr>
                <w:rFonts w:cs="Arial"/>
                <w:sz w:val="16"/>
                <w:szCs w:val="16"/>
              </w:rPr>
              <w:t>Diputada María del Carmen De la Rosa Mendoza, en nombre del Grupo Parlamentario del PM.</w:t>
            </w:r>
          </w:p>
          <w:p w14:paraId="1D3B67CB" w14:textId="77777777" w:rsidR="00923EE8" w:rsidRPr="007A24FF" w:rsidRDefault="00923EE8" w:rsidP="007A24FF">
            <w:pPr>
              <w:jc w:val="both"/>
              <w:rPr>
                <w:rFonts w:ascii="Arial" w:eastAsia="Calibri" w:hAnsi="Arial" w:cs="Arial"/>
                <w:sz w:val="16"/>
                <w:szCs w:val="16"/>
                <w:lang w:eastAsia="en-US"/>
              </w:rPr>
            </w:pPr>
          </w:p>
        </w:tc>
        <w:tc>
          <w:tcPr>
            <w:tcW w:w="1134" w:type="dxa"/>
            <w:shd w:val="clear" w:color="auto" w:fill="auto"/>
          </w:tcPr>
          <w:p w14:paraId="0B098667"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03-May-22</w:t>
            </w:r>
          </w:p>
        </w:tc>
      </w:tr>
      <w:tr w:rsidR="00923EE8" w:rsidRPr="007A24FF" w14:paraId="05FA0296" w14:textId="77777777" w:rsidTr="00923EE8">
        <w:trPr>
          <w:cantSplit/>
        </w:trPr>
        <w:tc>
          <w:tcPr>
            <w:tcW w:w="567" w:type="dxa"/>
            <w:shd w:val="clear" w:color="auto" w:fill="auto"/>
          </w:tcPr>
          <w:p w14:paraId="50DE1034"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72207C5F" w14:textId="77777777" w:rsidR="00923EE8" w:rsidRPr="007A24FF" w:rsidRDefault="00923EE8" w:rsidP="007A24FF">
            <w:pPr>
              <w:pStyle w:val="Textoindependiente"/>
              <w:rPr>
                <w:rFonts w:eastAsia="Arial MT" w:cs="Arial"/>
                <w:sz w:val="16"/>
                <w:szCs w:val="16"/>
                <w:lang w:eastAsia="en-US"/>
              </w:rPr>
            </w:pPr>
            <w:r w:rsidRPr="007A24FF">
              <w:rPr>
                <w:rFonts w:cs="Arial"/>
                <w:sz w:val="16"/>
                <w:szCs w:val="16"/>
              </w:rPr>
              <w:t>Por el que se exhorta respetuosamente a las personas juzgadoras adscritas a los órganos jurisdiccionales de primera y segunda instancia del Poder Judicial del Estado de México, para que en sus resoluciones observen y apliquen el principio de privilegio del fondo sobre la forma en conflictos suscitados en materia civil, mercantil y familiar, en términos del artículo 17, párrafo tercero de la Constitución Política de los Estados Unidos Mexicanos.</w:t>
            </w:r>
          </w:p>
          <w:p w14:paraId="63502E6A" w14:textId="77777777" w:rsidR="00923EE8" w:rsidRPr="007A24FF" w:rsidRDefault="00923EE8" w:rsidP="007A24FF">
            <w:pPr>
              <w:jc w:val="both"/>
              <w:rPr>
                <w:rFonts w:ascii="Arial" w:eastAsia="Calibri" w:hAnsi="Arial" w:cs="Arial"/>
                <w:color w:val="000000"/>
                <w:sz w:val="16"/>
                <w:szCs w:val="16"/>
                <w:lang w:eastAsia="en-US"/>
              </w:rPr>
            </w:pPr>
          </w:p>
        </w:tc>
        <w:tc>
          <w:tcPr>
            <w:tcW w:w="2552" w:type="dxa"/>
            <w:shd w:val="clear" w:color="auto" w:fill="auto"/>
          </w:tcPr>
          <w:p w14:paraId="1611738C" w14:textId="77777777" w:rsidR="00923EE8" w:rsidRPr="007A24FF" w:rsidRDefault="00923EE8" w:rsidP="007A24FF">
            <w:pPr>
              <w:pStyle w:val="Textoindependiente"/>
              <w:rPr>
                <w:rFonts w:eastAsia="Arial MT" w:cs="Arial"/>
                <w:sz w:val="16"/>
                <w:szCs w:val="16"/>
                <w:lang w:eastAsia="en-US"/>
              </w:rPr>
            </w:pPr>
            <w:r w:rsidRPr="007A24FF">
              <w:rPr>
                <w:rFonts w:cs="Arial"/>
                <w:sz w:val="16"/>
                <w:szCs w:val="16"/>
              </w:rPr>
              <w:t>Diputada Beatriz García Villegas, en nombre del Grupo Parlamentario del PM.</w:t>
            </w:r>
          </w:p>
          <w:p w14:paraId="368A8FF0" w14:textId="77777777" w:rsidR="00923EE8" w:rsidRPr="007A24FF" w:rsidRDefault="00923EE8" w:rsidP="007A24FF">
            <w:pPr>
              <w:jc w:val="both"/>
              <w:rPr>
                <w:rFonts w:ascii="Arial" w:eastAsia="Calibri" w:hAnsi="Arial" w:cs="Arial"/>
                <w:sz w:val="16"/>
                <w:szCs w:val="16"/>
                <w:lang w:eastAsia="en-US"/>
              </w:rPr>
            </w:pPr>
          </w:p>
        </w:tc>
        <w:tc>
          <w:tcPr>
            <w:tcW w:w="1134" w:type="dxa"/>
            <w:shd w:val="clear" w:color="auto" w:fill="auto"/>
          </w:tcPr>
          <w:p w14:paraId="7CC0A800"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03-May-22</w:t>
            </w:r>
          </w:p>
        </w:tc>
      </w:tr>
      <w:tr w:rsidR="00923EE8" w:rsidRPr="007A24FF" w14:paraId="73AF8CA3" w14:textId="77777777" w:rsidTr="00923EE8">
        <w:trPr>
          <w:cantSplit/>
        </w:trPr>
        <w:tc>
          <w:tcPr>
            <w:tcW w:w="567" w:type="dxa"/>
            <w:shd w:val="clear" w:color="auto" w:fill="auto"/>
          </w:tcPr>
          <w:p w14:paraId="6341EE43"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735E5BE6" w14:textId="77777777" w:rsidR="00923EE8" w:rsidRPr="007A24FF" w:rsidRDefault="00923EE8" w:rsidP="007A24FF">
            <w:pPr>
              <w:jc w:val="both"/>
              <w:rPr>
                <w:rFonts w:ascii="Arial" w:eastAsia="Arial MT" w:hAnsi="Arial" w:cs="Arial"/>
                <w:sz w:val="16"/>
                <w:szCs w:val="16"/>
              </w:rPr>
            </w:pPr>
            <w:r w:rsidRPr="007A24FF">
              <w:rPr>
                <w:rFonts w:ascii="Arial" w:hAnsi="Arial" w:cs="Arial"/>
                <w:bCs/>
                <w:sz w:val="16"/>
                <w:szCs w:val="16"/>
              </w:rPr>
              <w:t>Por el que se exhorta respetuosamente a las secretarías de Educación, de Salud, de Desarrollo Social y de Seguridad del Estado de México, al Sistema para el Desarrollo Integral de la Familia del Estado de México, a la Fiscalía General de Justicia del Estado de México y a la Comisión de Derechos Humanos del Estado de México, para que de forma coordinada y colaborativa creen e implementen mecanismos y contenidos educativos que cumplan con el objetivo de erradicar el bullying y ciberbullying.</w:t>
            </w:r>
          </w:p>
          <w:p w14:paraId="05F8856A" w14:textId="77777777" w:rsidR="00923EE8" w:rsidRPr="007A24FF" w:rsidRDefault="00923EE8" w:rsidP="007A24FF">
            <w:pPr>
              <w:jc w:val="both"/>
              <w:rPr>
                <w:rFonts w:ascii="Arial" w:eastAsia="Calibri" w:hAnsi="Arial" w:cs="Arial"/>
                <w:color w:val="000000"/>
                <w:sz w:val="16"/>
                <w:szCs w:val="16"/>
              </w:rPr>
            </w:pPr>
          </w:p>
        </w:tc>
        <w:tc>
          <w:tcPr>
            <w:tcW w:w="2552" w:type="dxa"/>
            <w:shd w:val="clear" w:color="auto" w:fill="auto"/>
          </w:tcPr>
          <w:p w14:paraId="2A22D48E" w14:textId="77777777" w:rsidR="00923EE8" w:rsidRPr="007A24FF" w:rsidRDefault="00923EE8" w:rsidP="007A24FF">
            <w:pPr>
              <w:jc w:val="both"/>
              <w:rPr>
                <w:rFonts w:ascii="Arial" w:eastAsia="Arial MT" w:hAnsi="Arial" w:cs="Arial"/>
                <w:sz w:val="16"/>
                <w:szCs w:val="16"/>
              </w:rPr>
            </w:pPr>
            <w:r w:rsidRPr="007A24FF">
              <w:rPr>
                <w:rFonts w:ascii="Arial" w:hAnsi="Arial" w:cs="Arial"/>
                <w:sz w:val="16"/>
                <w:szCs w:val="16"/>
              </w:rPr>
              <w:t>Grupo Parlamentario del PNA.</w:t>
            </w:r>
          </w:p>
          <w:p w14:paraId="15410309" w14:textId="77777777" w:rsidR="00923EE8" w:rsidRPr="007A24FF" w:rsidRDefault="00923EE8" w:rsidP="007A24FF">
            <w:pPr>
              <w:jc w:val="both"/>
              <w:rPr>
                <w:rFonts w:ascii="Arial" w:eastAsia="Calibri" w:hAnsi="Arial" w:cs="Arial"/>
                <w:sz w:val="16"/>
                <w:szCs w:val="16"/>
              </w:rPr>
            </w:pPr>
          </w:p>
        </w:tc>
        <w:tc>
          <w:tcPr>
            <w:tcW w:w="1134" w:type="dxa"/>
            <w:shd w:val="clear" w:color="auto" w:fill="auto"/>
          </w:tcPr>
          <w:p w14:paraId="7A1E33A0"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03-May-22</w:t>
            </w:r>
          </w:p>
        </w:tc>
      </w:tr>
      <w:tr w:rsidR="00923EE8" w:rsidRPr="007A24FF" w14:paraId="230D77E7" w14:textId="77777777" w:rsidTr="00923EE8">
        <w:trPr>
          <w:cantSplit/>
        </w:trPr>
        <w:tc>
          <w:tcPr>
            <w:tcW w:w="567" w:type="dxa"/>
            <w:shd w:val="clear" w:color="auto" w:fill="auto"/>
          </w:tcPr>
          <w:p w14:paraId="30B351CF"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6A565122"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Por el que se exhorta a los 125 municipios del Estado de México, en coordinación con la Secretaría de Movilidad y la Secretaría de Seguridad, para que se fortalezca la seguridad de las escuelas públicas y privadas, considerando en ello, las zonas peatonales y las áreas destinadas para la entrada y salida de las y los estudiantes, así como para que capaciten a todas las escuelas de nivel básico de la entidad, y establezcan mecanismos de seguridad en coordinación con la ciudadanía mexiquense y las Direcciones de Seguridad de cada Ayuntamiento, de tal manera que se garantice el derecho que tienen niñas, niños y adolescentes a ser protegidos contra actos u omisiones que puedan afectar su salud física, mental y su normal desarrollo.</w:t>
            </w:r>
          </w:p>
          <w:p w14:paraId="0C736484" w14:textId="77777777" w:rsidR="00923EE8" w:rsidRPr="007A24FF" w:rsidRDefault="00923EE8" w:rsidP="007A24FF">
            <w:pPr>
              <w:jc w:val="both"/>
              <w:rPr>
                <w:rFonts w:ascii="Arial" w:hAnsi="Arial" w:cs="Arial"/>
                <w:bCs/>
                <w:sz w:val="16"/>
                <w:szCs w:val="16"/>
              </w:rPr>
            </w:pPr>
          </w:p>
        </w:tc>
        <w:tc>
          <w:tcPr>
            <w:tcW w:w="2552" w:type="dxa"/>
            <w:shd w:val="clear" w:color="auto" w:fill="auto"/>
          </w:tcPr>
          <w:p w14:paraId="41E3C34A" w14:textId="77777777" w:rsidR="00923EE8" w:rsidRPr="007A24FF" w:rsidRDefault="00923EE8" w:rsidP="007A24FF">
            <w:pPr>
              <w:pStyle w:val="Textoindependiente"/>
              <w:rPr>
                <w:rFonts w:cs="Arial"/>
                <w:sz w:val="16"/>
                <w:szCs w:val="16"/>
              </w:rPr>
            </w:pPr>
            <w:r w:rsidRPr="007A24FF">
              <w:rPr>
                <w:rFonts w:cs="Arial"/>
                <w:sz w:val="16"/>
                <w:szCs w:val="16"/>
              </w:rPr>
              <w:t>Grupo Parlamentario del PNA.</w:t>
            </w:r>
          </w:p>
          <w:p w14:paraId="59C7D595" w14:textId="77777777" w:rsidR="00923EE8" w:rsidRPr="007A24FF" w:rsidRDefault="00923EE8" w:rsidP="007A24FF">
            <w:pPr>
              <w:jc w:val="both"/>
              <w:rPr>
                <w:rFonts w:ascii="Arial" w:hAnsi="Arial" w:cs="Arial"/>
                <w:sz w:val="16"/>
                <w:szCs w:val="16"/>
              </w:rPr>
            </w:pPr>
          </w:p>
        </w:tc>
        <w:tc>
          <w:tcPr>
            <w:tcW w:w="1134" w:type="dxa"/>
            <w:shd w:val="clear" w:color="auto" w:fill="auto"/>
          </w:tcPr>
          <w:p w14:paraId="62599DF4"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05-May-22</w:t>
            </w:r>
          </w:p>
        </w:tc>
      </w:tr>
      <w:tr w:rsidR="00923EE8" w:rsidRPr="007A24FF" w14:paraId="1DCA75F6" w14:textId="77777777" w:rsidTr="00923EE8">
        <w:trPr>
          <w:cantSplit/>
        </w:trPr>
        <w:tc>
          <w:tcPr>
            <w:tcW w:w="567" w:type="dxa"/>
            <w:shd w:val="clear" w:color="auto" w:fill="auto"/>
          </w:tcPr>
          <w:p w14:paraId="56BD9FB9"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43A56EFF" w14:textId="77777777" w:rsidR="00923EE8" w:rsidRPr="007A24FF" w:rsidRDefault="00923EE8" w:rsidP="007A24FF">
            <w:pPr>
              <w:pStyle w:val="Textoindependiente"/>
              <w:rPr>
                <w:rFonts w:eastAsia="Arial MT" w:cs="Arial"/>
                <w:sz w:val="16"/>
                <w:szCs w:val="16"/>
                <w:lang w:eastAsia="en-US"/>
              </w:rPr>
            </w:pPr>
            <w:r w:rsidRPr="007A24FF">
              <w:rPr>
                <w:rFonts w:cs="Arial"/>
                <w:sz w:val="16"/>
                <w:szCs w:val="16"/>
              </w:rPr>
              <w:t xml:space="preserve">Por el que se </w:t>
            </w:r>
            <w:r w:rsidRPr="007A24FF">
              <w:rPr>
                <w:rFonts w:cs="Arial"/>
                <w:bCs/>
                <w:sz w:val="16"/>
                <w:szCs w:val="16"/>
              </w:rPr>
              <w:t>exhorta de manera respetuosa a los 125 Presidentes Municipales del Estado de México, para que, en el ámbito de su competencia, se proceda a solicitar a las empresas operadoras del servicio de telefonía pública, la remoción de casetas telefónicas y sus bases y anclajes que se encuentren en desuso o fuera de funcionamiento en los espacios públicos.</w:t>
            </w:r>
          </w:p>
          <w:p w14:paraId="3CA010F7" w14:textId="77777777" w:rsidR="00923EE8" w:rsidRPr="007A24FF" w:rsidRDefault="00923EE8" w:rsidP="007A24FF">
            <w:pPr>
              <w:jc w:val="both"/>
              <w:rPr>
                <w:rFonts w:ascii="Arial" w:eastAsia="Calibri" w:hAnsi="Arial" w:cs="Arial"/>
                <w:sz w:val="16"/>
                <w:szCs w:val="16"/>
                <w:lang w:eastAsia="en-US"/>
              </w:rPr>
            </w:pPr>
          </w:p>
        </w:tc>
        <w:tc>
          <w:tcPr>
            <w:tcW w:w="2552" w:type="dxa"/>
            <w:shd w:val="clear" w:color="auto" w:fill="auto"/>
          </w:tcPr>
          <w:p w14:paraId="63B7B5E2" w14:textId="77777777" w:rsidR="00923EE8" w:rsidRPr="007A24FF" w:rsidRDefault="00923EE8" w:rsidP="007A24FF">
            <w:pPr>
              <w:pStyle w:val="Textoindependiente"/>
              <w:rPr>
                <w:rFonts w:eastAsia="Arial MT" w:cs="Arial"/>
                <w:sz w:val="16"/>
                <w:szCs w:val="16"/>
                <w:lang w:eastAsia="en-US"/>
              </w:rPr>
            </w:pPr>
            <w:r w:rsidRPr="007A24FF">
              <w:rPr>
                <w:rFonts w:cs="Arial"/>
                <w:sz w:val="16"/>
                <w:szCs w:val="16"/>
              </w:rPr>
              <w:t xml:space="preserve">Diputado Marco Antonio Cruz </w:t>
            </w:r>
            <w:proofErr w:type="spellStart"/>
            <w:r w:rsidRPr="007A24FF">
              <w:rPr>
                <w:rFonts w:cs="Arial"/>
                <w:sz w:val="16"/>
                <w:szCs w:val="16"/>
              </w:rPr>
              <w:t>Cruz</w:t>
            </w:r>
            <w:proofErr w:type="spellEnd"/>
            <w:r w:rsidRPr="007A24FF">
              <w:rPr>
                <w:rFonts w:cs="Arial"/>
                <w:sz w:val="16"/>
                <w:szCs w:val="16"/>
              </w:rPr>
              <w:t>, en nombre del Grupo Parlamentario del PM.</w:t>
            </w:r>
          </w:p>
          <w:p w14:paraId="19C99D5C" w14:textId="77777777" w:rsidR="00923EE8" w:rsidRPr="007A24FF" w:rsidRDefault="00923EE8" w:rsidP="007A24FF">
            <w:pPr>
              <w:pStyle w:val="Textoindependiente"/>
              <w:rPr>
                <w:rFonts w:cs="Arial"/>
                <w:sz w:val="16"/>
                <w:szCs w:val="16"/>
              </w:rPr>
            </w:pPr>
          </w:p>
        </w:tc>
        <w:tc>
          <w:tcPr>
            <w:tcW w:w="1134" w:type="dxa"/>
            <w:shd w:val="clear" w:color="auto" w:fill="auto"/>
          </w:tcPr>
          <w:p w14:paraId="66A6885E"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05-May-22</w:t>
            </w:r>
          </w:p>
        </w:tc>
      </w:tr>
      <w:tr w:rsidR="00923EE8" w:rsidRPr="007A24FF" w14:paraId="2E8C4ECB" w14:textId="77777777" w:rsidTr="00923EE8">
        <w:trPr>
          <w:cantSplit/>
        </w:trPr>
        <w:tc>
          <w:tcPr>
            <w:tcW w:w="567" w:type="dxa"/>
            <w:shd w:val="clear" w:color="auto" w:fill="auto"/>
          </w:tcPr>
          <w:p w14:paraId="7B1C22D9"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0171DFCA" w14:textId="77777777" w:rsidR="00923EE8" w:rsidRPr="007A24FF" w:rsidRDefault="00923EE8" w:rsidP="007A24FF">
            <w:pPr>
              <w:pStyle w:val="Textoindependiente"/>
              <w:rPr>
                <w:rFonts w:eastAsia="Arial MT" w:cs="Arial"/>
                <w:sz w:val="16"/>
                <w:szCs w:val="16"/>
                <w:lang w:eastAsia="en-US"/>
              </w:rPr>
            </w:pPr>
            <w:r w:rsidRPr="007A24FF">
              <w:rPr>
                <w:rFonts w:cs="Arial"/>
                <w:sz w:val="16"/>
                <w:szCs w:val="16"/>
              </w:rPr>
              <w:t>Por el que se exhorta respetuosamente a los Presidentes Municipales y Ayuntamientos del Estado de México que cuenten con población indígena dentro de su territorio, para que informen a esta legislatura las acciones realizadas a fin de dar cumplimiento al artículo 87 Bis de la Ley Orgánica Municipal del Estado de México en torno a la designación de la persona titular de la Dirección de Asuntos Indígenas, respectivamente, que hable y escriba alguna de las lenguas indígenas propias de la región.</w:t>
            </w:r>
          </w:p>
          <w:p w14:paraId="08A2ECBA" w14:textId="77777777" w:rsidR="00923EE8" w:rsidRPr="007A24FF" w:rsidRDefault="00923EE8" w:rsidP="007A24FF">
            <w:pPr>
              <w:jc w:val="both"/>
              <w:rPr>
                <w:rFonts w:ascii="Arial" w:eastAsia="Calibri" w:hAnsi="Arial" w:cs="Arial"/>
                <w:sz w:val="16"/>
                <w:szCs w:val="16"/>
                <w:lang w:eastAsia="en-US"/>
              </w:rPr>
            </w:pPr>
          </w:p>
        </w:tc>
        <w:tc>
          <w:tcPr>
            <w:tcW w:w="2552" w:type="dxa"/>
            <w:shd w:val="clear" w:color="auto" w:fill="auto"/>
          </w:tcPr>
          <w:p w14:paraId="6D6052B7" w14:textId="77777777" w:rsidR="00923EE8" w:rsidRPr="007A24FF" w:rsidRDefault="00923EE8" w:rsidP="007A24FF">
            <w:pPr>
              <w:pStyle w:val="Textoindependiente"/>
              <w:rPr>
                <w:rFonts w:eastAsia="Arial MT" w:cs="Arial"/>
                <w:sz w:val="16"/>
                <w:szCs w:val="16"/>
                <w:lang w:eastAsia="en-US"/>
              </w:rPr>
            </w:pPr>
            <w:r w:rsidRPr="007A24FF">
              <w:rPr>
                <w:rFonts w:cs="Arial"/>
                <w:sz w:val="16"/>
                <w:szCs w:val="16"/>
              </w:rPr>
              <w:t>Diputado Emiliano Aguirre Cruz, en nombre del Grupo Parlamentario del PM.</w:t>
            </w:r>
          </w:p>
          <w:p w14:paraId="23523633" w14:textId="77777777" w:rsidR="00923EE8" w:rsidRPr="007A24FF" w:rsidRDefault="00923EE8" w:rsidP="007A24FF">
            <w:pPr>
              <w:pStyle w:val="Textoindependiente"/>
              <w:rPr>
                <w:rFonts w:cs="Arial"/>
                <w:sz w:val="16"/>
                <w:szCs w:val="16"/>
              </w:rPr>
            </w:pPr>
          </w:p>
        </w:tc>
        <w:tc>
          <w:tcPr>
            <w:tcW w:w="1134" w:type="dxa"/>
            <w:shd w:val="clear" w:color="auto" w:fill="auto"/>
          </w:tcPr>
          <w:p w14:paraId="23F5FA33"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05-May-22</w:t>
            </w:r>
          </w:p>
        </w:tc>
      </w:tr>
      <w:tr w:rsidR="00923EE8" w:rsidRPr="007A24FF" w14:paraId="0CF697BC" w14:textId="77777777" w:rsidTr="00923EE8">
        <w:trPr>
          <w:cantSplit/>
        </w:trPr>
        <w:tc>
          <w:tcPr>
            <w:tcW w:w="567" w:type="dxa"/>
            <w:shd w:val="clear" w:color="auto" w:fill="auto"/>
          </w:tcPr>
          <w:p w14:paraId="57B79A89"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39B05CFA" w14:textId="77777777" w:rsidR="00923EE8" w:rsidRPr="007A24FF" w:rsidRDefault="00923EE8" w:rsidP="007A24FF">
            <w:pPr>
              <w:pStyle w:val="Textoindependiente"/>
              <w:rPr>
                <w:rFonts w:eastAsia="Arial MT" w:cs="Arial"/>
                <w:sz w:val="16"/>
                <w:szCs w:val="16"/>
                <w:lang w:eastAsia="en-US"/>
              </w:rPr>
            </w:pPr>
            <w:r w:rsidRPr="007A24FF">
              <w:rPr>
                <w:rFonts w:cs="Arial"/>
                <w:sz w:val="16"/>
                <w:szCs w:val="16"/>
              </w:rPr>
              <w:t>Por el que se exhorta respetuosamente a la Secretaría del Medio Ambiente del Estado de México para que genere campañas de información clara y accesible para que las y los mexiquenses realicen una adecuada separación y disposición de los desechos electrónicos que se generan en sus hogares y centros de trabajo.</w:t>
            </w:r>
          </w:p>
          <w:p w14:paraId="3DEBA92E" w14:textId="77777777" w:rsidR="00923EE8" w:rsidRPr="007A24FF" w:rsidRDefault="00923EE8" w:rsidP="007A24FF">
            <w:pPr>
              <w:jc w:val="both"/>
              <w:rPr>
                <w:rFonts w:ascii="Arial" w:eastAsia="Calibri" w:hAnsi="Arial" w:cs="Arial"/>
                <w:sz w:val="16"/>
                <w:szCs w:val="16"/>
                <w:lang w:eastAsia="en-US"/>
              </w:rPr>
            </w:pPr>
          </w:p>
        </w:tc>
        <w:tc>
          <w:tcPr>
            <w:tcW w:w="2552" w:type="dxa"/>
            <w:shd w:val="clear" w:color="auto" w:fill="auto"/>
          </w:tcPr>
          <w:p w14:paraId="14C612B2" w14:textId="77777777" w:rsidR="00923EE8" w:rsidRPr="007A24FF" w:rsidRDefault="00923EE8" w:rsidP="007A24FF">
            <w:pPr>
              <w:pStyle w:val="Textoindependiente"/>
              <w:rPr>
                <w:rFonts w:eastAsia="Arial MT" w:cs="Arial"/>
                <w:sz w:val="16"/>
                <w:szCs w:val="16"/>
                <w:lang w:eastAsia="en-US"/>
              </w:rPr>
            </w:pPr>
            <w:r w:rsidRPr="007A24FF">
              <w:rPr>
                <w:rFonts w:cs="Arial"/>
                <w:sz w:val="16"/>
                <w:szCs w:val="16"/>
              </w:rPr>
              <w:t>Grupo Parlamentario del PMC.</w:t>
            </w:r>
          </w:p>
          <w:p w14:paraId="0DC7E6FF" w14:textId="77777777" w:rsidR="00923EE8" w:rsidRPr="007A24FF" w:rsidRDefault="00923EE8" w:rsidP="007A24FF">
            <w:pPr>
              <w:pStyle w:val="Textoindependiente"/>
              <w:rPr>
                <w:rFonts w:cs="Arial"/>
                <w:sz w:val="16"/>
                <w:szCs w:val="16"/>
              </w:rPr>
            </w:pPr>
          </w:p>
        </w:tc>
        <w:tc>
          <w:tcPr>
            <w:tcW w:w="1134" w:type="dxa"/>
            <w:shd w:val="clear" w:color="auto" w:fill="auto"/>
          </w:tcPr>
          <w:p w14:paraId="48F57E2E"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05-May-22</w:t>
            </w:r>
          </w:p>
        </w:tc>
      </w:tr>
      <w:tr w:rsidR="00923EE8" w:rsidRPr="007A24FF" w14:paraId="722AA3DB" w14:textId="77777777" w:rsidTr="00923EE8">
        <w:trPr>
          <w:cantSplit/>
        </w:trPr>
        <w:tc>
          <w:tcPr>
            <w:tcW w:w="567" w:type="dxa"/>
            <w:shd w:val="clear" w:color="auto" w:fill="auto"/>
          </w:tcPr>
          <w:p w14:paraId="6B27C5C9"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6FDB9C97" w14:textId="77777777" w:rsidR="00923EE8" w:rsidRPr="007A24FF" w:rsidRDefault="00923EE8" w:rsidP="007A24FF">
            <w:pPr>
              <w:jc w:val="both"/>
              <w:rPr>
                <w:rFonts w:ascii="Arial" w:eastAsia="Arial MT" w:hAnsi="Arial" w:cs="Arial"/>
                <w:sz w:val="16"/>
                <w:szCs w:val="16"/>
              </w:rPr>
            </w:pPr>
            <w:r w:rsidRPr="007A24FF">
              <w:rPr>
                <w:rFonts w:ascii="Arial" w:hAnsi="Arial" w:cs="Arial"/>
                <w:sz w:val="16"/>
                <w:szCs w:val="16"/>
              </w:rPr>
              <w:t>Por el que se designa a la H. Diputación Permanente que habrá de fungir durante el Segundo Periodo de Receso del Primer Año de Ejercicio Constitucional.</w:t>
            </w:r>
          </w:p>
          <w:p w14:paraId="57132E56" w14:textId="77777777" w:rsidR="00923EE8" w:rsidRPr="007A24FF" w:rsidRDefault="00923EE8" w:rsidP="007A24FF">
            <w:pPr>
              <w:jc w:val="both"/>
              <w:rPr>
                <w:rFonts w:ascii="Arial" w:eastAsia="Calibri" w:hAnsi="Arial" w:cs="Arial"/>
                <w:sz w:val="16"/>
                <w:szCs w:val="16"/>
              </w:rPr>
            </w:pPr>
          </w:p>
        </w:tc>
        <w:tc>
          <w:tcPr>
            <w:tcW w:w="2552" w:type="dxa"/>
            <w:shd w:val="clear" w:color="auto" w:fill="auto"/>
          </w:tcPr>
          <w:p w14:paraId="15E57F39" w14:textId="77777777" w:rsidR="00923EE8" w:rsidRPr="007A24FF" w:rsidRDefault="00923EE8" w:rsidP="007A24FF">
            <w:pPr>
              <w:pStyle w:val="Textoindependiente"/>
              <w:rPr>
                <w:rFonts w:eastAsia="Arial MT" w:cs="Arial"/>
                <w:sz w:val="16"/>
                <w:szCs w:val="16"/>
                <w:lang w:eastAsia="en-US"/>
              </w:rPr>
            </w:pPr>
            <w:r w:rsidRPr="007A24FF">
              <w:rPr>
                <w:rFonts w:cs="Arial"/>
                <w:sz w:val="16"/>
                <w:szCs w:val="16"/>
              </w:rPr>
              <w:t xml:space="preserve">Legislatura </w:t>
            </w:r>
          </w:p>
          <w:p w14:paraId="204E695A" w14:textId="77777777" w:rsidR="00923EE8" w:rsidRPr="007A24FF" w:rsidRDefault="00923EE8" w:rsidP="007A24FF">
            <w:pPr>
              <w:pStyle w:val="Textoindependiente"/>
              <w:rPr>
                <w:rFonts w:cs="Arial"/>
                <w:sz w:val="16"/>
                <w:szCs w:val="16"/>
              </w:rPr>
            </w:pPr>
          </w:p>
        </w:tc>
        <w:tc>
          <w:tcPr>
            <w:tcW w:w="1134" w:type="dxa"/>
            <w:shd w:val="clear" w:color="auto" w:fill="auto"/>
          </w:tcPr>
          <w:p w14:paraId="7B2C6BA5"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05-May-22</w:t>
            </w:r>
          </w:p>
        </w:tc>
      </w:tr>
      <w:tr w:rsidR="00923EE8" w:rsidRPr="007A24FF" w14:paraId="2449F984" w14:textId="77777777" w:rsidTr="00923EE8">
        <w:trPr>
          <w:cantSplit/>
        </w:trPr>
        <w:tc>
          <w:tcPr>
            <w:tcW w:w="567" w:type="dxa"/>
            <w:shd w:val="clear" w:color="auto" w:fill="auto"/>
          </w:tcPr>
          <w:p w14:paraId="68DCFFC4"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014D021C"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Por el que se exhorta respetuosamente a los Titulares de la Secretaría del Medio Ambiente del Gobierno del Estado de México, de la Comisión Estatal de Parques Naturales y de la Fauna (</w:t>
            </w:r>
            <w:proofErr w:type="spellStart"/>
            <w:r w:rsidRPr="007A24FF">
              <w:rPr>
                <w:rFonts w:ascii="Arial" w:hAnsi="Arial" w:cs="Arial"/>
                <w:sz w:val="16"/>
                <w:szCs w:val="16"/>
              </w:rPr>
              <w:t>CEPANAF</w:t>
            </w:r>
            <w:proofErr w:type="spellEnd"/>
            <w:r w:rsidRPr="007A24FF">
              <w:rPr>
                <w:rFonts w:ascii="Arial" w:hAnsi="Arial" w:cs="Arial"/>
                <w:sz w:val="16"/>
                <w:szCs w:val="16"/>
              </w:rPr>
              <w:t>), así como de la Comisión del Agua del Estado de México, para que en el ámbito de sus competencias y de manera conjunta colaboren con las y los Presidentes Municipales de los Municipios de Zumpango, Teoloyucan, Cuautitlán Izcalli, Cuautitlán, Nextlalpan, Tepotzotlán, Coyotepec, Huehuetoca y Tequixquiac, con el objetivo de erradicar el lirio que se encuentra en el "Parque Estatal para la Protección y Fomento del Santuario del Agua Laguna de Zumpango".</w:t>
            </w:r>
          </w:p>
          <w:p w14:paraId="0256A1F9" w14:textId="77777777" w:rsidR="00923EE8" w:rsidRPr="007A24FF" w:rsidRDefault="00923EE8" w:rsidP="007A24FF">
            <w:pPr>
              <w:jc w:val="both"/>
              <w:rPr>
                <w:rFonts w:ascii="Arial" w:hAnsi="Arial" w:cs="Arial"/>
                <w:sz w:val="16"/>
                <w:szCs w:val="16"/>
              </w:rPr>
            </w:pPr>
          </w:p>
        </w:tc>
        <w:tc>
          <w:tcPr>
            <w:tcW w:w="2552" w:type="dxa"/>
            <w:shd w:val="clear" w:color="auto" w:fill="auto"/>
          </w:tcPr>
          <w:p w14:paraId="509090F8"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 xml:space="preserve">Diputado Marco Antonio Cruz </w:t>
            </w:r>
            <w:proofErr w:type="spellStart"/>
            <w:r w:rsidRPr="007A24FF">
              <w:rPr>
                <w:rFonts w:ascii="Arial" w:hAnsi="Arial" w:cs="Arial"/>
                <w:sz w:val="16"/>
                <w:szCs w:val="16"/>
              </w:rPr>
              <w:t>Cruz</w:t>
            </w:r>
            <w:proofErr w:type="spellEnd"/>
            <w:r w:rsidRPr="007A24FF">
              <w:rPr>
                <w:rFonts w:ascii="Arial" w:hAnsi="Arial" w:cs="Arial"/>
                <w:sz w:val="16"/>
                <w:szCs w:val="16"/>
              </w:rPr>
              <w:t>, en nombre del Grupo Parlamentario del PM.</w:t>
            </w:r>
          </w:p>
          <w:p w14:paraId="55165252" w14:textId="77777777" w:rsidR="00923EE8" w:rsidRPr="007A24FF" w:rsidRDefault="00923EE8" w:rsidP="007A24FF">
            <w:pPr>
              <w:pStyle w:val="Textoindependiente"/>
              <w:rPr>
                <w:rFonts w:cs="Arial"/>
                <w:sz w:val="16"/>
                <w:szCs w:val="16"/>
              </w:rPr>
            </w:pPr>
          </w:p>
        </w:tc>
        <w:tc>
          <w:tcPr>
            <w:tcW w:w="1134" w:type="dxa"/>
            <w:shd w:val="clear" w:color="auto" w:fill="auto"/>
          </w:tcPr>
          <w:p w14:paraId="5460E54F"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12-May-22</w:t>
            </w:r>
          </w:p>
        </w:tc>
      </w:tr>
      <w:tr w:rsidR="00923EE8" w:rsidRPr="007A24FF" w14:paraId="53316B1E" w14:textId="77777777" w:rsidTr="00923EE8">
        <w:trPr>
          <w:cantSplit/>
        </w:trPr>
        <w:tc>
          <w:tcPr>
            <w:tcW w:w="567" w:type="dxa"/>
            <w:shd w:val="clear" w:color="auto" w:fill="auto"/>
          </w:tcPr>
          <w:p w14:paraId="44F6136C"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2F53E13D"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Por el que se exhorta respetuosamente a las y los Presidentes Municipales de los 125 Ayuntamientos del Estado de México para que, entreguen a esta Soberanía un informe detallado, mediante el cual digan que con la entrada en vigor del Decreto 190/2020, correspondiente a la disminución de ediles en el cabildo, cuál ha sido el ahorro en el Presupuesto 2022; así como, informen acerca de la etiqueta, programación y aplicación de los recursos que se han economizado con la entrada en vigor del dicho Decreto.</w:t>
            </w:r>
          </w:p>
          <w:p w14:paraId="3FF4B42E" w14:textId="77777777" w:rsidR="00923EE8" w:rsidRPr="007A24FF" w:rsidRDefault="00923EE8" w:rsidP="007A24FF">
            <w:pPr>
              <w:jc w:val="both"/>
              <w:rPr>
                <w:rFonts w:ascii="Arial" w:hAnsi="Arial" w:cs="Arial"/>
                <w:sz w:val="16"/>
                <w:szCs w:val="16"/>
              </w:rPr>
            </w:pPr>
          </w:p>
        </w:tc>
        <w:tc>
          <w:tcPr>
            <w:tcW w:w="2552" w:type="dxa"/>
            <w:shd w:val="clear" w:color="auto" w:fill="auto"/>
          </w:tcPr>
          <w:p w14:paraId="29B12C71"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Diputado Faustino de la Cruz Pérez, en nombre del Grupo Parlamentario del PM.</w:t>
            </w:r>
          </w:p>
          <w:p w14:paraId="0D02BBD4" w14:textId="77777777" w:rsidR="00923EE8" w:rsidRPr="007A24FF" w:rsidRDefault="00923EE8" w:rsidP="007A24FF">
            <w:pPr>
              <w:pStyle w:val="Textoindependiente"/>
              <w:rPr>
                <w:rFonts w:cs="Arial"/>
                <w:sz w:val="16"/>
                <w:szCs w:val="16"/>
              </w:rPr>
            </w:pPr>
          </w:p>
        </w:tc>
        <w:tc>
          <w:tcPr>
            <w:tcW w:w="1134" w:type="dxa"/>
            <w:shd w:val="clear" w:color="auto" w:fill="auto"/>
          </w:tcPr>
          <w:p w14:paraId="3CEC6026"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12-May-22</w:t>
            </w:r>
          </w:p>
        </w:tc>
      </w:tr>
      <w:tr w:rsidR="00923EE8" w:rsidRPr="007A24FF" w14:paraId="1F4B125A" w14:textId="77777777" w:rsidTr="00923EE8">
        <w:trPr>
          <w:cantSplit/>
        </w:trPr>
        <w:tc>
          <w:tcPr>
            <w:tcW w:w="567" w:type="dxa"/>
            <w:shd w:val="clear" w:color="auto" w:fill="auto"/>
          </w:tcPr>
          <w:p w14:paraId="29E74B85"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2948FD31"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Por el que se exhorta a la Secretaría de la Mujer del Gobierno del Estado de México, para que, en el ámbito de sus atribuciones, cumpla con el Acuerdo por el que se establecen los mecanismos para la Operación de Recursos para la Mitigación de la Alerta de Violencia de Género contra las Mujeres por Feminicidio; y la Alerta por Desaparición de Niñas, Adolescentes y Mujeres, para el Estado de México, para el Ejercicio Fiscal 2022, publicado en la Gaceta del Gobierno, el 25 de febrero del dos mil veintidós; y a los municipios alertados para que remitan a la Legislatura del Estado de México su Programa Municipal para la Igualdad de Trato y Oportunidades entre Mujeres y Hombres y para Prevenir, Atender, Sancionar y Erradicar la Violencia contra las Mujeres, informando las estrategias respectivas y agenda mínima para su cumplimiento.</w:t>
            </w:r>
          </w:p>
          <w:p w14:paraId="70260C67" w14:textId="77777777" w:rsidR="00923EE8" w:rsidRPr="007A24FF" w:rsidRDefault="00923EE8" w:rsidP="007A24FF">
            <w:pPr>
              <w:jc w:val="both"/>
              <w:rPr>
                <w:rFonts w:ascii="Arial" w:hAnsi="Arial" w:cs="Arial"/>
                <w:sz w:val="16"/>
                <w:szCs w:val="16"/>
              </w:rPr>
            </w:pPr>
          </w:p>
        </w:tc>
        <w:tc>
          <w:tcPr>
            <w:tcW w:w="2552" w:type="dxa"/>
            <w:shd w:val="clear" w:color="auto" w:fill="auto"/>
          </w:tcPr>
          <w:p w14:paraId="7EB6AFD2"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Diputada Karina Labastida Sotelo, en nombre del Grupo Parlamentario del PM.</w:t>
            </w:r>
          </w:p>
          <w:p w14:paraId="4183F46A" w14:textId="77777777" w:rsidR="00923EE8" w:rsidRPr="007A24FF" w:rsidRDefault="00923EE8" w:rsidP="007A24FF">
            <w:pPr>
              <w:pStyle w:val="Textoindependiente"/>
              <w:rPr>
                <w:rFonts w:cs="Arial"/>
                <w:sz w:val="16"/>
                <w:szCs w:val="16"/>
              </w:rPr>
            </w:pPr>
          </w:p>
        </w:tc>
        <w:tc>
          <w:tcPr>
            <w:tcW w:w="1134" w:type="dxa"/>
            <w:shd w:val="clear" w:color="auto" w:fill="auto"/>
          </w:tcPr>
          <w:p w14:paraId="7E445A59"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12-May-22</w:t>
            </w:r>
          </w:p>
        </w:tc>
      </w:tr>
      <w:tr w:rsidR="00923EE8" w:rsidRPr="007A24FF" w14:paraId="276C04C1" w14:textId="77777777" w:rsidTr="00923EE8">
        <w:trPr>
          <w:cantSplit/>
        </w:trPr>
        <w:tc>
          <w:tcPr>
            <w:tcW w:w="567" w:type="dxa"/>
            <w:shd w:val="clear" w:color="auto" w:fill="auto"/>
          </w:tcPr>
          <w:p w14:paraId="1E0BD0A7"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465054DC" w14:textId="77777777" w:rsidR="00923EE8" w:rsidRPr="007A24FF" w:rsidRDefault="00923EE8" w:rsidP="007A24FF">
            <w:pPr>
              <w:pStyle w:val="Textoindependiente"/>
              <w:rPr>
                <w:rFonts w:cs="Arial"/>
                <w:sz w:val="16"/>
                <w:szCs w:val="16"/>
              </w:rPr>
            </w:pPr>
            <w:r w:rsidRPr="007A24FF">
              <w:rPr>
                <w:rFonts w:cs="Arial"/>
                <w:sz w:val="16"/>
                <w:szCs w:val="16"/>
              </w:rPr>
              <w:t>Por el que se exhorta respetuosamente al Titular del Poder Ejecutivo del Estado de México, a que gire instrucciones a las personas titulares de la Secretaria General de Gobierno, Secretaría de Finanzas, del Medio Ambiente; de Desarrollo Urbano y Obra; y de la Coordinación General de Protección Civil y Gestión del Riesgo; para que en el ejercicio de sus respectivas competencias, realicen de manera coordinada o individual, los ajustes presupuestales necesarios para dar mantenimiento y en su caso, construir o reconstruir de manera urgente las represas de gavión ubicadas en la zona conocida como Sierra de Guadalupe, y de ser necesario, conjuntar recursos con los municipios mexiquenses de Tlanepantla de Baz, Coacalco de Berriozábal, Tultitlán y Ecatepec de Morelos, para coadyuvar en la preservación, conservación, restauración y mejoramiento del Parque Estatal Sierra de Guadalupe que permita reducir, mitigar y prevenir riesgos ante la próxima temporada de lluvias 2022.</w:t>
            </w:r>
          </w:p>
          <w:p w14:paraId="12D44C9F" w14:textId="77777777" w:rsidR="00923EE8" w:rsidRPr="007A24FF" w:rsidRDefault="00923EE8" w:rsidP="007A24FF">
            <w:pPr>
              <w:jc w:val="both"/>
              <w:rPr>
                <w:rFonts w:ascii="Arial" w:hAnsi="Arial" w:cs="Arial"/>
                <w:sz w:val="16"/>
                <w:szCs w:val="16"/>
              </w:rPr>
            </w:pPr>
          </w:p>
        </w:tc>
        <w:tc>
          <w:tcPr>
            <w:tcW w:w="2552" w:type="dxa"/>
            <w:shd w:val="clear" w:color="auto" w:fill="auto"/>
          </w:tcPr>
          <w:p w14:paraId="758C3B49" w14:textId="77777777" w:rsidR="00923EE8" w:rsidRPr="007A24FF" w:rsidRDefault="00923EE8" w:rsidP="007A24FF">
            <w:pPr>
              <w:pStyle w:val="Textoindependiente"/>
              <w:rPr>
                <w:rFonts w:cs="Arial"/>
                <w:sz w:val="16"/>
                <w:szCs w:val="16"/>
              </w:rPr>
            </w:pPr>
            <w:r w:rsidRPr="007A24FF">
              <w:rPr>
                <w:rFonts w:cs="Arial"/>
                <w:sz w:val="16"/>
                <w:szCs w:val="16"/>
              </w:rPr>
              <w:t>Diputada Edith Marisol Mercado Torres y el Diputado Max Agustín Correa Hernández, en nombre del Grupo Parlamentario del PM.</w:t>
            </w:r>
          </w:p>
          <w:p w14:paraId="1FCB6352" w14:textId="77777777" w:rsidR="00923EE8" w:rsidRPr="007A24FF" w:rsidRDefault="00923EE8" w:rsidP="007A24FF">
            <w:pPr>
              <w:jc w:val="both"/>
              <w:rPr>
                <w:rFonts w:ascii="Arial" w:hAnsi="Arial" w:cs="Arial"/>
                <w:sz w:val="16"/>
                <w:szCs w:val="16"/>
              </w:rPr>
            </w:pPr>
          </w:p>
        </w:tc>
        <w:tc>
          <w:tcPr>
            <w:tcW w:w="1134" w:type="dxa"/>
            <w:shd w:val="clear" w:color="auto" w:fill="auto"/>
          </w:tcPr>
          <w:p w14:paraId="58AE07BF"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13-May-22</w:t>
            </w:r>
          </w:p>
        </w:tc>
      </w:tr>
      <w:tr w:rsidR="00923EE8" w:rsidRPr="007A24FF" w14:paraId="5F8826A0" w14:textId="77777777" w:rsidTr="00923EE8">
        <w:trPr>
          <w:cantSplit/>
        </w:trPr>
        <w:tc>
          <w:tcPr>
            <w:tcW w:w="567" w:type="dxa"/>
            <w:shd w:val="clear" w:color="auto" w:fill="auto"/>
          </w:tcPr>
          <w:p w14:paraId="75FF15D5"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55F595A6" w14:textId="77777777" w:rsidR="00923EE8" w:rsidRPr="007A24FF" w:rsidRDefault="00923EE8" w:rsidP="007A24FF">
            <w:pPr>
              <w:pStyle w:val="Textoindependiente"/>
              <w:rPr>
                <w:rFonts w:cs="Arial"/>
                <w:sz w:val="16"/>
                <w:szCs w:val="16"/>
              </w:rPr>
            </w:pPr>
            <w:r w:rsidRPr="007A24FF">
              <w:rPr>
                <w:rFonts w:cs="Arial"/>
                <w:sz w:val="16"/>
                <w:szCs w:val="16"/>
              </w:rPr>
              <w:t xml:space="preserve">Por el que se exhorta respetuosamente a los municipios de Almoloya de Alquisiras, Amatepec, Coatepec Harinas, Ixtapan de la Sal, Sultepec, Tejupilco, Tlatlaya, Tonatico, Villa Guerrero, Zacualpan, Luvianos y a los 114 municipios restantes del Estado de México, para que, mediante sus Direcciones de Ecología o equivalentes, implementen lo dispuesto en el artículo 96 </w:t>
            </w:r>
            <w:proofErr w:type="spellStart"/>
            <w:r w:rsidRPr="007A24FF">
              <w:rPr>
                <w:rFonts w:cs="Arial"/>
                <w:sz w:val="16"/>
                <w:szCs w:val="16"/>
              </w:rPr>
              <w:t>Octies</w:t>
            </w:r>
            <w:proofErr w:type="spellEnd"/>
            <w:r w:rsidRPr="007A24FF">
              <w:rPr>
                <w:rFonts w:cs="Arial"/>
                <w:sz w:val="16"/>
                <w:szCs w:val="16"/>
              </w:rPr>
              <w:t>, fracción V de la Ley Orgánica Municipal del Estado de México, así como, se exhorta respetuosamente a la Secretaría del Campo del Estado de México, para que se coordine con los 125 Municipios del Estado de México, a efecto de ampliar los Centros de Acopio Temporal, donde se disponen los envases vacíos de agroquímicos.</w:t>
            </w:r>
          </w:p>
          <w:p w14:paraId="497AD227" w14:textId="77777777" w:rsidR="00923EE8" w:rsidRPr="007A24FF" w:rsidRDefault="00923EE8" w:rsidP="007A24FF">
            <w:pPr>
              <w:jc w:val="both"/>
              <w:rPr>
                <w:rFonts w:ascii="Arial" w:hAnsi="Arial" w:cs="Arial"/>
                <w:sz w:val="16"/>
                <w:szCs w:val="16"/>
              </w:rPr>
            </w:pPr>
          </w:p>
        </w:tc>
        <w:tc>
          <w:tcPr>
            <w:tcW w:w="2552" w:type="dxa"/>
            <w:shd w:val="clear" w:color="auto" w:fill="auto"/>
          </w:tcPr>
          <w:p w14:paraId="07DCFBA3" w14:textId="77777777" w:rsidR="00923EE8" w:rsidRPr="007A24FF" w:rsidRDefault="00923EE8" w:rsidP="007A24FF">
            <w:pPr>
              <w:pStyle w:val="Textoindependiente"/>
              <w:rPr>
                <w:rFonts w:cs="Arial"/>
                <w:sz w:val="16"/>
                <w:szCs w:val="16"/>
              </w:rPr>
            </w:pPr>
            <w:r w:rsidRPr="007A24FF">
              <w:rPr>
                <w:rFonts w:cs="Arial"/>
                <w:sz w:val="16"/>
                <w:szCs w:val="16"/>
              </w:rPr>
              <w:t>Grupo Parlamentario del PRD.</w:t>
            </w:r>
          </w:p>
          <w:p w14:paraId="43AE4B0C" w14:textId="77777777" w:rsidR="00923EE8" w:rsidRPr="007A24FF" w:rsidRDefault="00923EE8" w:rsidP="007A24FF">
            <w:pPr>
              <w:jc w:val="both"/>
              <w:rPr>
                <w:rFonts w:ascii="Arial" w:hAnsi="Arial" w:cs="Arial"/>
                <w:sz w:val="16"/>
                <w:szCs w:val="16"/>
              </w:rPr>
            </w:pPr>
          </w:p>
        </w:tc>
        <w:tc>
          <w:tcPr>
            <w:tcW w:w="1134" w:type="dxa"/>
            <w:shd w:val="clear" w:color="auto" w:fill="auto"/>
          </w:tcPr>
          <w:p w14:paraId="1081D2FE"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13-May-22</w:t>
            </w:r>
          </w:p>
        </w:tc>
      </w:tr>
      <w:tr w:rsidR="00923EE8" w:rsidRPr="007A24FF" w14:paraId="24ABD0A1" w14:textId="77777777" w:rsidTr="00923EE8">
        <w:trPr>
          <w:cantSplit/>
        </w:trPr>
        <w:tc>
          <w:tcPr>
            <w:tcW w:w="567" w:type="dxa"/>
            <w:shd w:val="clear" w:color="auto" w:fill="auto"/>
          </w:tcPr>
          <w:p w14:paraId="053EA57D"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4F5F6C53" w14:textId="77777777" w:rsidR="00923EE8" w:rsidRPr="007A24FF" w:rsidRDefault="00923EE8" w:rsidP="007A24FF">
            <w:pPr>
              <w:widowControl w:val="0"/>
              <w:tabs>
                <w:tab w:val="left" w:pos="9072"/>
              </w:tabs>
              <w:autoSpaceDE w:val="0"/>
              <w:autoSpaceDN w:val="0"/>
              <w:jc w:val="both"/>
              <w:rPr>
                <w:rFonts w:ascii="Arial" w:hAnsi="Arial" w:cs="Arial"/>
                <w:sz w:val="16"/>
                <w:szCs w:val="16"/>
              </w:rPr>
            </w:pPr>
            <w:r w:rsidRPr="007A24FF">
              <w:rPr>
                <w:rFonts w:ascii="Arial" w:eastAsia="Arial MT" w:hAnsi="Arial" w:cs="Arial"/>
                <w:sz w:val="16"/>
                <w:szCs w:val="16"/>
                <w:lang w:val="es-ES"/>
              </w:rPr>
              <w:t>Por el que se exhorta al Ayuntamiento de Ecatepec de Morelos, México, para que, en el ámbito de sus facultades, y conforme a los principios rectores de certeza, legalidad, imparcialidad, independencia y objetividad, expida a la brevedad posible, convocatoria dirigida a las colonias pendientes de elegir a sus Autoridades Auxiliares y miembros del Consejo de Participación Ciudadana</w:t>
            </w:r>
            <w:r w:rsidRPr="007A24FF">
              <w:rPr>
                <w:rFonts w:ascii="Arial" w:hAnsi="Arial" w:cs="Arial"/>
                <w:sz w:val="16"/>
                <w:szCs w:val="16"/>
              </w:rPr>
              <w:t>.</w:t>
            </w:r>
          </w:p>
          <w:p w14:paraId="1ACB83AC" w14:textId="77777777" w:rsidR="00923EE8" w:rsidRPr="007A24FF" w:rsidRDefault="00923EE8" w:rsidP="007A24FF">
            <w:pPr>
              <w:pStyle w:val="Textoindependiente"/>
              <w:rPr>
                <w:rFonts w:cs="Arial"/>
                <w:sz w:val="16"/>
                <w:szCs w:val="16"/>
              </w:rPr>
            </w:pPr>
          </w:p>
        </w:tc>
        <w:tc>
          <w:tcPr>
            <w:tcW w:w="2552" w:type="dxa"/>
            <w:shd w:val="clear" w:color="auto" w:fill="auto"/>
          </w:tcPr>
          <w:p w14:paraId="0C8716F5"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Diputados Azucena Cisneros Coss, Faustino de la Cruz Pérez, Luz Ma. Hernández Bermúdez, Camilo Murillo Zavala, Elba Aldana Duarte y Daniel Andrés Sibaja González, del Grupo Parlamentario del PM.</w:t>
            </w:r>
          </w:p>
          <w:p w14:paraId="358874B2" w14:textId="77777777" w:rsidR="00923EE8" w:rsidRPr="007A24FF" w:rsidRDefault="00923EE8" w:rsidP="007A24FF">
            <w:pPr>
              <w:pStyle w:val="Textoindependiente"/>
              <w:rPr>
                <w:rFonts w:cs="Arial"/>
                <w:sz w:val="16"/>
                <w:szCs w:val="16"/>
              </w:rPr>
            </w:pPr>
          </w:p>
        </w:tc>
        <w:tc>
          <w:tcPr>
            <w:tcW w:w="1134" w:type="dxa"/>
            <w:shd w:val="clear" w:color="auto" w:fill="auto"/>
          </w:tcPr>
          <w:p w14:paraId="4EF19346"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13-Jun-22</w:t>
            </w:r>
          </w:p>
        </w:tc>
      </w:tr>
      <w:tr w:rsidR="00923EE8" w:rsidRPr="007A24FF" w14:paraId="4B0D14E5" w14:textId="77777777" w:rsidTr="00923EE8">
        <w:trPr>
          <w:cantSplit/>
        </w:trPr>
        <w:tc>
          <w:tcPr>
            <w:tcW w:w="567" w:type="dxa"/>
            <w:shd w:val="clear" w:color="auto" w:fill="auto"/>
          </w:tcPr>
          <w:p w14:paraId="6E6F6F0D"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44043943"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 xml:space="preserve">Por el que se exhorta a la persona Titular de la Comisaría de Seguridad Pública y Tránsito Municipal de Naucalpan de Juárez, para que, en el ámbito de sus respectivas facultades, instruya lo conducente a fin de iniciar procesos de investigación que permitan esclarecer la responsabilidad de policías y autoridades en materia seguridad pública ante la evidencia de abusos recurrentes perpetrados, informando a esta Soberanía el estatus que guarden dichas investigaciones. Se exhorta a la persona Titular de la Comisaría de Seguridad Pública y Tránsito Municipal de Naucalpan de Juárez para ordenar al funcionariado público y personal policiaco a su cargo el cese inmediato de cualquier acto de intimidación y abuso de autoridad, estableciendo con la misma prontitud programas de capacitación dirigidos al cuerpo policiaco en materia de derechos humanos, en coordinación y coadyuvancia con organismos estatales especializados. </w:t>
            </w:r>
          </w:p>
          <w:p w14:paraId="71159CC6" w14:textId="77777777" w:rsidR="00923EE8" w:rsidRPr="007A24FF" w:rsidRDefault="00923EE8" w:rsidP="007A24FF">
            <w:pPr>
              <w:widowControl w:val="0"/>
              <w:tabs>
                <w:tab w:val="left" w:pos="9072"/>
              </w:tabs>
              <w:autoSpaceDE w:val="0"/>
              <w:autoSpaceDN w:val="0"/>
              <w:jc w:val="both"/>
              <w:rPr>
                <w:rFonts w:ascii="Arial" w:eastAsia="Arial MT" w:hAnsi="Arial" w:cs="Arial"/>
                <w:sz w:val="16"/>
                <w:szCs w:val="16"/>
                <w:lang w:val="es-ES"/>
              </w:rPr>
            </w:pPr>
          </w:p>
        </w:tc>
        <w:tc>
          <w:tcPr>
            <w:tcW w:w="2552" w:type="dxa"/>
            <w:shd w:val="clear" w:color="auto" w:fill="auto"/>
          </w:tcPr>
          <w:p w14:paraId="652C452C"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Diputado Isaac Martín Montoya Márquez,</w:t>
            </w:r>
            <w:r w:rsidRPr="007A24FF">
              <w:rPr>
                <w:rFonts w:ascii="Arial" w:hAnsi="Arial" w:cs="Arial"/>
                <w:color w:val="C00000"/>
                <w:sz w:val="16"/>
                <w:szCs w:val="16"/>
              </w:rPr>
              <w:t xml:space="preserve"> </w:t>
            </w:r>
            <w:r w:rsidRPr="007A24FF">
              <w:rPr>
                <w:rFonts w:ascii="Arial" w:hAnsi="Arial" w:cs="Arial"/>
                <w:sz w:val="16"/>
                <w:szCs w:val="16"/>
              </w:rPr>
              <w:t>en nombre el Grupo Parlamentario del PM.</w:t>
            </w:r>
          </w:p>
          <w:p w14:paraId="6E66A2E4" w14:textId="77777777" w:rsidR="00923EE8" w:rsidRPr="007A24FF" w:rsidRDefault="00923EE8" w:rsidP="007A24FF">
            <w:pPr>
              <w:jc w:val="both"/>
              <w:rPr>
                <w:rFonts w:ascii="Arial" w:hAnsi="Arial" w:cs="Arial"/>
                <w:sz w:val="16"/>
                <w:szCs w:val="16"/>
              </w:rPr>
            </w:pPr>
          </w:p>
        </w:tc>
        <w:tc>
          <w:tcPr>
            <w:tcW w:w="1134" w:type="dxa"/>
            <w:shd w:val="clear" w:color="auto" w:fill="auto"/>
          </w:tcPr>
          <w:p w14:paraId="7283F2F8"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01-Jul-22</w:t>
            </w:r>
          </w:p>
        </w:tc>
      </w:tr>
      <w:tr w:rsidR="00923EE8" w:rsidRPr="007A24FF" w14:paraId="3424C362" w14:textId="77777777" w:rsidTr="00923EE8">
        <w:trPr>
          <w:cantSplit/>
        </w:trPr>
        <w:tc>
          <w:tcPr>
            <w:tcW w:w="567" w:type="dxa"/>
            <w:shd w:val="clear" w:color="auto" w:fill="auto"/>
          </w:tcPr>
          <w:p w14:paraId="4FE77852"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7DFFC78A"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 xml:space="preserve">Por el que se exhorta respetuosamente a la Secretaría de Seguridad del Estado de México y a la Subsecretaría de Control Penitenciario; a efecto de diseñar y materializar estrategias que permitan garantizar el derecho a la protección de la salud de las mujeres en reclusión y de sus hijos e hijas que se encuentran en los Centros de Prevención y Readaptación Social, proporcionando un servicio clínico de primer nivel a través de profesionales de la medicina con especialidades en gineco-obstetricia y pediatría; crear, promover e implementar programas estructurales para que las mujeres y sus hijos e hijas en reclusión, puedan acceder a espacios adecuados de infraestructura acordes a sus necesidades, alimentación nutritiva, artículos de primera necesidad, acciones terapéuticas u ocupacionales y de educación inicial, que garanticen el interés superior del menor; implementar programas de atención especializada y difusión de información para que las mujeres embarazadas o en periodo de lactancia materna en reclusión, tengan acceso a las condiciones básicas de infraestructura, servicios médicos, psicológicos y de protección a la integridad personal, garantizando el derecho a la lactancia materna y al interés superior de sus menores hijas e hijos; asimismo, se rinda a esta Soberanía un informe estadístico detallado y actualizado al año 2022, de las mujeres que se encuentran privadas de la libertad que están en estado de embarazo o lactancia, así como de las niñas y niños que se encuentran en el interior de los Centros de Readaptación Social bajo el cuidado de sus madres, la infraestructura con la que cuenta cada Centro para su atención y las políticas, recursos que implementan para otorgarles educación inicial, alimentación adecuada y vestimenta. </w:t>
            </w:r>
          </w:p>
          <w:p w14:paraId="5896EC99" w14:textId="77777777" w:rsidR="00923EE8" w:rsidRPr="007A24FF" w:rsidRDefault="00923EE8" w:rsidP="007A24FF">
            <w:pPr>
              <w:jc w:val="both"/>
              <w:rPr>
                <w:rFonts w:ascii="Arial" w:hAnsi="Arial" w:cs="Arial"/>
                <w:sz w:val="16"/>
                <w:szCs w:val="16"/>
              </w:rPr>
            </w:pPr>
          </w:p>
        </w:tc>
        <w:tc>
          <w:tcPr>
            <w:tcW w:w="2552" w:type="dxa"/>
            <w:shd w:val="clear" w:color="auto" w:fill="auto"/>
          </w:tcPr>
          <w:p w14:paraId="30FF7FFA"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Diputada Ingrid Krasopani Schemelensky Castro, y el diputado Enrique Vargas del Villar, en nombre del Grupo Parlamentario del PAN.</w:t>
            </w:r>
          </w:p>
          <w:p w14:paraId="54DD5DDB" w14:textId="77777777" w:rsidR="00923EE8" w:rsidRPr="007A24FF" w:rsidRDefault="00923EE8" w:rsidP="007A24FF">
            <w:pPr>
              <w:jc w:val="both"/>
              <w:rPr>
                <w:rFonts w:ascii="Arial" w:hAnsi="Arial" w:cs="Arial"/>
                <w:sz w:val="16"/>
                <w:szCs w:val="16"/>
              </w:rPr>
            </w:pPr>
          </w:p>
        </w:tc>
        <w:tc>
          <w:tcPr>
            <w:tcW w:w="1134" w:type="dxa"/>
            <w:shd w:val="clear" w:color="auto" w:fill="auto"/>
          </w:tcPr>
          <w:p w14:paraId="4B6671B3"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13-Jul-22</w:t>
            </w:r>
          </w:p>
        </w:tc>
      </w:tr>
      <w:tr w:rsidR="00923EE8" w:rsidRPr="007A24FF" w14:paraId="33349A08" w14:textId="77777777" w:rsidTr="00923EE8">
        <w:trPr>
          <w:cantSplit/>
        </w:trPr>
        <w:tc>
          <w:tcPr>
            <w:tcW w:w="567" w:type="dxa"/>
            <w:shd w:val="clear" w:color="auto" w:fill="auto"/>
          </w:tcPr>
          <w:p w14:paraId="01685AE6"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1B73EA4C"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 xml:space="preserve">Por el que se exhorta al Titular de la </w:t>
            </w:r>
            <w:r w:rsidRPr="007A24FF">
              <w:rPr>
                <w:rFonts w:ascii="Arial" w:hAnsi="Arial" w:cs="Arial"/>
                <w:bCs/>
                <w:sz w:val="16"/>
                <w:szCs w:val="16"/>
              </w:rPr>
              <w:t>Secretaría de Salud del Estado de México, en coordinación con la Secretaría de Medio Ambiente del Estado de México, la creación de políticas públicas, para dar un tratamiento adecuado al exceso de desechos cotidianos generados por la ciudadanía, derivados de la pandemia por</w:t>
            </w:r>
            <w:r w:rsidRPr="007A24FF">
              <w:rPr>
                <w:rFonts w:ascii="Arial" w:hAnsi="Arial" w:cs="Arial"/>
                <w:sz w:val="16"/>
                <w:szCs w:val="16"/>
              </w:rPr>
              <w:t xml:space="preserve"> </w:t>
            </w:r>
            <w:proofErr w:type="spellStart"/>
            <w:r w:rsidRPr="007A24FF">
              <w:rPr>
                <w:rFonts w:ascii="Arial" w:hAnsi="Arial" w:cs="Arial"/>
                <w:sz w:val="16"/>
                <w:szCs w:val="16"/>
              </w:rPr>
              <w:t>SARS</w:t>
            </w:r>
            <w:proofErr w:type="spellEnd"/>
            <w:r w:rsidRPr="007A24FF">
              <w:rPr>
                <w:rFonts w:ascii="Arial" w:hAnsi="Arial" w:cs="Arial"/>
                <w:sz w:val="16"/>
                <w:szCs w:val="16"/>
              </w:rPr>
              <w:t>-</w:t>
            </w:r>
            <w:proofErr w:type="spellStart"/>
            <w:r w:rsidRPr="007A24FF">
              <w:rPr>
                <w:rFonts w:ascii="Arial" w:hAnsi="Arial" w:cs="Arial"/>
                <w:sz w:val="16"/>
                <w:szCs w:val="16"/>
              </w:rPr>
              <w:t>CoV</w:t>
            </w:r>
            <w:proofErr w:type="spellEnd"/>
            <w:r w:rsidRPr="007A24FF">
              <w:rPr>
                <w:rFonts w:ascii="Arial" w:hAnsi="Arial" w:cs="Arial"/>
                <w:sz w:val="16"/>
                <w:szCs w:val="16"/>
              </w:rPr>
              <w:t>-2, y rindan un informe sobre el tratamiento actual de dichos residuos.</w:t>
            </w:r>
          </w:p>
          <w:p w14:paraId="48F016B0" w14:textId="77777777" w:rsidR="00923EE8" w:rsidRPr="007A24FF" w:rsidRDefault="00923EE8" w:rsidP="007A24FF">
            <w:pPr>
              <w:jc w:val="both"/>
              <w:rPr>
                <w:rFonts w:ascii="Arial" w:hAnsi="Arial" w:cs="Arial"/>
                <w:sz w:val="16"/>
                <w:szCs w:val="16"/>
              </w:rPr>
            </w:pPr>
          </w:p>
        </w:tc>
        <w:tc>
          <w:tcPr>
            <w:tcW w:w="2552" w:type="dxa"/>
            <w:shd w:val="clear" w:color="auto" w:fill="auto"/>
          </w:tcPr>
          <w:p w14:paraId="3DA3424E" w14:textId="77777777" w:rsidR="00923EE8" w:rsidRPr="007A24FF" w:rsidRDefault="00923EE8" w:rsidP="007A24FF">
            <w:pPr>
              <w:pStyle w:val="Textoindependiente"/>
              <w:rPr>
                <w:rFonts w:cs="Arial"/>
                <w:sz w:val="16"/>
                <w:szCs w:val="16"/>
              </w:rPr>
            </w:pPr>
            <w:r w:rsidRPr="007A24FF">
              <w:rPr>
                <w:rFonts w:cs="Arial"/>
                <w:sz w:val="16"/>
                <w:szCs w:val="16"/>
              </w:rPr>
              <w:t>Dip. Mario Ariel Juárez Rodríguez, en nombre del Grupo Parlamentario del PM.</w:t>
            </w:r>
          </w:p>
          <w:p w14:paraId="3B337CC2" w14:textId="77777777" w:rsidR="00923EE8" w:rsidRPr="007A24FF" w:rsidRDefault="00923EE8" w:rsidP="007A24FF">
            <w:pPr>
              <w:jc w:val="both"/>
              <w:rPr>
                <w:rFonts w:ascii="Arial" w:hAnsi="Arial" w:cs="Arial"/>
                <w:sz w:val="16"/>
                <w:szCs w:val="16"/>
              </w:rPr>
            </w:pPr>
          </w:p>
        </w:tc>
        <w:tc>
          <w:tcPr>
            <w:tcW w:w="1134" w:type="dxa"/>
            <w:shd w:val="clear" w:color="auto" w:fill="auto"/>
          </w:tcPr>
          <w:p w14:paraId="4145F0D3"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10-</w:t>
            </w:r>
            <w:proofErr w:type="spellStart"/>
            <w:r w:rsidRPr="007A24FF">
              <w:rPr>
                <w:rFonts w:cs="Arial"/>
                <w:sz w:val="16"/>
                <w:szCs w:val="16"/>
              </w:rPr>
              <w:t>Ago</w:t>
            </w:r>
            <w:proofErr w:type="spellEnd"/>
            <w:r w:rsidRPr="007A24FF">
              <w:rPr>
                <w:rFonts w:cs="Arial"/>
                <w:sz w:val="16"/>
                <w:szCs w:val="16"/>
              </w:rPr>
              <w:t>-22</w:t>
            </w:r>
          </w:p>
        </w:tc>
      </w:tr>
      <w:tr w:rsidR="00923EE8" w:rsidRPr="007A24FF" w14:paraId="26BBD3CA" w14:textId="77777777" w:rsidTr="00923EE8">
        <w:trPr>
          <w:cantSplit/>
        </w:trPr>
        <w:tc>
          <w:tcPr>
            <w:tcW w:w="567" w:type="dxa"/>
            <w:shd w:val="clear" w:color="auto" w:fill="auto"/>
          </w:tcPr>
          <w:p w14:paraId="0405F469"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737E08E7" w14:textId="77777777" w:rsidR="00923EE8" w:rsidRPr="007A24FF" w:rsidRDefault="00923EE8" w:rsidP="007A24FF">
            <w:pPr>
              <w:jc w:val="both"/>
              <w:rPr>
                <w:rFonts w:ascii="Arial" w:eastAsia="Arial" w:hAnsi="Arial" w:cs="Arial"/>
                <w:color w:val="000000"/>
                <w:sz w:val="16"/>
                <w:szCs w:val="16"/>
                <w:lang w:val="es-MX" w:eastAsia="en-US"/>
              </w:rPr>
            </w:pPr>
            <w:r w:rsidRPr="007A24FF">
              <w:rPr>
                <w:rFonts w:ascii="Arial" w:eastAsia="Arial" w:hAnsi="Arial" w:cs="Arial"/>
                <w:color w:val="000000"/>
                <w:sz w:val="16"/>
                <w:szCs w:val="16"/>
              </w:rPr>
              <w:t xml:space="preserve">Por el que se </w:t>
            </w:r>
            <w:r w:rsidRPr="007A24FF">
              <w:rPr>
                <w:rFonts w:ascii="Arial" w:eastAsia="Arial" w:hAnsi="Arial" w:cs="Arial"/>
                <w:sz w:val="16"/>
                <w:szCs w:val="16"/>
              </w:rPr>
              <w:t>exhorta respetuosamente a los 125 Ayuntamientos de los Municipios del Estado de México, informen a la brevedad posible a ésta H “LXI” Legislatura del Estado de México, sobre el cumplimiento de la obligación de constituir un Consejo Municipal de Protección y Bienestar Animal; el establecimiento de la Unidad Municipal de Control y Bienestar Animal y el perfil profesional con que debe contar la persona titular del dicha Unidad, tal y como se estableció en el Decreto Número 289, publicado en el Periódico Oficial “Gaceta del Gobierno” el 17 de Agosto del año 2021.</w:t>
            </w:r>
          </w:p>
          <w:p w14:paraId="45287EED" w14:textId="77777777" w:rsidR="00923EE8" w:rsidRPr="007A24FF" w:rsidRDefault="00923EE8" w:rsidP="007A24FF">
            <w:pPr>
              <w:jc w:val="both"/>
              <w:rPr>
                <w:rFonts w:ascii="Arial" w:eastAsia="Calibri" w:hAnsi="Arial" w:cs="Arial"/>
                <w:sz w:val="16"/>
                <w:szCs w:val="16"/>
              </w:rPr>
            </w:pPr>
          </w:p>
        </w:tc>
        <w:tc>
          <w:tcPr>
            <w:tcW w:w="2552" w:type="dxa"/>
            <w:shd w:val="clear" w:color="auto" w:fill="auto"/>
          </w:tcPr>
          <w:p w14:paraId="3D9A316D" w14:textId="77777777" w:rsidR="00923EE8" w:rsidRPr="007A24FF" w:rsidRDefault="00923EE8" w:rsidP="007A24FF">
            <w:pPr>
              <w:jc w:val="both"/>
              <w:rPr>
                <w:rFonts w:ascii="Arial" w:hAnsi="Arial" w:cs="Arial"/>
                <w:sz w:val="16"/>
                <w:szCs w:val="16"/>
              </w:rPr>
            </w:pPr>
            <w:r w:rsidRPr="007A24FF">
              <w:rPr>
                <w:rFonts w:ascii="Arial" w:eastAsia="Arial" w:hAnsi="Arial" w:cs="Arial"/>
                <w:sz w:val="16"/>
                <w:szCs w:val="16"/>
              </w:rPr>
              <w:t xml:space="preserve">Dip. Mónica Angélica Álvarez Nemer, en </w:t>
            </w:r>
            <w:r w:rsidRPr="007A24FF">
              <w:rPr>
                <w:rFonts w:ascii="Arial" w:hAnsi="Arial" w:cs="Arial"/>
                <w:sz w:val="16"/>
                <w:szCs w:val="16"/>
              </w:rPr>
              <w:t>Grupo Parlamentario del PM.</w:t>
            </w:r>
          </w:p>
          <w:p w14:paraId="5F66E894" w14:textId="77777777" w:rsidR="00923EE8" w:rsidRPr="007A24FF" w:rsidRDefault="00923EE8" w:rsidP="007A24FF">
            <w:pPr>
              <w:pStyle w:val="Textoindependiente"/>
              <w:rPr>
                <w:rFonts w:cs="Arial"/>
                <w:sz w:val="16"/>
                <w:szCs w:val="16"/>
              </w:rPr>
            </w:pPr>
          </w:p>
        </w:tc>
        <w:tc>
          <w:tcPr>
            <w:tcW w:w="1134" w:type="dxa"/>
            <w:shd w:val="clear" w:color="auto" w:fill="auto"/>
          </w:tcPr>
          <w:p w14:paraId="09F568A2"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12-</w:t>
            </w:r>
            <w:proofErr w:type="spellStart"/>
            <w:r w:rsidRPr="007A24FF">
              <w:rPr>
                <w:rFonts w:cs="Arial"/>
                <w:sz w:val="16"/>
                <w:szCs w:val="16"/>
              </w:rPr>
              <w:t>Ago</w:t>
            </w:r>
            <w:proofErr w:type="spellEnd"/>
            <w:r w:rsidRPr="007A24FF">
              <w:rPr>
                <w:rFonts w:cs="Arial"/>
                <w:sz w:val="16"/>
                <w:szCs w:val="16"/>
              </w:rPr>
              <w:t>-22</w:t>
            </w:r>
          </w:p>
        </w:tc>
      </w:tr>
      <w:tr w:rsidR="00923EE8" w:rsidRPr="007A24FF" w14:paraId="6D94266F" w14:textId="77777777" w:rsidTr="00923EE8">
        <w:trPr>
          <w:cantSplit/>
        </w:trPr>
        <w:tc>
          <w:tcPr>
            <w:tcW w:w="567" w:type="dxa"/>
            <w:shd w:val="clear" w:color="auto" w:fill="auto"/>
          </w:tcPr>
          <w:p w14:paraId="0EB8A40F"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5C7A855A"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 xml:space="preserve">Por el que se elige Presidente de la Legislatura para fungir durante el Primer Periodo Ordinario de Sesiones </w:t>
            </w:r>
            <w:r w:rsidRPr="007A24FF">
              <w:rPr>
                <w:rFonts w:ascii="Arial" w:hAnsi="Arial" w:cs="Arial"/>
                <w:bCs/>
                <w:sz w:val="16"/>
                <w:szCs w:val="16"/>
              </w:rPr>
              <w:t xml:space="preserve">del Segundo Año de Ejercicio Constitucional y </w:t>
            </w:r>
            <w:r w:rsidRPr="007A24FF">
              <w:rPr>
                <w:rFonts w:ascii="Arial" w:hAnsi="Arial" w:cs="Arial"/>
                <w:sz w:val="16"/>
                <w:szCs w:val="16"/>
              </w:rPr>
              <w:t xml:space="preserve">Vicepresidentas y Secretarias de la Legislatura para fungir durante el primer mes del Primer Periodo Ordinario de Sesiones </w:t>
            </w:r>
            <w:r w:rsidRPr="007A24FF">
              <w:rPr>
                <w:rFonts w:ascii="Arial" w:hAnsi="Arial" w:cs="Arial"/>
                <w:bCs/>
                <w:sz w:val="16"/>
                <w:szCs w:val="16"/>
              </w:rPr>
              <w:t>del Segundo Año de Ejercicio Constitucional</w:t>
            </w:r>
            <w:r w:rsidRPr="007A24FF">
              <w:rPr>
                <w:rFonts w:ascii="Arial" w:hAnsi="Arial" w:cs="Arial"/>
                <w:sz w:val="16"/>
                <w:szCs w:val="16"/>
              </w:rPr>
              <w:t>.</w:t>
            </w:r>
          </w:p>
          <w:p w14:paraId="635AA67C" w14:textId="77777777" w:rsidR="00923EE8" w:rsidRPr="007A24FF" w:rsidRDefault="00923EE8" w:rsidP="007A24FF">
            <w:pPr>
              <w:jc w:val="both"/>
              <w:rPr>
                <w:rFonts w:ascii="Arial" w:eastAsia="Arial" w:hAnsi="Arial" w:cs="Arial"/>
                <w:color w:val="000000"/>
                <w:sz w:val="16"/>
                <w:szCs w:val="16"/>
              </w:rPr>
            </w:pPr>
          </w:p>
        </w:tc>
        <w:tc>
          <w:tcPr>
            <w:tcW w:w="2552" w:type="dxa"/>
            <w:shd w:val="clear" w:color="auto" w:fill="auto"/>
          </w:tcPr>
          <w:p w14:paraId="27B1C641" w14:textId="77777777" w:rsidR="00923EE8" w:rsidRPr="007A24FF" w:rsidRDefault="00923EE8" w:rsidP="007A24FF">
            <w:pPr>
              <w:jc w:val="both"/>
              <w:rPr>
                <w:rFonts w:ascii="Arial" w:eastAsia="Arial" w:hAnsi="Arial" w:cs="Arial"/>
                <w:sz w:val="16"/>
                <w:szCs w:val="16"/>
              </w:rPr>
            </w:pPr>
            <w:r w:rsidRPr="007A24FF">
              <w:rPr>
                <w:rFonts w:ascii="Arial" w:eastAsia="Arial" w:hAnsi="Arial" w:cs="Arial"/>
                <w:sz w:val="16"/>
                <w:szCs w:val="16"/>
              </w:rPr>
              <w:t>Legislatura</w:t>
            </w:r>
          </w:p>
        </w:tc>
        <w:tc>
          <w:tcPr>
            <w:tcW w:w="1134" w:type="dxa"/>
            <w:shd w:val="clear" w:color="auto" w:fill="auto"/>
          </w:tcPr>
          <w:p w14:paraId="6A0F71F8"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05-Sep-22</w:t>
            </w:r>
          </w:p>
        </w:tc>
      </w:tr>
      <w:tr w:rsidR="00923EE8" w:rsidRPr="007A24FF" w14:paraId="393ABC4A" w14:textId="77777777" w:rsidTr="00923EE8">
        <w:trPr>
          <w:cantSplit/>
        </w:trPr>
        <w:tc>
          <w:tcPr>
            <w:tcW w:w="567" w:type="dxa"/>
            <w:shd w:val="clear" w:color="auto" w:fill="auto"/>
          </w:tcPr>
          <w:p w14:paraId="67936D61"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1DD80239"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bCs/>
                <w:sz w:val="16"/>
                <w:szCs w:val="16"/>
              </w:rPr>
              <w:t>Por el que se</w:t>
            </w:r>
            <w:r w:rsidRPr="007A24FF">
              <w:rPr>
                <w:rFonts w:ascii="Arial" w:hAnsi="Arial" w:cs="Arial"/>
                <w:sz w:val="16"/>
                <w:szCs w:val="16"/>
              </w:rPr>
              <w:t xml:space="preserve"> exhorta respetuosamente a las autoridades del Ayuntamiento de Nezahualcóyotl para que en un plazo no mayor a quince días hábiles publique y remita a esta H. Legislatura la información técnica, financiera, así como el estudio de mercado que sustentó el acuerdo de Cabildo número 57 del Ayuntamiento del Municipio de Nezahualcóyotl de la administración 2022-2024. Se exhorta respetuosamente a la Contraloría Interna Municipal de Nezahualcóyotl a realizar investigaciones para detectar algún posible conflicto de intereses de algún funcionario de la administración municipal en turno derivado del proceso de adquisición y contratación de servicios relacionados con lo aprobado en el acuerdo de Cabildo número 57 del Ayuntamiento del Municipio de Nezahualcóyotl de la administración 2022-2024. </w:t>
            </w:r>
          </w:p>
          <w:p w14:paraId="02DA1256" w14:textId="77777777" w:rsidR="00923EE8" w:rsidRPr="007A24FF" w:rsidRDefault="00923EE8" w:rsidP="007A24FF">
            <w:pPr>
              <w:jc w:val="both"/>
              <w:rPr>
                <w:rFonts w:ascii="Arial" w:hAnsi="Arial" w:cs="Arial"/>
                <w:sz w:val="16"/>
                <w:szCs w:val="16"/>
              </w:rPr>
            </w:pPr>
          </w:p>
        </w:tc>
        <w:tc>
          <w:tcPr>
            <w:tcW w:w="2552" w:type="dxa"/>
            <w:shd w:val="clear" w:color="auto" w:fill="auto"/>
          </w:tcPr>
          <w:p w14:paraId="02FE279E"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Grupo Parlamentario del PMC.</w:t>
            </w:r>
          </w:p>
          <w:p w14:paraId="6B42789E" w14:textId="77777777" w:rsidR="00923EE8" w:rsidRPr="007A24FF" w:rsidRDefault="00923EE8" w:rsidP="007A24FF">
            <w:pPr>
              <w:jc w:val="both"/>
              <w:rPr>
                <w:rFonts w:ascii="Arial" w:eastAsia="Arial" w:hAnsi="Arial" w:cs="Arial"/>
                <w:sz w:val="16"/>
                <w:szCs w:val="16"/>
              </w:rPr>
            </w:pPr>
          </w:p>
        </w:tc>
        <w:tc>
          <w:tcPr>
            <w:tcW w:w="1134" w:type="dxa"/>
            <w:shd w:val="clear" w:color="auto" w:fill="auto"/>
          </w:tcPr>
          <w:p w14:paraId="701A3A47"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08-Sep-22</w:t>
            </w:r>
          </w:p>
        </w:tc>
      </w:tr>
      <w:tr w:rsidR="00923EE8" w:rsidRPr="007A24FF" w14:paraId="1CA44A05" w14:textId="77777777" w:rsidTr="00923EE8">
        <w:trPr>
          <w:cantSplit/>
        </w:trPr>
        <w:tc>
          <w:tcPr>
            <w:tcW w:w="567" w:type="dxa"/>
            <w:shd w:val="clear" w:color="auto" w:fill="auto"/>
          </w:tcPr>
          <w:p w14:paraId="1D563E86"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10A953C7" w14:textId="77777777" w:rsidR="00923EE8" w:rsidRPr="007A24FF" w:rsidRDefault="00923EE8" w:rsidP="007A24FF">
            <w:pPr>
              <w:tabs>
                <w:tab w:val="left" w:pos="3535"/>
              </w:tabs>
              <w:jc w:val="both"/>
              <w:rPr>
                <w:rFonts w:ascii="Arial" w:eastAsia="Arial MT" w:hAnsi="Arial" w:cs="Arial"/>
                <w:bCs/>
                <w:sz w:val="16"/>
                <w:szCs w:val="16"/>
                <w:lang w:val="es-MX" w:eastAsia="en-US"/>
              </w:rPr>
            </w:pPr>
            <w:r w:rsidRPr="007A24FF">
              <w:rPr>
                <w:rFonts w:ascii="Arial" w:hAnsi="Arial" w:cs="Arial"/>
                <w:bCs/>
                <w:sz w:val="16"/>
                <w:szCs w:val="16"/>
              </w:rPr>
              <w:t>Por el que se exhorta respetuosamente a los Titulares de la Secretaría de Seguridad y Protección Ciudadana Federal, de la Coordinación Estatal de la Guardia Nacional en el Estado de México, de la Secretaría de Seguridad del Estado de México, de la Fiscalía General de Justicia del Estado de México y a los 125 Presidentes Municipales del Estado de México para que redoblen esfuerzos de manera conjunta con el objetivo de disminuir las incidencias delictivas en el Entidad; así mismo, se les solicita un informe a los presidentes municipales para esta H. Legislatura sobre sus políticas públicas implementadas en materia de prevención social del delito, los programas y acciones ejecutadas para fomentar en la sociedad valores culturales y cívicos, y en su caso los convenios de coordinación vigentes para cumplir con los fines de seguridad pública.</w:t>
            </w:r>
          </w:p>
          <w:p w14:paraId="4AFFBC81" w14:textId="77777777" w:rsidR="00923EE8" w:rsidRPr="007A24FF" w:rsidRDefault="00923EE8" w:rsidP="007A24FF">
            <w:pPr>
              <w:jc w:val="both"/>
              <w:rPr>
                <w:rFonts w:ascii="Arial" w:eastAsia="Calibri" w:hAnsi="Arial" w:cs="Arial"/>
                <w:bCs/>
                <w:sz w:val="16"/>
                <w:szCs w:val="16"/>
              </w:rPr>
            </w:pPr>
          </w:p>
        </w:tc>
        <w:tc>
          <w:tcPr>
            <w:tcW w:w="2552" w:type="dxa"/>
            <w:shd w:val="clear" w:color="auto" w:fill="auto"/>
          </w:tcPr>
          <w:p w14:paraId="4FEF7814" w14:textId="77777777" w:rsidR="00923EE8" w:rsidRPr="007A24FF" w:rsidRDefault="00923EE8" w:rsidP="007A24FF">
            <w:pPr>
              <w:pStyle w:val="Textoindependiente"/>
              <w:rPr>
                <w:rFonts w:eastAsia="Arial MT" w:cs="Arial"/>
                <w:sz w:val="16"/>
                <w:szCs w:val="16"/>
                <w:lang w:eastAsia="en-US"/>
              </w:rPr>
            </w:pPr>
            <w:r w:rsidRPr="007A24FF">
              <w:rPr>
                <w:rFonts w:cs="Arial"/>
                <w:sz w:val="16"/>
                <w:szCs w:val="16"/>
              </w:rPr>
              <w:t>Diputado Emiliano Aguirre Cruz, en nombre del Grupo Parlamentario del PM.</w:t>
            </w:r>
          </w:p>
          <w:p w14:paraId="30DE8197" w14:textId="77777777" w:rsidR="00923EE8" w:rsidRPr="007A24FF" w:rsidRDefault="00923EE8" w:rsidP="007A24FF">
            <w:pPr>
              <w:jc w:val="both"/>
              <w:rPr>
                <w:rFonts w:ascii="Arial" w:eastAsia="Calibri" w:hAnsi="Arial" w:cs="Arial"/>
                <w:sz w:val="16"/>
                <w:szCs w:val="16"/>
                <w:lang w:eastAsia="en-US"/>
              </w:rPr>
            </w:pPr>
          </w:p>
        </w:tc>
        <w:tc>
          <w:tcPr>
            <w:tcW w:w="1134" w:type="dxa"/>
            <w:shd w:val="clear" w:color="auto" w:fill="auto"/>
          </w:tcPr>
          <w:p w14:paraId="631E4E07"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13-Sep-22</w:t>
            </w:r>
          </w:p>
        </w:tc>
      </w:tr>
      <w:tr w:rsidR="00923EE8" w:rsidRPr="007A24FF" w14:paraId="3D23FDB5" w14:textId="77777777" w:rsidTr="00923EE8">
        <w:trPr>
          <w:cantSplit/>
        </w:trPr>
        <w:tc>
          <w:tcPr>
            <w:tcW w:w="567" w:type="dxa"/>
            <w:shd w:val="clear" w:color="auto" w:fill="auto"/>
          </w:tcPr>
          <w:p w14:paraId="65B875BC"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708997EB" w14:textId="77777777" w:rsidR="00923EE8" w:rsidRPr="007A24FF" w:rsidRDefault="00923EE8" w:rsidP="007A24FF">
            <w:pPr>
              <w:pStyle w:val="Textoindependiente"/>
              <w:rPr>
                <w:rFonts w:eastAsia="Arial MT" w:cs="Arial"/>
                <w:sz w:val="16"/>
                <w:szCs w:val="16"/>
                <w:lang w:eastAsia="en-US"/>
              </w:rPr>
            </w:pPr>
            <w:r w:rsidRPr="007A24FF">
              <w:rPr>
                <w:rFonts w:cs="Arial"/>
                <w:sz w:val="16"/>
                <w:szCs w:val="16"/>
              </w:rPr>
              <w:t>Por el que se exhorta a los 125 ayuntamientos del Estado de México para que den la máxima publicidad al Censo Agropecuario 2022 entre los sectores agrícolas, ganaderos y forestales de su demarcación territorial.</w:t>
            </w:r>
          </w:p>
          <w:p w14:paraId="6995FE6A" w14:textId="77777777" w:rsidR="00923EE8" w:rsidRPr="007A24FF" w:rsidRDefault="00923EE8" w:rsidP="007A24FF">
            <w:pPr>
              <w:tabs>
                <w:tab w:val="left" w:pos="3535"/>
              </w:tabs>
              <w:jc w:val="both"/>
              <w:rPr>
                <w:rFonts w:ascii="Arial" w:eastAsia="Calibri" w:hAnsi="Arial" w:cs="Arial"/>
                <w:bCs/>
                <w:sz w:val="16"/>
                <w:szCs w:val="16"/>
                <w:lang w:eastAsia="en-US"/>
              </w:rPr>
            </w:pPr>
          </w:p>
        </w:tc>
        <w:tc>
          <w:tcPr>
            <w:tcW w:w="2552" w:type="dxa"/>
            <w:shd w:val="clear" w:color="auto" w:fill="auto"/>
          </w:tcPr>
          <w:p w14:paraId="3A4E2603" w14:textId="77777777" w:rsidR="00923EE8" w:rsidRPr="007A24FF" w:rsidRDefault="00923EE8" w:rsidP="007A24FF">
            <w:pPr>
              <w:pStyle w:val="Textoindependiente"/>
              <w:rPr>
                <w:rFonts w:cs="Arial"/>
                <w:sz w:val="16"/>
                <w:szCs w:val="16"/>
              </w:rPr>
            </w:pPr>
            <w:r w:rsidRPr="007A24FF">
              <w:rPr>
                <w:rFonts w:cs="Arial"/>
                <w:sz w:val="16"/>
                <w:szCs w:val="16"/>
              </w:rPr>
              <w:t>Grupo Parlamentario del PRD.</w:t>
            </w:r>
          </w:p>
        </w:tc>
        <w:tc>
          <w:tcPr>
            <w:tcW w:w="1134" w:type="dxa"/>
            <w:shd w:val="clear" w:color="auto" w:fill="auto"/>
          </w:tcPr>
          <w:p w14:paraId="63152471"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13-Sep-22</w:t>
            </w:r>
          </w:p>
        </w:tc>
      </w:tr>
      <w:tr w:rsidR="00923EE8" w:rsidRPr="007A24FF" w14:paraId="4FC47E09" w14:textId="77777777" w:rsidTr="00923EE8">
        <w:trPr>
          <w:cantSplit/>
        </w:trPr>
        <w:tc>
          <w:tcPr>
            <w:tcW w:w="567" w:type="dxa"/>
            <w:shd w:val="clear" w:color="auto" w:fill="auto"/>
          </w:tcPr>
          <w:p w14:paraId="28C8EFDB"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3FA67C00" w14:textId="77777777" w:rsidR="00923EE8" w:rsidRPr="007A24FF" w:rsidRDefault="00923EE8" w:rsidP="007A24FF">
            <w:pPr>
              <w:jc w:val="both"/>
              <w:rPr>
                <w:rFonts w:ascii="Arial" w:eastAsia="Arial MT" w:hAnsi="Arial" w:cs="Arial"/>
                <w:sz w:val="16"/>
                <w:szCs w:val="16"/>
              </w:rPr>
            </w:pPr>
            <w:r w:rsidRPr="007A24FF">
              <w:rPr>
                <w:rFonts w:ascii="Arial" w:hAnsi="Arial" w:cs="Arial"/>
                <w:bCs/>
                <w:sz w:val="16"/>
                <w:szCs w:val="16"/>
              </w:rPr>
              <w:t xml:space="preserve">Por el que se </w:t>
            </w:r>
            <w:bookmarkStart w:id="4" w:name="_Hlk102146126"/>
            <w:r w:rsidRPr="007A24FF">
              <w:rPr>
                <w:rFonts w:ascii="Arial" w:hAnsi="Arial" w:cs="Arial"/>
                <w:bCs/>
                <w:sz w:val="16"/>
                <w:szCs w:val="16"/>
              </w:rPr>
              <w:t xml:space="preserve">exhorta respetuosamente, a </w:t>
            </w:r>
            <w:bookmarkEnd w:id="4"/>
            <w:r w:rsidRPr="007A24FF">
              <w:rPr>
                <w:rFonts w:ascii="Arial" w:hAnsi="Arial" w:cs="Arial"/>
                <w:bCs/>
                <w:sz w:val="16"/>
                <w:szCs w:val="16"/>
              </w:rPr>
              <w:t xml:space="preserve">los organismos operadores de agua de los municipios de </w:t>
            </w:r>
            <w:r w:rsidRPr="007A24FF">
              <w:rPr>
                <w:rFonts w:ascii="Arial" w:hAnsi="Arial" w:cs="Arial"/>
                <w:sz w:val="16"/>
                <w:szCs w:val="16"/>
              </w:rPr>
              <w:t xml:space="preserve">Acambay, Aculco, Atlacomulco, Chapa de Mota, El Oro, Jilotepec, Jocotitlán, Morelos, </w:t>
            </w:r>
            <w:proofErr w:type="spellStart"/>
            <w:r w:rsidRPr="007A24FF">
              <w:rPr>
                <w:rFonts w:ascii="Arial" w:hAnsi="Arial" w:cs="Arial"/>
                <w:sz w:val="16"/>
                <w:szCs w:val="16"/>
              </w:rPr>
              <w:t>Polotitlán</w:t>
            </w:r>
            <w:proofErr w:type="spellEnd"/>
            <w:r w:rsidRPr="007A24FF">
              <w:rPr>
                <w:rFonts w:ascii="Arial" w:hAnsi="Arial" w:cs="Arial"/>
                <w:sz w:val="16"/>
                <w:szCs w:val="16"/>
              </w:rPr>
              <w:t>, San José del Rincón, Soyaniquilpan de Juárez, Temascalcingo, Timilpan y Villa del Carbón</w:t>
            </w:r>
            <w:r w:rsidRPr="007A24FF">
              <w:rPr>
                <w:rFonts w:ascii="Arial" w:hAnsi="Arial" w:cs="Arial"/>
                <w:bCs/>
                <w:sz w:val="16"/>
                <w:szCs w:val="16"/>
              </w:rPr>
              <w:t xml:space="preserve">; para que remitan un informe a esta soberanía acerca de los volúmenes de tratamiento de aguas residuales industriales que han realizado en el último año; el número de </w:t>
            </w:r>
            <w:r w:rsidRPr="007A24FF">
              <w:rPr>
                <w:rFonts w:ascii="Arial" w:hAnsi="Arial" w:cs="Arial"/>
                <w:sz w:val="16"/>
                <w:szCs w:val="16"/>
              </w:rPr>
              <w:t>descargas finales de aguas tratadas que se realizan en su municipio y en qué cuerpos receptores; así como sobre la calidad del agua descargada y quiénes son los usuarios responsables de las mismas. Se exhorta, respetuosamente, a la Comisión de Agua del Estado de México para que, informe a esta soberanía acerca del número de usuarios del servicio de descarga de aguas residuales industriales, ubicados en la Región II Atlacomulco, que han sido sancionados en el último año como consecuencia de falta de cumplimiento en la normatividad.</w:t>
            </w:r>
          </w:p>
          <w:p w14:paraId="70EFE4DD" w14:textId="77777777" w:rsidR="00923EE8" w:rsidRPr="007A24FF" w:rsidRDefault="00923EE8" w:rsidP="007A24FF">
            <w:pPr>
              <w:pStyle w:val="Textoindependiente"/>
              <w:rPr>
                <w:rFonts w:cs="Arial"/>
                <w:sz w:val="16"/>
                <w:szCs w:val="16"/>
              </w:rPr>
            </w:pPr>
          </w:p>
        </w:tc>
        <w:tc>
          <w:tcPr>
            <w:tcW w:w="2552" w:type="dxa"/>
            <w:shd w:val="clear" w:color="auto" w:fill="auto"/>
          </w:tcPr>
          <w:p w14:paraId="3E2BDC76" w14:textId="77777777" w:rsidR="00923EE8" w:rsidRPr="007A24FF" w:rsidRDefault="00923EE8" w:rsidP="007A24FF">
            <w:pPr>
              <w:pStyle w:val="Textoindependiente"/>
              <w:rPr>
                <w:rFonts w:cs="Arial"/>
                <w:sz w:val="16"/>
                <w:szCs w:val="16"/>
              </w:rPr>
            </w:pPr>
            <w:r w:rsidRPr="007A24FF">
              <w:rPr>
                <w:rFonts w:cs="Arial"/>
                <w:sz w:val="16"/>
                <w:szCs w:val="16"/>
              </w:rPr>
              <w:t>Grupo Parlamentario del PVEM.</w:t>
            </w:r>
          </w:p>
        </w:tc>
        <w:tc>
          <w:tcPr>
            <w:tcW w:w="1134" w:type="dxa"/>
            <w:shd w:val="clear" w:color="auto" w:fill="auto"/>
          </w:tcPr>
          <w:p w14:paraId="33B55D2E"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13-Sep-22</w:t>
            </w:r>
          </w:p>
        </w:tc>
      </w:tr>
      <w:tr w:rsidR="00923EE8" w:rsidRPr="007A24FF" w14:paraId="5D1C8179" w14:textId="77777777" w:rsidTr="00923EE8">
        <w:trPr>
          <w:cantSplit/>
        </w:trPr>
        <w:tc>
          <w:tcPr>
            <w:tcW w:w="567" w:type="dxa"/>
            <w:shd w:val="clear" w:color="auto" w:fill="auto"/>
          </w:tcPr>
          <w:p w14:paraId="4023EE52"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3D7A8B78" w14:textId="77777777" w:rsidR="00923EE8" w:rsidRPr="007A24FF" w:rsidRDefault="00923EE8" w:rsidP="007A24FF">
            <w:pPr>
              <w:jc w:val="both"/>
              <w:rPr>
                <w:rFonts w:ascii="Arial" w:hAnsi="Arial" w:cs="Arial"/>
                <w:bCs/>
                <w:sz w:val="16"/>
                <w:szCs w:val="16"/>
              </w:rPr>
            </w:pPr>
            <w:r w:rsidRPr="007A24FF">
              <w:rPr>
                <w:rFonts w:ascii="Arial" w:hAnsi="Arial" w:cs="Arial"/>
                <w:bCs/>
                <w:sz w:val="16"/>
                <w:szCs w:val="16"/>
              </w:rPr>
              <w:t>Por el que se modifica, en su parte conducente, los acuerdos de fecha 5 de octubre del año 2021, 17 y 24 de febrero del año 2022 y 7 de abril del año 2022, en la integración de las Comisiones Legislativas.</w:t>
            </w:r>
          </w:p>
          <w:p w14:paraId="21453F9B" w14:textId="77777777" w:rsidR="00923EE8" w:rsidRPr="007A24FF" w:rsidRDefault="00923EE8" w:rsidP="007A24FF">
            <w:pPr>
              <w:jc w:val="both"/>
              <w:rPr>
                <w:rFonts w:ascii="Arial" w:hAnsi="Arial" w:cs="Arial"/>
                <w:bCs/>
                <w:sz w:val="16"/>
                <w:szCs w:val="16"/>
              </w:rPr>
            </w:pPr>
          </w:p>
        </w:tc>
        <w:tc>
          <w:tcPr>
            <w:tcW w:w="2552" w:type="dxa"/>
            <w:shd w:val="clear" w:color="auto" w:fill="auto"/>
          </w:tcPr>
          <w:p w14:paraId="78A5DBF2" w14:textId="77777777" w:rsidR="00923EE8" w:rsidRPr="007A24FF" w:rsidRDefault="00923EE8" w:rsidP="007A24FF">
            <w:pPr>
              <w:pStyle w:val="Textoindependiente"/>
              <w:rPr>
                <w:rFonts w:cs="Arial"/>
                <w:sz w:val="16"/>
                <w:szCs w:val="16"/>
              </w:rPr>
            </w:pPr>
            <w:r w:rsidRPr="007A24FF">
              <w:rPr>
                <w:rFonts w:cs="Arial"/>
                <w:sz w:val="16"/>
                <w:szCs w:val="16"/>
              </w:rPr>
              <w:t xml:space="preserve">Junta de Coordinación Política </w:t>
            </w:r>
          </w:p>
        </w:tc>
        <w:tc>
          <w:tcPr>
            <w:tcW w:w="1134" w:type="dxa"/>
            <w:shd w:val="clear" w:color="auto" w:fill="auto"/>
          </w:tcPr>
          <w:p w14:paraId="0DF3CD6D"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13-Sep-22</w:t>
            </w:r>
          </w:p>
        </w:tc>
      </w:tr>
      <w:tr w:rsidR="00923EE8" w:rsidRPr="007A24FF" w14:paraId="73B6986A" w14:textId="77777777" w:rsidTr="00923EE8">
        <w:trPr>
          <w:cantSplit/>
        </w:trPr>
        <w:tc>
          <w:tcPr>
            <w:tcW w:w="567" w:type="dxa"/>
            <w:shd w:val="clear" w:color="auto" w:fill="auto"/>
          </w:tcPr>
          <w:p w14:paraId="299FE59C"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763865AA" w14:textId="77777777" w:rsidR="00923EE8" w:rsidRPr="007A24FF" w:rsidRDefault="00923EE8" w:rsidP="007A24FF">
            <w:pPr>
              <w:jc w:val="both"/>
              <w:rPr>
                <w:rFonts w:ascii="Arial" w:hAnsi="Arial" w:cs="Arial"/>
                <w:color w:val="000000"/>
                <w:sz w:val="16"/>
                <w:szCs w:val="16"/>
                <w:lang w:val="es-MX" w:eastAsia="en-US"/>
              </w:rPr>
            </w:pPr>
            <w:r w:rsidRPr="007A24FF">
              <w:rPr>
                <w:rFonts w:ascii="Arial" w:hAnsi="Arial" w:cs="Arial"/>
                <w:color w:val="000000"/>
                <w:sz w:val="16"/>
                <w:szCs w:val="16"/>
              </w:rPr>
              <w:t xml:space="preserve">Por el que se </w:t>
            </w:r>
            <w:r w:rsidRPr="007A24FF">
              <w:rPr>
                <w:rFonts w:ascii="Arial" w:hAnsi="Arial" w:cs="Arial"/>
                <w:sz w:val="16"/>
                <w:szCs w:val="16"/>
              </w:rPr>
              <w:t>exhorta respetuosamente a la persona Titular de la Procuraduría Federal de Protección al Ambiente (PROFEPA) Delegación Estado de México; así como a las personas Titulares de la Dirección General de la Protectora de Bosques del Estado de México (</w:t>
            </w:r>
            <w:proofErr w:type="spellStart"/>
            <w:r w:rsidRPr="007A24FF">
              <w:rPr>
                <w:rFonts w:ascii="Arial" w:hAnsi="Arial" w:cs="Arial"/>
                <w:sz w:val="16"/>
                <w:szCs w:val="16"/>
              </w:rPr>
              <w:t>PROBOSQUE</w:t>
            </w:r>
            <w:proofErr w:type="spellEnd"/>
            <w:r w:rsidRPr="007A24FF">
              <w:rPr>
                <w:rFonts w:ascii="Arial" w:hAnsi="Arial" w:cs="Arial"/>
                <w:sz w:val="16"/>
                <w:szCs w:val="16"/>
              </w:rPr>
              <w:t>) y de la Fiscalía General de Justicia del Estado de México, a que en el ámbito de sus respectivas funciones y en el ejercicio de sus atribuciones, refuercen las acciones necesarias para disminuir y erradicar la comisión de delitos relacionados con la tala y extracción ilegal de madera en el territorio mexiquense, así como para agilizar las denuncias que tienen respectivamente a su cargo, ante la posible comisión de delitos contra el ambiente y la tala clandestina de bosques.</w:t>
            </w:r>
          </w:p>
          <w:p w14:paraId="6CA11C59" w14:textId="77777777" w:rsidR="00923EE8" w:rsidRPr="007A24FF" w:rsidRDefault="00923EE8" w:rsidP="007A24FF">
            <w:pPr>
              <w:jc w:val="both"/>
              <w:rPr>
                <w:rFonts w:ascii="Arial" w:hAnsi="Arial" w:cs="Arial"/>
                <w:bCs/>
                <w:sz w:val="16"/>
                <w:szCs w:val="16"/>
              </w:rPr>
            </w:pPr>
          </w:p>
        </w:tc>
        <w:tc>
          <w:tcPr>
            <w:tcW w:w="2552" w:type="dxa"/>
            <w:shd w:val="clear" w:color="auto" w:fill="auto"/>
          </w:tcPr>
          <w:p w14:paraId="7BC96A41"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bCs/>
                <w:sz w:val="16"/>
                <w:szCs w:val="16"/>
                <w:shd w:val="clear" w:color="auto" w:fill="FFFFFF"/>
              </w:rPr>
              <w:t xml:space="preserve">Diputada Mónica Angélica Álvarez Nemer, </w:t>
            </w:r>
            <w:r w:rsidRPr="007A24FF">
              <w:rPr>
                <w:rFonts w:ascii="Arial" w:hAnsi="Arial" w:cs="Arial"/>
                <w:sz w:val="16"/>
                <w:szCs w:val="16"/>
              </w:rPr>
              <w:t>en nombre del Grupo Parlamentario del PM.</w:t>
            </w:r>
          </w:p>
          <w:p w14:paraId="78FE3D6A" w14:textId="77777777" w:rsidR="00923EE8" w:rsidRPr="007A24FF" w:rsidRDefault="00923EE8" w:rsidP="007A24FF">
            <w:pPr>
              <w:pStyle w:val="Textoindependiente"/>
              <w:rPr>
                <w:rFonts w:cs="Arial"/>
                <w:sz w:val="16"/>
                <w:szCs w:val="16"/>
              </w:rPr>
            </w:pPr>
          </w:p>
        </w:tc>
        <w:tc>
          <w:tcPr>
            <w:tcW w:w="1134" w:type="dxa"/>
            <w:shd w:val="clear" w:color="auto" w:fill="auto"/>
          </w:tcPr>
          <w:p w14:paraId="4C870ACF"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20-Sep-22</w:t>
            </w:r>
          </w:p>
        </w:tc>
      </w:tr>
      <w:tr w:rsidR="00923EE8" w:rsidRPr="007A24FF" w14:paraId="54A21F0C" w14:textId="77777777" w:rsidTr="00923EE8">
        <w:trPr>
          <w:cantSplit/>
        </w:trPr>
        <w:tc>
          <w:tcPr>
            <w:tcW w:w="567" w:type="dxa"/>
            <w:shd w:val="clear" w:color="auto" w:fill="auto"/>
          </w:tcPr>
          <w:p w14:paraId="3F0205F5"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4BAB4DC3" w14:textId="77777777" w:rsidR="00923EE8" w:rsidRPr="007A24FF" w:rsidRDefault="00923EE8" w:rsidP="007A24FF">
            <w:pPr>
              <w:jc w:val="both"/>
              <w:rPr>
                <w:rFonts w:ascii="Arial" w:hAnsi="Arial" w:cs="Arial"/>
                <w:color w:val="000000"/>
                <w:sz w:val="16"/>
                <w:szCs w:val="16"/>
                <w:lang w:eastAsia="en-US"/>
              </w:rPr>
            </w:pPr>
            <w:r w:rsidRPr="007A24FF">
              <w:rPr>
                <w:rFonts w:ascii="Arial" w:hAnsi="Arial" w:cs="Arial"/>
                <w:color w:val="000000"/>
                <w:sz w:val="16"/>
                <w:szCs w:val="16"/>
              </w:rPr>
              <w:t xml:space="preserve">Por el que se exhorta respetuosamente a la Persona Titular del Ejecutivo Federal, para que, en el marco de sus facultades y atribuciones legales, realice la declaratoria como </w:t>
            </w:r>
            <w:proofErr w:type="spellStart"/>
            <w:r w:rsidRPr="007A24FF">
              <w:rPr>
                <w:rFonts w:ascii="Arial" w:hAnsi="Arial" w:cs="Arial"/>
                <w:color w:val="000000"/>
                <w:sz w:val="16"/>
                <w:szCs w:val="16"/>
              </w:rPr>
              <w:t>Área</w:t>
            </w:r>
            <w:proofErr w:type="spellEnd"/>
            <w:r w:rsidRPr="007A24FF">
              <w:rPr>
                <w:rFonts w:ascii="Arial" w:hAnsi="Arial" w:cs="Arial"/>
                <w:color w:val="000000"/>
                <w:sz w:val="16"/>
                <w:szCs w:val="16"/>
              </w:rPr>
              <w:t xml:space="preserve"> Natural Protegida a la Presa </w:t>
            </w:r>
            <w:proofErr w:type="spellStart"/>
            <w:r w:rsidRPr="007A24FF">
              <w:rPr>
                <w:rFonts w:ascii="Arial" w:hAnsi="Arial" w:cs="Arial"/>
                <w:color w:val="000000"/>
                <w:sz w:val="16"/>
                <w:szCs w:val="16"/>
              </w:rPr>
              <w:t>Madín</w:t>
            </w:r>
            <w:proofErr w:type="spellEnd"/>
            <w:r w:rsidRPr="007A24FF">
              <w:rPr>
                <w:rFonts w:ascii="Arial" w:hAnsi="Arial" w:cs="Arial"/>
                <w:color w:val="000000"/>
                <w:sz w:val="16"/>
                <w:szCs w:val="16"/>
              </w:rPr>
              <w:t xml:space="preserve">, con la </w:t>
            </w:r>
            <w:proofErr w:type="spellStart"/>
            <w:r w:rsidRPr="007A24FF">
              <w:rPr>
                <w:rFonts w:ascii="Arial" w:hAnsi="Arial" w:cs="Arial"/>
                <w:color w:val="000000"/>
                <w:sz w:val="16"/>
                <w:szCs w:val="16"/>
              </w:rPr>
              <w:t>categoría</w:t>
            </w:r>
            <w:proofErr w:type="spellEnd"/>
            <w:r w:rsidRPr="007A24FF">
              <w:rPr>
                <w:rFonts w:ascii="Arial" w:hAnsi="Arial" w:cs="Arial"/>
                <w:color w:val="000000"/>
                <w:sz w:val="16"/>
                <w:szCs w:val="16"/>
              </w:rPr>
              <w:t xml:space="preserve"> de Santuario, y con ello sus accesorios legales. Se</w:t>
            </w:r>
            <w:r w:rsidRPr="007A24FF">
              <w:rPr>
                <w:rFonts w:ascii="Arial" w:hAnsi="Arial" w:cs="Arial"/>
                <w:b/>
                <w:color w:val="000000"/>
                <w:sz w:val="16"/>
                <w:szCs w:val="16"/>
              </w:rPr>
              <w:t xml:space="preserve"> </w:t>
            </w:r>
            <w:r w:rsidRPr="007A24FF">
              <w:rPr>
                <w:rFonts w:ascii="Arial" w:hAnsi="Arial" w:cs="Arial"/>
                <w:color w:val="000000"/>
                <w:sz w:val="16"/>
                <w:szCs w:val="16"/>
              </w:rPr>
              <w:t xml:space="preserve">exhorta respetuosamente a las personas titulares de los Ayuntamientos de </w:t>
            </w:r>
            <w:proofErr w:type="spellStart"/>
            <w:r w:rsidRPr="007A24FF">
              <w:rPr>
                <w:rFonts w:ascii="Arial" w:hAnsi="Arial" w:cs="Arial"/>
                <w:color w:val="000000"/>
                <w:sz w:val="16"/>
                <w:szCs w:val="16"/>
              </w:rPr>
              <w:t>Xonacatlán</w:t>
            </w:r>
            <w:proofErr w:type="spellEnd"/>
            <w:r w:rsidRPr="007A24FF">
              <w:rPr>
                <w:rFonts w:ascii="Arial" w:hAnsi="Arial" w:cs="Arial"/>
                <w:color w:val="000000"/>
                <w:sz w:val="16"/>
                <w:szCs w:val="16"/>
              </w:rPr>
              <w:t xml:space="preserve">, Jilotzingo, Naucalpan de </w:t>
            </w:r>
            <w:proofErr w:type="spellStart"/>
            <w:r w:rsidRPr="007A24FF">
              <w:rPr>
                <w:rFonts w:ascii="Arial" w:hAnsi="Arial" w:cs="Arial"/>
                <w:color w:val="000000"/>
                <w:sz w:val="16"/>
                <w:szCs w:val="16"/>
              </w:rPr>
              <w:t>Juárez</w:t>
            </w:r>
            <w:proofErr w:type="spellEnd"/>
            <w:r w:rsidRPr="007A24FF">
              <w:rPr>
                <w:rFonts w:ascii="Arial" w:hAnsi="Arial" w:cs="Arial"/>
                <w:color w:val="000000"/>
                <w:sz w:val="16"/>
                <w:szCs w:val="16"/>
              </w:rPr>
              <w:t xml:space="preserve"> y </w:t>
            </w:r>
            <w:proofErr w:type="spellStart"/>
            <w:r w:rsidRPr="007A24FF">
              <w:rPr>
                <w:rFonts w:ascii="Arial" w:hAnsi="Arial" w:cs="Arial"/>
                <w:color w:val="000000"/>
                <w:sz w:val="16"/>
                <w:szCs w:val="16"/>
              </w:rPr>
              <w:t>Atizapán</w:t>
            </w:r>
            <w:proofErr w:type="spellEnd"/>
            <w:r w:rsidRPr="007A24FF">
              <w:rPr>
                <w:rFonts w:ascii="Arial" w:hAnsi="Arial" w:cs="Arial"/>
                <w:color w:val="000000"/>
                <w:sz w:val="16"/>
                <w:szCs w:val="16"/>
              </w:rPr>
              <w:t xml:space="preserve"> de Zaragoza para que instrumenten las acciones que correspondan para mejorar los procesos de tratamiento de descargas de aguas residuales.</w:t>
            </w:r>
          </w:p>
          <w:p w14:paraId="05D30FCE" w14:textId="77777777" w:rsidR="00923EE8" w:rsidRPr="007A24FF" w:rsidRDefault="00923EE8" w:rsidP="007A24FF">
            <w:pPr>
              <w:jc w:val="both"/>
              <w:rPr>
                <w:rFonts w:ascii="Arial" w:hAnsi="Arial" w:cs="Arial"/>
                <w:color w:val="000000"/>
                <w:sz w:val="16"/>
                <w:szCs w:val="16"/>
                <w:lang w:val="es-MX"/>
              </w:rPr>
            </w:pPr>
          </w:p>
        </w:tc>
        <w:tc>
          <w:tcPr>
            <w:tcW w:w="2552" w:type="dxa"/>
            <w:shd w:val="clear" w:color="auto" w:fill="auto"/>
          </w:tcPr>
          <w:p w14:paraId="0D11FCC6" w14:textId="77777777" w:rsidR="00923EE8" w:rsidRPr="007A24FF" w:rsidRDefault="00923EE8" w:rsidP="007A24FF">
            <w:pPr>
              <w:pStyle w:val="Textoindependiente"/>
              <w:rPr>
                <w:rFonts w:cs="Arial"/>
                <w:sz w:val="16"/>
                <w:szCs w:val="16"/>
              </w:rPr>
            </w:pPr>
            <w:r w:rsidRPr="007A24FF">
              <w:rPr>
                <w:rFonts w:cs="Arial"/>
                <w:sz w:val="16"/>
                <w:szCs w:val="16"/>
              </w:rPr>
              <w:t>Diputado David Parra Sánchez, en nombre del Grupo Parlamentario del PRI.</w:t>
            </w:r>
          </w:p>
          <w:p w14:paraId="061AEE7B" w14:textId="77777777" w:rsidR="00923EE8" w:rsidRPr="007A24FF" w:rsidRDefault="00923EE8" w:rsidP="007A24FF">
            <w:pPr>
              <w:jc w:val="both"/>
              <w:rPr>
                <w:rFonts w:ascii="Arial" w:hAnsi="Arial" w:cs="Arial"/>
                <w:bCs/>
                <w:sz w:val="16"/>
                <w:szCs w:val="16"/>
                <w:shd w:val="clear" w:color="auto" w:fill="FFFFFF"/>
              </w:rPr>
            </w:pPr>
          </w:p>
        </w:tc>
        <w:tc>
          <w:tcPr>
            <w:tcW w:w="1134" w:type="dxa"/>
            <w:shd w:val="clear" w:color="auto" w:fill="auto"/>
          </w:tcPr>
          <w:p w14:paraId="523BA126"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22-Sep-22</w:t>
            </w:r>
          </w:p>
        </w:tc>
      </w:tr>
      <w:tr w:rsidR="00923EE8" w:rsidRPr="007A24FF" w14:paraId="36B4C5F3" w14:textId="77777777" w:rsidTr="00923EE8">
        <w:trPr>
          <w:cantSplit/>
        </w:trPr>
        <w:tc>
          <w:tcPr>
            <w:tcW w:w="567" w:type="dxa"/>
            <w:shd w:val="clear" w:color="auto" w:fill="auto"/>
          </w:tcPr>
          <w:p w14:paraId="6A8DECF1"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61C7D4BB" w14:textId="77777777" w:rsidR="00923EE8" w:rsidRPr="007A24FF" w:rsidRDefault="00923EE8" w:rsidP="007A24FF">
            <w:pPr>
              <w:jc w:val="both"/>
              <w:rPr>
                <w:rFonts w:ascii="Arial" w:eastAsia="Arial" w:hAnsi="Arial" w:cs="Arial"/>
                <w:sz w:val="16"/>
                <w:szCs w:val="16"/>
                <w:lang w:val="es-MX"/>
              </w:rPr>
            </w:pPr>
            <w:r w:rsidRPr="007A24FF">
              <w:rPr>
                <w:rFonts w:ascii="Arial" w:hAnsi="Arial" w:cs="Arial"/>
                <w:color w:val="000000"/>
                <w:sz w:val="16"/>
                <w:szCs w:val="16"/>
              </w:rPr>
              <w:t xml:space="preserve">Por el que se exhorta </w:t>
            </w:r>
            <w:r w:rsidRPr="007A24FF">
              <w:rPr>
                <w:rFonts w:ascii="Arial" w:hAnsi="Arial" w:cs="Arial"/>
                <w:sz w:val="16"/>
                <w:szCs w:val="16"/>
              </w:rPr>
              <w:t xml:space="preserve">respetuosamente al Titular de la Secretaría de Desarrollo Urbano y Obra del Estado de México a que informe a esta Legislatura sobre las acciones que ha emprendido desde el ámbito de sus atribuciones, </w:t>
            </w:r>
            <w:r w:rsidRPr="007A24FF">
              <w:rPr>
                <w:rFonts w:ascii="Arial" w:hAnsi="Arial" w:cs="Arial"/>
                <w:sz w:val="16"/>
                <w:szCs w:val="16"/>
                <w:highlight w:val="white"/>
              </w:rPr>
              <w:t xml:space="preserve">en apoyo de las familias afectadas por las inundaciones y las grietas del fraccionamiento Héroes III, Pueblo Nuevo y la comunidad de San Marcos </w:t>
            </w:r>
            <w:proofErr w:type="spellStart"/>
            <w:r w:rsidRPr="007A24FF">
              <w:rPr>
                <w:rFonts w:ascii="Arial" w:hAnsi="Arial" w:cs="Arial"/>
                <w:sz w:val="16"/>
                <w:szCs w:val="16"/>
                <w:highlight w:val="white"/>
              </w:rPr>
              <w:t>Huixtoco</w:t>
            </w:r>
            <w:proofErr w:type="spellEnd"/>
            <w:r w:rsidRPr="007A24FF">
              <w:rPr>
                <w:rFonts w:ascii="Arial" w:hAnsi="Arial" w:cs="Arial"/>
                <w:sz w:val="16"/>
                <w:szCs w:val="16"/>
              </w:rPr>
              <w:t xml:space="preserve">, del Municipio de Chalco, Estado de México, luego de la inundación provocada por la mala planeación inmobiliaria y por las lluvias del pasado 2 de julio del año en curso; y de ser procedente requiera del desarrollador inmobiliario denominado GRUPO </w:t>
            </w:r>
            <w:proofErr w:type="spellStart"/>
            <w:r w:rsidRPr="007A24FF">
              <w:rPr>
                <w:rFonts w:ascii="Arial" w:hAnsi="Arial" w:cs="Arial"/>
                <w:sz w:val="16"/>
                <w:szCs w:val="16"/>
              </w:rPr>
              <w:t>SADASI</w:t>
            </w:r>
            <w:proofErr w:type="spellEnd"/>
            <w:r w:rsidRPr="007A24FF">
              <w:rPr>
                <w:rFonts w:ascii="Arial" w:hAnsi="Arial" w:cs="Arial"/>
                <w:sz w:val="16"/>
                <w:szCs w:val="16"/>
              </w:rPr>
              <w:t xml:space="preserve"> S.A. DE C.V. una respuesta pronta en favor de las personas que adquirieron sus viviendas en zonas de riesgo.</w:t>
            </w:r>
            <w:r w:rsidRPr="007A24FF">
              <w:rPr>
                <w:rFonts w:ascii="Arial" w:hAnsi="Arial" w:cs="Arial"/>
                <w:color w:val="000000"/>
                <w:sz w:val="16"/>
                <w:szCs w:val="16"/>
              </w:rPr>
              <w:t xml:space="preserve"> Se exhorta </w:t>
            </w:r>
            <w:r w:rsidRPr="007A24FF">
              <w:rPr>
                <w:rFonts w:ascii="Arial" w:hAnsi="Arial" w:cs="Arial"/>
                <w:sz w:val="16"/>
                <w:szCs w:val="16"/>
              </w:rPr>
              <w:t xml:space="preserve">respetuosamente al Ayuntamiento de Chalco de Covarrubias, Estado de México, a que informe a esta Legislatura sobre las acciones que ha emprendido desde el ámbito de su competencia, </w:t>
            </w:r>
            <w:r w:rsidRPr="007A24FF">
              <w:rPr>
                <w:rFonts w:ascii="Arial" w:hAnsi="Arial" w:cs="Arial"/>
                <w:sz w:val="16"/>
                <w:szCs w:val="16"/>
                <w:highlight w:val="white"/>
              </w:rPr>
              <w:t xml:space="preserve">en apoyo de las familias afectadas por las inundaciones y las grietas del fraccionamiento Héroes III, Pueblo Nuevo y la comunidad de San Marcos </w:t>
            </w:r>
            <w:proofErr w:type="spellStart"/>
            <w:r w:rsidRPr="007A24FF">
              <w:rPr>
                <w:rFonts w:ascii="Arial" w:hAnsi="Arial" w:cs="Arial"/>
                <w:sz w:val="16"/>
                <w:szCs w:val="16"/>
                <w:highlight w:val="white"/>
              </w:rPr>
              <w:t>Huixtoco</w:t>
            </w:r>
            <w:proofErr w:type="spellEnd"/>
            <w:r w:rsidRPr="007A24FF">
              <w:rPr>
                <w:rFonts w:ascii="Arial" w:hAnsi="Arial" w:cs="Arial"/>
                <w:sz w:val="16"/>
                <w:szCs w:val="16"/>
              </w:rPr>
              <w:t xml:space="preserve">, del Municipio de Chalco, Estado de México, luego de la inundación provocada por la mala planeación inmobiliaria y por las lluvias del pasado 2 de julio del año en curso; así como a actualizar su Atlas Municipal de Riesgos, y ejecutar acciones dentro del ámbito de sus atribuciones en coordinación el CENAPRED, la Coordinación General de Protección Civil y Gestión del Riesgo; INFONAVIT, </w:t>
            </w:r>
            <w:proofErr w:type="spellStart"/>
            <w:r w:rsidRPr="007A24FF">
              <w:rPr>
                <w:rFonts w:ascii="Arial" w:hAnsi="Arial" w:cs="Arial"/>
                <w:sz w:val="16"/>
                <w:szCs w:val="16"/>
              </w:rPr>
              <w:t>FOVISSTE</w:t>
            </w:r>
            <w:proofErr w:type="spellEnd"/>
            <w:r w:rsidRPr="007A24FF">
              <w:rPr>
                <w:rFonts w:ascii="Arial" w:hAnsi="Arial" w:cs="Arial"/>
                <w:sz w:val="16"/>
                <w:szCs w:val="16"/>
              </w:rPr>
              <w:t xml:space="preserve"> y la </w:t>
            </w:r>
            <w:proofErr w:type="spellStart"/>
            <w:r w:rsidRPr="007A24FF">
              <w:rPr>
                <w:rFonts w:ascii="Arial" w:hAnsi="Arial" w:cs="Arial"/>
                <w:sz w:val="16"/>
                <w:szCs w:val="16"/>
              </w:rPr>
              <w:t>CONAVI</w:t>
            </w:r>
            <w:proofErr w:type="spellEnd"/>
            <w:r w:rsidRPr="007A24FF">
              <w:rPr>
                <w:rFonts w:ascii="Arial" w:hAnsi="Arial" w:cs="Arial"/>
                <w:sz w:val="16"/>
                <w:szCs w:val="16"/>
              </w:rPr>
              <w:t xml:space="preserve"> con la finalidad de evitar el desarrollo de proyectos de vivienda en zonas de riesgo y en su caso supervisar los créditos de las familias afectadas en su patrimonio por estar asentados en zonas de riesgo. </w:t>
            </w:r>
          </w:p>
          <w:p w14:paraId="4A38FB73" w14:textId="77777777" w:rsidR="00923EE8" w:rsidRPr="007A24FF" w:rsidRDefault="00923EE8" w:rsidP="007A24FF">
            <w:pPr>
              <w:jc w:val="both"/>
              <w:rPr>
                <w:rFonts w:ascii="Arial" w:eastAsia="Calibri" w:hAnsi="Arial" w:cs="Arial"/>
                <w:color w:val="000000"/>
                <w:sz w:val="16"/>
                <w:szCs w:val="16"/>
                <w:lang w:eastAsia="en-US"/>
              </w:rPr>
            </w:pPr>
          </w:p>
        </w:tc>
        <w:tc>
          <w:tcPr>
            <w:tcW w:w="2552" w:type="dxa"/>
            <w:shd w:val="clear" w:color="auto" w:fill="auto"/>
          </w:tcPr>
          <w:p w14:paraId="07134BBD" w14:textId="77777777" w:rsidR="00923EE8" w:rsidRPr="007A24FF" w:rsidRDefault="00923EE8" w:rsidP="007A24FF">
            <w:pPr>
              <w:jc w:val="both"/>
              <w:rPr>
                <w:rFonts w:ascii="Arial" w:eastAsia="Arial" w:hAnsi="Arial" w:cs="Arial"/>
                <w:sz w:val="16"/>
                <w:szCs w:val="16"/>
                <w:lang w:val="es-MX"/>
              </w:rPr>
            </w:pPr>
            <w:r w:rsidRPr="007A24FF">
              <w:rPr>
                <w:rFonts w:ascii="Arial" w:hAnsi="Arial" w:cs="Arial"/>
                <w:bCs/>
                <w:sz w:val="16"/>
                <w:szCs w:val="16"/>
                <w:shd w:val="clear" w:color="auto" w:fill="FFFFFF"/>
              </w:rPr>
              <w:t xml:space="preserve">Diputada Anaís Miriam Burgos Hernández, </w:t>
            </w:r>
            <w:r w:rsidRPr="007A24FF">
              <w:rPr>
                <w:rFonts w:ascii="Arial" w:hAnsi="Arial" w:cs="Arial"/>
                <w:sz w:val="16"/>
                <w:szCs w:val="16"/>
              </w:rPr>
              <w:t>en nombre del Grupo Parlamentario del PM.</w:t>
            </w:r>
          </w:p>
          <w:p w14:paraId="0A4D46CA" w14:textId="77777777" w:rsidR="00923EE8" w:rsidRPr="007A24FF" w:rsidRDefault="00923EE8" w:rsidP="007A24FF">
            <w:pPr>
              <w:pStyle w:val="Textoindependiente"/>
              <w:rPr>
                <w:rFonts w:cs="Arial"/>
                <w:sz w:val="16"/>
                <w:szCs w:val="16"/>
              </w:rPr>
            </w:pPr>
          </w:p>
        </w:tc>
        <w:tc>
          <w:tcPr>
            <w:tcW w:w="1134" w:type="dxa"/>
            <w:shd w:val="clear" w:color="auto" w:fill="auto"/>
          </w:tcPr>
          <w:p w14:paraId="51A15E8A"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22-Sep-22</w:t>
            </w:r>
          </w:p>
        </w:tc>
      </w:tr>
      <w:tr w:rsidR="00923EE8" w:rsidRPr="007A24FF" w14:paraId="498A7139" w14:textId="77777777" w:rsidTr="00923EE8">
        <w:trPr>
          <w:cantSplit/>
        </w:trPr>
        <w:tc>
          <w:tcPr>
            <w:tcW w:w="567" w:type="dxa"/>
            <w:shd w:val="clear" w:color="auto" w:fill="auto"/>
          </w:tcPr>
          <w:p w14:paraId="501AD1BE"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2FED5764" w14:textId="77777777" w:rsidR="00923EE8" w:rsidRPr="007A24FF" w:rsidRDefault="00923EE8" w:rsidP="007A24FF">
            <w:pPr>
              <w:jc w:val="both"/>
              <w:rPr>
                <w:rFonts w:ascii="Arial" w:eastAsia="Arial" w:hAnsi="Arial" w:cs="Arial"/>
                <w:sz w:val="16"/>
                <w:szCs w:val="16"/>
              </w:rPr>
            </w:pPr>
            <w:r w:rsidRPr="007A24FF">
              <w:rPr>
                <w:rFonts w:ascii="Arial" w:hAnsi="Arial" w:cs="Arial"/>
                <w:sz w:val="16"/>
                <w:szCs w:val="16"/>
              </w:rPr>
              <w:t xml:space="preserve">Por el que se </w:t>
            </w:r>
            <w:r w:rsidRPr="007A24FF">
              <w:rPr>
                <w:rFonts w:ascii="Arial" w:hAnsi="Arial" w:cs="Arial"/>
                <w:bCs/>
                <w:sz w:val="16"/>
                <w:szCs w:val="16"/>
              </w:rPr>
              <w:t xml:space="preserve">exhorta </w:t>
            </w:r>
            <w:r w:rsidRPr="007A24FF">
              <w:rPr>
                <w:rFonts w:ascii="Arial" w:hAnsi="Arial" w:cs="Arial"/>
                <w:sz w:val="16"/>
                <w:szCs w:val="16"/>
              </w:rPr>
              <w:t xml:space="preserve">al titular de la Secretaria de Salud del Estado de México, remitan a esta soberanía informe detallado sobre la situación que guarda el proceso de construcción del Instituto de Oncología del Estado de México. Se exhorta </w:t>
            </w:r>
            <w:r w:rsidRPr="007A24FF">
              <w:rPr>
                <w:rFonts w:ascii="Arial" w:hAnsi="Arial" w:cs="Arial"/>
                <w:bCs/>
                <w:sz w:val="16"/>
                <w:szCs w:val="16"/>
              </w:rPr>
              <w:t xml:space="preserve">a la Titular del Órgano Superior de Fiscalización del Estado de México para </w:t>
            </w:r>
            <w:r w:rsidRPr="007A24FF">
              <w:rPr>
                <w:rFonts w:ascii="Arial" w:hAnsi="Arial" w:cs="Arial"/>
                <w:sz w:val="16"/>
                <w:szCs w:val="16"/>
              </w:rPr>
              <w:t>que, en ejercicio de sus atribuciones, realice auditoría de cumplimiento financiero e inversión física, de los recursos asignados al Instituto de Salud del Estado de México (</w:t>
            </w:r>
            <w:proofErr w:type="spellStart"/>
            <w:r w:rsidRPr="007A24FF">
              <w:rPr>
                <w:rFonts w:ascii="Arial" w:hAnsi="Arial" w:cs="Arial"/>
                <w:sz w:val="16"/>
                <w:szCs w:val="16"/>
              </w:rPr>
              <w:t>ISEM</w:t>
            </w:r>
            <w:proofErr w:type="spellEnd"/>
            <w:r w:rsidRPr="007A24FF">
              <w:rPr>
                <w:rFonts w:ascii="Arial" w:hAnsi="Arial" w:cs="Arial"/>
                <w:sz w:val="16"/>
                <w:szCs w:val="16"/>
              </w:rPr>
              <w:t>), destinados a la construcción y equipamiento del Instituto de Oncología del Estado de México.</w:t>
            </w:r>
          </w:p>
          <w:p w14:paraId="3F3E6A59" w14:textId="77777777" w:rsidR="00923EE8" w:rsidRPr="007A24FF" w:rsidRDefault="00923EE8" w:rsidP="007A24FF">
            <w:pPr>
              <w:jc w:val="both"/>
              <w:rPr>
                <w:rFonts w:ascii="Arial" w:eastAsia="Calibri" w:hAnsi="Arial" w:cs="Arial"/>
                <w:color w:val="000000"/>
                <w:sz w:val="16"/>
                <w:szCs w:val="16"/>
                <w:lang w:eastAsia="en-US"/>
              </w:rPr>
            </w:pPr>
          </w:p>
        </w:tc>
        <w:tc>
          <w:tcPr>
            <w:tcW w:w="2552" w:type="dxa"/>
            <w:shd w:val="clear" w:color="auto" w:fill="auto"/>
          </w:tcPr>
          <w:p w14:paraId="5882BC0F" w14:textId="77777777" w:rsidR="00923EE8" w:rsidRPr="007A24FF" w:rsidRDefault="00923EE8" w:rsidP="007A24FF">
            <w:pPr>
              <w:jc w:val="both"/>
              <w:rPr>
                <w:rFonts w:ascii="Arial" w:eastAsia="Arial" w:hAnsi="Arial" w:cs="Arial"/>
                <w:sz w:val="16"/>
                <w:szCs w:val="16"/>
                <w:lang w:val="es-MX"/>
              </w:rPr>
            </w:pPr>
            <w:r w:rsidRPr="007A24FF">
              <w:rPr>
                <w:rFonts w:ascii="Arial" w:hAnsi="Arial" w:cs="Arial"/>
                <w:bCs/>
                <w:sz w:val="16"/>
                <w:szCs w:val="16"/>
                <w:shd w:val="clear" w:color="auto" w:fill="FFFFFF"/>
              </w:rPr>
              <w:t xml:space="preserve">Diputada Azucena Cisneros Coss, la Diputada Elba Aldana Duarte, la Diputada Luz Ma. Hernández Bermúdez, el Diputado Faustino de la Cruz Pérez, el Diputado Camilo Murillo Zavala y el Diputado Daniel Andrés Sibaja González, </w:t>
            </w:r>
            <w:r w:rsidRPr="007A24FF">
              <w:rPr>
                <w:rFonts w:ascii="Arial" w:hAnsi="Arial" w:cs="Arial"/>
                <w:sz w:val="16"/>
                <w:szCs w:val="16"/>
              </w:rPr>
              <w:t>en nombre del Grupo Parlamentario del PM.</w:t>
            </w:r>
          </w:p>
          <w:p w14:paraId="2A758296" w14:textId="77777777" w:rsidR="00923EE8" w:rsidRPr="007A24FF" w:rsidRDefault="00923EE8" w:rsidP="007A24FF">
            <w:pPr>
              <w:pStyle w:val="Textoindependiente"/>
              <w:rPr>
                <w:rFonts w:cs="Arial"/>
                <w:sz w:val="16"/>
                <w:szCs w:val="16"/>
              </w:rPr>
            </w:pPr>
          </w:p>
        </w:tc>
        <w:tc>
          <w:tcPr>
            <w:tcW w:w="1134" w:type="dxa"/>
            <w:shd w:val="clear" w:color="auto" w:fill="auto"/>
          </w:tcPr>
          <w:p w14:paraId="791F86FC"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22-Sep-22</w:t>
            </w:r>
          </w:p>
        </w:tc>
      </w:tr>
      <w:tr w:rsidR="00923EE8" w:rsidRPr="007A24FF" w14:paraId="2DF807B2" w14:textId="77777777" w:rsidTr="00923EE8">
        <w:trPr>
          <w:cantSplit/>
        </w:trPr>
        <w:tc>
          <w:tcPr>
            <w:tcW w:w="567" w:type="dxa"/>
            <w:shd w:val="clear" w:color="auto" w:fill="auto"/>
          </w:tcPr>
          <w:p w14:paraId="5F268553"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63D5B763" w14:textId="77777777" w:rsidR="00923EE8" w:rsidRPr="007A24FF" w:rsidRDefault="00923EE8" w:rsidP="007A24FF">
            <w:pPr>
              <w:jc w:val="both"/>
              <w:rPr>
                <w:rFonts w:ascii="Arial" w:eastAsia="Arial" w:hAnsi="Arial" w:cs="Arial"/>
                <w:sz w:val="16"/>
                <w:szCs w:val="16"/>
              </w:rPr>
            </w:pPr>
            <w:r w:rsidRPr="007A24FF">
              <w:rPr>
                <w:rFonts w:ascii="Arial" w:hAnsi="Arial" w:cs="Arial"/>
                <w:sz w:val="16"/>
                <w:szCs w:val="16"/>
              </w:rPr>
              <w:t>Por el que se exhorta al titular de la Secretaría General de Gobierno del Estado de México, para que, en el ámbito de su competencia, informe cuál es el resultado de las políticas, estrategias y acciones que coordina con las dependencias encargadas de la seguridad a nivel estatal y municipal en materia de prevención del delito. Se exhorta al titular de la Secretaría de Justicia y Derechos Humanos, para que en marco de sus funciones informe los resultados obtenidos en su papel permanente en tareas de Mediación, Conciliación vecinal, así como en temas de atención y resolución de conflictos entre particulares, vecinos, organizaciones y agrupaciones.</w:t>
            </w:r>
            <w:r w:rsidRPr="007A24FF">
              <w:rPr>
                <w:rFonts w:ascii="Arial" w:hAnsi="Arial" w:cs="Arial"/>
                <w:b/>
                <w:sz w:val="16"/>
                <w:szCs w:val="16"/>
              </w:rPr>
              <w:t xml:space="preserve"> </w:t>
            </w:r>
            <w:r w:rsidRPr="007A24FF">
              <w:rPr>
                <w:rFonts w:ascii="Arial" w:hAnsi="Arial" w:cs="Arial"/>
                <w:sz w:val="16"/>
                <w:szCs w:val="16"/>
              </w:rPr>
              <w:t>Se exhorta al titular de la Fiscalía General de Justicia del Estado de México, para que agilice la investigación y esclarecimiento de hechos para deslindar responsabilidades en torno al homicidio del profesor y líder social, Eusebio Fragoso, en el pueblo de Guadalupe Victoria, Ecatepec de Morelos, el pasado 8 de septiembre.</w:t>
            </w:r>
          </w:p>
          <w:p w14:paraId="18E942EF" w14:textId="77777777" w:rsidR="00923EE8" w:rsidRPr="007A24FF" w:rsidRDefault="00923EE8" w:rsidP="007A24FF">
            <w:pPr>
              <w:jc w:val="both"/>
              <w:rPr>
                <w:rFonts w:ascii="Arial" w:eastAsia="Calibri" w:hAnsi="Arial" w:cs="Arial"/>
                <w:color w:val="000000"/>
                <w:sz w:val="16"/>
                <w:szCs w:val="16"/>
                <w:lang w:eastAsia="en-US"/>
              </w:rPr>
            </w:pPr>
          </w:p>
        </w:tc>
        <w:tc>
          <w:tcPr>
            <w:tcW w:w="2552" w:type="dxa"/>
            <w:shd w:val="clear" w:color="auto" w:fill="auto"/>
          </w:tcPr>
          <w:p w14:paraId="47B988DD" w14:textId="77777777" w:rsidR="00923EE8" w:rsidRPr="007A24FF" w:rsidRDefault="00923EE8" w:rsidP="007A24FF">
            <w:pPr>
              <w:jc w:val="both"/>
              <w:rPr>
                <w:rFonts w:ascii="Arial" w:eastAsia="Arial" w:hAnsi="Arial" w:cs="Arial"/>
                <w:sz w:val="16"/>
                <w:szCs w:val="16"/>
                <w:lang w:val="es-MX"/>
              </w:rPr>
            </w:pPr>
            <w:r w:rsidRPr="007A24FF">
              <w:rPr>
                <w:rFonts w:ascii="Arial" w:hAnsi="Arial" w:cs="Arial"/>
                <w:bCs/>
                <w:sz w:val="16"/>
                <w:szCs w:val="16"/>
                <w:shd w:val="clear" w:color="auto" w:fill="FFFFFF"/>
              </w:rPr>
              <w:t xml:space="preserve">Diputada Azucena Cisneros Coss, la Diputada Elba Aldana Duarte, la Diputada Luz Ma. Hernández Bermúdez, el Diputado Faustino de la Cruz Pérez, el Diputado Camilo Murillo Zavala y el Diputado Daniel Andrés Sibaja González, </w:t>
            </w:r>
            <w:r w:rsidRPr="007A24FF">
              <w:rPr>
                <w:rFonts w:ascii="Arial" w:hAnsi="Arial" w:cs="Arial"/>
                <w:sz w:val="16"/>
                <w:szCs w:val="16"/>
              </w:rPr>
              <w:t>en nombre del Grupo Parlamentario del PM.</w:t>
            </w:r>
          </w:p>
          <w:p w14:paraId="33C46F69" w14:textId="77777777" w:rsidR="00923EE8" w:rsidRPr="007A24FF" w:rsidRDefault="00923EE8" w:rsidP="007A24FF">
            <w:pPr>
              <w:pStyle w:val="Textoindependiente"/>
              <w:rPr>
                <w:rFonts w:cs="Arial"/>
                <w:sz w:val="16"/>
                <w:szCs w:val="16"/>
              </w:rPr>
            </w:pPr>
          </w:p>
        </w:tc>
        <w:tc>
          <w:tcPr>
            <w:tcW w:w="1134" w:type="dxa"/>
            <w:shd w:val="clear" w:color="auto" w:fill="auto"/>
          </w:tcPr>
          <w:p w14:paraId="11F2E2EB"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22-Sep-22</w:t>
            </w:r>
          </w:p>
        </w:tc>
      </w:tr>
      <w:tr w:rsidR="00923EE8" w:rsidRPr="007A24FF" w14:paraId="7A9B3548" w14:textId="77777777" w:rsidTr="00923EE8">
        <w:trPr>
          <w:cantSplit/>
        </w:trPr>
        <w:tc>
          <w:tcPr>
            <w:tcW w:w="567" w:type="dxa"/>
            <w:shd w:val="clear" w:color="auto" w:fill="auto"/>
          </w:tcPr>
          <w:p w14:paraId="1F4C0598"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427F4819" w14:textId="77777777" w:rsidR="00923EE8" w:rsidRPr="007A24FF" w:rsidRDefault="00923EE8" w:rsidP="007A24FF">
            <w:pPr>
              <w:jc w:val="both"/>
              <w:rPr>
                <w:rFonts w:ascii="Arial" w:eastAsia="Arial" w:hAnsi="Arial" w:cs="Arial"/>
                <w:sz w:val="16"/>
                <w:szCs w:val="16"/>
              </w:rPr>
            </w:pPr>
            <w:r w:rsidRPr="007A24FF">
              <w:rPr>
                <w:rFonts w:ascii="Arial" w:hAnsi="Arial" w:cs="Arial"/>
                <w:sz w:val="16"/>
                <w:szCs w:val="16"/>
              </w:rPr>
              <w:t xml:space="preserve">Por el que se exhorta </w:t>
            </w:r>
            <w:bookmarkStart w:id="5" w:name="_Hlk114521599"/>
            <w:r w:rsidRPr="007A24FF">
              <w:rPr>
                <w:rFonts w:ascii="Arial" w:hAnsi="Arial" w:cs="Arial"/>
                <w:sz w:val="16"/>
                <w:szCs w:val="16"/>
              </w:rPr>
              <w:t xml:space="preserve">al titular de la Coordinación General de Protección Civil y Gestión Integral del Riesgo del Estado de México para que informe de acuerdo al Sistema Estatal de Protección Civil y al Comité Estatal de Emergencias, la cantidad de altavoces conectados a la alerta sísmica que tiene la entidad, desagregando cuantos se encuentran en funcionamiento, en reparación, o bien son pérdida definitiva, así como las acciones realizadas y los recursos destinados para su operación. En tal consideración, que también se </w:t>
            </w:r>
            <w:bookmarkEnd w:id="5"/>
            <w:r w:rsidRPr="007A24FF">
              <w:rPr>
                <w:rFonts w:ascii="Arial" w:hAnsi="Arial" w:cs="Arial"/>
                <w:sz w:val="16"/>
                <w:szCs w:val="16"/>
              </w:rPr>
              <w:t xml:space="preserve">informen las causas por las cuales </w:t>
            </w:r>
            <w:bookmarkStart w:id="6" w:name="_Hlk114521646"/>
            <w:r w:rsidRPr="007A24FF">
              <w:rPr>
                <w:rFonts w:ascii="Arial" w:hAnsi="Arial" w:cs="Arial"/>
                <w:sz w:val="16"/>
                <w:szCs w:val="16"/>
              </w:rPr>
              <w:t xml:space="preserve">no se activaron varios altavoces de la alerta sísmica en la zona sur, norte y oriente del Estado de México, durante el sismo del día 19 de septiembre de 2022. </w:t>
            </w:r>
            <w:bookmarkEnd w:id="6"/>
            <w:r w:rsidRPr="007A24FF">
              <w:rPr>
                <w:rFonts w:ascii="Arial" w:hAnsi="Arial" w:cs="Arial"/>
                <w:sz w:val="16"/>
                <w:szCs w:val="16"/>
              </w:rPr>
              <w:t xml:space="preserve">Se exhorta </w:t>
            </w:r>
            <w:bookmarkStart w:id="7" w:name="_Hlk114521677"/>
            <w:r w:rsidRPr="007A24FF">
              <w:rPr>
                <w:rFonts w:ascii="Arial" w:hAnsi="Arial" w:cs="Arial"/>
                <w:sz w:val="16"/>
                <w:szCs w:val="16"/>
              </w:rPr>
              <w:t>a los 125 Ayuntamientos del Estado de México para que en el ámbito de sus atribuciones y a través de sus Direcciones de Protección Civil realicen conforme a las normas técnicas, programas y demás normatividad aplicable, la inspección y el levantamiento de la información respectiva para determinar los posibles daños estructurales a los inmuebles que pudieran haber sido afectados derivado del sismo del pasado 19 de septiembre del 2022; lo anterior con el objeto de evitar pérdidas humanas y patrimoniales que pudieran vulnerar aún más la vida de los mexiquenses.</w:t>
            </w:r>
            <w:bookmarkEnd w:id="7"/>
          </w:p>
          <w:p w14:paraId="27FDC38C" w14:textId="77777777" w:rsidR="00923EE8" w:rsidRPr="007A24FF" w:rsidRDefault="00923EE8" w:rsidP="007A24FF">
            <w:pPr>
              <w:jc w:val="both"/>
              <w:rPr>
                <w:rFonts w:ascii="Arial" w:eastAsia="Calibri" w:hAnsi="Arial" w:cs="Arial"/>
                <w:color w:val="000000"/>
                <w:sz w:val="16"/>
                <w:szCs w:val="16"/>
                <w:lang w:eastAsia="en-US"/>
              </w:rPr>
            </w:pPr>
          </w:p>
        </w:tc>
        <w:tc>
          <w:tcPr>
            <w:tcW w:w="2552" w:type="dxa"/>
            <w:shd w:val="clear" w:color="auto" w:fill="auto"/>
          </w:tcPr>
          <w:p w14:paraId="4D438AE1" w14:textId="77777777" w:rsidR="00923EE8" w:rsidRPr="007A24FF" w:rsidRDefault="00923EE8" w:rsidP="007A24FF">
            <w:pPr>
              <w:jc w:val="both"/>
              <w:rPr>
                <w:rFonts w:ascii="Arial" w:eastAsia="Arial" w:hAnsi="Arial" w:cs="Arial"/>
                <w:sz w:val="16"/>
                <w:szCs w:val="16"/>
                <w:lang w:val="es-MX"/>
              </w:rPr>
            </w:pPr>
            <w:r w:rsidRPr="007A24FF">
              <w:rPr>
                <w:rFonts w:ascii="Arial" w:hAnsi="Arial" w:cs="Arial"/>
                <w:sz w:val="16"/>
                <w:szCs w:val="16"/>
              </w:rPr>
              <w:t xml:space="preserve">Diputada Edith Marisol Mercado Torres, en nombre del Grupo Parlamentario del PM. </w:t>
            </w:r>
          </w:p>
          <w:p w14:paraId="3333BC58" w14:textId="77777777" w:rsidR="00923EE8" w:rsidRPr="007A24FF" w:rsidRDefault="00923EE8" w:rsidP="007A24FF">
            <w:pPr>
              <w:pStyle w:val="Textoindependiente"/>
              <w:rPr>
                <w:rFonts w:cs="Arial"/>
                <w:sz w:val="16"/>
                <w:szCs w:val="16"/>
              </w:rPr>
            </w:pPr>
          </w:p>
        </w:tc>
        <w:tc>
          <w:tcPr>
            <w:tcW w:w="1134" w:type="dxa"/>
            <w:shd w:val="clear" w:color="auto" w:fill="auto"/>
          </w:tcPr>
          <w:p w14:paraId="62CD574E"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22-Sep-22</w:t>
            </w:r>
          </w:p>
        </w:tc>
      </w:tr>
      <w:tr w:rsidR="00923EE8" w:rsidRPr="007A24FF" w14:paraId="557A045C" w14:textId="77777777" w:rsidTr="00923EE8">
        <w:trPr>
          <w:cantSplit/>
        </w:trPr>
        <w:tc>
          <w:tcPr>
            <w:tcW w:w="567" w:type="dxa"/>
            <w:shd w:val="clear" w:color="auto" w:fill="auto"/>
          </w:tcPr>
          <w:p w14:paraId="2F580537"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5ECCE4C6" w14:textId="77777777" w:rsidR="00923EE8" w:rsidRPr="007A24FF" w:rsidRDefault="00923EE8" w:rsidP="007A24FF">
            <w:pPr>
              <w:jc w:val="both"/>
              <w:rPr>
                <w:rFonts w:ascii="Arial" w:eastAsia="Arial" w:hAnsi="Arial" w:cs="Arial"/>
                <w:color w:val="222222"/>
                <w:sz w:val="16"/>
                <w:szCs w:val="16"/>
                <w:shd w:val="clear" w:color="auto" w:fill="FFFFFF"/>
              </w:rPr>
            </w:pPr>
            <w:r w:rsidRPr="007A24FF">
              <w:rPr>
                <w:rFonts w:ascii="Arial" w:hAnsi="Arial" w:cs="Arial"/>
                <w:color w:val="222222"/>
                <w:sz w:val="16"/>
                <w:szCs w:val="16"/>
                <w:shd w:val="clear" w:color="auto" w:fill="FFFFFF"/>
              </w:rPr>
              <w:t>Por el que se exhorta de manera respetuosa a la Fiscalía General de Justicia del estado de México a implementar una agencia del ministerio público especializada en violencia familiar, sexual y de género (</w:t>
            </w:r>
            <w:proofErr w:type="spellStart"/>
            <w:r w:rsidRPr="007A24FF">
              <w:rPr>
                <w:rFonts w:ascii="Arial" w:hAnsi="Arial" w:cs="Arial"/>
                <w:color w:val="222222"/>
                <w:sz w:val="16"/>
                <w:szCs w:val="16"/>
                <w:shd w:val="clear" w:color="auto" w:fill="FFFFFF"/>
              </w:rPr>
              <w:t>AMPEVFSyG</w:t>
            </w:r>
            <w:proofErr w:type="spellEnd"/>
            <w:r w:rsidRPr="007A24FF">
              <w:rPr>
                <w:rFonts w:ascii="Arial" w:hAnsi="Arial" w:cs="Arial"/>
                <w:color w:val="222222"/>
                <w:sz w:val="16"/>
                <w:szCs w:val="16"/>
                <w:shd w:val="clear" w:color="auto" w:fill="FFFFFF"/>
              </w:rPr>
              <w:t>) en el municipio de Chalco, Estado de México.</w:t>
            </w:r>
          </w:p>
          <w:p w14:paraId="757158F1" w14:textId="77777777" w:rsidR="00923EE8" w:rsidRPr="007A24FF" w:rsidRDefault="00923EE8" w:rsidP="007A24FF">
            <w:pPr>
              <w:jc w:val="both"/>
              <w:rPr>
                <w:rFonts w:ascii="Arial" w:eastAsia="Calibri" w:hAnsi="Arial" w:cs="Arial"/>
                <w:color w:val="000000"/>
                <w:sz w:val="16"/>
                <w:szCs w:val="16"/>
                <w:lang w:eastAsia="en-US"/>
              </w:rPr>
            </w:pPr>
          </w:p>
        </w:tc>
        <w:tc>
          <w:tcPr>
            <w:tcW w:w="2552" w:type="dxa"/>
            <w:shd w:val="clear" w:color="auto" w:fill="auto"/>
          </w:tcPr>
          <w:p w14:paraId="186E0DAA" w14:textId="77777777" w:rsidR="00923EE8" w:rsidRPr="007A24FF" w:rsidRDefault="00923EE8" w:rsidP="007A24FF">
            <w:pPr>
              <w:pStyle w:val="Sinespaciado"/>
              <w:jc w:val="both"/>
              <w:rPr>
                <w:rFonts w:ascii="Arial" w:eastAsia="Arial" w:hAnsi="Arial" w:cs="Arial"/>
                <w:sz w:val="16"/>
                <w:szCs w:val="16"/>
                <w:lang w:eastAsia="es-ES"/>
              </w:rPr>
            </w:pPr>
            <w:r w:rsidRPr="007A24FF">
              <w:rPr>
                <w:rFonts w:ascii="Arial" w:hAnsi="Arial" w:cs="Arial"/>
                <w:sz w:val="16"/>
                <w:szCs w:val="16"/>
              </w:rPr>
              <w:t>Diputada Silvia Barberena Maldonado, nombre del Grupo Parlamentario del PT.</w:t>
            </w:r>
          </w:p>
          <w:p w14:paraId="510EECD4" w14:textId="77777777" w:rsidR="00923EE8" w:rsidRPr="007A24FF" w:rsidRDefault="00923EE8" w:rsidP="007A24FF">
            <w:pPr>
              <w:pStyle w:val="Textoindependiente"/>
              <w:rPr>
                <w:rFonts w:cs="Arial"/>
                <w:sz w:val="16"/>
                <w:szCs w:val="16"/>
              </w:rPr>
            </w:pPr>
          </w:p>
        </w:tc>
        <w:tc>
          <w:tcPr>
            <w:tcW w:w="1134" w:type="dxa"/>
            <w:shd w:val="clear" w:color="auto" w:fill="auto"/>
          </w:tcPr>
          <w:p w14:paraId="44A05217"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22-Sep-22</w:t>
            </w:r>
          </w:p>
        </w:tc>
      </w:tr>
      <w:tr w:rsidR="00923EE8" w:rsidRPr="007A24FF" w14:paraId="4A83F392" w14:textId="77777777" w:rsidTr="00923EE8">
        <w:trPr>
          <w:cantSplit/>
        </w:trPr>
        <w:tc>
          <w:tcPr>
            <w:tcW w:w="567" w:type="dxa"/>
            <w:shd w:val="clear" w:color="auto" w:fill="auto"/>
          </w:tcPr>
          <w:p w14:paraId="45062C9E"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18EA7228" w14:textId="77777777" w:rsidR="00923EE8" w:rsidRPr="007A24FF" w:rsidRDefault="00923EE8" w:rsidP="007A24FF">
            <w:pPr>
              <w:jc w:val="both"/>
              <w:rPr>
                <w:rFonts w:ascii="Arial" w:hAnsi="Arial" w:cs="Arial"/>
                <w:color w:val="000000"/>
                <w:sz w:val="16"/>
                <w:szCs w:val="16"/>
              </w:rPr>
            </w:pPr>
            <w:r w:rsidRPr="007A24FF">
              <w:rPr>
                <w:rFonts w:ascii="Arial" w:hAnsi="Arial" w:cs="Arial"/>
                <w:color w:val="000000"/>
                <w:sz w:val="16"/>
                <w:szCs w:val="16"/>
              </w:rPr>
              <w:t>Por el que se exhorta a la Secretaria de Movilidad, Secretaría de Desarrollo Urbano y Obra, a la Coordinación General de Protección Civil y a los 125 municipios del Estado de México, para que en el ámbito de su competencia lleven a cabo trabajo de bacheo, mantenimiento en vías de infraestructura vial primaria y local, así como tomen todas las medidas de prevención, protección, seguridad y auxilio dirigidas a la población mexiquense para el libre tránsito.</w:t>
            </w:r>
          </w:p>
          <w:p w14:paraId="752A2A51" w14:textId="77777777" w:rsidR="00923EE8" w:rsidRPr="007A24FF" w:rsidRDefault="00923EE8" w:rsidP="007A24FF">
            <w:pPr>
              <w:jc w:val="both"/>
              <w:rPr>
                <w:rFonts w:ascii="Arial" w:hAnsi="Arial" w:cs="Arial"/>
                <w:color w:val="000000"/>
                <w:sz w:val="16"/>
                <w:szCs w:val="16"/>
                <w:lang w:eastAsia="en-US"/>
              </w:rPr>
            </w:pPr>
          </w:p>
        </w:tc>
        <w:tc>
          <w:tcPr>
            <w:tcW w:w="2552" w:type="dxa"/>
            <w:shd w:val="clear" w:color="auto" w:fill="auto"/>
          </w:tcPr>
          <w:p w14:paraId="6DA651B2" w14:textId="77777777" w:rsidR="00923EE8" w:rsidRPr="007A24FF" w:rsidRDefault="00923EE8" w:rsidP="007A24FF">
            <w:pPr>
              <w:jc w:val="both"/>
              <w:rPr>
                <w:rFonts w:ascii="Arial" w:eastAsia="Arial" w:hAnsi="Arial" w:cs="Arial"/>
                <w:sz w:val="16"/>
                <w:szCs w:val="16"/>
                <w:lang w:val="es-MX"/>
              </w:rPr>
            </w:pPr>
            <w:r w:rsidRPr="007A24FF">
              <w:rPr>
                <w:rFonts w:ascii="Arial" w:hAnsi="Arial" w:cs="Arial"/>
                <w:sz w:val="16"/>
                <w:szCs w:val="16"/>
              </w:rPr>
              <w:t>Grupos</w:t>
            </w:r>
            <w:r w:rsidRPr="007A24FF">
              <w:rPr>
                <w:rFonts w:ascii="Arial" w:hAnsi="Arial" w:cs="Arial"/>
                <w:spacing w:val="-1"/>
                <w:sz w:val="16"/>
                <w:szCs w:val="16"/>
              </w:rPr>
              <w:t xml:space="preserve"> </w:t>
            </w:r>
            <w:r w:rsidRPr="007A24FF">
              <w:rPr>
                <w:rFonts w:ascii="Arial" w:hAnsi="Arial" w:cs="Arial"/>
                <w:sz w:val="16"/>
                <w:szCs w:val="16"/>
              </w:rPr>
              <w:t>Parlamentarios</w:t>
            </w:r>
            <w:r w:rsidRPr="007A24FF">
              <w:rPr>
                <w:rFonts w:ascii="Arial" w:hAnsi="Arial" w:cs="Arial"/>
                <w:spacing w:val="-1"/>
                <w:sz w:val="16"/>
                <w:szCs w:val="16"/>
              </w:rPr>
              <w:t xml:space="preserve"> </w:t>
            </w:r>
            <w:r w:rsidRPr="007A24FF">
              <w:rPr>
                <w:rFonts w:ascii="Arial" w:hAnsi="Arial" w:cs="Arial"/>
                <w:sz w:val="16"/>
                <w:szCs w:val="16"/>
              </w:rPr>
              <w:t>del PVEM, PMC, por el Diputado Rigoberto Vargas Cervantes Diputado sin Partido y la Diputada Mónica Miriam Granillo Velazco del PNA.</w:t>
            </w:r>
          </w:p>
          <w:p w14:paraId="209905A3" w14:textId="77777777" w:rsidR="00923EE8" w:rsidRPr="007A24FF" w:rsidRDefault="00923EE8" w:rsidP="007A24FF">
            <w:pPr>
              <w:pStyle w:val="Textoindependiente"/>
              <w:rPr>
                <w:rFonts w:cs="Arial"/>
                <w:sz w:val="16"/>
                <w:szCs w:val="16"/>
              </w:rPr>
            </w:pPr>
          </w:p>
        </w:tc>
        <w:tc>
          <w:tcPr>
            <w:tcW w:w="1134" w:type="dxa"/>
            <w:shd w:val="clear" w:color="auto" w:fill="auto"/>
          </w:tcPr>
          <w:p w14:paraId="297A0E51"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22-Sep-22</w:t>
            </w:r>
          </w:p>
        </w:tc>
      </w:tr>
      <w:tr w:rsidR="00923EE8" w:rsidRPr="007A24FF" w14:paraId="37D10383" w14:textId="77777777" w:rsidTr="00923EE8">
        <w:trPr>
          <w:cantSplit/>
        </w:trPr>
        <w:tc>
          <w:tcPr>
            <w:tcW w:w="567" w:type="dxa"/>
            <w:shd w:val="clear" w:color="auto" w:fill="auto"/>
          </w:tcPr>
          <w:p w14:paraId="43240014"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5723E983"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pacing w:val="-1"/>
                <w:sz w:val="16"/>
                <w:szCs w:val="16"/>
              </w:rPr>
              <w:t>Por el que se</w:t>
            </w:r>
            <w:r w:rsidRPr="007A24FF">
              <w:rPr>
                <w:rFonts w:ascii="Arial" w:hAnsi="Arial" w:cs="Arial"/>
                <w:sz w:val="16"/>
                <w:szCs w:val="16"/>
              </w:rPr>
              <w:t xml:space="preserve"> </w:t>
            </w:r>
            <w:r w:rsidRPr="007A24FF">
              <w:rPr>
                <w:rFonts w:ascii="Arial" w:hAnsi="Arial" w:cs="Arial"/>
                <w:spacing w:val="-1"/>
                <w:sz w:val="16"/>
                <w:szCs w:val="16"/>
              </w:rPr>
              <w:t>e</w:t>
            </w:r>
            <w:r w:rsidRPr="007A24FF">
              <w:rPr>
                <w:rFonts w:ascii="Arial" w:hAnsi="Arial" w:cs="Arial"/>
                <w:sz w:val="16"/>
                <w:szCs w:val="16"/>
              </w:rPr>
              <w:t>x</w:t>
            </w:r>
            <w:r w:rsidRPr="007A24FF">
              <w:rPr>
                <w:rFonts w:ascii="Arial" w:hAnsi="Arial" w:cs="Arial"/>
                <w:spacing w:val="-1"/>
                <w:sz w:val="16"/>
                <w:szCs w:val="16"/>
              </w:rPr>
              <w:t>ho</w:t>
            </w:r>
            <w:r w:rsidRPr="007A24FF">
              <w:rPr>
                <w:rFonts w:ascii="Arial" w:hAnsi="Arial" w:cs="Arial"/>
                <w:sz w:val="16"/>
                <w:szCs w:val="16"/>
              </w:rPr>
              <w:t>r</w:t>
            </w:r>
            <w:r w:rsidRPr="007A24FF">
              <w:rPr>
                <w:rFonts w:ascii="Arial" w:hAnsi="Arial" w:cs="Arial"/>
                <w:spacing w:val="1"/>
                <w:sz w:val="16"/>
                <w:szCs w:val="16"/>
              </w:rPr>
              <w:t>t</w:t>
            </w:r>
            <w:r w:rsidRPr="007A24FF">
              <w:rPr>
                <w:rFonts w:ascii="Arial" w:hAnsi="Arial" w:cs="Arial"/>
                <w:sz w:val="16"/>
                <w:szCs w:val="16"/>
              </w:rPr>
              <w:t>a r</w:t>
            </w:r>
            <w:r w:rsidRPr="007A24FF">
              <w:rPr>
                <w:rFonts w:ascii="Arial" w:hAnsi="Arial" w:cs="Arial"/>
                <w:spacing w:val="-1"/>
                <w:sz w:val="16"/>
                <w:szCs w:val="16"/>
              </w:rPr>
              <w:t>e</w:t>
            </w:r>
            <w:r w:rsidRPr="007A24FF">
              <w:rPr>
                <w:rFonts w:ascii="Arial" w:hAnsi="Arial" w:cs="Arial"/>
                <w:spacing w:val="4"/>
                <w:sz w:val="16"/>
                <w:szCs w:val="16"/>
              </w:rPr>
              <w:t>s</w:t>
            </w:r>
            <w:r w:rsidRPr="007A24FF">
              <w:rPr>
                <w:rFonts w:ascii="Arial" w:hAnsi="Arial" w:cs="Arial"/>
                <w:spacing w:val="-1"/>
                <w:sz w:val="16"/>
                <w:szCs w:val="16"/>
              </w:rPr>
              <w:t>pe</w:t>
            </w:r>
            <w:r w:rsidRPr="007A24FF">
              <w:rPr>
                <w:rFonts w:ascii="Arial" w:hAnsi="Arial" w:cs="Arial"/>
                <w:spacing w:val="1"/>
                <w:sz w:val="16"/>
                <w:szCs w:val="16"/>
              </w:rPr>
              <w:t>t</w:t>
            </w:r>
            <w:r w:rsidRPr="007A24FF">
              <w:rPr>
                <w:rFonts w:ascii="Arial" w:hAnsi="Arial" w:cs="Arial"/>
                <w:spacing w:val="-1"/>
                <w:sz w:val="16"/>
                <w:szCs w:val="16"/>
              </w:rPr>
              <w:t>uo</w:t>
            </w:r>
            <w:r w:rsidRPr="007A24FF">
              <w:rPr>
                <w:rFonts w:ascii="Arial" w:hAnsi="Arial" w:cs="Arial"/>
                <w:spacing w:val="4"/>
                <w:sz w:val="16"/>
                <w:szCs w:val="16"/>
              </w:rPr>
              <w:t>s</w:t>
            </w:r>
            <w:r w:rsidRPr="007A24FF">
              <w:rPr>
                <w:rFonts w:ascii="Arial" w:hAnsi="Arial" w:cs="Arial"/>
                <w:spacing w:val="-1"/>
                <w:sz w:val="16"/>
                <w:szCs w:val="16"/>
              </w:rPr>
              <w:t>a</w:t>
            </w:r>
            <w:r w:rsidRPr="007A24FF">
              <w:rPr>
                <w:rFonts w:ascii="Arial" w:hAnsi="Arial" w:cs="Arial"/>
                <w:sz w:val="16"/>
                <w:szCs w:val="16"/>
              </w:rPr>
              <w:t>m</w:t>
            </w:r>
            <w:r w:rsidRPr="007A24FF">
              <w:rPr>
                <w:rFonts w:ascii="Arial" w:hAnsi="Arial" w:cs="Arial"/>
                <w:spacing w:val="2"/>
                <w:sz w:val="16"/>
                <w:szCs w:val="16"/>
              </w:rPr>
              <w:t>e</w:t>
            </w:r>
            <w:r w:rsidRPr="007A24FF">
              <w:rPr>
                <w:rFonts w:ascii="Arial" w:hAnsi="Arial" w:cs="Arial"/>
                <w:spacing w:val="-1"/>
                <w:sz w:val="16"/>
                <w:szCs w:val="16"/>
              </w:rPr>
              <w:t>n</w:t>
            </w:r>
            <w:r w:rsidRPr="007A24FF">
              <w:rPr>
                <w:rFonts w:ascii="Arial" w:hAnsi="Arial" w:cs="Arial"/>
                <w:spacing w:val="1"/>
                <w:sz w:val="16"/>
                <w:szCs w:val="16"/>
              </w:rPr>
              <w:t>t</w:t>
            </w:r>
            <w:r w:rsidRPr="007A24FF">
              <w:rPr>
                <w:rFonts w:ascii="Arial" w:hAnsi="Arial" w:cs="Arial"/>
                <w:sz w:val="16"/>
                <w:szCs w:val="16"/>
              </w:rPr>
              <w:t xml:space="preserve">e a </w:t>
            </w:r>
            <w:r w:rsidRPr="007A24FF">
              <w:rPr>
                <w:rFonts w:ascii="Arial" w:hAnsi="Arial" w:cs="Arial"/>
                <w:spacing w:val="-1"/>
                <w:sz w:val="16"/>
                <w:szCs w:val="16"/>
              </w:rPr>
              <w:t>lo</w:t>
            </w:r>
            <w:r w:rsidRPr="007A24FF">
              <w:rPr>
                <w:rFonts w:ascii="Arial" w:hAnsi="Arial" w:cs="Arial"/>
                <w:sz w:val="16"/>
                <w:szCs w:val="16"/>
              </w:rPr>
              <w:t>s</w:t>
            </w:r>
            <w:r w:rsidRPr="007A24FF">
              <w:rPr>
                <w:rFonts w:ascii="Arial" w:hAnsi="Arial" w:cs="Arial"/>
                <w:spacing w:val="2"/>
                <w:sz w:val="16"/>
                <w:szCs w:val="16"/>
              </w:rPr>
              <w:t xml:space="preserve"> i</w:t>
            </w:r>
            <w:r w:rsidRPr="007A24FF">
              <w:rPr>
                <w:rFonts w:ascii="Arial" w:hAnsi="Arial" w:cs="Arial"/>
                <w:spacing w:val="-1"/>
                <w:sz w:val="16"/>
                <w:szCs w:val="16"/>
              </w:rPr>
              <w:t>n</w:t>
            </w:r>
            <w:r w:rsidRPr="007A24FF">
              <w:rPr>
                <w:rFonts w:ascii="Arial" w:hAnsi="Arial" w:cs="Arial"/>
                <w:spacing w:val="1"/>
                <w:sz w:val="16"/>
                <w:szCs w:val="16"/>
              </w:rPr>
              <w:t>t</w:t>
            </w:r>
            <w:r w:rsidRPr="007A24FF">
              <w:rPr>
                <w:rFonts w:ascii="Arial" w:hAnsi="Arial" w:cs="Arial"/>
                <w:spacing w:val="-1"/>
                <w:sz w:val="16"/>
                <w:szCs w:val="16"/>
              </w:rPr>
              <w:t>eg</w:t>
            </w:r>
            <w:r w:rsidRPr="007A24FF">
              <w:rPr>
                <w:rFonts w:ascii="Arial" w:hAnsi="Arial" w:cs="Arial"/>
                <w:sz w:val="16"/>
                <w:szCs w:val="16"/>
              </w:rPr>
              <w:t>r</w:t>
            </w:r>
            <w:r w:rsidRPr="007A24FF">
              <w:rPr>
                <w:rFonts w:ascii="Arial" w:hAnsi="Arial" w:cs="Arial"/>
                <w:spacing w:val="2"/>
                <w:sz w:val="16"/>
                <w:szCs w:val="16"/>
              </w:rPr>
              <w:t>a</w:t>
            </w:r>
            <w:r w:rsidRPr="007A24FF">
              <w:rPr>
                <w:rFonts w:ascii="Arial" w:hAnsi="Arial" w:cs="Arial"/>
                <w:spacing w:val="-1"/>
                <w:sz w:val="16"/>
                <w:szCs w:val="16"/>
              </w:rPr>
              <w:t>n</w:t>
            </w:r>
            <w:r w:rsidRPr="007A24FF">
              <w:rPr>
                <w:rFonts w:ascii="Arial" w:hAnsi="Arial" w:cs="Arial"/>
                <w:spacing w:val="1"/>
                <w:sz w:val="16"/>
                <w:szCs w:val="16"/>
              </w:rPr>
              <w:t>t</w:t>
            </w:r>
            <w:r w:rsidRPr="007A24FF">
              <w:rPr>
                <w:rFonts w:ascii="Arial" w:hAnsi="Arial" w:cs="Arial"/>
                <w:spacing w:val="-1"/>
                <w:sz w:val="16"/>
                <w:szCs w:val="16"/>
              </w:rPr>
              <w:t>e</w:t>
            </w:r>
            <w:r w:rsidRPr="007A24FF">
              <w:rPr>
                <w:rFonts w:ascii="Arial" w:hAnsi="Arial" w:cs="Arial"/>
                <w:sz w:val="16"/>
                <w:szCs w:val="16"/>
              </w:rPr>
              <w:t>s</w:t>
            </w:r>
            <w:r w:rsidRPr="007A24FF">
              <w:rPr>
                <w:rFonts w:ascii="Arial" w:hAnsi="Arial" w:cs="Arial"/>
                <w:spacing w:val="2"/>
                <w:sz w:val="16"/>
                <w:szCs w:val="16"/>
              </w:rPr>
              <w:t xml:space="preserve"> </w:t>
            </w:r>
            <w:r w:rsidRPr="007A24FF">
              <w:rPr>
                <w:rFonts w:ascii="Arial" w:hAnsi="Arial" w:cs="Arial"/>
                <w:spacing w:val="-1"/>
                <w:sz w:val="16"/>
                <w:szCs w:val="16"/>
              </w:rPr>
              <w:t>d</w:t>
            </w:r>
            <w:r w:rsidRPr="007A24FF">
              <w:rPr>
                <w:rFonts w:ascii="Arial" w:hAnsi="Arial" w:cs="Arial"/>
                <w:sz w:val="16"/>
                <w:szCs w:val="16"/>
              </w:rPr>
              <w:t xml:space="preserve">e </w:t>
            </w:r>
            <w:r w:rsidRPr="007A24FF">
              <w:rPr>
                <w:rFonts w:ascii="Arial" w:hAnsi="Arial" w:cs="Arial"/>
                <w:spacing w:val="2"/>
                <w:sz w:val="16"/>
                <w:szCs w:val="16"/>
              </w:rPr>
              <w:t>l</w:t>
            </w:r>
            <w:r w:rsidRPr="007A24FF">
              <w:rPr>
                <w:rFonts w:ascii="Arial" w:hAnsi="Arial" w:cs="Arial"/>
                <w:sz w:val="16"/>
                <w:szCs w:val="16"/>
              </w:rPr>
              <w:t xml:space="preserve">a </w:t>
            </w:r>
            <w:r w:rsidRPr="007A24FF">
              <w:rPr>
                <w:rFonts w:ascii="Arial" w:hAnsi="Arial" w:cs="Arial"/>
                <w:spacing w:val="-1"/>
                <w:sz w:val="16"/>
                <w:szCs w:val="16"/>
              </w:rPr>
              <w:t>Cá</w:t>
            </w:r>
            <w:r w:rsidRPr="007A24FF">
              <w:rPr>
                <w:rFonts w:ascii="Arial" w:hAnsi="Arial" w:cs="Arial"/>
                <w:spacing w:val="4"/>
                <w:sz w:val="16"/>
                <w:szCs w:val="16"/>
              </w:rPr>
              <w:t>m</w:t>
            </w:r>
            <w:r w:rsidRPr="007A24FF">
              <w:rPr>
                <w:rFonts w:ascii="Arial" w:hAnsi="Arial" w:cs="Arial"/>
                <w:spacing w:val="-1"/>
                <w:sz w:val="16"/>
                <w:szCs w:val="16"/>
              </w:rPr>
              <w:t>a</w:t>
            </w:r>
            <w:r w:rsidRPr="007A24FF">
              <w:rPr>
                <w:rFonts w:ascii="Arial" w:hAnsi="Arial" w:cs="Arial"/>
                <w:sz w:val="16"/>
                <w:szCs w:val="16"/>
              </w:rPr>
              <w:t xml:space="preserve">ra </w:t>
            </w:r>
            <w:r w:rsidRPr="007A24FF">
              <w:rPr>
                <w:rFonts w:ascii="Arial" w:hAnsi="Arial" w:cs="Arial"/>
                <w:spacing w:val="2"/>
                <w:sz w:val="16"/>
                <w:szCs w:val="16"/>
              </w:rPr>
              <w:t>d</w:t>
            </w:r>
            <w:r w:rsidRPr="007A24FF">
              <w:rPr>
                <w:rFonts w:ascii="Arial" w:hAnsi="Arial" w:cs="Arial"/>
                <w:sz w:val="16"/>
                <w:szCs w:val="16"/>
              </w:rPr>
              <w:t>e</w:t>
            </w:r>
            <w:r w:rsidRPr="007A24FF">
              <w:rPr>
                <w:rFonts w:ascii="Arial" w:hAnsi="Arial" w:cs="Arial"/>
                <w:spacing w:val="4"/>
                <w:sz w:val="16"/>
                <w:szCs w:val="16"/>
              </w:rPr>
              <w:t xml:space="preserve"> </w:t>
            </w:r>
            <w:r w:rsidRPr="007A24FF">
              <w:rPr>
                <w:rFonts w:ascii="Arial" w:hAnsi="Arial" w:cs="Arial"/>
                <w:spacing w:val="-1"/>
                <w:sz w:val="16"/>
                <w:szCs w:val="16"/>
              </w:rPr>
              <w:t>Dipu</w:t>
            </w:r>
            <w:r w:rsidRPr="007A24FF">
              <w:rPr>
                <w:rFonts w:ascii="Arial" w:hAnsi="Arial" w:cs="Arial"/>
                <w:spacing w:val="1"/>
                <w:sz w:val="16"/>
                <w:szCs w:val="16"/>
              </w:rPr>
              <w:t>t</w:t>
            </w:r>
            <w:r w:rsidRPr="007A24FF">
              <w:rPr>
                <w:rFonts w:ascii="Arial" w:hAnsi="Arial" w:cs="Arial"/>
                <w:spacing w:val="2"/>
                <w:sz w:val="16"/>
                <w:szCs w:val="16"/>
              </w:rPr>
              <w:t>a</w:t>
            </w:r>
            <w:r w:rsidRPr="007A24FF">
              <w:rPr>
                <w:rFonts w:ascii="Arial" w:hAnsi="Arial" w:cs="Arial"/>
                <w:spacing w:val="-1"/>
                <w:sz w:val="16"/>
                <w:szCs w:val="16"/>
              </w:rPr>
              <w:t>do</w:t>
            </w:r>
            <w:r w:rsidRPr="007A24FF">
              <w:rPr>
                <w:rFonts w:ascii="Arial" w:hAnsi="Arial" w:cs="Arial"/>
                <w:sz w:val="16"/>
                <w:szCs w:val="16"/>
              </w:rPr>
              <w:t>s</w:t>
            </w:r>
            <w:r w:rsidRPr="007A24FF">
              <w:rPr>
                <w:rFonts w:ascii="Arial" w:hAnsi="Arial" w:cs="Arial"/>
                <w:spacing w:val="2"/>
                <w:sz w:val="16"/>
                <w:szCs w:val="16"/>
              </w:rPr>
              <w:t xml:space="preserve"> d</w:t>
            </w:r>
            <w:r w:rsidRPr="007A24FF">
              <w:rPr>
                <w:rFonts w:ascii="Arial" w:hAnsi="Arial" w:cs="Arial"/>
                <w:spacing w:val="-1"/>
                <w:sz w:val="16"/>
                <w:szCs w:val="16"/>
              </w:rPr>
              <w:t>e</w:t>
            </w:r>
            <w:r w:rsidRPr="007A24FF">
              <w:rPr>
                <w:rFonts w:ascii="Arial" w:hAnsi="Arial" w:cs="Arial"/>
                <w:sz w:val="16"/>
                <w:szCs w:val="16"/>
              </w:rPr>
              <w:t>l</w:t>
            </w:r>
            <w:r w:rsidRPr="007A24FF">
              <w:rPr>
                <w:rFonts w:ascii="Arial" w:hAnsi="Arial" w:cs="Arial"/>
                <w:spacing w:val="11"/>
                <w:sz w:val="16"/>
                <w:szCs w:val="16"/>
              </w:rPr>
              <w:t xml:space="preserve"> </w:t>
            </w:r>
            <w:r w:rsidRPr="007A24FF">
              <w:rPr>
                <w:rFonts w:ascii="Arial" w:hAnsi="Arial" w:cs="Arial"/>
                <w:spacing w:val="-1"/>
                <w:sz w:val="16"/>
                <w:szCs w:val="16"/>
              </w:rPr>
              <w:t>H</w:t>
            </w:r>
            <w:r w:rsidRPr="007A24FF">
              <w:rPr>
                <w:rFonts w:ascii="Arial" w:hAnsi="Arial" w:cs="Arial"/>
                <w:sz w:val="16"/>
                <w:szCs w:val="16"/>
              </w:rPr>
              <w:t xml:space="preserve">. </w:t>
            </w:r>
            <w:r w:rsidRPr="007A24FF">
              <w:rPr>
                <w:rFonts w:ascii="Arial" w:hAnsi="Arial" w:cs="Arial"/>
                <w:spacing w:val="-1"/>
                <w:sz w:val="16"/>
                <w:szCs w:val="16"/>
              </w:rPr>
              <w:t>Cong</w:t>
            </w:r>
            <w:r w:rsidRPr="007A24FF">
              <w:rPr>
                <w:rFonts w:ascii="Arial" w:hAnsi="Arial" w:cs="Arial"/>
                <w:spacing w:val="4"/>
                <w:sz w:val="16"/>
                <w:szCs w:val="16"/>
              </w:rPr>
              <w:t>r</w:t>
            </w:r>
            <w:r w:rsidRPr="007A24FF">
              <w:rPr>
                <w:rFonts w:ascii="Arial" w:hAnsi="Arial" w:cs="Arial"/>
                <w:spacing w:val="-1"/>
                <w:sz w:val="16"/>
                <w:szCs w:val="16"/>
              </w:rPr>
              <w:t>e</w:t>
            </w:r>
            <w:r w:rsidRPr="007A24FF">
              <w:rPr>
                <w:rFonts w:ascii="Arial" w:hAnsi="Arial" w:cs="Arial"/>
                <w:sz w:val="16"/>
                <w:szCs w:val="16"/>
              </w:rPr>
              <w:t xml:space="preserve">so </w:t>
            </w:r>
            <w:r w:rsidRPr="007A24FF">
              <w:rPr>
                <w:rFonts w:ascii="Arial" w:hAnsi="Arial" w:cs="Arial"/>
                <w:spacing w:val="2"/>
                <w:sz w:val="16"/>
                <w:szCs w:val="16"/>
              </w:rPr>
              <w:t>d</w:t>
            </w:r>
            <w:r w:rsidRPr="007A24FF">
              <w:rPr>
                <w:rFonts w:ascii="Arial" w:hAnsi="Arial" w:cs="Arial"/>
                <w:sz w:val="16"/>
                <w:szCs w:val="16"/>
              </w:rPr>
              <w:t xml:space="preserve">e </w:t>
            </w:r>
            <w:r w:rsidRPr="007A24FF">
              <w:rPr>
                <w:rFonts w:ascii="Arial" w:hAnsi="Arial" w:cs="Arial"/>
                <w:spacing w:val="-1"/>
                <w:sz w:val="16"/>
                <w:szCs w:val="16"/>
              </w:rPr>
              <w:t>l</w:t>
            </w:r>
            <w:r w:rsidRPr="007A24FF">
              <w:rPr>
                <w:rFonts w:ascii="Arial" w:hAnsi="Arial" w:cs="Arial"/>
                <w:sz w:val="16"/>
                <w:szCs w:val="16"/>
              </w:rPr>
              <w:t>a</w:t>
            </w:r>
            <w:r w:rsidRPr="007A24FF">
              <w:rPr>
                <w:rFonts w:ascii="Arial" w:hAnsi="Arial" w:cs="Arial"/>
                <w:spacing w:val="4"/>
                <w:sz w:val="16"/>
                <w:szCs w:val="16"/>
              </w:rPr>
              <w:t xml:space="preserve"> </w:t>
            </w:r>
            <w:r w:rsidRPr="007A24FF">
              <w:rPr>
                <w:rFonts w:ascii="Arial" w:hAnsi="Arial" w:cs="Arial"/>
                <w:spacing w:val="-1"/>
                <w:sz w:val="16"/>
                <w:szCs w:val="16"/>
              </w:rPr>
              <w:t>Un</w:t>
            </w:r>
            <w:r w:rsidRPr="007A24FF">
              <w:rPr>
                <w:rFonts w:ascii="Arial" w:hAnsi="Arial" w:cs="Arial"/>
                <w:spacing w:val="2"/>
                <w:sz w:val="16"/>
                <w:szCs w:val="16"/>
              </w:rPr>
              <w:t>i</w:t>
            </w:r>
            <w:r w:rsidRPr="007A24FF">
              <w:rPr>
                <w:rFonts w:ascii="Arial" w:hAnsi="Arial" w:cs="Arial"/>
                <w:spacing w:val="-1"/>
                <w:sz w:val="16"/>
                <w:szCs w:val="16"/>
              </w:rPr>
              <w:t>ó</w:t>
            </w:r>
            <w:r w:rsidRPr="007A24FF">
              <w:rPr>
                <w:rFonts w:ascii="Arial" w:hAnsi="Arial" w:cs="Arial"/>
                <w:sz w:val="16"/>
                <w:szCs w:val="16"/>
              </w:rPr>
              <w:t xml:space="preserve">n </w:t>
            </w:r>
            <w:r w:rsidRPr="007A24FF">
              <w:rPr>
                <w:rFonts w:ascii="Arial" w:hAnsi="Arial" w:cs="Arial"/>
                <w:spacing w:val="2"/>
                <w:sz w:val="16"/>
                <w:szCs w:val="16"/>
              </w:rPr>
              <w:t>p</w:t>
            </w:r>
            <w:r w:rsidRPr="007A24FF">
              <w:rPr>
                <w:rFonts w:ascii="Arial" w:hAnsi="Arial" w:cs="Arial"/>
                <w:spacing w:val="-1"/>
                <w:sz w:val="16"/>
                <w:szCs w:val="16"/>
              </w:rPr>
              <w:t>a</w:t>
            </w:r>
            <w:r w:rsidRPr="007A24FF">
              <w:rPr>
                <w:rFonts w:ascii="Arial" w:hAnsi="Arial" w:cs="Arial"/>
                <w:sz w:val="16"/>
                <w:szCs w:val="16"/>
              </w:rPr>
              <w:t xml:space="preserve">ra </w:t>
            </w:r>
            <w:r w:rsidRPr="007A24FF">
              <w:rPr>
                <w:rFonts w:ascii="Arial" w:hAnsi="Arial" w:cs="Arial"/>
                <w:spacing w:val="2"/>
                <w:sz w:val="16"/>
                <w:szCs w:val="16"/>
              </w:rPr>
              <w:t>q</w:t>
            </w:r>
            <w:r w:rsidRPr="007A24FF">
              <w:rPr>
                <w:rFonts w:ascii="Arial" w:hAnsi="Arial" w:cs="Arial"/>
                <w:spacing w:val="-1"/>
                <w:sz w:val="16"/>
                <w:szCs w:val="16"/>
              </w:rPr>
              <w:t>u</w:t>
            </w:r>
            <w:r w:rsidRPr="007A24FF">
              <w:rPr>
                <w:rFonts w:ascii="Arial" w:hAnsi="Arial" w:cs="Arial"/>
                <w:sz w:val="16"/>
                <w:szCs w:val="16"/>
              </w:rPr>
              <w:t xml:space="preserve">e se </w:t>
            </w:r>
            <w:r w:rsidRPr="007A24FF">
              <w:rPr>
                <w:rFonts w:ascii="Arial" w:hAnsi="Arial" w:cs="Arial"/>
                <w:spacing w:val="4"/>
                <w:sz w:val="16"/>
                <w:szCs w:val="16"/>
              </w:rPr>
              <w:t>r</w:t>
            </w:r>
            <w:r w:rsidRPr="007A24FF">
              <w:rPr>
                <w:rFonts w:ascii="Arial" w:hAnsi="Arial" w:cs="Arial"/>
                <w:spacing w:val="-1"/>
                <w:sz w:val="16"/>
                <w:szCs w:val="16"/>
              </w:rPr>
              <w:t>e</w:t>
            </w:r>
            <w:r w:rsidRPr="007A24FF">
              <w:rPr>
                <w:rFonts w:ascii="Arial" w:hAnsi="Arial" w:cs="Arial"/>
                <w:spacing w:val="4"/>
                <w:sz w:val="16"/>
                <w:szCs w:val="16"/>
              </w:rPr>
              <w:t>s</w:t>
            </w:r>
            <w:r w:rsidRPr="007A24FF">
              <w:rPr>
                <w:rFonts w:ascii="Arial" w:hAnsi="Arial" w:cs="Arial"/>
                <w:spacing w:val="1"/>
                <w:sz w:val="16"/>
                <w:szCs w:val="16"/>
              </w:rPr>
              <w:t>t</w:t>
            </w:r>
            <w:r w:rsidRPr="007A24FF">
              <w:rPr>
                <w:rFonts w:ascii="Arial" w:hAnsi="Arial" w:cs="Arial"/>
                <w:spacing w:val="-1"/>
                <w:sz w:val="16"/>
                <w:szCs w:val="16"/>
              </w:rPr>
              <w:t>i</w:t>
            </w:r>
            <w:r w:rsidRPr="007A24FF">
              <w:rPr>
                <w:rFonts w:ascii="Arial" w:hAnsi="Arial" w:cs="Arial"/>
                <w:spacing w:val="1"/>
                <w:sz w:val="16"/>
                <w:szCs w:val="16"/>
              </w:rPr>
              <w:t>t</w:t>
            </w:r>
            <w:r w:rsidRPr="007A24FF">
              <w:rPr>
                <w:rFonts w:ascii="Arial" w:hAnsi="Arial" w:cs="Arial"/>
                <w:spacing w:val="-1"/>
                <w:sz w:val="16"/>
                <w:szCs w:val="16"/>
              </w:rPr>
              <w:t>u</w:t>
            </w:r>
            <w:r w:rsidRPr="007A24FF">
              <w:rPr>
                <w:rFonts w:ascii="Arial" w:hAnsi="Arial" w:cs="Arial"/>
                <w:sz w:val="16"/>
                <w:szCs w:val="16"/>
              </w:rPr>
              <w:t xml:space="preserve">ya </w:t>
            </w:r>
            <w:r w:rsidRPr="007A24FF">
              <w:rPr>
                <w:rFonts w:ascii="Arial" w:hAnsi="Arial" w:cs="Arial"/>
                <w:spacing w:val="-1"/>
                <w:sz w:val="16"/>
                <w:szCs w:val="16"/>
              </w:rPr>
              <w:t>e</w:t>
            </w:r>
            <w:r w:rsidRPr="007A24FF">
              <w:rPr>
                <w:rFonts w:ascii="Arial" w:hAnsi="Arial" w:cs="Arial"/>
                <w:sz w:val="16"/>
                <w:szCs w:val="16"/>
              </w:rPr>
              <w:t xml:space="preserve">l </w:t>
            </w:r>
            <w:r w:rsidRPr="007A24FF">
              <w:rPr>
                <w:rFonts w:ascii="Arial" w:hAnsi="Arial" w:cs="Arial"/>
                <w:spacing w:val="1"/>
                <w:sz w:val="16"/>
                <w:szCs w:val="16"/>
              </w:rPr>
              <w:t>F</w:t>
            </w:r>
            <w:r w:rsidRPr="007A24FF">
              <w:rPr>
                <w:rFonts w:ascii="Arial" w:hAnsi="Arial" w:cs="Arial"/>
                <w:spacing w:val="-1"/>
                <w:sz w:val="16"/>
                <w:szCs w:val="16"/>
              </w:rPr>
              <w:t>o</w:t>
            </w:r>
            <w:r w:rsidRPr="007A24FF">
              <w:rPr>
                <w:rFonts w:ascii="Arial" w:hAnsi="Arial" w:cs="Arial"/>
                <w:spacing w:val="2"/>
                <w:sz w:val="16"/>
                <w:szCs w:val="16"/>
              </w:rPr>
              <w:t>n</w:t>
            </w:r>
            <w:r w:rsidRPr="007A24FF">
              <w:rPr>
                <w:rFonts w:ascii="Arial" w:hAnsi="Arial" w:cs="Arial"/>
                <w:spacing w:val="-1"/>
                <w:sz w:val="16"/>
                <w:szCs w:val="16"/>
              </w:rPr>
              <w:t>d</w:t>
            </w:r>
            <w:r w:rsidRPr="007A24FF">
              <w:rPr>
                <w:rFonts w:ascii="Arial" w:hAnsi="Arial" w:cs="Arial"/>
                <w:sz w:val="16"/>
                <w:szCs w:val="16"/>
              </w:rPr>
              <w:t>o M</w:t>
            </w:r>
            <w:r w:rsidRPr="007A24FF">
              <w:rPr>
                <w:rFonts w:ascii="Arial" w:hAnsi="Arial" w:cs="Arial"/>
                <w:spacing w:val="-1"/>
                <w:sz w:val="16"/>
                <w:szCs w:val="16"/>
              </w:rPr>
              <w:t>e</w:t>
            </w:r>
            <w:r w:rsidRPr="007A24FF">
              <w:rPr>
                <w:rFonts w:ascii="Arial" w:hAnsi="Arial" w:cs="Arial"/>
                <w:spacing w:val="1"/>
                <w:sz w:val="16"/>
                <w:szCs w:val="16"/>
              </w:rPr>
              <w:t>t</w:t>
            </w:r>
            <w:r w:rsidRPr="007A24FF">
              <w:rPr>
                <w:rFonts w:ascii="Arial" w:hAnsi="Arial" w:cs="Arial"/>
                <w:sz w:val="16"/>
                <w:szCs w:val="16"/>
              </w:rPr>
              <w:t>r</w:t>
            </w:r>
            <w:r w:rsidRPr="007A24FF">
              <w:rPr>
                <w:rFonts w:ascii="Arial" w:hAnsi="Arial" w:cs="Arial"/>
                <w:spacing w:val="2"/>
                <w:sz w:val="16"/>
                <w:szCs w:val="16"/>
              </w:rPr>
              <w:t>o</w:t>
            </w:r>
            <w:r w:rsidRPr="007A24FF">
              <w:rPr>
                <w:rFonts w:ascii="Arial" w:hAnsi="Arial" w:cs="Arial"/>
                <w:spacing w:val="-1"/>
                <w:sz w:val="16"/>
                <w:szCs w:val="16"/>
              </w:rPr>
              <w:t>po</w:t>
            </w:r>
            <w:r w:rsidRPr="007A24FF">
              <w:rPr>
                <w:rFonts w:ascii="Arial" w:hAnsi="Arial" w:cs="Arial"/>
                <w:spacing w:val="2"/>
                <w:sz w:val="16"/>
                <w:szCs w:val="16"/>
              </w:rPr>
              <w:t>l</w:t>
            </w:r>
            <w:r w:rsidRPr="007A24FF">
              <w:rPr>
                <w:rFonts w:ascii="Arial" w:hAnsi="Arial" w:cs="Arial"/>
                <w:spacing w:val="-1"/>
                <w:sz w:val="16"/>
                <w:szCs w:val="16"/>
              </w:rPr>
              <w:t>i</w:t>
            </w:r>
            <w:r w:rsidRPr="007A24FF">
              <w:rPr>
                <w:rFonts w:ascii="Arial" w:hAnsi="Arial" w:cs="Arial"/>
                <w:spacing w:val="1"/>
                <w:sz w:val="16"/>
                <w:szCs w:val="16"/>
              </w:rPr>
              <w:t>t</w:t>
            </w:r>
            <w:r w:rsidRPr="007A24FF">
              <w:rPr>
                <w:rFonts w:ascii="Arial" w:hAnsi="Arial" w:cs="Arial"/>
                <w:spacing w:val="-1"/>
                <w:sz w:val="16"/>
                <w:szCs w:val="16"/>
              </w:rPr>
              <w:t>a</w:t>
            </w:r>
            <w:r w:rsidRPr="007A24FF">
              <w:rPr>
                <w:rFonts w:ascii="Arial" w:hAnsi="Arial" w:cs="Arial"/>
                <w:spacing w:val="2"/>
                <w:sz w:val="16"/>
                <w:szCs w:val="16"/>
              </w:rPr>
              <w:t>n</w:t>
            </w:r>
            <w:r w:rsidRPr="007A24FF">
              <w:rPr>
                <w:rFonts w:ascii="Arial" w:hAnsi="Arial" w:cs="Arial"/>
                <w:sz w:val="16"/>
                <w:szCs w:val="16"/>
              </w:rPr>
              <w:t xml:space="preserve">o </w:t>
            </w:r>
            <w:r w:rsidRPr="007A24FF">
              <w:rPr>
                <w:rFonts w:ascii="Arial" w:hAnsi="Arial" w:cs="Arial"/>
                <w:spacing w:val="-1"/>
                <w:sz w:val="16"/>
                <w:szCs w:val="16"/>
              </w:rPr>
              <w:t>pa</w:t>
            </w:r>
            <w:r w:rsidRPr="007A24FF">
              <w:rPr>
                <w:rFonts w:ascii="Arial" w:hAnsi="Arial" w:cs="Arial"/>
                <w:spacing w:val="4"/>
                <w:sz w:val="16"/>
                <w:szCs w:val="16"/>
              </w:rPr>
              <w:t>r</w:t>
            </w:r>
            <w:r w:rsidRPr="007A24FF">
              <w:rPr>
                <w:rFonts w:ascii="Arial" w:hAnsi="Arial" w:cs="Arial"/>
                <w:sz w:val="16"/>
                <w:szCs w:val="16"/>
              </w:rPr>
              <w:t xml:space="preserve">a </w:t>
            </w:r>
            <w:r w:rsidRPr="007A24FF">
              <w:rPr>
                <w:rFonts w:ascii="Arial" w:hAnsi="Arial" w:cs="Arial"/>
                <w:spacing w:val="-1"/>
                <w:sz w:val="16"/>
                <w:szCs w:val="16"/>
              </w:rPr>
              <w:t>e</w:t>
            </w:r>
            <w:r w:rsidRPr="007A24FF">
              <w:rPr>
                <w:rFonts w:ascii="Arial" w:hAnsi="Arial" w:cs="Arial"/>
                <w:sz w:val="16"/>
                <w:szCs w:val="16"/>
              </w:rPr>
              <w:t>l</w:t>
            </w:r>
            <w:r w:rsidRPr="007A24FF">
              <w:rPr>
                <w:rFonts w:ascii="Arial" w:hAnsi="Arial" w:cs="Arial"/>
                <w:spacing w:val="13"/>
                <w:sz w:val="16"/>
                <w:szCs w:val="16"/>
              </w:rPr>
              <w:t xml:space="preserve"> </w:t>
            </w:r>
            <w:r w:rsidRPr="007A24FF">
              <w:rPr>
                <w:rFonts w:ascii="Arial" w:hAnsi="Arial" w:cs="Arial"/>
                <w:spacing w:val="-1"/>
                <w:sz w:val="16"/>
                <w:szCs w:val="16"/>
              </w:rPr>
              <w:t>eje</w:t>
            </w:r>
            <w:r w:rsidRPr="007A24FF">
              <w:rPr>
                <w:rFonts w:ascii="Arial" w:hAnsi="Arial" w:cs="Arial"/>
                <w:sz w:val="16"/>
                <w:szCs w:val="16"/>
              </w:rPr>
              <w:t>rc</w:t>
            </w:r>
            <w:r w:rsidRPr="007A24FF">
              <w:rPr>
                <w:rFonts w:ascii="Arial" w:hAnsi="Arial" w:cs="Arial"/>
                <w:spacing w:val="-1"/>
                <w:sz w:val="16"/>
                <w:szCs w:val="16"/>
              </w:rPr>
              <w:t>i</w:t>
            </w:r>
            <w:r w:rsidRPr="007A24FF">
              <w:rPr>
                <w:rFonts w:ascii="Arial" w:hAnsi="Arial" w:cs="Arial"/>
                <w:spacing w:val="4"/>
                <w:sz w:val="16"/>
                <w:szCs w:val="16"/>
              </w:rPr>
              <w:t>c</w:t>
            </w:r>
            <w:r w:rsidRPr="007A24FF">
              <w:rPr>
                <w:rFonts w:ascii="Arial" w:hAnsi="Arial" w:cs="Arial"/>
                <w:spacing w:val="-1"/>
                <w:sz w:val="16"/>
                <w:szCs w:val="16"/>
              </w:rPr>
              <w:t>i</w:t>
            </w:r>
            <w:r w:rsidRPr="007A24FF">
              <w:rPr>
                <w:rFonts w:ascii="Arial" w:hAnsi="Arial" w:cs="Arial"/>
                <w:sz w:val="16"/>
                <w:szCs w:val="16"/>
              </w:rPr>
              <w:t xml:space="preserve">o </w:t>
            </w:r>
            <w:r w:rsidRPr="007A24FF">
              <w:rPr>
                <w:rFonts w:ascii="Arial" w:hAnsi="Arial" w:cs="Arial"/>
                <w:spacing w:val="1"/>
                <w:sz w:val="16"/>
                <w:szCs w:val="16"/>
              </w:rPr>
              <w:t>f</w:t>
            </w:r>
            <w:r w:rsidRPr="007A24FF">
              <w:rPr>
                <w:rFonts w:ascii="Arial" w:hAnsi="Arial" w:cs="Arial"/>
                <w:spacing w:val="-1"/>
                <w:sz w:val="16"/>
                <w:szCs w:val="16"/>
              </w:rPr>
              <w:t>i</w:t>
            </w:r>
            <w:r w:rsidRPr="007A24FF">
              <w:rPr>
                <w:rFonts w:ascii="Arial" w:hAnsi="Arial" w:cs="Arial"/>
                <w:sz w:val="16"/>
                <w:szCs w:val="16"/>
              </w:rPr>
              <w:t>sc</w:t>
            </w:r>
            <w:r w:rsidRPr="007A24FF">
              <w:rPr>
                <w:rFonts w:ascii="Arial" w:hAnsi="Arial" w:cs="Arial"/>
                <w:spacing w:val="2"/>
                <w:sz w:val="16"/>
                <w:szCs w:val="16"/>
              </w:rPr>
              <w:t>a</w:t>
            </w:r>
            <w:r w:rsidRPr="007A24FF">
              <w:rPr>
                <w:rFonts w:ascii="Arial" w:hAnsi="Arial" w:cs="Arial"/>
                <w:sz w:val="16"/>
                <w:szCs w:val="16"/>
              </w:rPr>
              <w:t xml:space="preserve">l </w:t>
            </w:r>
            <w:r w:rsidRPr="007A24FF">
              <w:rPr>
                <w:rFonts w:ascii="Arial" w:hAnsi="Arial" w:cs="Arial"/>
                <w:spacing w:val="-1"/>
                <w:sz w:val="16"/>
                <w:szCs w:val="16"/>
              </w:rPr>
              <w:t>d</w:t>
            </w:r>
            <w:r w:rsidRPr="007A24FF">
              <w:rPr>
                <w:rFonts w:ascii="Arial" w:hAnsi="Arial" w:cs="Arial"/>
                <w:spacing w:val="2"/>
                <w:sz w:val="16"/>
                <w:szCs w:val="16"/>
              </w:rPr>
              <w:t>e</w:t>
            </w:r>
            <w:r w:rsidRPr="007A24FF">
              <w:rPr>
                <w:rFonts w:ascii="Arial" w:hAnsi="Arial" w:cs="Arial"/>
                <w:sz w:val="16"/>
                <w:szCs w:val="16"/>
              </w:rPr>
              <w:t xml:space="preserve">l </w:t>
            </w:r>
            <w:r w:rsidRPr="007A24FF">
              <w:rPr>
                <w:rFonts w:ascii="Arial" w:hAnsi="Arial" w:cs="Arial"/>
                <w:spacing w:val="-1"/>
                <w:sz w:val="16"/>
                <w:szCs w:val="16"/>
              </w:rPr>
              <w:t>añ</w:t>
            </w:r>
            <w:r w:rsidRPr="007A24FF">
              <w:rPr>
                <w:rFonts w:ascii="Arial" w:hAnsi="Arial" w:cs="Arial"/>
                <w:sz w:val="16"/>
                <w:szCs w:val="16"/>
              </w:rPr>
              <w:t xml:space="preserve">o </w:t>
            </w:r>
            <w:r w:rsidRPr="007A24FF">
              <w:rPr>
                <w:rFonts w:ascii="Arial" w:hAnsi="Arial" w:cs="Arial"/>
                <w:spacing w:val="-1"/>
                <w:sz w:val="16"/>
                <w:szCs w:val="16"/>
              </w:rPr>
              <w:t>2</w:t>
            </w:r>
            <w:r w:rsidRPr="007A24FF">
              <w:rPr>
                <w:rFonts w:ascii="Arial" w:hAnsi="Arial" w:cs="Arial"/>
                <w:spacing w:val="2"/>
                <w:sz w:val="16"/>
                <w:szCs w:val="16"/>
              </w:rPr>
              <w:t>0</w:t>
            </w:r>
            <w:r w:rsidRPr="007A24FF">
              <w:rPr>
                <w:rFonts w:ascii="Arial" w:hAnsi="Arial" w:cs="Arial"/>
                <w:spacing w:val="-1"/>
                <w:sz w:val="16"/>
                <w:szCs w:val="16"/>
              </w:rPr>
              <w:t>23.</w:t>
            </w:r>
            <w:r w:rsidRPr="007A24FF">
              <w:rPr>
                <w:rFonts w:ascii="Arial" w:hAnsi="Arial" w:cs="Arial"/>
                <w:b/>
                <w:bCs/>
                <w:sz w:val="16"/>
                <w:szCs w:val="16"/>
              </w:rPr>
              <w:t xml:space="preserve"> </w:t>
            </w:r>
            <w:r w:rsidRPr="007A24FF">
              <w:rPr>
                <w:rFonts w:ascii="Arial" w:hAnsi="Arial" w:cs="Arial"/>
                <w:sz w:val="16"/>
                <w:szCs w:val="16"/>
              </w:rPr>
              <w:t xml:space="preserve">Se </w:t>
            </w:r>
            <w:r w:rsidRPr="007A24FF">
              <w:rPr>
                <w:rFonts w:ascii="Arial" w:hAnsi="Arial" w:cs="Arial"/>
                <w:spacing w:val="-1"/>
                <w:sz w:val="16"/>
                <w:szCs w:val="16"/>
              </w:rPr>
              <w:t>e</w:t>
            </w:r>
            <w:r w:rsidRPr="007A24FF">
              <w:rPr>
                <w:rFonts w:ascii="Arial" w:hAnsi="Arial" w:cs="Arial"/>
                <w:sz w:val="16"/>
                <w:szCs w:val="16"/>
              </w:rPr>
              <w:t>x</w:t>
            </w:r>
            <w:r w:rsidRPr="007A24FF">
              <w:rPr>
                <w:rFonts w:ascii="Arial" w:hAnsi="Arial" w:cs="Arial"/>
                <w:spacing w:val="-1"/>
                <w:sz w:val="16"/>
                <w:szCs w:val="16"/>
              </w:rPr>
              <w:t>ho</w:t>
            </w:r>
            <w:r w:rsidRPr="007A24FF">
              <w:rPr>
                <w:rFonts w:ascii="Arial" w:hAnsi="Arial" w:cs="Arial"/>
                <w:sz w:val="16"/>
                <w:szCs w:val="16"/>
              </w:rPr>
              <w:t>r</w:t>
            </w:r>
            <w:r w:rsidRPr="007A24FF">
              <w:rPr>
                <w:rFonts w:ascii="Arial" w:hAnsi="Arial" w:cs="Arial"/>
                <w:spacing w:val="1"/>
                <w:sz w:val="16"/>
                <w:szCs w:val="16"/>
              </w:rPr>
              <w:t>t</w:t>
            </w:r>
            <w:r w:rsidRPr="007A24FF">
              <w:rPr>
                <w:rFonts w:ascii="Arial" w:hAnsi="Arial" w:cs="Arial"/>
                <w:sz w:val="16"/>
                <w:szCs w:val="16"/>
              </w:rPr>
              <w:t>a r</w:t>
            </w:r>
            <w:r w:rsidRPr="007A24FF">
              <w:rPr>
                <w:rFonts w:ascii="Arial" w:hAnsi="Arial" w:cs="Arial"/>
                <w:spacing w:val="-1"/>
                <w:sz w:val="16"/>
                <w:szCs w:val="16"/>
              </w:rPr>
              <w:t>e</w:t>
            </w:r>
            <w:r w:rsidRPr="007A24FF">
              <w:rPr>
                <w:rFonts w:ascii="Arial" w:hAnsi="Arial" w:cs="Arial"/>
                <w:spacing w:val="4"/>
                <w:sz w:val="16"/>
                <w:szCs w:val="16"/>
              </w:rPr>
              <w:t>s</w:t>
            </w:r>
            <w:r w:rsidRPr="007A24FF">
              <w:rPr>
                <w:rFonts w:ascii="Arial" w:hAnsi="Arial" w:cs="Arial"/>
                <w:spacing w:val="-1"/>
                <w:sz w:val="16"/>
                <w:szCs w:val="16"/>
              </w:rPr>
              <w:t>pe</w:t>
            </w:r>
            <w:r w:rsidRPr="007A24FF">
              <w:rPr>
                <w:rFonts w:ascii="Arial" w:hAnsi="Arial" w:cs="Arial"/>
                <w:spacing w:val="1"/>
                <w:sz w:val="16"/>
                <w:szCs w:val="16"/>
              </w:rPr>
              <w:t>t</w:t>
            </w:r>
            <w:r w:rsidRPr="007A24FF">
              <w:rPr>
                <w:rFonts w:ascii="Arial" w:hAnsi="Arial" w:cs="Arial"/>
                <w:spacing w:val="-1"/>
                <w:sz w:val="16"/>
                <w:szCs w:val="16"/>
              </w:rPr>
              <w:t>uo</w:t>
            </w:r>
            <w:r w:rsidRPr="007A24FF">
              <w:rPr>
                <w:rFonts w:ascii="Arial" w:hAnsi="Arial" w:cs="Arial"/>
                <w:spacing w:val="4"/>
                <w:sz w:val="16"/>
                <w:szCs w:val="16"/>
              </w:rPr>
              <w:t>s</w:t>
            </w:r>
            <w:r w:rsidRPr="007A24FF">
              <w:rPr>
                <w:rFonts w:ascii="Arial" w:hAnsi="Arial" w:cs="Arial"/>
                <w:spacing w:val="-1"/>
                <w:sz w:val="16"/>
                <w:szCs w:val="16"/>
              </w:rPr>
              <w:t>a</w:t>
            </w:r>
            <w:r w:rsidRPr="007A24FF">
              <w:rPr>
                <w:rFonts w:ascii="Arial" w:hAnsi="Arial" w:cs="Arial"/>
                <w:sz w:val="16"/>
                <w:szCs w:val="16"/>
              </w:rPr>
              <w:t>m</w:t>
            </w:r>
            <w:r w:rsidRPr="007A24FF">
              <w:rPr>
                <w:rFonts w:ascii="Arial" w:hAnsi="Arial" w:cs="Arial"/>
                <w:spacing w:val="2"/>
                <w:sz w:val="16"/>
                <w:szCs w:val="16"/>
              </w:rPr>
              <w:t>e</w:t>
            </w:r>
            <w:r w:rsidRPr="007A24FF">
              <w:rPr>
                <w:rFonts w:ascii="Arial" w:hAnsi="Arial" w:cs="Arial"/>
                <w:spacing w:val="-1"/>
                <w:sz w:val="16"/>
                <w:szCs w:val="16"/>
              </w:rPr>
              <w:t>n</w:t>
            </w:r>
            <w:r w:rsidRPr="007A24FF">
              <w:rPr>
                <w:rFonts w:ascii="Arial" w:hAnsi="Arial" w:cs="Arial"/>
                <w:spacing w:val="1"/>
                <w:sz w:val="16"/>
                <w:szCs w:val="16"/>
              </w:rPr>
              <w:t>t</w:t>
            </w:r>
            <w:r w:rsidRPr="007A24FF">
              <w:rPr>
                <w:rFonts w:ascii="Arial" w:hAnsi="Arial" w:cs="Arial"/>
                <w:sz w:val="16"/>
                <w:szCs w:val="16"/>
              </w:rPr>
              <w:t xml:space="preserve">e a </w:t>
            </w:r>
            <w:r w:rsidRPr="007A24FF">
              <w:rPr>
                <w:rFonts w:ascii="Arial" w:hAnsi="Arial" w:cs="Arial"/>
                <w:spacing w:val="-1"/>
                <w:sz w:val="16"/>
                <w:szCs w:val="16"/>
              </w:rPr>
              <w:t>lo</w:t>
            </w:r>
            <w:r w:rsidRPr="007A24FF">
              <w:rPr>
                <w:rFonts w:ascii="Arial" w:hAnsi="Arial" w:cs="Arial"/>
                <w:sz w:val="16"/>
                <w:szCs w:val="16"/>
              </w:rPr>
              <w:t>s</w:t>
            </w:r>
            <w:r w:rsidRPr="007A24FF">
              <w:rPr>
                <w:rFonts w:ascii="Arial" w:hAnsi="Arial" w:cs="Arial"/>
                <w:spacing w:val="2"/>
                <w:sz w:val="16"/>
                <w:szCs w:val="16"/>
              </w:rPr>
              <w:t xml:space="preserve"> i</w:t>
            </w:r>
            <w:r w:rsidRPr="007A24FF">
              <w:rPr>
                <w:rFonts w:ascii="Arial" w:hAnsi="Arial" w:cs="Arial"/>
                <w:spacing w:val="-1"/>
                <w:sz w:val="16"/>
                <w:szCs w:val="16"/>
              </w:rPr>
              <w:t>n</w:t>
            </w:r>
            <w:r w:rsidRPr="007A24FF">
              <w:rPr>
                <w:rFonts w:ascii="Arial" w:hAnsi="Arial" w:cs="Arial"/>
                <w:spacing w:val="1"/>
                <w:sz w:val="16"/>
                <w:szCs w:val="16"/>
              </w:rPr>
              <w:t>t</w:t>
            </w:r>
            <w:r w:rsidRPr="007A24FF">
              <w:rPr>
                <w:rFonts w:ascii="Arial" w:hAnsi="Arial" w:cs="Arial"/>
                <w:spacing w:val="-1"/>
                <w:sz w:val="16"/>
                <w:szCs w:val="16"/>
              </w:rPr>
              <w:t>eg</w:t>
            </w:r>
            <w:r w:rsidRPr="007A24FF">
              <w:rPr>
                <w:rFonts w:ascii="Arial" w:hAnsi="Arial" w:cs="Arial"/>
                <w:sz w:val="16"/>
                <w:szCs w:val="16"/>
              </w:rPr>
              <w:t>r</w:t>
            </w:r>
            <w:r w:rsidRPr="007A24FF">
              <w:rPr>
                <w:rFonts w:ascii="Arial" w:hAnsi="Arial" w:cs="Arial"/>
                <w:spacing w:val="2"/>
                <w:sz w:val="16"/>
                <w:szCs w:val="16"/>
              </w:rPr>
              <w:t>a</w:t>
            </w:r>
            <w:r w:rsidRPr="007A24FF">
              <w:rPr>
                <w:rFonts w:ascii="Arial" w:hAnsi="Arial" w:cs="Arial"/>
                <w:spacing w:val="-1"/>
                <w:sz w:val="16"/>
                <w:szCs w:val="16"/>
              </w:rPr>
              <w:t>n</w:t>
            </w:r>
            <w:r w:rsidRPr="007A24FF">
              <w:rPr>
                <w:rFonts w:ascii="Arial" w:hAnsi="Arial" w:cs="Arial"/>
                <w:spacing w:val="1"/>
                <w:sz w:val="16"/>
                <w:szCs w:val="16"/>
              </w:rPr>
              <w:t>t</w:t>
            </w:r>
            <w:r w:rsidRPr="007A24FF">
              <w:rPr>
                <w:rFonts w:ascii="Arial" w:hAnsi="Arial" w:cs="Arial"/>
                <w:spacing w:val="-1"/>
                <w:sz w:val="16"/>
                <w:szCs w:val="16"/>
              </w:rPr>
              <w:t>e</w:t>
            </w:r>
            <w:r w:rsidRPr="007A24FF">
              <w:rPr>
                <w:rFonts w:ascii="Arial" w:hAnsi="Arial" w:cs="Arial"/>
                <w:sz w:val="16"/>
                <w:szCs w:val="16"/>
              </w:rPr>
              <w:t>s</w:t>
            </w:r>
            <w:r w:rsidRPr="007A24FF">
              <w:rPr>
                <w:rFonts w:ascii="Arial" w:hAnsi="Arial" w:cs="Arial"/>
                <w:spacing w:val="2"/>
                <w:sz w:val="16"/>
                <w:szCs w:val="16"/>
              </w:rPr>
              <w:t xml:space="preserve"> </w:t>
            </w:r>
            <w:r w:rsidRPr="007A24FF">
              <w:rPr>
                <w:rFonts w:ascii="Arial" w:hAnsi="Arial" w:cs="Arial"/>
                <w:spacing w:val="-1"/>
                <w:sz w:val="16"/>
                <w:szCs w:val="16"/>
              </w:rPr>
              <w:t>d</w:t>
            </w:r>
            <w:r w:rsidRPr="007A24FF">
              <w:rPr>
                <w:rFonts w:ascii="Arial" w:hAnsi="Arial" w:cs="Arial"/>
                <w:sz w:val="16"/>
                <w:szCs w:val="16"/>
              </w:rPr>
              <w:t xml:space="preserve">e </w:t>
            </w:r>
            <w:r w:rsidRPr="007A24FF">
              <w:rPr>
                <w:rFonts w:ascii="Arial" w:hAnsi="Arial" w:cs="Arial"/>
                <w:spacing w:val="2"/>
                <w:sz w:val="16"/>
                <w:szCs w:val="16"/>
              </w:rPr>
              <w:t>l</w:t>
            </w:r>
            <w:r w:rsidRPr="007A24FF">
              <w:rPr>
                <w:rFonts w:ascii="Arial" w:hAnsi="Arial" w:cs="Arial"/>
                <w:sz w:val="16"/>
                <w:szCs w:val="16"/>
              </w:rPr>
              <w:t xml:space="preserve">a </w:t>
            </w:r>
            <w:r w:rsidRPr="007A24FF">
              <w:rPr>
                <w:rFonts w:ascii="Arial" w:hAnsi="Arial" w:cs="Arial"/>
                <w:spacing w:val="-1"/>
                <w:sz w:val="16"/>
                <w:szCs w:val="16"/>
              </w:rPr>
              <w:t>Cá</w:t>
            </w:r>
            <w:r w:rsidRPr="007A24FF">
              <w:rPr>
                <w:rFonts w:ascii="Arial" w:hAnsi="Arial" w:cs="Arial"/>
                <w:spacing w:val="4"/>
                <w:sz w:val="16"/>
                <w:szCs w:val="16"/>
              </w:rPr>
              <w:t>m</w:t>
            </w:r>
            <w:r w:rsidRPr="007A24FF">
              <w:rPr>
                <w:rFonts w:ascii="Arial" w:hAnsi="Arial" w:cs="Arial"/>
                <w:spacing w:val="-1"/>
                <w:sz w:val="16"/>
                <w:szCs w:val="16"/>
              </w:rPr>
              <w:t>a</w:t>
            </w:r>
            <w:r w:rsidRPr="007A24FF">
              <w:rPr>
                <w:rFonts w:ascii="Arial" w:hAnsi="Arial" w:cs="Arial"/>
                <w:sz w:val="16"/>
                <w:szCs w:val="16"/>
              </w:rPr>
              <w:t xml:space="preserve">ra </w:t>
            </w:r>
            <w:r w:rsidRPr="007A24FF">
              <w:rPr>
                <w:rFonts w:ascii="Arial" w:hAnsi="Arial" w:cs="Arial"/>
                <w:spacing w:val="2"/>
                <w:sz w:val="16"/>
                <w:szCs w:val="16"/>
              </w:rPr>
              <w:t>d</w:t>
            </w:r>
            <w:r w:rsidRPr="007A24FF">
              <w:rPr>
                <w:rFonts w:ascii="Arial" w:hAnsi="Arial" w:cs="Arial"/>
                <w:sz w:val="16"/>
                <w:szCs w:val="16"/>
              </w:rPr>
              <w:t>e</w:t>
            </w:r>
            <w:r w:rsidRPr="007A24FF">
              <w:rPr>
                <w:rFonts w:ascii="Arial" w:hAnsi="Arial" w:cs="Arial"/>
                <w:spacing w:val="4"/>
                <w:sz w:val="16"/>
                <w:szCs w:val="16"/>
              </w:rPr>
              <w:t xml:space="preserve"> </w:t>
            </w:r>
            <w:r w:rsidRPr="007A24FF">
              <w:rPr>
                <w:rFonts w:ascii="Arial" w:hAnsi="Arial" w:cs="Arial"/>
                <w:spacing w:val="-1"/>
                <w:sz w:val="16"/>
                <w:szCs w:val="16"/>
              </w:rPr>
              <w:t>Dipu</w:t>
            </w:r>
            <w:r w:rsidRPr="007A24FF">
              <w:rPr>
                <w:rFonts w:ascii="Arial" w:hAnsi="Arial" w:cs="Arial"/>
                <w:spacing w:val="1"/>
                <w:sz w:val="16"/>
                <w:szCs w:val="16"/>
              </w:rPr>
              <w:t>t</w:t>
            </w:r>
            <w:r w:rsidRPr="007A24FF">
              <w:rPr>
                <w:rFonts w:ascii="Arial" w:hAnsi="Arial" w:cs="Arial"/>
                <w:spacing w:val="2"/>
                <w:sz w:val="16"/>
                <w:szCs w:val="16"/>
              </w:rPr>
              <w:t>a</w:t>
            </w:r>
            <w:r w:rsidRPr="007A24FF">
              <w:rPr>
                <w:rFonts w:ascii="Arial" w:hAnsi="Arial" w:cs="Arial"/>
                <w:spacing w:val="-1"/>
                <w:sz w:val="16"/>
                <w:szCs w:val="16"/>
              </w:rPr>
              <w:t>do</w:t>
            </w:r>
            <w:r w:rsidRPr="007A24FF">
              <w:rPr>
                <w:rFonts w:ascii="Arial" w:hAnsi="Arial" w:cs="Arial"/>
                <w:sz w:val="16"/>
                <w:szCs w:val="16"/>
              </w:rPr>
              <w:t>s</w:t>
            </w:r>
            <w:r w:rsidRPr="007A24FF">
              <w:rPr>
                <w:rFonts w:ascii="Arial" w:hAnsi="Arial" w:cs="Arial"/>
                <w:spacing w:val="2"/>
                <w:sz w:val="16"/>
                <w:szCs w:val="16"/>
              </w:rPr>
              <w:t xml:space="preserve"> d</w:t>
            </w:r>
            <w:r w:rsidRPr="007A24FF">
              <w:rPr>
                <w:rFonts w:ascii="Arial" w:hAnsi="Arial" w:cs="Arial"/>
                <w:spacing w:val="-1"/>
                <w:sz w:val="16"/>
                <w:szCs w:val="16"/>
              </w:rPr>
              <w:t>e</w:t>
            </w:r>
            <w:r w:rsidRPr="007A24FF">
              <w:rPr>
                <w:rFonts w:ascii="Arial" w:hAnsi="Arial" w:cs="Arial"/>
                <w:sz w:val="16"/>
                <w:szCs w:val="16"/>
              </w:rPr>
              <w:t>l</w:t>
            </w:r>
            <w:r w:rsidRPr="007A24FF">
              <w:rPr>
                <w:rFonts w:ascii="Arial" w:hAnsi="Arial" w:cs="Arial"/>
                <w:spacing w:val="11"/>
                <w:sz w:val="16"/>
                <w:szCs w:val="16"/>
              </w:rPr>
              <w:t xml:space="preserve"> </w:t>
            </w:r>
            <w:r w:rsidRPr="007A24FF">
              <w:rPr>
                <w:rFonts w:ascii="Arial" w:hAnsi="Arial" w:cs="Arial"/>
                <w:spacing w:val="-1"/>
                <w:sz w:val="16"/>
                <w:szCs w:val="16"/>
              </w:rPr>
              <w:t>H</w:t>
            </w:r>
            <w:r w:rsidRPr="007A24FF">
              <w:rPr>
                <w:rFonts w:ascii="Arial" w:hAnsi="Arial" w:cs="Arial"/>
                <w:sz w:val="16"/>
                <w:szCs w:val="16"/>
              </w:rPr>
              <w:t xml:space="preserve">. </w:t>
            </w:r>
            <w:r w:rsidRPr="007A24FF">
              <w:rPr>
                <w:rFonts w:ascii="Arial" w:hAnsi="Arial" w:cs="Arial"/>
                <w:spacing w:val="-1"/>
                <w:sz w:val="16"/>
                <w:szCs w:val="16"/>
              </w:rPr>
              <w:t>Cong</w:t>
            </w:r>
            <w:r w:rsidRPr="007A24FF">
              <w:rPr>
                <w:rFonts w:ascii="Arial" w:hAnsi="Arial" w:cs="Arial"/>
                <w:spacing w:val="4"/>
                <w:sz w:val="16"/>
                <w:szCs w:val="16"/>
              </w:rPr>
              <w:t>r</w:t>
            </w:r>
            <w:r w:rsidRPr="007A24FF">
              <w:rPr>
                <w:rFonts w:ascii="Arial" w:hAnsi="Arial" w:cs="Arial"/>
                <w:spacing w:val="-1"/>
                <w:sz w:val="16"/>
                <w:szCs w:val="16"/>
              </w:rPr>
              <w:t>e</w:t>
            </w:r>
            <w:r w:rsidRPr="007A24FF">
              <w:rPr>
                <w:rFonts w:ascii="Arial" w:hAnsi="Arial" w:cs="Arial"/>
                <w:sz w:val="16"/>
                <w:szCs w:val="16"/>
              </w:rPr>
              <w:t xml:space="preserve">so </w:t>
            </w:r>
            <w:r w:rsidRPr="007A24FF">
              <w:rPr>
                <w:rFonts w:ascii="Arial" w:hAnsi="Arial" w:cs="Arial"/>
                <w:spacing w:val="2"/>
                <w:sz w:val="16"/>
                <w:szCs w:val="16"/>
              </w:rPr>
              <w:t>d</w:t>
            </w:r>
            <w:r w:rsidRPr="007A24FF">
              <w:rPr>
                <w:rFonts w:ascii="Arial" w:hAnsi="Arial" w:cs="Arial"/>
                <w:sz w:val="16"/>
                <w:szCs w:val="16"/>
              </w:rPr>
              <w:t xml:space="preserve">e </w:t>
            </w:r>
            <w:r w:rsidRPr="007A24FF">
              <w:rPr>
                <w:rFonts w:ascii="Arial" w:hAnsi="Arial" w:cs="Arial"/>
                <w:spacing w:val="-1"/>
                <w:sz w:val="16"/>
                <w:szCs w:val="16"/>
              </w:rPr>
              <w:t>l</w:t>
            </w:r>
            <w:r w:rsidRPr="007A24FF">
              <w:rPr>
                <w:rFonts w:ascii="Arial" w:hAnsi="Arial" w:cs="Arial"/>
                <w:sz w:val="16"/>
                <w:szCs w:val="16"/>
              </w:rPr>
              <w:t>a</w:t>
            </w:r>
            <w:r w:rsidRPr="007A24FF">
              <w:rPr>
                <w:rFonts w:ascii="Arial" w:hAnsi="Arial" w:cs="Arial"/>
                <w:spacing w:val="4"/>
                <w:sz w:val="16"/>
                <w:szCs w:val="16"/>
              </w:rPr>
              <w:t xml:space="preserve"> </w:t>
            </w:r>
            <w:r w:rsidRPr="007A24FF">
              <w:rPr>
                <w:rFonts w:ascii="Arial" w:hAnsi="Arial" w:cs="Arial"/>
                <w:spacing w:val="-1"/>
                <w:sz w:val="16"/>
                <w:szCs w:val="16"/>
              </w:rPr>
              <w:t>Un</w:t>
            </w:r>
            <w:r w:rsidRPr="007A24FF">
              <w:rPr>
                <w:rFonts w:ascii="Arial" w:hAnsi="Arial" w:cs="Arial"/>
                <w:spacing w:val="2"/>
                <w:sz w:val="16"/>
                <w:szCs w:val="16"/>
              </w:rPr>
              <w:t>i</w:t>
            </w:r>
            <w:r w:rsidRPr="007A24FF">
              <w:rPr>
                <w:rFonts w:ascii="Arial" w:hAnsi="Arial" w:cs="Arial"/>
                <w:spacing w:val="-1"/>
                <w:sz w:val="16"/>
                <w:szCs w:val="16"/>
              </w:rPr>
              <w:t>ó</w:t>
            </w:r>
            <w:r w:rsidRPr="007A24FF">
              <w:rPr>
                <w:rFonts w:ascii="Arial" w:hAnsi="Arial" w:cs="Arial"/>
                <w:sz w:val="16"/>
                <w:szCs w:val="16"/>
              </w:rPr>
              <w:t>n</w:t>
            </w:r>
            <w:r w:rsidRPr="007A24FF">
              <w:rPr>
                <w:rFonts w:ascii="Arial" w:hAnsi="Arial" w:cs="Arial"/>
                <w:b/>
                <w:bCs/>
                <w:sz w:val="16"/>
                <w:szCs w:val="16"/>
              </w:rPr>
              <w:t xml:space="preserve"> </w:t>
            </w:r>
            <w:r w:rsidRPr="007A24FF">
              <w:rPr>
                <w:rFonts w:ascii="Arial" w:hAnsi="Arial" w:cs="Arial"/>
                <w:spacing w:val="2"/>
                <w:sz w:val="16"/>
                <w:szCs w:val="16"/>
              </w:rPr>
              <w:t>p</w:t>
            </w:r>
            <w:r w:rsidRPr="007A24FF">
              <w:rPr>
                <w:rFonts w:ascii="Arial" w:hAnsi="Arial" w:cs="Arial"/>
                <w:spacing w:val="-1"/>
                <w:sz w:val="16"/>
                <w:szCs w:val="16"/>
              </w:rPr>
              <w:t>a</w:t>
            </w:r>
            <w:r w:rsidRPr="007A24FF">
              <w:rPr>
                <w:rFonts w:ascii="Arial" w:hAnsi="Arial" w:cs="Arial"/>
                <w:sz w:val="16"/>
                <w:szCs w:val="16"/>
              </w:rPr>
              <w:t xml:space="preserve">ra </w:t>
            </w:r>
            <w:r w:rsidRPr="007A24FF">
              <w:rPr>
                <w:rFonts w:ascii="Arial" w:hAnsi="Arial" w:cs="Arial"/>
                <w:spacing w:val="2"/>
                <w:sz w:val="16"/>
                <w:szCs w:val="16"/>
              </w:rPr>
              <w:t>q</w:t>
            </w:r>
            <w:r w:rsidRPr="007A24FF">
              <w:rPr>
                <w:rFonts w:ascii="Arial" w:hAnsi="Arial" w:cs="Arial"/>
                <w:spacing w:val="-1"/>
                <w:sz w:val="16"/>
                <w:szCs w:val="16"/>
              </w:rPr>
              <w:t>u</w:t>
            </w:r>
            <w:r w:rsidRPr="007A24FF">
              <w:rPr>
                <w:rFonts w:ascii="Arial" w:hAnsi="Arial" w:cs="Arial"/>
                <w:sz w:val="16"/>
                <w:szCs w:val="16"/>
              </w:rPr>
              <w:t xml:space="preserve">e </w:t>
            </w:r>
            <w:r w:rsidRPr="007A24FF">
              <w:rPr>
                <w:rFonts w:ascii="Arial" w:hAnsi="Arial" w:cs="Arial"/>
                <w:spacing w:val="-1"/>
                <w:sz w:val="16"/>
                <w:szCs w:val="16"/>
              </w:rPr>
              <w:t>a</w:t>
            </w:r>
            <w:r w:rsidRPr="007A24FF">
              <w:rPr>
                <w:rFonts w:ascii="Arial" w:hAnsi="Arial" w:cs="Arial"/>
                <w:sz w:val="16"/>
                <w:szCs w:val="16"/>
              </w:rPr>
              <w:t>c</w:t>
            </w:r>
            <w:r w:rsidRPr="007A24FF">
              <w:rPr>
                <w:rFonts w:ascii="Arial" w:hAnsi="Arial" w:cs="Arial"/>
                <w:spacing w:val="1"/>
                <w:sz w:val="16"/>
                <w:szCs w:val="16"/>
              </w:rPr>
              <w:t>t</w:t>
            </w:r>
            <w:r w:rsidRPr="007A24FF">
              <w:rPr>
                <w:rFonts w:ascii="Arial" w:hAnsi="Arial" w:cs="Arial"/>
                <w:spacing w:val="-1"/>
                <w:sz w:val="16"/>
                <w:szCs w:val="16"/>
              </w:rPr>
              <w:t>uali</w:t>
            </w:r>
            <w:r w:rsidRPr="007A24FF">
              <w:rPr>
                <w:rFonts w:ascii="Arial" w:hAnsi="Arial" w:cs="Arial"/>
                <w:spacing w:val="4"/>
                <w:sz w:val="16"/>
                <w:szCs w:val="16"/>
              </w:rPr>
              <w:t>c</w:t>
            </w:r>
            <w:r w:rsidRPr="007A24FF">
              <w:rPr>
                <w:rFonts w:ascii="Arial" w:hAnsi="Arial" w:cs="Arial"/>
                <w:sz w:val="16"/>
                <w:szCs w:val="16"/>
              </w:rPr>
              <w:t>e y</w:t>
            </w:r>
            <w:r w:rsidRPr="007A24FF">
              <w:rPr>
                <w:rFonts w:ascii="Arial" w:hAnsi="Arial" w:cs="Arial"/>
                <w:spacing w:val="1"/>
                <w:sz w:val="16"/>
                <w:szCs w:val="16"/>
              </w:rPr>
              <w:t xml:space="preserve"> </w:t>
            </w:r>
            <w:r w:rsidRPr="007A24FF">
              <w:rPr>
                <w:rFonts w:ascii="Arial" w:hAnsi="Arial" w:cs="Arial"/>
                <w:sz w:val="16"/>
                <w:szCs w:val="16"/>
              </w:rPr>
              <w:t>m</w:t>
            </w:r>
            <w:r w:rsidRPr="007A24FF">
              <w:rPr>
                <w:rFonts w:ascii="Arial" w:hAnsi="Arial" w:cs="Arial"/>
                <w:spacing w:val="-1"/>
                <w:sz w:val="16"/>
                <w:szCs w:val="16"/>
              </w:rPr>
              <w:t>ejo</w:t>
            </w:r>
            <w:r w:rsidRPr="007A24FF">
              <w:rPr>
                <w:rFonts w:ascii="Arial" w:hAnsi="Arial" w:cs="Arial"/>
                <w:sz w:val="16"/>
                <w:szCs w:val="16"/>
              </w:rPr>
              <w:t xml:space="preserve">re </w:t>
            </w:r>
            <w:r w:rsidRPr="007A24FF">
              <w:rPr>
                <w:rFonts w:ascii="Arial" w:hAnsi="Arial" w:cs="Arial"/>
                <w:spacing w:val="-1"/>
                <w:sz w:val="16"/>
                <w:szCs w:val="16"/>
              </w:rPr>
              <w:t>e</w:t>
            </w:r>
            <w:r w:rsidRPr="007A24FF">
              <w:rPr>
                <w:rFonts w:ascii="Arial" w:hAnsi="Arial" w:cs="Arial"/>
                <w:sz w:val="16"/>
                <w:szCs w:val="16"/>
              </w:rPr>
              <w:t>l m</w:t>
            </w:r>
            <w:r w:rsidRPr="007A24FF">
              <w:rPr>
                <w:rFonts w:ascii="Arial" w:hAnsi="Arial" w:cs="Arial"/>
                <w:spacing w:val="-1"/>
                <w:sz w:val="16"/>
                <w:szCs w:val="16"/>
              </w:rPr>
              <w:t>e</w:t>
            </w:r>
            <w:r w:rsidRPr="007A24FF">
              <w:rPr>
                <w:rFonts w:ascii="Arial" w:hAnsi="Arial" w:cs="Arial"/>
                <w:sz w:val="16"/>
                <w:szCs w:val="16"/>
              </w:rPr>
              <w:t>c</w:t>
            </w:r>
            <w:r w:rsidRPr="007A24FF">
              <w:rPr>
                <w:rFonts w:ascii="Arial" w:hAnsi="Arial" w:cs="Arial"/>
                <w:spacing w:val="-1"/>
                <w:sz w:val="16"/>
                <w:szCs w:val="16"/>
              </w:rPr>
              <w:t>a</w:t>
            </w:r>
            <w:r w:rsidRPr="007A24FF">
              <w:rPr>
                <w:rFonts w:ascii="Arial" w:hAnsi="Arial" w:cs="Arial"/>
                <w:spacing w:val="2"/>
                <w:sz w:val="16"/>
                <w:szCs w:val="16"/>
              </w:rPr>
              <w:t>n</w:t>
            </w:r>
            <w:r w:rsidRPr="007A24FF">
              <w:rPr>
                <w:rFonts w:ascii="Arial" w:hAnsi="Arial" w:cs="Arial"/>
                <w:spacing w:val="-1"/>
                <w:sz w:val="16"/>
                <w:szCs w:val="16"/>
              </w:rPr>
              <w:t>i</w:t>
            </w:r>
            <w:r w:rsidRPr="007A24FF">
              <w:rPr>
                <w:rFonts w:ascii="Arial" w:hAnsi="Arial" w:cs="Arial"/>
                <w:sz w:val="16"/>
                <w:szCs w:val="16"/>
              </w:rPr>
              <w:t xml:space="preserve">smo </w:t>
            </w:r>
            <w:r w:rsidRPr="007A24FF">
              <w:rPr>
                <w:rFonts w:ascii="Arial" w:hAnsi="Arial" w:cs="Arial"/>
                <w:spacing w:val="-1"/>
                <w:sz w:val="16"/>
                <w:szCs w:val="16"/>
              </w:rPr>
              <w:t>d</w:t>
            </w:r>
            <w:r w:rsidRPr="007A24FF">
              <w:rPr>
                <w:rFonts w:ascii="Arial" w:hAnsi="Arial" w:cs="Arial"/>
                <w:sz w:val="16"/>
                <w:szCs w:val="16"/>
              </w:rPr>
              <w:t xml:space="preserve">e </w:t>
            </w:r>
            <w:r w:rsidRPr="007A24FF">
              <w:rPr>
                <w:rFonts w:ascii="Arial" w:hAnsi="Arial" w:cs="Arial"/>
                <w:spacing w:val="-1"/>
                <w:sz w:val="16"/>
                <w:szCs w:val="16"/>
              </w:rPr>
              <w:t>a</w:t>
            </w:r>
            <w:r w:rsidRPr="007A24FF">
              <w:rPr>
                <w:rFonts w:ascii="Arial" w:hAnsi="Arial" w:cs="Arial"/>
                <w:sz w:val="16"/>
                <w:szCs w:val="16"/>
              </w:rPr>
              <w:t>s</w:t>
            </w:r>
            <w:r w:rsidRPr="007A24FF">
              <w:rPr>
                <w:rFonts w:ascii="Arial" w:hAnsi="Arial" w:cs="Arial"/>
                <w:spacing w:val="2"/>
                <w:sz w:val="16"/>
                <w:szCs w:val="16"/>
              </w:rPr>
              <w:t>i</w:t>
            </w:r>
            <w:r w:rsidRPr="007A24FF">
              <w:rPr>
                <w:rFonts w:ascii="Arial" w:hAnsi="Arial" w:cs="Arial"/>
                <w:spacing w:val="-1"/>
                <w:sz w:val="16"/>
                <w:szCs w:val="16"/>
              </w:rPr>
              <w:t>gna</w:t>
            </w:r>
            <w:r w:rsidRPr="007A24FF">
              <w:rPr>
                <w:rFonts w:ascii="Arial" w:hAnsi="Arial" w:cs="Arial"/>
                <w:sz w:val="16"/>
                <w:szCs w:val="16"/>
              </w:rPr>
              <w:t>c</w:t>
            </w:r>
            <w:r w:rsidRPr="007A24FF">
              <w:rPr>
                <w:rFonts w:ascii="Arial" w:hAnsi="Arial" w:cs="Arial"/>
                <w:spacing w:val="2"/>
                <w:sz w:val="16"/>
                <w:szCs w:val="16"/>
              </w:rPr>
              <w:t>i</w:t>
            </w:r>
            <w:r w:rsidRPr="007A24FF">
              <w:rPr>
                <w:rFonts w:ascii="Arial" w:hAnsi="Arial" w:cs="Arial"/>
                <w:spacing w:val="-1"/>
                <w:sz w:val="16"/>
                <w:szCs w:val="16"/>
              </w:rPr>
              <w:t>ó</w:t>
            </w:r>
            <w:r w:rsidRPr="007A24FF">
              <w:rPr>
                <w:rFonts w:ascii="Arial" w:hAnsi="Arial" w:cs="Arial"/>
                <w:sz w:val="16"/>
                <w:szCs w:val="16"/>
              </w:rPr>
              <w:t xml:space="preserve">n </w:t>
            </w:r>
            <w:r w:rsidRPr="007A24FF">
              <w:rPr>
                <w:rFonts w:ascii="Arial" w:hAnsi="Arial" w:cs="Arial"/>
                <w:spacing w:val="-1"/>
                <w:sz w:val="16"/>
                <w:szCs w:val="16"/>
              </w:rPr>
              <w:t>d</w:t>
            </w:r>
            <w:r w:rsidRPr="007A24FF">
              <w:rPr>
                <w:rFonts w:ascii="Arial" w:hAnsi="Arial" w:cs="Arial"/>
                <w:spacing w:val="2"/>
                <w:sz w:val="16"/>
                <w:szCs w:val="16"/>
              </w:rPr>
              <w:t>e</w:t>
            </w:r>
            <w:r w:rsidRPr="007A24FF">
              <w:rPr>
                <w:rFonts w:ascii="Arial" w:hAnsi="Arial" w:cs="Arial"/>
                <w:sz w:val="16"/>
                <w:szCs w:val="16"/>
              </w:rPr>
              <w:t xml:space="preserve">l </w:t>
            </w:r>
            <w:r w:rsidRPr="007A24FF">
              <w:rPr>
                <w:rFonts w:ascii="Arial" w:hAnsi="Arial" w:cs="Arial"/>
                <w:spacing w:val="1"/>
                <w:sz w:val="16"/>
                <w:szCs w:val="16"/>
              </w:rPr>
              <w:t>F</w:t>
            </w:r>
            <w:r w:rsidRPr="007A24FF">
              <w:rPr>
                <w:rFonts w:ascii="Arial" w:hAnsi="Arial" w:cs="Arial"/>
                <w:spacing w:val="-1"/>
                <w:sz w:val="16"/>
                <w:szCs w:val="16"/>
              </w:rPr>
              <w:t>ond</w:t>
            </w:r>
            <w:r w:rsidRPr="007A24FF">
              <w:rPr>
                <w:rFonts w:ascii="Arial" w:hAnsi="Arial" w:cs="Arial"/>
                <w:sz w:val="16"/>
                <w:szCs w:val="16"/>
              </w:rPr>
              <w:t>o M</w:t>
            </w:r>
            <w:r w:rsidRPr="007A24FF">
              <w:rPr>
                <w:rFonts w:ascii="Arial" w:hAnsi="Arial" w:cs="Arial"/>
                <w:spacing w:val="-1"/>
                <w:sz w:val="16"/>
                <w:szCs w:val="16"/>
              </w:rPr>
              <w:t>e</w:t>
            </w:r>
            <w:r w:rsidRPr="007A24FF">
              <w:rPr>
                <w:rFonts w:ascii="Arial" w:hAnsi="Arial" w:cs="Arial"/>
                <w:spacing w:val="1"/>
                <w:sz w:val="16"/>
                <w:szCs w:val="16"/>
              </w:rPr>
              <w:t>t</w:t>
            </w:r>
            <w:r w:rsidRPr="007A24FF">
              <w:rPr>
                <w:rFonts w:ascii="Arial" w:hAnsi="Arial" w:cs="Arial"/>
                <w:sz w:val="16"/>
                <w:szCs w:val="16"/>
              </w:rPr>
              <w:t>r</w:t>
            </w:r>
            <w:r w:rsidRPr="007A24FF">
              <w:rPr>
                <w:rFonts w:ascii="Arial" w:hAnsi="Arial" w:cs="Arial"/>
                <w:spacing w:val="-1"/>
                <w:sz w:val="16"/>
                <w:szCs w:val="16"/>
              </w:rPr>
              <w:t>opo</w:t>
            </w:r>
            <w:r w:rsidRPr="007A24FF">
              <w:rPr>
                <w:rFonts w:ascii="Arial" w:hAnsi="Arial" w:cs="Arial"/>
                <w:spacing w:val="2"/>
                <w:sz w:val="16"/>
                <w:szCs w:val="16"/>
              </w:rPr>
              <w:t>l</w:t>
            </w:r>
            <w:r w:rsidRPr="007A24FF">
              <w:rPr>
                <w:rFonts w:ascii="Arial" w:hAnsi="Arial" w:cs="Arial"/>
                <w:spacing w:val="-1"/>
                <w:sz w:val="16"/>
                <w:szCs w:val="16"/>
              </w:rPr>
              <w:t>i</w:t>
            </w:r>
            <w:r w:rsidRPr="007A24FF">
              <w:rPr>
                <w:rFonts w:ascii="Arial" w:hAnsi="Arial" w:cs="Arial"/>
                <w:spacing w:val="1"/>
                <w:sz w:val="16"/>
                <w:szCs w:val="16"/>
              </w:rPr>
              <w:t>t</w:t>
            </w:r>
            <w:r w:rsidRPr="007A24FF">
              <w:rPr>
                <w:rFonts w:ascii="Arial" w:hAnsi="Arial" w:cs="Arial"/>
                <w:spacing w:val="-1"/>
                <w:sz w:val="16"/>
                <w:szCs w:val="16"/>
              </w:rPr>
              <w:t>a</w:t>
            </w:r>
            <w:r w:rsidRPr="007A24FF">
              <w:rPr>
                <w:rFonts w:ascii="Arial" w:hAnsi="Arial" w:cs="Arial"/>
                <w:spacing w:val="2"/>
                <w:sz w:val="16"/>
                <w:szCs w:val="16"/>
              </w:rPr>
              <w:t>n</w:t>
            </w:r>
            <w:r w:rsidRPr="007A24FF">
              <w:rPr>
                <w:rFonts w:ascii="Arial" w:hAnsi="Arial" w:cs="Arial"/>
                <w:sz w:val="16"/>
                <w:szCs w:val="16"/>
              </w:rPr>
              <w:t>o c</w:t>
            </w:r>
            <w:r w:rsidRPr="007A24FF">
              <w:rPr>
                <w:rFonts w:ascii="Arial" w:hAnsi="Arial" w:cs="Arial"/>
                <w:spacing w:val="-1"/>
                <w:sz w:val="16"/>
                <w:szCs w:val="16"/>
              </w:rPr>
              <w:t>o</w:t>
            </w:r>
            <w:r w:rsidRPr="007A24FF">
              <w:rPr>
                <w:rFonts w:ascii="Arial" w:hAnsi="Arial" w:cs="Arial"/>
                <w:sz w:val="16"/>
                <w:szCs w:val="16"/>
              </w:rPr>
              <w:t xml:space="preserve">n </w:t>
            </w:r>
            <w:r w:rsidRPr="007A24FF">
              <w:rPr>
                <w:rFonts w:ascii="Arial" w:hAnsi="Arial" w:cs="Arial"/>
                <w:spacing w:val="-1"/>
                <w:sz w:val="16"/>
                <w:szCs w:val="16"/>
              </w:rPr>
              <w:t>e</w:t>
            </w:r>
            <w:r w:rsidRPr="007A24FF">
              <w:rPr>
                <w:rFonts w:ascii="Arial" w:hAnsi="Arial" w:cs="Arial"/>
                <w:sz w:val="16"/>
                <w:szCs w:val="16"/>
              </w:rPr>
              <w:t>l</w:t>
            </w:r>
            <w:r w:rsidRPr="007A24FF">
              <w:rPr>
                <w:rFonts w:ascii="Arial" w:hAnsi="Arial" w:cs="Arial"/>
                <w:spacing w:val="1"/>
                <w:sz w:val="16"/>
                <w:szCs w:val="16"/>
              </w:rPr>
              <w:t xml:space="preserve"> </w:t>
            </w:r>
            <w:r w:rsidRPr="007A24FF">
              <w:rPr>
                <w:rFonts w:ascii="Arial" w:hAnsi="Arial" w:cs="Arial"/>
                <w:spacing w:val="-1"/>
                <w:sz w:val="16"/>
                <w:szCs w:val="16"/>
              </w:rPr>
              <w:t>obje</w:t>
            </w:r>
            <w:r w:rsidRPr="007A24FF">
              <w:rPr>
                <w:rFonts w:ascii="Arial" w:hAnsi="Arial" w:cs="Arial"/>
                <w:spacing w:val="1"/>
                <w:sz w:val="16"/>
                <w:szCs w:val="16"/>
              </w:rPr>
              <w:t>t</w:t>
            </w:r>
            <w:r w:rsidRPr="007A24FF">
              <w:rPr>
                <w:rFonts w:ascii="Arial" w:hAnsi="Arial" w:cs="Arial"/>
                <w:spacing w:val="-1"/>
                <w:sz w:val="16"/>
                <w:szCs w:val="16"/>
              </w:rPr>
              <w:t>i</w:t>
            </w:r>
            <w:r w:rsidRPr="007A24FF">
              <w:rPr>
                <w:rFonts w:ascii="Arial" w:hAnsi="Arial" w:cs="Arial"/>
                <w:spacing w:val="4"/>
                <w:sz w:val="16"/>
                <w:szCs w:val="16"/>
              </w:rPr>
              <w:t>v</w:t>
            </w:r>
            <w:r w:rsidRPr="007A24FF">
              <w:rPr>
                <w:rFonts w:ascii="Arial" w:hAnsi="Arial" w:cs="Arial"/>
                <w:sz w:val="16"/>
                <w:szCs w:val="16"/>
              </w:rPr>
              <w:t xml:space="preserve">o </w:t>
            </w:r>
            <w:r w:rsidRPr="007A24FF">
              <w:rPr>
                <w:rFonts w:ascii="Arial" w:hAnsi="Arial" w:cs="Arial"/>
                <w:spacing w:val="-1"/>
                <w:sz w:val="16"/>
                <w:szCs w:val="16"/>
              </w:rPr>
              <w:t>d</w:t>
            </w:r>
            <w:r w:rsidRPr="007A24FF">
              <w:rPr>
                <w:rFonts w:ascii="Arial" w:hAnsi="Arial" w:cs="Arial"/>
                <w:sz w:val="16"/>
                <w:szCs w:val="16"/>
              </w:rPr>
              <w:t xml:space="preserve">e </w:t>
            </w:r>
            <w:r w:rsidRPr="007A24FF">
              <w:rPr>
                <w:rFonts w:ascii="Arial" w:hAnsi="Arial" w:cs="Arial"/>
                <w:spacing w:val="-1"/>
                <w:sz w:val="16"/>
                <w:szCs w:val="16"/>
              </w:rPr>
              <w:t>p</w:t>
            </w:r>
            <w:r w:rsidRPr="007A24FF">
              <w:rPr>
                <w:rFonts w:ascii="Arial" w:hAnsi="Arial" w:cs="Arial"/>
                <w:spacing w:val="4"/>
                <w:sz w:val="16"/>
                <w:szCs w:val="16"/>
              </w:rPr>
              <w:t>r</w:t>
            </w:r>
            <w:r w:rsidRPr="007A24FF">
              <w:rPr>
                <w:rFonts w:ascii="Arial" w:hAnsi="Arial" w:cs="Arial"/>
                <w:spacing w:val="-1"/>
                <w:sz w:val="16"/>
                <w:szCs w:val="16"/>
              </w:rPr>
              <w:t>e</w:t>
            </w:r>
            <w:r w:rsidRPr="007A24FF">
              <w:rPr>
                <w:rFonts w:ascii="Arial" w:hAnsi="Arial" w:cs="Arial"/>
                <w:sz w:val="16"/>
                <w:szCs w:val="16"/>
              </w:rPr>
              <w:t>c</w:t>
            </w:r>
            <w:r w:rsidRPr="007A24FF">
              <w:rPr>
                <w:rFonts w:ascii="Arial" w:hAnsi="Arial" w:cs="Arial"/>
                <w:spacing w:val="-1"/>
                <w:sz w:val="16"/>
                <w:szCs w:val="16"/>
              </w:rPr>
              <w:t>i</w:t>
            </w:r>
            <w:r w:rsidRPr="007A24FF">
              <w:rPr>
                <w:rFonts w:ascii="Arial" w:hAnsi="Arial" w:cs="Arial"/>
                <w:sz w:val="16"/>
                <w:szCs w:val="16"/>
              </w:rPr>
              <w:t>s</w:t>
            </w:r>
            <w:r w:rsidRPr="007A24FF">
              <w:rPr>
                <w:rFonts w:ascii="Arial" w:hAnsi="Arial" w:cs="Arial"/>
                <w:spacing w:val="-1"/>
                <w:sz w:val="16"/>
                <w:szCs w:val="16"/>
              </w:rPr>
              <w:t>a</w:t>
            </w:r>
            <w:r w:rsidRPr="007A24FF">
              <w:rPr>
                <w:rFonts w:ascii="Arial" w:hAnsi="Arial" w:cs="Arial"/>
                <w:sz w:val="16"/>
                <w:szCs w:val="16"/>
              </w:rPr>
              <w:t>r</w:t>
            </w:r>
            <w:r w:rsidRPr="007A24FF">
              <w:rPr>
                <w:rFonts w:ascii="Arial" w:hAnsi="Arial" w:cs="Arial"/>
                <w:spacing w:val="2"/>
                <w:sz w:val="16"/>
                <w:szCs w:val="16"/>
              </w:rPr>
              <w:t xml:space="preserve"> </w:t>
            </w:r>
            <w:r w:rsidRPr="007A24FF">
              <w:rPr>
                <w:rFonts w:ascii="Arial" w:hAnsi="Arial" w:cs="Arial"/>
                <w:spacing w:val="-1"/>
                <w:sz w:val="16"/>
                <w:szCs w:val="16"/>
              </w:rPr>
              <w:t>la</w:t>
            </w:r>
            <w:r w:rsidRPr="007A24FF">
              <w:rPr>
                <w:rFonts w:ascii="Arial" w:hAnsi="Arial" w:cs="Arial"/>
                <w:sz w:val="16"/>
                <w:szCs w:val="16"/>
              </w:rPr>
              <w:t>s</w:t>
            </w:r>
            <w:r w:rsidRPr="007A24FF">
              <w:rPr>
                <w:rFonts w:ascii="Arial" w:hAnsi="Arial" w:cs="Arial"/>
                <w:spacing w:val="2"/>
                <w:sz w:val="16"/>
                <w:szCs w:val="16"/>
              </w:rPr>
              <w:t xml:space="preserve"> </w:t>
            </w:r>
            <w:r w:rsidRPr="007A24FF">
              <w:rPr>
                <w:rFonts w:ascii="Arial" w:hAnsi="Arial" w:cs="Arial"/>
                <w:spacing w:val="-1"/>
                <w:sz w:val="16"/>
                <w:szCs w:val="16"/>
              </w:rPr>
              <w:t>di</w:t>
            </w:r>
            <w:r w:rsidRPr="007A24FF">
              <w:rPr>
                <w:rFonts w:ascii="Arial" w:hAnsi="Arial" w:cs="Arial"/>
                <w:spacing w:val="4"/>
                <w:sz w:val="16"/>
                <w:szCs w:val="16"/>
              </w:rPr>
              <w:t>s</w:t>
            </w:r>
            <w:r w:rsidRPr="007A24FF">
              <w:rPr>
                <w:rFonts w:ascii="Arial" w:hAnsi="Arial" w:cs="Arial"/>
                <w:spacing w:val="-1"/>
                <w:sz w:val="16"/>
                <w:szCs w:val="16"/>
              </w:rPr>
              <w:t>po</w:t>
            </w:r>
            <w:r w:rsidRPr="007A24FF">
              <w:rPr>
                <w:rFonts w:ascii="Arial" w:hAnsi="Arial" w:cs="Arial"/>
                <w:sz w:val="16"/>
                <w:szCs w:val="16"/>
              </w:rPr>
              <w:t>s</w:t>
            </w:r>
            <w:r w:rsidRPr="007A24FF">
              <w:rPr>
                <w:rFonts w:ascii="Arial" w:hAnsi="Arial" w:cs="Arial"/>
                <w:spacing w:val="-1"/>
                <w:sz w:val="16"/>
                <w:szCs w:val="16"/>
              </w:rPr>
              <w:t>i</w:t>
            </w:r>
            <w:r w:rsidRPr="007A24FF">
              <w:rPr>
                <w:rFonts w:ascii="Arial" w:hAnsi="Arial" w:cs="Arial"/>
                <w:spacing w:val="4"/>
                <w:sz w:val="16"/>
                <w:szCs w:val="16"/>
              </w:rPr>
              <w:t>c</w:t>
            </w:r>
            <w:r w:rsidRPr="007A24FF">
              <w:rPr>
                <w:rFonts w:ascii="Arial" w:hAnsi="Arial" w:cs="Arial"/>
                <w:spacing w:val="-1"/>
                <w:sz w:val="16"/>
                <w:szCs w:val="16"/>
              </w:rPr>
              <w:t>io</w:t>
            </w:r>
            <w:r w:rsidRPr="007A24FF">
              <w:rPr>
                <w:rFonts w:ascii="Arial" w:hAnsi="Arial" w:cs="Arial"/>
                <w:spacing w:val="2"/>
                <w:sz w:val="16"/>
                <w:szCs w:val="16"/>
              </w:rPr>
              <w:t>n</w:t>
            </w:r>
            <w:r w:rsidRPr="007A24FF">
              <w:rPr>
                <w:rFonts w:ascii="Arial" w:hAnsi="Arial" w:cs="Arial"/>
                <w:spacing w:val="-1"/>
                <w:sz w:val="16"/>
                <w:szCs w:val="16"/>
              </w:rPr>
              <w:t>e</w:t>
            </w:r>
            <w:r w:rsidRPr="007A24FF">
              <w:rPr>
                <w:rFonts w:ascii="Arial" w:hAnsi="Arial" w:cs="Arial"/>
                <w:sz w:val="16"/>
                <w:szCs w:val="16"/>
              </w:rPr>
              <w:t>s</w:t>
            </w:r>
            <w:r w:rsidRPr="007A24FF">
              <w:rPr>
                <w:rFonts w:ascii="Arial" w:hAnsi="Arial" w:cs="Arial"/>
                <w:spacing w:val="2"/>
                <w:sz w:val="16"/>
                <w:szCs w:val="16"/>
              </w:rPr>
              <w:t xml:space="preserve"> </w:t>
            </w:r>
            <w:r w:rsidRPr="007A24FF">
              <w:rPr>
                <w:rFonts w:ascii="Arial" w:hAnsi="Arial" w:cs="Arial"/>
                <w:spacing w:val="-1"/>
                <w:sz w:val="16"/>
                <w:szCs w:val="16"/>
              </w:rPr>
              <w:t>d</w:t>
            </w:r>
            <w:r w:rsidRPr="007A24FF">
              <w:rPr>
                <w:rFonts w:ascii="Arial" w:hAnsi="Arial" w:cs="Arial"/>
                <w:sz w:val="16"/>
                <w:szCs w:val="16"/>
              </w:rPr>
              <w:t>e c</w:t>
            </w:r>
            <w:r w:rsidRPr="007A24FF">
              <w:rPr>
                <w:rFonts w:ascii="Arial" w:hAnsi="Arial" w:cs="Arial"/>
                <w:spacing w:val="-1"/>
                <w:sz w:val="16"/>
                <w:szCs w:val="16"/>
              </w:rPr>
              <w:t>a</w:t>
            </w:r>
            <w:r w:rsidRPr="007A24FF">
              <w:rPr>
                <w:rFonts w:ascii="Arial" w:hAnsi="Arial" w:cs="Arial"/>
                <w:sz w:val="16"/>
                <w:szCs w:val="16"/>
              </w:rPr>
              <w:t>r</w:t>
            </w:r>
            <w:r w:rsidRPr="007A24FF">
              <w:rPr>
                <w:rFonts w:ascii="Arial" w:hAnsi="Arial" w:cs="Arial"/>
                <w:spacing w:val="-1"/>
                <w:sz w:val="16"/>
                <w:szCs w:val="16"/>
              </w:rPr>
              <w:t>á</w:t>
            </w:r>
            <w:r w:rsidRPr="007A24FF">
              <w:rPr>
                <w:rFonts w:ascii="Arial" w:hAnsi="Arial" w:cs="Arial"/>
                <w:sz w:val="16"/>
                <w:szCs w:val="16"/>
              </w:rPr>
              <w:t>c</w:t>
            </w:r>
            <w:r w:rsidRPr="007A24FF">
              <w:rPr>
                <w:rFonts w:ascii="Arial" w:hAnsi="Arial" w:cs="Arial"/>
                <w:spacing w:val="1"/>
                <w:sz w:val="16"/>
                <w:szCs w:val="16"/>
              </w:rPr>
              <w:t>t</w:t>
            </w:r>
            <w:r w:rsidRPr="007A24FF">
              <w:rPr>
                <w:rFonts w:ascii="Arial" w:hAnsi="Arial" w:cs="Arial"/>
                <w:spacing w:val="-1"/>
                <w:sz w:val="16"/>
                <w:szCs w:val="16"/>
              </w:rPr>
              <w:t>e</w:t>
            </w:r>
            <w:r w:rsidRPr="007A24FF">
              <w:rPr>
                <w:rFonts w:ascii="Arial" w:hAnsi="Arial" w:cs="Arial"/>
                <w:sz w:val="16"/>
                <w:szCs w:val="16"/>
              </w:rPr>
              <w:t>r</w:t>
            </w:r>
            <w:r w:rsidRPr="007A24FF">
              <w:rPr>
                <w:rFonts w:ascii="Arial" w:hAnsi="Arial" w:cs="Arial"/>
                <w:spacing w:val="6"/>
                <w:sz w:val="16"/>
                <w:szCs w:val="16"/>
              </w:rPr>
              <w:t xml:space="preserve"> </w:t>
            </w:r>
            <w:r w:rsidRPr="007A24FF">
              <w:rPr>
                <w:rFonts w:ascii="Arial" w:hAnsi="Arial" w:cs="Arial"/>
                <w:spacing w:val="-1"/>
                <w:sz w:val="16"/>
                <w:szCs w:val="16"/>
              </w:rPr>
              <w:t>gene</w:t>
            </w:r>
            <w:r w:rsidRPr="007A24FF">
              <w:rPr>
                <w:rFonts w:ascii="Arial" w:hAnsi="Arial" w:cs="Arial"/>
                <w:sz w:val="16"/>
                <w:szCs w:val="16"/>
              </w:rPr>
              <w:t>r</w:t>
            </w:r>
            <w:r w:rsidRPr="007A24FF">
              <w:rPr>
                <w:rFonts w:ascii="Arial" w:hAnsi="Arial" w:cs="Arial"/>
                <w:spacing w:val="2"/>
                <w:sz w:val="16"/>
                <w:szCs w:val="16"/>
              </w:rPr>
              <w:t>a</w:t>
            </w:r>
            <w:r w:rsidRPr="007A24FF">
              <w:rPr>
                <w:rFonts w:ascii="Arial" w:hAnsi="Arial" w:cs="Arial"/>
                <w:sz w:val="16"/>
                <w:szCs w:val="16"/>
              </w:rPr>
              <w:t>l</w:t>
            </w:r>
            <w:r w:rsidRPr="007A24FF">
              <w:rPr>
                <w:rFonts w:ascii="Arial" w:hAnsi="Arial" w:cs="Arial"/>
                <w:spacing w:val="1"/>
                <w:sz w:val="16"/>
                <w:szCs w:val="16"/>
              </w:rPr>
              <w:t xml:space="preserve"> </w:t>
            </w:r>
            <w:r w:rsidRPr="007A24FF">
              <w:rPr>
                <w:rFonts w:ascii="Arial" w:hAnsi="Arial" w:cs="Arial"/>
                <w:spacing w:val="-1"/>
                <w:sz w:val="16"/>
                <w:szCs w:val="16"/>
              </w:rPr>
              <w:t>pa</w:t>
            </w:r>
            <w:r w:rsidRPr="007A24FF">
              <w:rPr>
                <w:rFonts w:ascii="Arial" w:hAnsi="Arial" w:cs="Arial"/>
                <w:sz w:val="16"/>
                <w:szCs w:val="16"/>
              </w:rPr>
              <w:t xml:space="preserve">ra </w:t>
            </w:r>
            <w:r w:rsidRPr="007A24FF">
              <w:rPr>
                <w:rFonts w:ascii="Arial" w:hAnsi="Arial" w:cs="Arial"/>
                <w:spacing w:val="-1"/>
                <w:sz w:val="16"/>
                <w:szCs w:val="16"/>
              </w:rPr>
              <w:t>l</w:t>
            </w:r>
            <w:r w:rsidRPr="007A24FF">
              <w:rPr>
                <w:rFonts w:ascii="Arial" w:hAnsi="Arial" w:cs="Arial"/>
                <w:sz w:val="16"/>
                <w:szCs w:val="16"/>
              </w:rPr>
              <w:t xml:space="preserve">a </w:t>
            </w:r>
            <w:r w:rsidRPr="007A24FF">
              <w:rPr>
                <w:rFonts w:ascii="Arial" w:hAnsi="Arial" w:cs="Arial"/>
                <w:spacing w:val="-1"/>
                <w:sz w:val="16"/>
                <w:szCs w:val="16"/>
              </w:rPr>
              <w:t>apli</w:t>
            </w:r>
            <w:r w:rsidRPr="007A24FF">
              <w:rPr>
                <w:rFonts w:ascii="Arial" w:hAnsi="Arial" w:cs="Arial"/>
                <w:spacing w:val="4"/>
                <w:sz w:val="16"/>
                <w:szCs w:val="16"/>
              </w:rPr>
              <w:t>c</w:t>
            </w:r>
            <w:r w:rsidRPr="007A24FF">
              <w:rPr>
                <w:rFonts w:ascii="Arial" w:hAnsi="Arial" w:cs="Arial"/>
                <w:spacing w:val="-1"/>
                <w:sz w:val="16"/>
                <w:szCs w:val="16"/>
              </w:rPr>
              <w:t>a</w:t>
            </w:r>
            <w:r w:rsidRPr="007A24FF">
              <w:rPr>
                <w:rFonts w:ascii="Arial" w:hAnsi="Arial" w:cs="Arial"/>
                <w:sz w:val="16"/>
                <w:szCs w:val="16"/>
              </w:rPr>
              <w:t>c</w:t>
            </w:r>
            <w:r w:rsidRPr="007A24FF">
              <w:rPr>
                <w:rFonts w:ascii="Arial" w:hAnsi="Arial" w:cs="Arial"/>
                <w:spacing w:val="-1"/>
                <w:sz w:val="16"/>
                <w:szCs w:val="16"/>
              </w:rPr>
              <w:t>i</w:t>
            </w:r>
            <w:r w:rsidRPr="007A24FF">
              <w:rPr>
                <w:rFonts w:ascii="Arial" w:hAnsi="Arial" w:cs="Arial"/>
                <w:spacing w:val="2"/>
                <w:sz w:val="16"/>
                <w:szCs w:val="16"/>
              </w:rPr>
              <w:t>ó</w:t>
            </w:r>
            <w:r w:rsidRPr="007A24FF">
              <w:rPr>
                <w:rFonts w:ascii="Arial" w:hAnsi="Arial" w:cs="Arial"/>
                <w:sz w:val="16"/>
                <w:szCs w:val="16"/>
              </w:rPr>
              <w:t>n y</w:t>
            </w:r>
            <w:r w:rsidRPr="007A24FF">
              <w:rPr>
                <w:rFonts w:ascii="Arial" w:hAnsi="Arial" w:cs="Arial"/>
                <w:spacing w:val="1"/>
                <w:sz w:val="16"/>
                <w:szCs w:val="16"/>
              </w:rPr>
              <w:t xml:space="preserve"> </w:t>
            </w:r>
            <w:r w:rsidRPr="007A24FF">
              <w:rPr>
                <w:rFonts w:ascii="Arial" w:hAnsi="Arial" w:cs="Arial"/>
                <w:spacing w:val="-1"/>
                <w:sz w:val="16"/>
                <w:szCs w:val="16"/>
              </w:rPr>
              <w:t>e</w:t>
            </w:r>
            <w:r w:rsidRPr="007A24FF">
              <w:rPr>
                <w:rFonts w:ascii="Arial" w:hAnsi="Arial" w:cs="Arial"/>
                <w:sz w:val="16"/>
                <w:szCs w:val="16"/>
              </w:rPr>
              <w:t>r</w:t>
            </w:r>
            <w:r w:rsidRPr="007A24FF">
              <w:rPr>
                <w:rFonts w:ascii="Arial" w:hAnsi="Arial" w:cs="Arial"/>
                <w:spacing w:val="-1"/>
                <w:sz w:val="16"/>
                <w:szCs w:val="16"/>
              </w:rPr>
              <w:t>oga</w:t>
            </w:r>
            <w:r w:rsidRPr="007A24FF">
              <w:rPr>
                <w:rFonts w:ascii="Arial" w:hAnsi="Arial" w:cs="Arial"/>
                <w:spacing w:val="4"/>
                <w:sz w:val="16"/>
                <w:szCs w:val="16"/>
              </w:rPr>
              <w:t>c</w:t>
            </w:r>
            <w:r w:rsidRPr="007A24FF">
              <w:rPr>
                <w:rFonts w:ascii="Arial" w:hAnsi="Arial" w:cs="Arial"/>
                <w:spacing w:val="-1"/>
                <w:sz w:val="16"/>
                <w:szCs w:val="16"/>
              </w:rPr>
              <w:t>ió</w:t>
            </w:r>
            <w:r w:rsidRPr="007A24FF">
              <w:rPr>
                <w:rFonts w:ascii="Arial" w:hAnsi="Arial" w:cs="Arial"/>
                <w:sz w:val="16"/>
                <w:szCs w:val="16"/>
              </w:rPr>
              <w:t xml:space="preserve">n </w:t>
            </w:r>
            <w:r w:rsidRPr="007A24FF">
              <w:rPr>
                <w:rFonts w:ascii="Arial" w:hAnsi="Arial" w:cs="Arial"/>
                <w:spacing w:val="-1"/>
                <w:sz w:val="16"/>
                <w:szCs w:val="16"/>
              </w:rPr>
              <w:t>d</w:t>
            </w:r>
            <w:r w:rsidRPr="007A24FF">
              <w:rPr>
                <w:rFonts w:ascii="Arial" w:hAnsi="Arial" w:cs="Arial"/>
                <w:sz w:val="16"/>
                <w:szCs w:val="16"/>
              </w:rPr>
              <w:t xml:space="preserve">e </w:t>
            </w:r>
            <w:r w:rsidRPr="007A24FF">
              <w:rPr>
                <w:rFonts w:ascii="Arial" w:hAnsi="Arial" w:cs="Arial"/>
                <w:spacing w:val="2"/>
                <w:sz w:val="16"/>
                <w:szCs w:val="16"/>
              </w:rPr>
              <w:t>l</w:t>
            </w:r>
            <w:r w:rsidRPr="007A24FF">
              <w:rPr>
                <w:rFonts w:ascii="Arial" w:hAnsi="Arial" w:cs="Arial"/>
                <w:spacing w:val="-1"/>
                <w:sz w:val="16"/>
                <w:szCs w:val="16"/>
              </w:rPr>
              <w:t>o</w:t>
            </w:r>
            <w:r w:rsidRPr="007A24FF">
              <w:rPr>
                <w:rFonts w:ascii="Arial" w:hAnsi="Arial" w:cs="Arial"/>
                <w:sz w:val="16"/>
                <w:szCs w:val="16"/>
              </w:rPr>
              <w:t>s</w:t>
            </w:r>
            <w:r w:rsidRPr="007A24FF">
              <w:rPr>
                <w:rFonts w:ascii="Arial" w:hAnsi="Arial" w:cs="Arial"/>
                <w:spacing w:val="1"/>
                <w:sz w:val="16"/>
                <w:szCs w:val="16"/>
              </w:rPr>
              <w:t xml:space="preserve"> </w:t>
            </w:r>
            <w:r w:rsidRPr="007A24FF">
              <w:rPr>
                <w:rFonts w:ascii="Arial" w:hAnsi="Arial" w:cs="Arial"/>
                <w:sz w:val="16"/>
                <w:szCs w:val="16"/>
              </w:rPr>
              <w:t>r</w:t>
            </w:r>
            <w:r w:rsidRPr="007A24FF">
              <w:rPr>
                <w:rFonts w:ascii="Arial" w:hAnsi="Arial" w:cs="Arial"/>
                <w:spacing w:val="-1"/>
                <w:sz w:val="16"/>
                <w:szCs w:val="16"/>
              </w:rPr>
              <w:t>e</w:t>
            </w:r>
            <w:r w:rsidRPr="007A24FF">
              <w:rPr>
                <w:rFonts w:ascii="Arial" w:hAnsi="Arial" w:cs="Arial"/>
                <w:sz w:val="16"/>
                <w:szCs w:val="16"/>
              </w:rPr>
              <w:t>c</w:t>
            </w:r>
            <w:r w:rsidRPr="007A24FF">
              <w:rPr>
                <w:rFonts w:ascii="Arial" w:hAnsi="Arial" w:cs="Arial"/>
                <w:spacing w:val="-1"/>
                <w:sz w:val="16"/>
                <w:szCs w:val="16"/>
              </w:rPr>
              <w:t>u</w:t>
            </w:r>
            <w:r w:rsidRPr="007A24FF">
              <w:rPr>
                <w:rFonts w:ascii="Arial" w:hAnsi="Arial" w:cs="Arial"/>
                <w:sz w:val="16"/>
                <w:szCs w:val="16"/>
              </w:rPr>
              <w:t>rs</w:t>
            </w:r>
            <w:r w:rsidRPr="007A24FF">
              <w:rPr>
                <w:rFonts w:ascii="Arial" w:hAnsi="Arial" w:cs="Arial"/>
                <w:spacing w:val="2"/>
                <w:sz w:val="16"/>
                <w:szCs w:val="16"/>
              </w:rPr>
              <w:t>o</w:t>
            </w:r>
            <w:r w:rsidRPr="007A24FF">
              <w:rPr>
                <w:rFonts w:ascii="Arial" w:hAnsi="Arial" w:cs="Arial"/>
                <w:sz w:val="16"/>
                <w:szCs w:val="16"/>
              </w:rPr>
              <w:t>s</w:t>
            </w:r>
            <w:r w:rsidRPr="007A24FF">
              <w:rPr>
                <w:rFonts w:ascii="Arial" w:hAnsi="Arial" w:cs="Arial"/>
                <w:spacing w:val="1"/>
                <w:sz w:val="16"/>
                <w:szCs w:val="16"/>
              </w:rPr>
              <w:t xml:space="preserve"> </w:t>
            </w:r>
            <w:r w:rsidRPr="007A24FF">
              <w:rPr>
                <w:rFonts w:ascii="Arial" w:hAnsi="Arial" w:cs="Arial"/>
                <w:spacing w:val="-1"/>
                <w:sz w:val="16"/>
                <w:szCs w:val="16"/>
              </w:rPr>
              <w:t>qu</w:t>
            </w:r>
            <w:r w:rsidRPr="007A24FF">
              <w:rPr>
                <w:rFonts w:ascii="Arial" w:hAnsi="Arial" w:cs="Arial"/>
                <w:sz w:val="16"/>
                <w:szCs w:val="16"/>
              </w:rPr>
              <w:t xml:space="preserve">e se </w:t>
            </w:r>
            <w:r w:rsidRPr="007A24FF">
              <w:rPr>
                <w:rFonts w:ascii="Arial" w:hAnsi="Arial" w:cs="Arial"/>
                <w:spacing w:val="-1"/>
                <w:sz w:val="16"/>
                <w:szCs w:val="16"/>
              </w:rPr>
              <w:t>en</w:t>
            </w:r>
            <w:r w:rsidRPr="007A24FF">
              <w:rPr>
                <w:rFonts w:ascii="Arial" w:hAnsi="Arial" w:cs="Arial"/>
                <w:spacing w:val="1"/>
                <w:sz w:val="16"/>
                <w:szCs w:val="16"/>
              </w:rPr>
              <w:t>t</w:t>
            </w:r>
            <w:r w:rsidRPr="007A24FF">
              <w:rPr>
                <w:rFonts w:ascii="Arial" w:hAnsi="Arial" w:cs="Arial"/>
                <w:sz w:val="16"/>
                <w:szCs w:val="16"/>
              </w:rPr>
              <w:t>r</w:t>
            </w:r>
            <w:r w:rsidRPr="007A24FF">
              <w:rPr>
                <w:rFonts w:ascii="Arial" w:hAnsi="Arial" w:cs="Arial"/>
                <w:spacing w:val="-1"/>
                <w:sz w:val="16"/>
                <w:szCs w:val="16"/>
              </w:rPr>
              <w:t>ega</w:t>
            </w:r>
            <w:r w:rsidRPr="007A24FF">
              <w:rPr>
                <w:rFonts w:ascii="Arial" w:hAnsi="Arial" w:cs="Arial"/>
                <w:spacing w:val="4"/>
                <w:sz w:val="16"/>
                <w:szCs w:val="16"/>
              </w:rPr>
              <w:t>r</w:t>
            </w:r>
            <w:r w:rsidRPr="007A24FF">
              <w:rPr>
                <w:rFonts w:ascii="Arial" w:hAnsi="Arial" w:cs="Arial"/>
                <w:spacing w:val="-1"/>
                <w:sz w:val="16"/>
                <w:szCs w:val="16"/>
              </w:rPr>
              <w:t>á</w:t>
            </w:r>
            <w:r w:rsidRPr="007A24FF">
              <w:rPr>
                <w:rFonts w:ascii="Arial" w:hAnsi="Arial" w:cs="Arial"/>
                <w:sz w:val="16"/>
                <w:szCs w:val="16"/>
              </w:rPr>
              <w:t xml:space="preserve">n a </w:t>
            </w:r>
            <w:r w:rsidRPr="007A24FF">
              <w:rPr>
                <w:rFonts w:ascii="Arial" w:hAnsi="Arial" w:cs="Arial"/>
                <w:spacing w:val="6"/>
                <w:sz w:val="16"/>
                <w:szCs w:val="16"/>
              </w:rPr>
              <w:t>t</w:t>
            </w:r>
            <w:r w:rsidRPr="007A24FF">
              <w:rPr>
                <w:rFonts w:ascii="Arial" w:hAnsi="Arial" w:cs="Arial"/>
                <w:sz w:val="16"/>
                <w:szCs w:val="16"/>
              </w:rPr>
              <w:t>r</w:t>
            </w:r>
            <w:r w:rsidRPr="007A24FF">
              <w:rPr>
                <w:rFonts w:ascii="Arial" w:hAnsi="Arial" w:cs="Arial"/>
                <w:spacing w:val="-1"/>
                <w:sz w:val="16"/>
                <w:szCs w:val="16"/>
              </w:rPr>
              <w:t>a</w:t>
            </w:r>
            <w:r w:rsidRPr="007A24FF">
              <w:rPr>
                <w:rFonts w:ascii="Arial" w:hAnsi="Arial" w:cs="Arial"/>
                <w:sz w:val="16"/>
                <w:szCs w:val="16"/>
              </w:rPr>
              <w:t>v</w:t>
            </w:r>
            <w:r w:rsidRPr="007A24FF">
              <w:rPr>
                <w:rFonts w:ascii="Arial" w:hAnsi="Arial" w:cs="Arial"/>
                <w:spacing w:val="-1"/>
                <w:sz w:val="16"/>
                <w:szCs w:val="16"/>
              </w:rPr>
              <w:t>é</w:t>
            </w:r>
            <w:r w:rsidRPr="007A24FF">
              <w:rPr>
                <w:rFonts w:ascii="Arial" w:hAnsi="Arial" w:cs="Arial"/>
                <w:sz w:val="16"/>
                <w:szCs w:val="16"/>
              </w:rPr>
              <w:t>s</w:t>
            </w:r>
            <w:r w:rsidRPr="007A24FF">
              <w:rPr>
                <w:rFonts w:ascii="Arial" w:hAnsi="Arial" w:cs="Arial"/>
                <w:spacing w:val="1"/>
                <w:sz w:val="16"/>
                <w:szCs w:val="16"/>
              </w:rPr>
              <w:t xml:space="preserve"> </w:t>
            </w:r>
            <w:r w:rsidRPr="007A24FF">
              <w:rPr>
                <w:rFonts w:ascii="Arial" w:hAnsi="Arial" w:cs="Arial"/>
                <w:spacing w:val="-1"/>
                <w:sz w:val="16"/>
                <w:szCs w:val="16"/>
              </w:rPr>
              <w:t>de éste.</w:t>
            </w:r>
            <w:r w:rsidRPr="007A24FF">
              <w:rPr>
                <w:rFonts w:ascii="Arial" w:hAnsi="Arial" w:cs="Arial"/>
                <w:sz w:val="16"/>
                <w:szCs w:val="16"/>
              </w:rPr>
              <w:t xml:space="preserve"> Se </w:t>
            </w:r>
            <w:r w:rsidRPr="007A24FF">
              <w:rPr>
                <w:rFonts w:ascii="Arial" w:hAnsi="Arial" w:cs="Arial"/>
                <w:spacing w:val="-1"/>
                <w:sz w:val="16"/>
                <w:szCs w:val="16"/>
              </w:rPr>
              <w:t>e</w:t>
            </w:r>
            <w:r w:rsidRPr="007A24FF">
              <w:rPr>
                <w:rFonts w:ascii="Arial" w:hAnsi="Arial" w:cs="Arial"/>
                <w:sz w:val="16"/>
                <w:szCs w:val="16"/>
              </w:rPr>
              <w:t>x</w:t>
            </w:r>
            <w:r w:rsidRPr="007A24FF">
              <w:rPr>
                <w:rFonts w:ascii="Arial" w:hAnsi="Arial" w:cs="Arial"/>
                <w:spacing w:val="-1"/>
                <w:sz w:val="16"/>
                <w:szCs w:val="16"/>
              </w:rPr>
              <w:t>ho</w:t>
            </w:r>
            <w:r w:rsidRPr="007A24FF">
              <w:rPr>
                <w:rFonts w:ascii="Arial" w:hAnsi="Arial" w:cs="Arial"/>
                <w:sz w:val="16"/>
                <w:szCs w:val="16"/>
              </w:rPr>
              <w:t>r</w:t>
            </w:r>
            <w:r w:rsidRPr="007A24FF">
              <w:rPr>
                <w:rFonts w:ascii="Arial" w:hAnsi="Arial" w:cs="Arial"/>
                <w:spacing w:val="1"/>
                <w:sz w:val="16"/>
                <w:szCs w:val="16"/>
              </w:rPr>
              <w:t>t</w:t>
            </w:r>
            <w:r w:rsidRPr="007A24FF">
              <w:rPr>
                <w:rFonts w:ascii="Arial" w:hAnsi="Arial" w:cs="Arial"/>
                <w:sz w:val="16"/>
                <w:szCs w:val="16"/>
              </w:rPr>
              <w:t>a r</w:t>
            </w:r>
            <w:r w:rsidRPr="007A24FF">
              <w:rPr>
                <w:rFonts w:ascii="Arial" w:hAnsi="Arial" w:cs="Arial"/>
                <w:spacing w:val="-1"/>
                <w:sz w:val="16"/>
                <w:szCs w:val="16"/>
              </w:rPr>
              <w:t>e</w:t>
            </w:r>
            <w:r w:rsidRPr="007A24FF">
              <w:rPr>
                <w:rFonts w:ascii="Arial" w:hAnsi="Arial" w:cs="Arial"/>
                <w:spacing w:val="4"/>
                <w:sz w:val="16"/>
                <w:szCs w:val="16"/>
              </w:rPr>
              <w:t>s</w:t>
            </w:r>
            <w:r w:rsidRPr="007A24FF">
              <w:rPr>
                <w:rFonts w:ascii="Arial" w:hAnsi="Arial" w:cs="Arial"/>
                <w:spacing w:val="-1"/>
                <w:sz w:val="16"/>
                <w:szCs w:val="16"/>
              </w:rPr>
              <w:t>pe</w:t>
            </w:r>
            <w:r w:rsidRPr="007A24FF">
              <w:rPr>
                <w:rFonts w:ascii="Arial" w:hAnsi="Arial" w:cs="Arial"/>
                <w:spacing w:val="1"/>
                <w:sz w:val="16"/>
                <w:szCs w:val="16"/>
              </w:rPr>
              <w:t>t</w:t>
            </w:r>
            <w:r w:rsidRPr="007A24FF">
              <w:rPr>
                <w:rFonts w:ascii="Arial" w:hAnsi="Arial" w:cs="Arial"/>
                <w:spacing w:val="-1"/>
                <w:sz w:val="16"/>
                <w:szCs w:val="16"/>
              </w:rPr>
              <w:t>uo</w:t>
            </w:r>
            <w:r w:rsidRPr="007A24FF">
              <w:rPr>
                <w:rFonts w:ascii="Arial" w:hAnsi="Arial" w:cs="Arial"/>
                <w:spacing w:val="4"/>
                <w:sz w:val="16"/>
                <w:szCs w:val="16"/>
              </w:rPr>
              <w:t>s</w:t>
            </w:r>
            <w:r w:rsidRPr="007A24FF">
              <w:rPr>
                <w:rFonts w:ascii="Arial" w:hAnsi="Arial" w:cs="Arial"/>
                <w:spacing w:val="-1"/>
                <w:sz w:val="16"/>
                <w:szCs w:val="16"/>
              </w:rPr>
              <w:t>a</w:t>
            </w:r>
            <w:r w:rsidRPr="007A24FF">
              <w:rPr>
                <w:rFonts w:ascii="Arial" w:hAnsi="Arial" w:cs="Arial"/>
                <w:sz w:val="16"/>
                <w:szCs w:val="16"/>
              </w:rPr>
              <w:t>m</w:t>
            </w:r>
            <w:r w:rsidRPr="007A24FF">
              <w:rPr>
                <w:rFonts w:ascii="Arial" w:hAnsi="Arial" w:cs="Arial"/>
                <w:spacing w:val="2"/>
                <w:sz w:val="16"/>
                <w:szCs w:val="16"/>
              </w:rPr>
              <w:t>e</w:t>
            </w:r>
            <w:r w:rsidRPr="007A24FF">
              <w:rPr>
                <w:rFonts w:ascii="Arial" w:hAnsi="Arial" w:cs="Arial"/>
                <w:spacing w:val="-1"/>
                <w:sz w:val="16"/>
                <w:szCs w:val="16"/>
              </w:rPr>
              <w:t>n</w:t>
            </w:r>
            <w:r w:rsidRPr="007A24FF">
              <w:rPr>
                <w:rFonts w:ascii="Arial" w:hAnsi="Arial" w:cs="Arial"/>
                <w:spacing w:val="1"/>
                <w:sz w:val="16"/>
                <w:szCs w:val="16"/>
              </w:rPr>
              <w:t>t</w:t>
            </w:r>
            <w:r w:rsidRPr="007A24FF">
              <w:rPr>
                <w:rFonts w:ascii="Arial" w:hAnsi="Arial" w:cs="Arial"/>
                <w:sz w:val="16"/>
                <w:szCs w:val="16"/>
              </w:rPr>
              <w:t xml:space="preserve">e a </w:t>
            </w:r>
            <w:r w:rsidRPr="007A24FF">
              <w:rPr>
                <w:rFonts w:ascii="Arial" w:hAnsi="Arial" w:cs="Arial"/>
                <w:spacing w:val="-1"/>
                <w:sz w:val="16"/>
                <w:szCs w:val="16"/>
              </w:rPr>
              <w:t>lo</w:t>
            </w:r>
            <w:r w:rsidRPr="007A24FF">
              <w:rPr>
                <w:rFonts w:ascii="Arial" w:hAnsi="Arial" w:cs="Arial"/>
                <w:sz w:val="16"/>
                <w:szCs w:val="16"/>
              </w:rPr>
              <w:t>s</w:t>
            </w:r>
            <w:r w:rsidRPr="007A24FF">
              <w:rPr>
                <w:rFonts w:ascii="Arial" w:hAnsi="Arial" w:cs="Arial"/>
                <w:spacing w:val="2"/>
                <w:sz w:val="16"/>
                <w:szCs w:val="16"/>
              </w:rPr>
              <w:t xml:space="preserve"> i</w:t>
            </w:r>
            <w:r w:rsidRPr="007A24FF">
              <w:rPr>
                <w:rFonts w:ascii="Arial" w:hAnsi="Arial" w:cs="Arial"/>
                <w:spacing w:val="-1"/>
                <w:sz w:val="16"/>
                <w:szCs w:val="16"/>
              </w:rPr>
              <w:t>n</w:t>
            </w:r>
            <w:r w:rsidRPr="007A24FF">
              <w:rPr>
                <w:rFonts w:ascii="Arial" w:hAnsi="Arial" w:cs="Arial"/>
                <w:spacing w:val="1"/>
                <w:sz w:val="16"/>
                <w:szCs w:val="16"/>
              </w:rPr>
              <w:t>t</w:t>
            </w:r>
            <w:r w:rsidRPr="007A24FF">
              <w:rPr>
                <w:rFonts w:ascii="Arial" w:hAnsi="Arial" w:cs="Arial"/>
                <w:spacing w:val="-1"/>
                <w:sz w:val="16"/>
                <w:szCs w:val="16"/>
              </w:rPr>
              <w:t>eg</w:t>
            </w:r>
            <w:r w:rsidRPr="007A24FF">
              <w:rPr>
                <w:rFonts w:ascii="Arial" w:hAnsi="Arial" w:cs="Arial"/>
                <w:sz w:val="16"/>
                <w:szCs w:val="16"/>
              </w:rPr>
              <w:t>r</w:t>
            </w:r>
            <w:r w:rsidRPr="007A24FF">
              <w:rPr>
                <w:rFonts w:ascii="Arial" w:hAnsi="Arial" w:cs="Arial"/>
                <w:spacing w:val="2"/>
                <w:sz w:val="16"/>
                <w:szCs w:val="16"/>
              </w:rPr>
              <w:t>a</w:t>
            </w:r>
            <w:r w:rsidRPr="007A24FF">
              <w:rPr>
                <w:rFonts w:ascii="Arial" w:hAnsi="Arial" w:cs="Arial"/>
                <w:spacing w:val="-1"/>
                <w:sz w:val="16"/>
                <w:szCs w:val="16"/>
              </w:rPr>
              <w:t>n</w:t>
            </w:r>
            <w:r w:rsidRPr="007A24FF">
              <w:rPr>
                <w:rFonts w:ascii="Arial" w:hAnsi="Arial" w:cs="Arial"/>
                <w:spacing w:val="1"/>
                <w:sz w:val="16"/>
                <w:szCs w:val="16"/>
              </w:rPr>
              <w:t>t</w:t>
            </w:r>
            <w:r w:rsidRPr="007A24FF">
              <w:rPr>
                <w:rFonts w:ascii="Arial" w:hAnsi="Arial" w:cs="Arial"/>
                <w:spacing w:val="-1"/>
                <w:sz w:val="16"/>
                <w:szCs w:val="16"/>
              </w:rPr>
              <w:t>e</w:t>
            </w:r>
            <w:r w:rsidRPr="007A24FF">
              <w:rPr>
                <w:rFonts w:ascii="Arial" w:hAnsi="Arial" w:cs="Arial"/>
                <w:sz w:val="16"/>
                <w:szCs w:val="16"/>
              </w:rPr>
              <w:t>s</w:t>
            </w:r>
            <w:r w:rsidRPr="007A24FF">
              <w:rPr>
                <w:rFonts w:ascii="Arial" w:hAnsi="Arial" w:cs="Arial"/>
                <w:spacing w:val="2"/>
                <w:sz w:val="16"/>
                <w:szCs w:val="16"/>
              </w:rPr>
              <w:t xml:space="preserve"> </w:t>
            </w:r>
            <w:r w:rsidRPr="007A24FF">
              <w:rPr>
                <w:rFonts w:ascii="Arial" w:hAnsi="Arial" w:cs="Arial"/>
                <w:spacing w:val="-1"/>
                <w:sz w:val="16"/>
                <w:szCs w:val="16"/>
              </w:rPr>
              <w:t>d</w:t>
            </w:r>
            <w:r w:rsidRPr="007A24FF">
              <w:rPr>
                <w:rFonts w:ascii="Arial" w:hAnsi="Arial" w:cs="Arial"/>
                <w:sz w:val="16"/>
                <w:szCs w:val="16"/>
              </w:rPr>
              <w:t xml:space="preserve">e </w:t>
            </w:r>
            <w:r w:rsidRPr="007A24FF">
              <w:rPr>
                <w:rFonts w:ascii="Arial" w:hAnsi="Arial" w:cs="Arial"/>
                <w:spacing w:val="2"/>
                <w:sz w:val="16"/>
                <w:szCs w:val="16"/>
              </w:rPr>
              <w:t>l</w:t>
            </w:r>
            <w:r w:rsidRPr="007A24FF">
              <w:rPr>
                <w:rFonts w:ascii="Arial" w:hAnsi="Arial" w:cs="Arial"/>
                <w:sz w:val="16"/>
                <w:szCs w:val="16"/>
              </w:rPr>
              <w:t xml:space="preserve">a </w:t>
            </w:r>
            <w:r w:rsidRPr="007A24FF">
              <w:rPr>
                <w:rFonts w:ascii="Arial" w:hAnsi="Arial" w:cs="Arial"/>
                <w:spacing w:val="-1"/>
                <w:sz w:val="16"/>
                <w:szCs w:val="16"/>
              </w:rPr>
              <w:t>Cá</w:t>
            </w:r>
            <w:r w:rsidRPr="007A24FF">
              <w:rPr>
                <w:rFonts w:ascii="Arial" w:hAnsi="Arial" w:cs="Arial"/>
                <w:spacing w:val="4"/>
                <w:sz w:val="16"/>
                <w:szCs w:val="16"/>
              </w:rPr>
              <w:t>m</w:t>
            </w:r>
            <w:r w:rsidRPr="007A24FF">
              <w:rPr>
                <w:rFonts w:ascii="Arial" w:hAnsi="Arial" w:cs="Arial"/>
                <w:spacing w:val="-1"/>
                <w:sz w:val="16"/>
                <w:szCs w:val="16"/>
              </w:rPr>
              <w:t>a</w:t>
            </w:r>
            <w:r w:rsidRPr="007A24FF">
              <w:rPr>
                <w:rFonts w:ascii="Arial" w:hAnsi="Arial" w:cs="Arial"/>
                <w:sz w:val="16"/>
                <w:szCs w:val="16"/>
              </w:rPr>
              <w:t xml:space="preserve">ra </w:t>
            </w:r>
            <w:r w:rsidRPr="007A24FF">
              <w:rPr>
                <w:rFonts w:ascii="Arial" w:hAnsi="Arial" w:cs="Arial"/>
                <w:spacing w:val="2"/>
                <w:sz w:val="16"/>
                <w:szCs w:val="16"/>
              </w:rPr>
              <w:t>d</w:t>
            </w:r>
            <w:r w:rsidRPr="007A24FF">
              <w:rPr>
                <w:rFonts w:ascii="Arial" w:hAnsi="Arial" w:cs="Arial"/>
                <w:sz w:val="16"/>
                <w:szCs w:val="16"/>
              </w:rPr>
              <w:t>e</w:t>
            </w:r>
            <w:r w:rsidRPr="007A24FF">
              <w:rPr>
                <w:rFonts w:ascii="Arial" w:hAnsi="Arial" w:cs="Arial"/>
                <w:spacing w:val="4"/>
                <w:sz w:val="16"/>
                <w:szCs w:val="16"/>
              </w:rPr>
              <w:t xml:space="preserve"> </w:t>
            </w:r>
            <w:r w:rsidRPr="007A24FF">
              <w:rPr>
                <w:rFonts w:ascii="Arial" w:hAnsi="Arial" w:cs="Arial"/>
                <w:spacing w:val="-1"/>
                <w:sz w:val="16"/>
                <w:szCs w:val="16"/>
              </w:rPr>
              <w:t>Dipu</w:t>
            </w:r>
            <w:r w:rsidRPr="007A24FF">
              <w:rPr>
                <w:rFonts w:ascii="Arial" w:hAnsi="Arial" w:cs="Arial"/>
                <w:spacing w:val="1"/>
                <w:sz w:val="16"/>
                <w:szCs w:val="16"/>
              </w:rPr>
              <w:t>t</w:t>
            </w:r>
            <w:r w:rsidRPr="007A24FF">
              <w:rPr>
                <w:rFonts w:ascii="Arial" w:hAnsi="Arial" w:cs="Arial"/>
                <w:spacing w:val="2"/>
                <w:sz w:val="16"/>
                <w:szCs w:val="16"/>
              </w:rPr>
              <w:t>a</w:t>
            </w:r>
            <w:r w:rsidRPr="007A24FF">
              <w:rPr>
                <w:rFonts w:ascii="Arial" w:hAnsi="Arial" w:cs="Arial"/>
                <w:spacing w:val="-1"/>
                <w:sz w:val="16"/>
                <w:szCs w:val="16"/>
              </w:rPr>
              <w:t>do</w:t>
            </w:r>
            <w:r w:rsidRPr="007A24FF">
              <w:rPr>
                <w:rFonts w:ascii="Arial" w:hAnsi="Arial" w:cs="Arial"/>
                <w:sz w:val="16"/>
                <w:szCs w:val="16"/>
              </w:rPr>
              <w:t>s</w:t>
            </w:r>
            <w:r w:rsidRPr="007A24FF">
              <w:rPr>
                <w:rFonts w:ascii="Arial" w:hAnsi="Arial" w:cs="Arial"/>
                <w:spacing w:val="2"/>
                <w:sz w:val="16"/>
                <w:szCs w:val="16"/>
              </w:rPr>
              <w:t xml:space="preserve"> d</w:t>
            </w:r>
            <w:r w:rsidRPr="007A24FF">
              <w:rPr>
                <w:rFonts w:ascii="Arial" w:hAnsi="Arial" w:cs="Arial"/>
                <w:spacing w:val="-1"/>
                <w:sz w:val="16"/>
                <w:szCs w:val="16"/>
              </w:rPr>
              <w:t>e</w:t>
            </w:r>
            <w:r w:rsidRPr="007A24FF">
              <w:rPr>
                <w:rFonts w:ascii="Arial" w:hAnsi="Arial" w:cs="Arial"/>
                <w:sz w:val="16"/>
                <w:szCs w:val="16"/>
              </w:rPr>
              <w:t>l</w:t>
            </w:r>
            <w:r w:rsidRPr="007A24FF">
              <w:rPr>
                <w:rFonts w:ascii="Arial" w:hAnsi="Arial" w:cs="Arial"/>
                <w:spacing w:val="11"/>
                <w:sz w:val="16"/>
                <w:szCs w:val="16"/>
              </w:rPr>
              <w:t xml:space="preserve"> </w:t>
            </w:r>
            <w:r w:rsidRPr="007A24FF">
              <w:rPr>
                <w:rFonts w:ascii="Arial" w:hAnsi="Arial" w:cs="Arial"/>
                <w:spacing w:val="-1"/>
                <w:sz w:val="16"/>
                <w:szCs w:val="16"/>
              </w:rPr>
              <w:t>H</w:t>
            </w:r>
            <w:r w:rsidRPr="007A24FF">
              <w:rPr>
                <w:rFonts w:ascii="Arial" w:hAnsi="Arial" w:cs="Arial"/>
                <w:sz w:val="16"/>
                <w:szCs w:val="16"/>
              </w:rPr>
              <w:t xml:space="preserve">. </w:t>
            </w:r>
            <w:r w:rsidRPr="007A24FF">
              <w:rPr>
                <w:rFonts w:ascii="Arial" w:hAnsi="Arial" w:cs="Arial"/>
                <w:spacing w:val="-1"/>
                <w:sz w:val="16"/>
                <w:szCs w:val="16"/>
              </w:rPr>
              <w:t>Cong</w:t>
            </w:r>
            <w:r w:rsidRPr="007A24FF">
              <w:rPr>
                <w:rFonts w:ascii="Arial" w:hAnsi="Arial" w:cs="Arial"/>
                <w:spacing w:val="4"/>
                <w:sz w:val="16"/>
                <w:szCs w:val="16"/>
              </w:rPr>
              <w:t>r</w:t>
            </w:r>
            <w:r w:rsidRPr="007A24FF">
              <w:rPr>
                <w:rFonts w:ascii="Arial" w:hAnsi="Arial" w:cs="Arial"/>
                <w:spacing w:val="-1"/>
                <w:sz w:val="16"/>
                <w:szCs w:val="16"/>
              </w:rPr>
              <w:t>e</w:t>
            </w:r>
            <w:r w:rsidRPr="007A24FF">
              <w:rPr>
                <w:rFonts w:ascii="Arial" w:hAnsi="Arial" w:cs="Arial"/>
                <w:sz w:val="16"/>
                <w:szCs w:val="16"/>
              </w:rPr>
              <w:t xml:space="preserve">so </w:t>
            </w:r>
            <w:r w:rsidRPr="007A24FF">
              <w:rPr>
                <w:rFonts w:ascii="Arial" w:hAnsi="Arial" w:cs="Arial"/>
                <w:spacing w:val="2"/>
                <w:sz w:val="16"/>
                <w:szCs w:val="16"/>
              </w:rPr>
              <w:t>d</w:t>
            </w:r>
            <w:r w:rsidRPr="007A24FF">
              <w:rPr>
                <w:rFonts w:ascii="Arial" w:hAnsi="Arial" w:cs="Arial"/>
                <w:sz w:val="16"/>
                <w:szCs w:val="16"/>
              </w:rPr>
              <w:t xml:space="preserve">e </w:t>
            </w:r>
            <w:r w:rsidRPr="007A24FF">
              <w:rPr>
                <w:rFonts w:ascii="Arial" w:hAnsi="Arial" w:cs="Arial"/>
                <w:spacing w:val="-1"/>
                <w:sz w:val="16"/>
                <w:szCs w:val="16"/>
              </w:rPr>
              <w:t>l</w:t>
            </w:r>
            <w:r w:rsidRPr="007A24FF">
              <w:rPr>
                <w:rFonts w:ascii="Arial" w:hAnsi="Arial" w:cs="Arial"/>
                <w:sz w:val="16"/>
                <w:szCs w:val="16"/>
              </w:rPr>
              <w:t>a</w:t>
            </w:r>
            <w:r w:rsidRPr="007A24FF">
              <w:rPr>
                <w:rFonts w:ascii="Arial" w:hAnsi="Arial" w:cs="Arial"/>
                <w:spacing w:val="4"/>
                <w:sz w:val="16"/>
                <w:szCs w:val="16"/>
              </w:rPr>
              <w:t xml:space="preserve"> </w:t>
            </w:r>
            <w:r w:rsidRPr="007A24FF">
              <w:rPr>
                <w:rFonts w:ascii="Arial" w:hAnsi="Arial" w:cs="Arial"/>
                <w:spacing w:val="-1"/>
                <w:sz w:val="16"/>
                <w:szCs w:val="16"/>
              </w:rPr>
              <w:t>Un</w:t>
            </w:r>
            <w:r w:rsidRPr="007A24FF">
              <w:rPr>
                <w:rFonts w:ascii="Arial" w:hAnsi="Arial" w:cs="Arial"/>
                <w:spacing w:val="2"/>
                <w:sz w:val="16"/>
                <w:szCs w:val="16"/>
              </w:rPr>
              <w:t>i</w:t>
            </w:r>
            <w:r w:rsidRPr="007A24FF">
              <w:rPr>
                <w:rFonts w:ascii="Arial" w:hAnsi="Arial" w:cs="Arial"/>
                <w:spacing w:val="-1"/>
                <w:sz w:val="16"/>
                <w:szCs w:val="16"/>
              </w:rPr>
              <w:t>ó</w:t>
            </w:r>
            <w:r w:rsidRPr="007A24FF">
              <w:rPr>
                <w:rFonts w:ascii="Arial" w:hAnsi="Arial" w:cs="Arial"/>
                <w:sz w:val="16"/>
                <w:szCs w:val="16"/>
              </w:rPr>
              <w:t xml:space="preserve">n </w:t>
            </w:r>
            <w:r w:rsidRPr="007A24FF">
              <w:rPr>
                <w:rFonts w:ascii="Arial" w:hAnsi="Arial" w:cs="Arial"/>
                <w:spacing w:val="2"/>
                <w:sz w:val="16"/>
                <w:szCs w:val="16"/>
              </w:rPr>
              <w:t>p</w:t>
            </w:r>
            <w:r w:rsidRPr="007A24FF">
              <w:rPr>
                <w:rFonts w:ascii="Arial" w:hAnsi="Arial" w:cs="Arial"/>
                <w:spacing w:val="-1"/>
                <w:sz w:val="16"/>
                <w:szCs w:val="16"/>
              </w:rPr>
              <w:t>a</w:t>
            </w:r>
            <w:r w:rsidRPr="007A24FF">
              <w:rPr>
                <w:rFonts w:ascii="Arial" w:hAnsi="Arial" w:cs="Arial"/>
                <w:sz w:val="16"/>
                <w:szCs w:val="16"/>
              </w:rPr>
              <w:t xml:space="preserve">ra </w:t>
            </w:r>
            <w:r w:rsidRPr="007A24FF">
              <w:rPr>
                <w:rFonts w:ascii="Arial" w:hAnsi="Arial" w:cs="Arial"/>
                <w:spacing w:val="2"/>
                <w:sz w:val="16"/>
                <w:szCs w:val="16"/>
              </w:rPr>
              <w:t>q</w:t>
            </w:r>
            <w:r w:rsidRPr="007A24FF">
              <w:rPr>
                <w:rFonts w:ascii="Arial" w:hAnsi="Arial" w:cs="Arial"/>
                <w:spacing w:val="-1"/>
                <w:sz w:val="16"/>
                <w:szCs w:val="16"/>
              </w:rPr>
              <w:t>u</w:t>
            </w:r>
            <w:r w:rsidRPr="007A24FF">
              <w:rPr>
                <w:rFonts w:ascii="Arial" w:hAnsi="Arial" w:cs="Arial"/>
                <w:sz w:val="16"/>
                <w:szCs w:val="16"/>
              </w:rPr>
              <w:t xml:space="preserve">e </w:t>
            </w:r>
            <w:r w:rsidRPr="007A24FF">
              <w:rPr>
                <w:rFonts w:ascii="Arial" w:hAnsi="Arial" w:cs="Arial"/>
                <w:spacing w:val="-1"/>
                <w:sz w:val="16"/>
                <w:szCs w:val="16"/>
              </w:rPr>
              <w:t>a</w:t>
            </w:r>
            <w:r w:rsidRPr="007A24FF">
              <w:rPr>
                <w:rFonts w:ascii="Arial" w:hAnsi="Arial" w:cs="Arial"/>
                <w:sz w:val="16"/>
                <w:szCs w:val="16"/>
              </w:rPr>
              <w:t>c</w:t>
            </w:r>
            <w:r w:rsidRPr="007A24FF">
              <w:rPr>
                <w:rFonts w:ascii="Arial" w:hAnsi="Arial" w:cs="Arial"/>
                <w:spacing w:val="1"/>
                <w:sz w:val="16"/>
                <w:szCs w:val="16"/>
              </w:rPr>
              <w:t>t</w:t>
            </w:r>
            <w:r w:rsidRPr="007A24FF">
              <w:rPr>
                <w:rFonts w:ascii="Arial" w:hAnsi="Arial" w:cs="Arial"/>
                <w:spacing w:val="-1"/>
                <w:sz w:val="16"/>
                <w:szCs w:val="16"/>
              </w:rPr>
              <w:t>uali</w:t>
            </w:r>
            <w:r w:rsidRPr="007A24FF">
              <w:rPr>
                <w:rFonts w:ascii="Arial" w:hAnsi="Arial" w:cs="Arial"/>
                <w:spacing w:val="4"/>
                <w:sz w:val="16"/>
                <w:szCs w:val="16"/>
              </w:rPr>
              <w:t>c</w:t>
            </w:r>
            <w:r w:rsidRPr="007A24FF">
              <w:rPr>
                <w:rFonts w:ascii="Arial" w:hAnsi="Arial" w:cs="Arial"/>
                <w:sz w:val="16"/>
                <w:szCs w:val="16"/>
              </w:rPr>
              <w:t>e y</w:t>
            </w:r>
            <w:r w:rsidRPr="007A24FF">
              <w:rPr>
                <w:rFonts w:ascii="Arial" w:hAnsi="Arial" w:cs="Arial"/>
                <w:spacing w:val="1"/>
                <w:sz w:val="16"/>
                <w:szCs w:val="16"/>
              </w:rPr>
              <w:t xml:space="preserve"> </w:t>
            </w:r>
            <w:r w:rsidRPr="007A24FF">
              <w:rPr>
                <w:rFonts w:ascii="Arial" w:hAnsi="Arial" w:cs="Arial"/>
                <w:sz w:val="16"/>
                <w:szCs w:val="16"/>
              </w:rPr>
              <w:t>m</w:t>
            </w:r>
            <w:r w:rsidRPr="007A24FF">
              <w:rPr>
                <w:rFonts w:ascii="Arial" w:hAnsi="Arial" w:cs="Arial"/>
                <w:spacing w:val="-1"/>
                <w:sz w:val="16"/>
                <w:szCs w:val="16"/>
              </w:rPr>
              <w:t>ejo</w:t>
            </w:r>
            <w:r w:rsidRPr="007A24FF">
              <w:rPr>
                <w:rFonts w:ascii="Arial" w:hAnsi="Arial" w:cs="Arial"/>
                <w:sz w:val="16"/>
                <w:szCs w:val="16"/>
              </w:rPr>
              <w:t xml:space="preserve">re </w:t>
            </w:r>
            <w:r w:rsidRPr="007A24FF">
              <w:rPr>
                <w:rFonts w:ascii="Arial" w:hAnsi="Arial" w:cs="Arial"/>
                <w:spacing w:val="-1"/>
                <w:sz w:val="16"/>
                <w:szCs w:val="16"/>
              </w:rPr>
              <w:t>e</w:t>
            </w:r>
            <w:r w:rsidRPr="007A24FF">
              <w:rPr>
                <w:rFonts w:ascii="Arial" w:hAnsi="Arial" w:cs="Arial"/>
                <w:sz w:val="16"/>
                <w:szCs w:val="16"/>
              </w:rPr>
              <w:t>l m</w:t>
            </w:r>
            <w:r w:rsidRPr="007A24FF">
              <w:rPr>
                <w:rFonts w:ascii="Arial" w:hAnsi="Arial" w:cs="Arial"/>
                <w:spacing w:val="-1"/>
                <w:sz w:val="16"/>
                <w:szCs w:val="16"/>
              </w:rPr>
              <w:t>e</w:t>
            </w:r>
            <w:r w:rsidRPr="007A24FF">
              <w:rPr>
                <w:rFonts w:ascii="Arial" w:hAnsi="Arial" w:cs="Arial"/>
                <w:sz w:val="16"/>
                <w:szCs w:val="16"/>
              </w:rPr>
              <w:t>c</w:t>
            </w:r>
            <w:r w:rsidRPr="007A24FF">
              <w:rPr>
                <w:rFonts w:ascii="Arial" w:hAnsi="Arial" w:cs="Arial"/>
                <w:spacing w:val="-1"/>
                <w:sz w:val="16"/>
                <w:szCs w:val="16"/>
              </w:rPr>
              <w:t>a</w:t>
            </w:r>
            <w:r w:rsidRPr="007A24FF">
              <w:rPr>
                <w:rFonts w:ascii="Arial" w:hAnsi="Arial" w:cs="Arial"/>
                <w:spacing w:val="2"/>
                <w:sz w:val="16"/>
                <w:szCs w:val="16"/>
              </w:rPr>
              <w:t>n</w:t>
            </w:r>
            <w:r w:rsidRPr="007A24FF">
              <w:rPr>
                <w:rFonts w:ascii="Arial" w:hAnsi="Arial" w:cs="Arial"/>
                <w:spacing w:val="-1"/>
                <w:sz w:val="16"/>
                <w:szCs w:val="16"/>
              </w:rPr>
              <w:t>i</w:t>
            </w:r>
            <w:r w:rsidRPr="007A24FF">
              <w:rPr>
                <w:rFonts w:ascii="Arial" w:hAnsi="Arial" w:cs="Arial"/>
                <w:sz w:val="16"/>
                <w:szCs w:val="16"/>
              </w:rPr>
              <w:t xml:space="preserve">smo </w:t>
            </w:r>
            <w:r w:rsidRPr="007A24FF">
              <w:rPr>
                <w:rFonts w:ascii="Arial" w:hAnsi="Arial" w:cs="Arial"/>
                <w:spacing w:val="-1"/>
                <w:sz w:val="16"/>
                <w:szCs w:val="16"/>
              </w:rPr>
              <w:t>d</w:t>
            </w:r>
            <w:r w:rsidRPr="007A24FF">
              <w:rPr>
                <w:rFonts w:ascii="Arial" w:hAnsi="Arial" w:cs="Arial"/>
                <w:sz w:val="16"/>
                <w:szCs w:val="16"/>
              </w:rPr>
              <w:t xml:space="preserve">e </w:t>
            </w:r>
            <w:r w:rsidRPr="007A24FF">
              <w:rPr>
                <w:rFonts w:ascii="Arial" w:hAnsi="Arial" w:cs="Arial"/>
                <w:spacing w:val="-1"/>
                <w:sz w:val="16"/>
                <w:szCs w:val="16"/>
              </w:rPr>
              <w:t>a</w:t>
            </w:r>
            <w:r w:rsidRPr="007A24FF">
              <w:rPr>
                <w:rFonts w:ascii="Arial" w:hAnsi="Arial" w:cs="Arial"/>
                <w:sz w:val="16"/>
                <w:szCs w:val="16"/>
              </w:rPr>
              <w:t>s</w:t>
            </w:r>
            <w:r w:rsidRPr="007A24FF">
              <w:rPr>
                <w:rFonts w:ascii="Arial" w:hAnsi="Arial" w:cs="Arial"/>
                <w:spacing w:val="2"/>
                <w:sz w:val="16"/>
                <w:szCs w:val="16"/>
              </w:rPr>
              <w:t>i</w:t>
            </w:r>
            <w:r w:rsidRPr="007A24FF">
              <w:rPr>
                <w:rFonts w:ascii="Arial" w:hAnsi="Arial" w:cs="Arial"/>
                <w:spacing w:val="-1"/>
                <w:sz w:val="16"/>
                <w:szCs w:val="16"/>
              </w:rPr>
              <w:t>gna</w:t>
            </w:r>
            <w:r w:rsidRPr="007A24FF">
              <w:rPr>
                <w:rFonts w:ascii="Arial" w:hAnsi="Arial" w:cs="Arial"/>
                <w:sz w:val="16"/>
                <w:szCs w:val="16"/>
              </w:rPr>
              <w:t>c</w:t>
            </w:r>
            <w:r w:rsidRPr="007A24FF">
              <w:rPr>
                <w:rFonts w:ascii="Arial" w:hAnsi="Arial" w:cs="Arial"/>
                <w:spacing w:val="2"/>
                <w:sz w:val="16"/>
                <w:szCs w:val="16"/>
              </w:rPr>
              <w:t>i</w:t>
            </w:r>
            <w:r w:rsidRPr="007A24FF">
              <w:rPr>
                <w:rFonts w:ascii="Arial" w:hAnsi="Arial" w:cs="Arial"/>
                <w:spacing w:val="-1"/>
                <w:sz w:val="16"/>
                <w:szCs w:val="16"/>
              </w:rPr>
              <w:t>ó</w:t>
            </w:r>
            <w:r w:rsidRPr="007A24FF">
              <w:rPr>
                <w:rFonts w:ascii="Arial" w:hAnsi="Arial" w:cs="Arial"/>
                <w:sz w:val="16"/>
                <w:szCs w:val="16"/>
              </w:rPr>
              <w:t xml:space="preserve">n </w:t>
            </w:r>
            <w:r w:rsidRPr="007A24FF">
              <w:rPr>
                <w:rFonts w:ascii="Arial" w:hAnsi="Arial" w:cs="Arial"/>
                <w:spacing w:val="-1"/>
                <w:sz w:val="16"/>
                <w:szCs w:val="16"/>
              </w:rPr>
              <w:t>d</w:t>
            </w:r>
            <w:r w:rsidRPr="007A24FF">
              <w:rPr>
                <w:rFonts w:ascii="Arial" w:hAnsi="Arial" w:cs="Arial"/>
                <w:spacing w:val="2"/>
                <w:sz w:val="16"/>
                <w:szCs w:val="16"/>
              </w:rPr>
              <w:t>e</w:t>
            </w:r>
            <w:r w:rsidRPr="007A24FF">
              <w:rPr>
                <w:rFonts w:ascii="Arial" w:hAnsi="Arial" w:cs="Arial"/>
                <w:sz w:val="16"/>
                <w:szCs w:val="16"/>
              </w:rPr>
              <w:t xml:space="preserve">l </w:t>
            </w:r>
            <w:r w:rsidRPr="007A24FF">
              <w:rPr>
                <w:rFonts w:ascii="Arial" w:hAnsi="Arial" w:cs="Arial"/>
                <w:spacing w:val="1"/>
                <w:sz w:val="16"/>
                <w:szCs w:val="16"/>
              </w:rPr>
              <w:t>F</w:t>
            </w:r>
            <w:r w:rsidRPr="007A24FF">
              <w:rPr>
                <w:rFonts w:ascii="Arial" w:hAnsi="Arial" w:cs="Arial"/>
                <w:spacing w:val="-1"/>
                <w:sz w:val="16"/>
                <w:szCs w:val="16"/>
              </w:rPr>
              <w:t>ond</w:t>
            </w:r>
            <w:r w:rsidRPr="007A24FF">
              <w:rPr>
                <w:rFonts w:ascii="Arial" w:hAnsi="Arial" w:cs="Arial"/>
                <w:sz w:val="16"/>
                <w:szCs w:val="16"/>
              </w:rPr>
              <w:t>o M</w:t>
            </w:r>
            <w:r w:rsidRPr="007A24FF">
              <w:rPr>
                <w:rFonts w:ascii="Arial" w:hAnsi="Arial" w:cs="Arial"/>
                <w:spacing w:val="-1"/>
                <w:sz w:val="16"/>
                <w:szCs w:val="16"/>
              </w:rPr>
              <w:t>e</w:t>
            </w:r>
            <w:r w:rsidRPr="007A24FF">
              <w:rPr>
                <w:rFonts w:ascii="Arial" w:hAnsi="Arial" w:cs="Arial"/>
                <w:spacing w:val="1"/>
                <w:sz w:val="16"/>
                <w:szCs w:val="16"/>
              </w:rPr>
              <w:t>t</w:t>
            </w:r>
            <w:r w:rsidRPr="007A24FF">
              <w:rPr>
                <w:rFonts w:ascii="Arial" w:hAnsi="Arial" w:cs="Arial"/>
                <w:sz w:val="16"/>
                <w:szCs w:val="16"/>
              </w:rPr>
              <w:t>r</w:t>
            </w:r>
            <w:r w:rsidRPr="007A24FF">
              <w:rPr>
                <w:rFonts w:ascii="Arial" w:hAnsi="Arial" w:cs="Arial"/>
                <w:spacing w:val="-1"/>
                <w:sz w:val="16"/>
                <w:szCs w:val="16"/>
              </w:rPr>
              <w:t>opo</w:t>
            </w:r>
            <w:r w:rsidRPr="007A24FF">
              <w:rPr>
                <w:rFonts w:ascii="Arial" w:hAnsi="Arial" w:cs="Arial"/>
                <w:spacing w:val="2"/>
                <w:sz w:val="16"/>
                <w:szCs w:val="16"/>
              </w:rPr>
              <w:t>l</w:t>
            </w:r>
            <w:r w:rsidRPr="007A24FF">
              <w:rPr>
                <w:rFonts w:ascii="Arial" w:hAnsi="Arial" w:cs="Arial"/>
                <w:spacing w:val="-1"/>
                <w:sz w:val="16"/>
                <w:szCs w:val="16"/>
              </w:rPr>
              <w:t>i</w:t>
            </w:r>
            <w:r w:rsidRPr="007A24FF">
              <w:rPr>
                <w:rFonts w:ascii="Arial" w:hAnsi="Arial" w:cs="Arial"/>
                <w:spacing w:val="1"/>
                <w:sz w:val="16"/>
                <w:szCs w:val="16"/>
              </w:rPr>
              <w:t>t</w:t>
            </w:r>
            <w:r w:rsidRPr="007A24FF">
              <w:rPr>
                <w:rFonts w:ascii="Arial" w:hAnsi="Arial" w:cs="Arial"/>
                <w:spacing w:val="-1"/>
                <w:sz w:val="16"/>
                <w:szCs w:val="16"/>
              </w:rPr>
              <w:t>a</w:t>
            </w:r>
            <w:r w:rsidRPr="007A24FF">
              <w:rPr>
                <w:rFonts w:ascii="Arial" w:hAnsi="Arial" w:cs="Arial"/>
                <w:spacing w:val="2"/>
                <w:sz w:val="16"/>
                <w:szCs w:val="16"/>
              </w:rPr>
              <w:t>n</w:t>
            </w:r>
            <w:r w:rsidRPr="007A24FF">
              <w:rPr>
                <w:rFonts w:ascii="Arial" w:hAnsi="Arial" w:cs="Arial"/>
                <w:sz w:val="16"/>
                <w:szCs w:val="16"/>
              </w:rPr>
              <w:t>o c</w:t>
            </w:r>
            <w:r w:rsidRPr="007A24FF">
              <w:rPr>
                <w:rFonts w:ascii="Arial" w:hAnsi="Arial" w:cs="Arial"/>
                <w:spacing w:val="-1"/>
                <w:sz w:val="16"/>
                <w:szCs w:val="16"/>
              </w:rPr>
              <w:t>o</w:t>
            </w:r>
            <w:r w:rsidRPr="007A24FF">
              <w:rPr>
                <w:rFonts w:ascii="Arial" w:hAnsi="Arial" w:cs="Arial"/>
                <w:sz w:val="16"/>
                <w:szCs w:val="16"/>
              </w:rPr>
              <w:t xml:space="preserve">n </w:t>
            </w:r>
            <w:r w:rsidRPr="007A24FF">
              <w:rPr>
                <w:rFonts w:ascii="Arial" w:hAnsi="Arial" w:cs="Arial"/>
                <w:spacing w:val="-1"/>
                <w:sz w:val="16"/>
                <w:szCs w:val="16"/>
              </w:rPr>
              <w:t>e</w:t>
            </w:r>
            <w:r w:rsidRPr="007A24FF">
              <w:rPr>
                <w:rFonts w:ascii="Arial" w:hAnsi="Arial" w:cs="Arial"/>
                <w:sz w:val="16"/>
                <w:szCs w:val="16"/>
              </w:rPr>
              <w:t>l</w:t>
            </w:r>
            <w:r w:rsidRPr="007A24FF">
              <w:rPr>
                <w:rFonts w:ascii="Arial" w:hAnsi="Arial" w:cs="Arial"/>
                <w:spacing w:val="1"/>
                <w:sz w:val="16"/>
                <w:szCs w:val="16"/>
              </w:rPr>
              <w:t xml:space="preserve"> </w:t>
            </w:r>
            <w:r w:rsidRPr="007A24FF">
              <w:rPr>
                <w:rFonts w:ascii="Arial" w:hAnsi="Arial" w:cs="Arial"/>
                <w:spacing w:val="-1"/>
                <w:sz w:val="16"/>
                <w:szCs w:val="16"/>
              </w:rPr>
              <w:t>obje</w:t>
            </w:r>
            <w:r w:rsidRPr="007A24FF">
              <w:rPr>
                <w:rFonts w:ascii="Arial" w:hAnsi="Arial" w:cs="Arial"/>
                <w:spacing w:val="1"/>
                <w:sz w:val="16"/>
                <w:szCs w:val="16"/>
              </w:rPr>
              <w:t>t</w:t>
            </w:r>
            <w:r w:rsidRPr="007A24FF">
              <w:rPr>
                <w:rFonts w:ascii="Arial" w:hAnsi="Arial" w:cs="Arial"/>
                <w:spacing w:val="-1"/>
                <w:sz w:val="16"/>
                <w:szCs w:val="16"/>
              </w:rPr>
              <w:t>i</w:t>
            </w:r>
            <w:r w:rsidRPr="007A24FF">
              <w:rPr>
                <w:rFonts w:ascii="Arial" w:hAnsi="Arial" w:cs="Arial"/>
                <w:spacing w:val="4"/>
                <w:sz w:val="16"/>
                <w:szCs w:val="16"/>
              </w:rPr>
              <w:t>v</w:t>
            </w:r>
            <w:r w:rsidRPr="007A24FF">
              <w:rPr>
                <w:rFonts w:ascii="Arial" w:hAnsi="Arial" w:cs="Arial"/>
                <w:sz w:val="16"/>
                <w:szCs w:val="16"/>
              </w:rPr>
              <w:t xml:space="preserve">o </w:t>
            </w:r>
            <w:r w:rsidRPr="007A24FF">
              <w:rPr>
                <w:rFonts w:ascii="Arial" w:hAnsi="Arial" w:cs="Arial"/>
                <w:spacing w:val="-1"/>
                <w:sz w:val="16"/>
                <w:szCs w:val="16"/>
              </w:rPr>
              <w:t>d</w:t>
            </w:r>
            <w:r w:rsidRPr="007A24FF">
              <w:rPr>
                <w:rFonts w:ascii="Arial" w:hAnsi="Arial" w:cs="Arial"/>
                <w:sz w:val="16"/>
                <w:szCs w:val="16"/>
              </w:rPr>
              <w:t>e garantizar el s</w:t>
            </w:r>
            <w:r w:rsidRPr="007A24FF">
              <w:rPr>
                <w:rFonts w:ascii="Arial" w:hAnsi="Arial" w:cs="Arial"/>
                <w:spacing w:val="-1"/>
                <w:sz w:val="16"/>
                <w:szCs w:val="16"/>
              </w:rPr>
              <w:t>egui</w:t>
            </w:r>
            <w:r w:rsidRPr="007A24FF">
              <w:rPr>
                <w:rFonts w:ascii="Arial" w:hAnsi="Arial" w:cs="Arial"/>
                <w:sz w:val="16"/>
                <w:szCs w:val="16"/>
              </w:rPr>
              <w:t>m</w:t>
            </w:r>
            <w:r w:rsidRPr="007A24FF">
              <w:rPr>
                <w:rFonts w:ascii="Arial" w:hAnsi="Arial" w:cs="Arial"/>
                <w:spacing w:val="-1"/>
                <w:sz w:val="16"/>
                <w:szCs w:val="16"/>
              </w:rPr>
              <w:t>i</w:t>
            </w:r>
            <w:r w:rsidRPr="007A24FF">
              <w:rPr>
                <w:rFonts w:ascii="Arial" w:hAnsi="Arial" w:cs="Arial"/>
                <w:spacing w:val="2"/>
                <w:sz w:val="16"/>
                <w:szCs w:val="16"/>
              </w:rPr>
              <w:t>e</w:t>
            </w:r>
            <w:r w:rsidRPr="007A24FF">
              <w:rPr>
                <w:rFonts w:ascii="Arial" w:hAnsi="Arial" w:cs="Arial"/>
                <w:spacing w:val="-1"/>
                <w:sz w:val="16"/>
                <w:szCs w:val="16"/>
              </w:rPr>
              <w:t>n</w:t>
            </w:r>
            <w:r w:rsidRPr="007A24FF">
              <w:rPr>
                <w:rFonts w:ascii="Arial" w:hAnsi="Arial" w:cs="Arial"/>
                <w:spacing w:val="1"/>
                <w:sz w:val="16"/>
                <w:szCs w:val="16"/>
              </w:rPr>
              <w:t>t</w:t>
            </w:r>
            <w:r w:rsidRPr="007A24FF">
              <w:rPr>
                <w:rFonts w:ascii="Arial" w:hAnsi="Arial" w:cs="Arial"/>
                <w:spacing w:val="-1"/>
                <w:sz w:val="16"/>
                <w:szCs w:val="16"/>
              </w:rPr>
              <w:t>o</w:t>
            </w:r>
            <w:r w:rsidRPr="007A24FF">
              <w:rPr>
                <w:rFonts w:ascii="Arial" w:hAnsi="Arial" w:cs="Arial"/>
                <w:sz w:val="16"/>
                <w:szCs w:val="16"/>
              </w:rPr>
              <w:t>,</w:t>
            </w:r>
            <w:r w:rsidRPr="007A24FF">
              <w:rPr>
                <w:rFonts w:ascii="Arial" w:hAnsi="Arial" w:cs="Arial"/>
                <w:spacing w:val="2"/>
                <w:sz w:val="16"/>
                <w:szCs w:val="16"/>
              </w:rPr>
              <w:t xml:space="preserve"> </w:t>
            </w:r>
            <w:r w:rsidRPr="007A24FF">
              <w:rPr>
                <w:rFonts w:ascii="Arial" w:hAnsi="Arial" w:cs="Arial"/>
                <w:sz w:val="16"/>
                <w:szCs w:val="16"/>
              </w:rPr>
              <w:t>c</w:t>
            </w:r>
            <w:r w:rsidRPr="007A24FF">
              <w:rPr>
                <w:rFonts w:ascii="Arial" w:hAnsi="Arial" w:cs="Arial"/>
                <w:spacing w:val="-1"/>
                <w:sz w:val="16"/>
                <w:szCs w:val="16"/>
              </w:rPr>
              <w:t>on</w:t>
            </w:r>
            <w:r w:rsidRPr="007A24FF">
              <w:rPr>
                <w:rFonts w:ascii="Arial" w:hAnsi="Arial" w:cs="Arial"/>
                <w:spacing w:val="1"/>
                <w:sz w:val="16"/>
                <w:szCs w:val="16"/>
              </w:rPr>
              <w:t>t</w:t>
            </w:r>
            <w:r w:rsidRPr="007A24FF">
              <w:rPr>
                <w:rFonts w:ascii="Arial" w:hAnsi="Arial" w:cs="Arial"/>
                <w:sz w:val="16"/>
                <w:szCs w:val="16"/>
              </w:rPr>
              <w:t>r</w:t>
            </w:r>
            <w:r w:rsidRPr="007A24FF">
              <w:rPr>
                <w:rFonts w:ascii="Arial" w:hAnsi="Arial" w:cs="Arial"/>
                <w:spacing w:val="-1"/>
                <w:sz w:val="16"/>
                <w:szCs w:val="16"/>
              </w:rPr>
              <w:t>o</w:t>
            </w:r>
            <w:r w:rsidRPr="007A24FF">
              <w:rPr>
                <w:rFonts w:ascii="Arial" w:hAnsi="Arial" w:cs="Arial"/>
                <w:spacing w:val="2"/>
                <w:sz w:val="16"/>
                <w:szCs w:val="16"/>
              </w:rPr>
              <w:t>l</w:t>
            </w:r>
            <w:r w:rsidRPr="007A24FF">
              <w:rPr>
                <w:rFonts w:ascii="Arial" w:hAnsi="Arial" w:cs="Arial"/>
                <w:sz w:val="16"/>
                <w:szCs w:val="16"/>
              </w:rPr>
              <w:t>,</w:t>
            </w:r>
            <w:r w:rsidRPr="007A24FF">
              <w:rPr>
                <w:rFonts w:ascii="Arial" w:hAnsi="Arial" w:cs="Arial"/>
                <w:spacing w:val="2"/>
                <w:sz w:val="16"/>
                <w:szCs w:val="16"/>
              </w:rPr>
              <w:t xml:space="preserve"> </w:t>
            </w:r>
            <w:r w:rsidRPr="007A24FF">
              <w:rPr>
                <w:rFonts w:ascii="Arial" w:hAnsi="Arial" w:cs="Arial"/>
                <w:sz w:val="16"/>
                <w:szCs w:val="16"/>
              </w:rPr>
              <w:t>r</w:t>
            </w:r>
            <w:r w:rsidRPr="007A24FF">
              <w:rPr>
                <w:rFonts w:ascii="Arial" w:hAnsi="Arial" w:cs="Arial"/>
                <w:spacing w:val="-1"/>
                <w:sz w:val="16"/>
                <w:szCs w:val="16"/>
              </w:rPr>
              <w:t>endi</w:t>
            </w:r>
            <w:r w:rsidRPr="007A24FF">
              <w:rPr>
                <w:rFonts w:ascii="Arial" w:hAnsi="Arial" w:cs="Arial"/>
                <w:sz w:val="16"/>
                <w:szCs w:val="16"/>
              </w:rPr>
              <w:t>c</w:t>
            </w:r>
            <w:r w:rsidRPr="007A24FF">
              <w:rPr>
                <w:rFonts w:ascii="Arial" w:hAnsi="Arial" w:cs="Arial"/>
                <w:spacing w:val="-1"/>
                <w:sz w:val="16"/>
                <w:szCs w:val="16"/>
              </w:rPr>
              <w:t>ió</w:t>
            </w:r>
            <w:r w:rsidRPr="007A24FF">
              <w:rPr>
                <w:rFonts w:ascii="Arial" w:hAnsi="Arial" w:cs="Arial"/>
                <w:sz w:val="16"/>
                <w:szCs w:val="16"/>
              </w:rPr>
              <w:t xml:space="preserve">n </w:t>
            </w:r>
            <w:r w:rsidRPr="007A24FF">
              <w:rPr>
                <w:rFonts w:ascii="Arial" w:hAnsi="Arial" w:cs="Arial"/>
                <w:spacing w:val="-1"/>
                <w:sz w:val="16"/>
                <w:szCs w:val="16"/>
              </w:rPr>
              <w:t>d</w:t>
            </w:r>
            <w:r w:rsidRPr="007A24FF">
              <w:rPr>
                <w:rFonts w:ascii="Arial" w:hAnsi="Arial" w:cs="Arial"/>
                <w:sz w:val="16"/>
                <w:szCs w:val="16"/>
              </w:rPr>
              <w:t>e c</w:t>
            </w:r>
            <w:r w:rsidRPr="007A24FF">
              <w:rPr>
                <w:rFonts w:ascii="Arial" w:hAnsi="Arial" w:cs="Arial"/>
                <w:spacing w:val="-1"/>
                <w:sz w:val="16"/>
                <w:szCs w:val="16"/>
              </w:rPr>
              <w:t>u</w:t>
            </w:r>
            <w:r w:rsidRPr="007A24FF">
              <w:rPr>
                <w:rFonts w:ascii="Arial" w:hAnsi="Arial" w:cs="Arial"/>
                <w:spacing w:val="2"/>
                <w:sz w:val="16"/>
                <w:szCs w:val="16"/>
              </w:rPr>
              <w:t>e</w:t>
            </w:r>
            <w:r w:rsidRPr="007A24FF">
              <w:rPr>
                <w:rFonts w:ascii="Arial" w:hAnsi="Arial" w:cs="Arial"/>
                <w:spacing w:val="-1"/>
                <w:sz w:val="16"/>
                <w:szCs w:val="16"/>
              </w:rPr>
              <w:t>n</w:t>
            </w:r>
            <w:r w:rsidRPr="007A24FF">
              <w:rPr>
                <w:rFonts w:ascii="Arial" w:hAnsi="Arial" w:cs="Arial"/>
                <w:spacing w:val="1"/>
                <w:sz w:val="16"/>
                <w:szCs w:val="16"/>
              </w:rPr>
              <w:t>t</w:t>
            </w:r>
            <w:r w:rsidRPr="007A24FF">
              <w:rPr>
                <w:rFonts w:ascii="Arial" w:hAnsi="Arial" w:cs="Arial"/>
                <w:spacing w:val="-1"/>
                <w:sz w:val="16"/>
                <w:szCs w:val="16"/>
              </w:rPr>
              <w:t>a</w:t>
            </w:r>
            <w:r w:rsidRPr="007A24FF">
              <w:rPr>
                <w:rFonts w:ascii="Arial" w:hAnsi="Arial" w:cs="Arial"/>
                <w:sz w:val="16"/>
                <w:szCs w:val="16"/>
              </w:rPr>
              <w:t>s</w:t>
            </w:r>
            <w:r w:rsidRPr="007A24FF">
              <w:rPr>
                <w:rFonts w:ascii="Arial" w:hAnsi="Arial" w:cs="Arial"/>
                <w:spacing w:val="1"/>
                <w:sz w:val="16"/>
                <w:szCs w:val="16"/>
              </w:rPr>
              <w:t xml:space="preserve"> </w:t>
            </w:r>
            <w:r w:rsidRPr="007A24FF">
              <w:rPr>
                <w:rFonts w:ascii="Arial" w:hAnsi="Arial" w:cs="Arial"/>
                <w:sz w:val="16"/>
                <w:szCs w:val="16"/>
              </w:rPr>
              <w:t>y</w:t>
            </w:r>
            <w:r w:rsidRPr="007A24FF">
              <w:rPr>
                <w:rFonts w:ascii="Arial" w:hAnsi="Arial" w:cs="Arial"/>
                <w:spacing w:val="1"/>
                <w:sz w:val="16"/>
                <w:szCs w:val="16"/>
              </w:rPr>
              <w:t xml:space="preserve"> t</w:t>
            </w:r>
            <w:r w:rsidRPr="007A24FF">
              <w:rPr>
                <w:rFonts w:ascii="Arial" w:hAnsi="Arial" w:cs="Arial"/>
                <w:sz w:val="16"/>
                <w:szCs w:val="16"/>
              </w:rPr>
              <w:t>r</w:t>
            </w:r>
            <w:r w:rsidRPr="007A24FF">
              <w:rPr>
                <w:rFonts w:ascii="Arial" w:hAnsi="Arial" w:cs="Arial"/>
                <w:spacing w:val="-1"/>
                <w:sz w:val="16"/>
                <w:szCs w:val="16"/>
              </w:rPr>
              <w:t>an</w:t>
            </w:r>
            <w:r w:rsidRPr="007A24FF">
              <w:rPr>
                <w:rFonts w:ascii="Arial" w:hAnsi="Arial" w:cs="Arial"/>
                <w:sz w:val="16"/>
                <w:szCs w:val="16"/>
              </w:rPr>
              <w:t>s</w:t>
            </w:r>
            <w:r w:rsidRPr="007A24FF">
              <w:rPr>
                <w:rFonts w:ascii="Arial" w:hAnsi="Arial" w:cs="Arial"/>
                <w:spacing w:val="-1"/>
                <w:sz w:val="16"/>
                <w:szCs w:val="16"/>
              </w:rPr>
              <w:t>pa</w:t>
            </w:r>
            <w:r w:rsidRPr="007A24FF">
              <w:rPr>
                <w:rFonts w:ascii="Arial" w:hAnsi="Arial" w:cs="Arial"/>
                <w:sz w:val="16"/>
                <w:szCs w:val="16"/>
              </w:rPr>
              <w:t>r</w:t>
            </w:r>
            <w:r w:rsidRPr="007A24FF">
              <w:rPr>
                <w:rFonts w:ascii="Arial" w:hAnsi="Arial" w:cs="Arial"/>
                <w:spacing w:val="-1"/>
                <w:sz w:val="16"/>
                <w:szCs w:val="16"/>
              </w:rPr>
              <w:t>en</w:t>
            </w:r>
            <w:r w:rsidRPr="007A24FF">
              <w:rPr>
                <w:rFonts w:ascii="Arial" w:hAnsi="Arial" w:cs="Arial"/>
                <w:sz w:val="16"/>
                <w:szCs w:val="16"/>
              </w:rPr>
              <w:t>c</w:t>
            </w:r>
            <w:r w:rsidRPr="007A24FF">
              <w:rPr>
                <w:rFonts w:ascii="Arial" w:hAnsi="Arial" w:cs="Arial"/>
                <w:spacing w:val="2"/>
                <w:sz w:val="16"/>
                <w:szCs w:val="16"/>
              </w:rPr>
              <w:t>i</w:t>
            </w:r>
            <w:r w:rsidRPr="007A24FF">
              <w:rPr>
                <w:rFonts w:ascii="Arial" w:hAnsi="Arial" w:cs="Arial"/>
                <w:sz w:val="16"/>
                <w:szCs w:val="16"/>
              </w:rPr>
              <w:t xml:space="preserve">a </w:t>
            </w:r>
            <w:r w:rsidRPr="007A24FF">
              <w:rPr>
                <w:rFonts w:ascii="Arial" w:hAnsi="Arial" w:cs="Arial"/>
                <w:spacing w:val="-1"/>
                <w:sz w:val="16"/>
                <w:szCs w:val="16"/>
              </w:rPr>
              <w:t>d</w:t>
            </w:r>
            <w:r w:rsidRPr="007A24FF">
              <w:rPr>
                <w:rFonts w:ascii="Arial" w:hAnsi="Arial" w:cs="Arial"/>
                <w:sz w:val="16"/>
                <w:szCs w:val="16"/>
              </w:rPr>
              <w:t xml:space="preserve">e </w:t>
            </w:r>
            <w:r w:rsidRPr="007A24FF">
              <w:rPr>
                <w:rFonts w:ascii="Arial" w:hAnsi="Arial" w:cs="Arial"/>
                <w:spacing w:val="-1"/>
                <w:sz w:val="16"/>
                <w:szCs w:val="16"/>
              </w:rPr>
              <w:t>lo</w:t>
            </w:r>
            <w:r w:rsidRPr="007A24FF">
              <w:rPr>
                <w:rFonts w:ascii="Arial" w:hAnsi="Arial" w:cs="Arial"/>
                <w:sz w:val="16"/>
                <w:szCs w:val="16"/>
              </w:rPr>
              <w:t>s</w:t>
            </w:r>
            <w:r w:rsidRPr="007A24FF">
              <w:rPr>
                <w:rFonts w:ascii="Arial" w:hAnsi="Arial" w:cs="Arial"/>
                <w:spacing w:val="1"/>
                <w:sz w:val="16"/>
                <w:szCs w:val="16"/>
              </w:rPr>
              <w:t xml:space="preserve"> </w:t>
            </w:r>
            <w:r w:rsidRPr="007A24FF">
              <w:rPr>
                <w:rFonts w:ascii="Arial" w:hAnsi="Arial" w:cs="Arial"/>
                <w:sz w:val="16"/>
                <w:szCs w:val="16"/>
              </w:rPr>
              <w:t>r</w:t>
            </w:r>
            <w:r w:rsidRPr="007A24FF">
              <w:rPr>
                <w:rFonts w:ascii="Arial" w:hAnsi="Arial" w:cs="Arial"/>
                <w:spacing w:val="-1"/>
                <w:sz w:val="16"/>
                <w:szCs w:val="16"/>
              </w:rPr>
              <w:t>e</w:t>
            </w:r>
            <w:r w:rsidRPr="007A24FF">
              <w:rPr>
                <w:rFonts w:ascii="Arial" w:hAnsi="Arial" w:cs="Arial"/>
                <w:sz w:val="16"/>
                <w:szCs w:val="16"/>
              </w:rPr>
              <w:t>c</w:t>
            </w:r>
            <w:r w:rsidRPr="007A24FF">
              <w:rPr>
                <w:rFonts w:ascii="Arial" w:hAnsi="Arial" w:cs="Arial"/>
                <w:spacing w:val="-1"/>
                <w:sz w:val="16"/>
                <w:szCs w:val="16"/>
              </w:rPr>
              <w:t>u</w:t>
            </w:r>
            <w:r w:rsidRPr="007A24FF">
              <w:rPr>
                <w:rFonts w:ascii="Arial" w:hAnsi="Arial" w:cs="Arial"/>
                <w:sz w:val="16"/>
                <w:szCs w:val="16"/>
              </w:rPr>
              <w:t>rs</w:t>
            </w:r>
            <w:r w:rsidRPr="007A24FF">
              <w:rPr>
                <w:rFonts w:ascii="Arial" w:hAnsi="Arial" w:cs="Arial"/>
                <w:spacing w:val="-1"/>
                <w:sz w:val="16"/>
                <w:szCs w:val="16"/>
              </w:rPr>
              <w:t>o</w:t>
            </w:r>
            <w:r w:rsidRPr="007A24FF">
              <w:rPr>
                <w:rFonts w:ascii="Arial" w:hAnsi="Arial" w:cs="Arial"/>
                <w:sz w:val="16"/>
                <w:szCs w:val="16"/>
              </w:rPr>
              <w:t xml:space="preserve">s </w:t>
            </w:r>
            <w:r w:rsidRPr="007A24FF">
              <w:rPr>
                <w:rFonts w:ascii="Arial" w:hAnsi="Arial" w:cs="Arial"/>
                <w:spacing w:val="-1"/>
                <w:sz w:val="16"/>
                <w:szCs w:val="16"/>
              </w:rPr>
              <w:t>pa</w:t>
            </w:r>
            <w:r w:rsidRPr="007A24FF">
              <w:rPr>
                <w:rFonts w:ascii="Arial" w:hAnsi="Arial" w:cs="Arial"/>
                <w:sz w:val="16"/>
                <w:szCs w:val="16"/>
              </w:rPr>
              <w:t xml:space="preserve">ra </w:t>
            </w:r>
            <w:r w:rsidRPr="007A24FF">
              <w:rPr>
                <w:rFonts w:ascii="Arial" w:hAnsi="Arial" w:cs="Arial"/>
                <w:spacing w:val="-1"/>
                <w:sz w:val="16"/>
                <w:szCs w:val="16"/>
              </w:rPr>
              <w:t>la</w:t>
            </w:r>
            <w:r w:rsidRPr="007A24FF">
              <w:rPr>
                <w:rFonts w:ascii="Arial" w:hAnsi="Arial" w:cs="Arial"/>
                <w:sz w:val="16"/>
                <w:szCs w:val="16"/>
              </w:rPr>
              <w:t>s</w:t>
            </w:r>
            <w:r w:rsidRPr="007A24FF">
              <w:rPr>
                <w:rFonts w:ascii="Arial" w:hAnsi="Arial" w:cs="Arial"/>
                <w:spacing w:val="1"/>
                <w:sz w:val="16"/>
                <w:szCs w:val="16"/>
              </w:rPr>
              <w:t xml:space="preserve"> Z</w:t>
            </w:r>
            <w:r w:rsidRPr="007A24FF">
              <w:rPr>
                <w:rFonts w:ascii="Arial" w:hAnsi="Arial" w:cs="Arial"/>
                <w:spacing w:val="2"/>
                <w:sz w:val="16"/>
                <w:szCs w:val="16"/>
              </w:rPr>
              <w:t>o</w:t>
            </w:r>
            <w:r w:rsidRPr="007A24FF">
              <w:rPr>
                <w:rFonts w:ascii="Arial" w:hAnsi="Arial" w:cs="Arial"/>
                <w:spacing w:val="-1"/>
                <w:sz w:val="16"/>
                <w:szCs w:val="16"/>
              </w:rPr>
              <w:t>na</w:t>
            </w:r>
            <w:r w:rsidRPr="007A24FF">
              <w:rPr>
                <w:rFonts w:ascii="Arial" w:hAnsi="Arial" w:cs="Arial"/>
                <w:sz w:val="16"/>
                <w:szCs w:val="16"/>
              </w:rPr>
              <w:t>s</w:t>
            </w:r>
            <w:r w:rsidRPr="007A24FF">
              <w:rPr>
                <w:rFonts w:ascii="Arial" w:hAnsi="Arial" w:cs="Arial"/>
                <w:spacing w:val="1"/>
                <w:sz w:val="16"/>
                <w:szCs w:val="16"/>
              </w:rPr>
              <w:t xml:space="preserve"> </w:t>
            </w:r>
            <w:r w:rsidRPr="007A24FF">
              <w:rPr>
                <w:rFonts w:ascii="Arial" w:hAnsi="Arial" w:cs="Arial"/>
                <w:sz w:val="16"/>
                <w:szCs w:val="16"/>
              </w:rPr>
              <w:t>M</w:t>
            </w:r>
            <w:r w:rsidRPr="007A24FF">
              <w:rPr>
                <w:rFonts w:ascii="Arial" w:hAnsi="Arial" w:cs="Arial"/>
                <w:spacing w:val="-1"/>
                <w:sz w:val="16"/>
                <w:szCs w:val="16"/>
              </w:rPr>
              <w:t>e</w:t>
            </w:r>
            <w:r w:rsidRPr="007A24FF">
              <w:rPr>
                <w:rFonts w:ascii="Arial" w:hAnsi="Arial" w:cs="Arial"/>
                <w:spacing w:val="1"/>
                <w:sz w:val="16"/>
                <w:szCs w:val="16"/>
              </w:rPr>
              <w:t>t</w:t>
            </w:r>
            <w:r w:rsidRPr="007A24FF">
              <w:rPr>
                <w:rFonts w:ascii="Arial" w:hAnsi="Arial" w:cs="Arial"/>
                <w:sz w:val="16"/>
                <w:szCs w:val="16"/>
              </w:rPr>
              <w:t>r</w:t>
            </w:r>
            <w:r w:rsidRPr="007A24FF">
              <w:rPr>
                <w:rFonts w:ascii="Arial" w:hAnsi="Arial" w:cs="Arial"/>
                <w:spacing w:val="-1"/>
                <w:sz w:val="16"/>
                <w:szCs w:val="16"/>
              </w:rPr>
              <w:t>o</w:t>
            </w:r>
            <w:r w:rsidRPr="007A24FF">
              <w:rPr>
                <w:rFonts w:ascii="Arial" w:hAnsi="Arial" w:cs="Arial"/>
                <w:spacing w:val="2"/>
                <w:sz w:val="16"/>
                <w:szCs w:val="16"/>
              </w:rPr>
              <w:t>p</w:t>
            </w:r>
            <w:r w:rsidRPr="007A24FF">
              <w:rPr>
                <w:rFonts w:ascii="Arial" w:hAnsi="Arial" w:cs="Arial"/>
                <w:spacing w:val="-1"/>
                <w:sz w:val="16"/>
                <w:szCs w:val="16"/>
              </w:rPr>
              <w:t>oli</w:t>
            </w:r>
            <w:r w:rsidRPr="007A24FF">
              <w:rPr>
                <w:rFonts w:ascii="Arial" w:hAnsi="Arial" w:cs="Arial"/>
                <w:spacing w:val="1"/>
                <w:sz w:val="16"/>
                <w:szCs w:val="16"/>
              </w:rPr>
              <w:t>t</w:t>
            </w:r>
            <w:r w:rsidRPr="007A24FF">
              <w:rPr>
                <w:rFonts w:ascii="Arial" w:hAnsi="Arial" w:cs="Arial"/>
                <w:spacing w:val="2"/>
                <w:sz w:val="16"/>
                <w:szCs w:val="16"/>
              </w:rPr>
              <w:t>a</w:t>
            </w:r>
            <w:r w:rsidRPr="007A24FF">
              <w:rPr>
                <w:rFonts w:ascii="Arial" w:hAnsi="Arial" w:cs="Arial"/>
                <w:spacing w:val="-1"/>
                <w:sz w:val="16"/>
                <w:szCs w:val="16"/>
              </w:rPr>
              <w:t>na</w:t>
            </w:r>
            <w:r w:rsidRPr="007A24FF">
              <w:rPr>
                <w:rFonts w:ascii="Arial" w:hAnsi="Arial" w:cs="Arial"/>
                <w:sz w:val="16"/>
                <w:szCs w:val="16"/>
              </w:rPr>
              <w:t>s.</w:t>
            </w:r>
          </w:p>
          <w:p w14:paraId="17C23629" w14:textId="77777777" w:rsidR="00923EE8" w:rsidRPr="007A24FF" w:rsidRDefault="00923EE8" w:rsidP="007A24FF">
            <w:pPr>
              <w:jc w:val="both"/>
              <w:rPr>
                <w:rFonts w:ascii="Arial" w:hAnsi="Arial" w:cs="Arial"/>
                <w:color w:val="000000"/>
                <w:sz w:val="16"/>
                <w:szCs w:val="16"/>
              </w:rPr>
            </w:pPr>
          </w:p>
        </w:tc>
        <w:tc>
          <w:tcPr>
            <w:tcW w:w="2552" w:type="dxa"/>
            <w:shd w:val="clear" w:color="auto" w:fill="auto"/>
          </w:tcPr>
          <w:p w14:paraId="10A48822" w14:textId="77777777" w:rsidR="00923EE8" w:rsidRPr="007A24FF" w:rsidRDefault="00923EE8" w:rsidP="007A24FF">
            <w:pPr>
              <w:pStyle w:val="Textoindependiente"/>
              <w:rPr>
                <w:rFonts w:cs="Arial"/>
                <w:sz w:val="16"/>
                <w:szCs w:val="16"/>
              </w:rPr>
            </w:pPr>
            <w:bookmarkStart w:id="8" w:name="_Hlk99731162"/>
            <w:r w:rsidRPr="007A24FF">
              <w:rPr>
                <w:rFonts w:cs="Arial"/>
                <w:sz w:val="16"/>
                <w:szCs w:val="16"/>
              </w:rPr>
              <w:t>Diputado Alfredo Quiroz Fuentes, en nombre del Grupo Parlamentario del PRI.</w:t>
            </w:r>
            <w:bookmarkEnd w:id="8"/>
          </w:p>
          <w:p w14:paraId="13072D89" w14:textId="77777777" w:rsidR="00923EE8" w:rsidRPr="007A24FF" w:rsidRDefault="00923EE8" w:rsidP="007A24FF">
            <w:pPr>
              <w:jc w:val="both"/>
              <w:rPr>
                <w:rFonts w:ascii="Arial" w:hAnsi="Arial" w:cs="Arial"/>
                <w:sz w:val="16"/>
                <w:szCs w:val="16"/>
              </w:rPr>
            </w:pPr>
          </w:p>
        </w:tc>
        <w:tc>
          <w:tcPr>
            <w:tcW w:w="1134" w:type="dxa"/>
            <w:shd w:val="clear" w:color="auto" w:fill="auto"/>
          </w:tcPr>
          <w:p w14:paraId="156AA88E"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27-Sep-22</w:t>
            </w:r>
          </w:p>
        </w:tc>
      </w:tr>
      <w:tr w:rsidR="00923EE8" w:rsidRPr="007A24FF" w14:paraId="48656B42" w14:textId="77777777" w:rsidTr="00923EE8">
        <w:trPr>
          <w:cantSplit/>
        </w:trPr>
        <w:tc>
          <w:tcPr>
            <w:tcW w:w="567" w:type="dxa"/>
            <w:shd w:val="clear" w:color="auto" w:fill="auto"/>
          </w:tcPr>
          <w:p w14:paraId="68808DB5"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26C93FC8"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Por el que se exhorta respetuosamente a las autoridades y titulares de las instancias integrantes del Sistema Estatal de Protección Civil del Estado de México, para que en el ámbito de sus respectivas competencias y a la brevedad posible, en el marco del Programa Preventivo para Sismos 2022, realicen la evaluación de daños, necesidades y riesgos de los espacios que ocupan los Mercados Públicos, por las afectaciones sufridas tras el sismo del día 19 de septiembre de 2022, con el objetivo de proteger la integridad física de la población mexiquense.</w:t>
            </w:r>
          </w:p>
          <w:p w14:paraId="11A0AC22" w14:textId="77777777" w:rsidR="00923EE8" w:rsidRPr="007A24FF" w:rsidRDefault="00923EE8" w:rsidP="007A24FF">
            <w:pPr>
              <w:jc w:val="both"/>
              <w:rPr>
                <w:rFonts w:ascii="Arial" w:hAnsi="Arial" w:cs="Arial"/>
                <w:spacing w:val="-1"/>
                <w:sz w:val="16"/>
                <w:szCs w:val="16"/>
                <w:lang w:val="es-MX" w:eastAsia="en-US"/>
              </w:rPr>
            </w:pPr>
          </w:p>
        </w:tc>
        <w:tc>
          <w:tcPr>
            <w:tcW w:w="2552" w:type="dxa"/>
            <w:shd w:val="clear" w:color="auto" w:fill="auto"/>
          </w:tcPr>
          <w:p w14:paraId="5BF84AF9" w14:textId="77777777" w:rsidR="00923EE8" w:rsidRPr="007A24FF" w:rsidRDefault="00923EE8" w:rsidP="007A24FF">
            <w:pPr>
              <w:jc w:val="both"/>
              <w:rPr>
                <w:rFonts w:ascii="Arial" w:eastAsia="Arial" w:hAnsi="Arial" w:cs="Arial"/>
                <w:sz w:val="16"/>
                <w:szCs w:val="16"/>
              </w:rPr>
            </w:pPr>
            <w:r w:rsidRPr="007A24FF">
              <w:rPr>
                <w:rFonts w:ascii="Arial" w:hAnsi="Arial" w:cs="Arial"/>
                <w:bCs/>
                <w:sz w:val="16"/>
                <w:szCs w:val="16"/>
                <w:shd w:val="clear" w:color="auto" w:fill="FFFFFF"/>
              </w:rPr>
              <w:t>Diputada María del Carmen de la Rosa Mendoza</w:t>
            </w:r>
            <w:r w:rsidRPr="007A24FF">
              <w:rPr>
                <w:rFonts w:ascii="Arial" w:hAnsi="Arial" w:cs="Arial"/>
                <w:sz w:val="16"/>
                <w:szCs w:val="16"/>
                <w:shd w:val="clear" w:color="auto" w:fill="FFFFFF"/>
              </w:rPr>
              <w:t xml:space="preserve">, </w:t>
            </w:r>
            <w:r w:rsidRPr="007A24FF">
              <w:rPr>
                <w:rFonts w:ascii="Arial" w:hAnsi="Arial" w:cs="Arial"/>
                <w:sz w:val="16"/>
                <w:szCs w:val="16"/>
              </w:rPr>
              <w:t>en nombre del Grupo Parlamentario del PM.</w:t>
            </w:r>
          </w:p>
          <w:p w14:paraId="5F611C41" w14:textId="77777777" w:rsidR="00923EE8" w:rsidRPr="007A24FF" w:rsidRDefault="00923EE8" w:rsidP="007A24FF">
            <w:pPr>
              <w:pStyle w:val="Textoindependiente"/>
              <w:rPr>
                <w:rFonts w:cs="Arial"/>
                <w:sz w:val="16"/>
                <w:szCs w:val="16"/>
              </w:rPr>
            </w:pPr>
          </w:p>
        </w:tc>
        <w:tc>
          <w:tcPr>
            <w:tcW w:w="1134" w:type="dxa"/>
            <w:shd w:val="clear" w:color="auto" w:fill="auto"/>
          </w:tcPr>
          <w:p w14:paraId="2B85D5BD"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27-Sep-22</w:t>
            </w:r>
          </w:p>
        </w:tc>
      </w:tr>
      <w:tr w:rsidR="00923EE8" w:rsidRPr="007A24FF" w14:paraId="61F3970C" w14:textId="77777777" w:rsidTr="00923EE8">
        <w:trPr>
          <w:cantSplit/>
        </w:trPr>
        <w:tc>
          <w:tcPr>
            <w:tcW w:w="567" w:type="dxa"/>
            <w:shd w:val="clear" w:color="auto" w:fill="auto"/>
          </w:tcPr>
          <w:p w14:paraId="75D09445"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5DD51E57"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Por el que se exhorta</w:t>
            </w:r>
            <w:r w:rsidRPr="007A24FF">
              <w:rPr>
                <w:rFonts w:ascii="Arial" w:hAnsi="Arial" w:cs="Arial"/>
                <w:bCs/>
                <w:sz w:val="16"/>
                <w:szCs w:val="16"/>
              </w:rPr>
              <w:t xml:space="preserve"> </w:t>
            </w:r>
            <w:r w:rsidRPr="007A24FF">
              <w:rPr>
                <w:rFonts w:ascii="Arial" w:hAnsi="Arial" w:cs="Arial"/>
                <w:sz w:val="16"/>
                <w:szCs w:val="16"/>
              </w:rPr>
              <w:t xml:space="preserve">a la Secretaría del Campo del Estado de México, para que en el ejercicio fiscal 2023, en colaboración con la dependencia federal de </w:t>
            </w:r>
            <w:r w:rsidRPr="007A24FF">
              <w:rPr>
                <w:rFonts w:ascii="Arial" w:hAnsi="Arial" w:cs="Arial"/>
                <w:bCs/>
                <w:color w:val="000000"/>
                <w:sz w:val="16"/>
                <w:szCs w:val="16"/>
              </w:rPr>
              <w:t>Seguridad Alimentaria Mexicana (</w:t>
            </w:r>
            <w:proofErr w:type="spellStart"/>
            <w:r w:rsidRPr="007A24FF">
              <w:rPr>
                <w:rFonts w:ascii="Arial" w:hAnsi="Arial" w:cs="Arial"/>
                <w:bCs/>
                <w:color w:val="000000"/>
                <w:sz w:val="16"/>
                <w:szCs w:val="16"/>
              </w:rPr>
              <w:t>SEGALMEX</w:t>
            </w:r>
            <w:proofErr w:type="spellEnd"/>
            <w:r w:rsidRPr="007A24FF">
              <w:rPr>
                <w:rFonts w:ascii="Arial" w:hAnsi="Arial" w:cs="Arial"/>
                <w:bCs/>
                <w:color w:val="000000"/>
                <w:sz w:val="16"/>
                <w:szCs w:val="16"/>
              </w:rPr>
              <w:t xml:space="preserve">), celebre los convenios para contemplar la creación </w:t>
            </w:r>
            <w:r w:rsidRPr="007A24FF">
              <w:rPr>
                <w:rFonts w:ascii="Arial" w:hAnsi="Arial" w:cs="Arial"/>
                <w:sz w:val="16"/>
                <w:szCs w:val="16"/>
              </w:rPr>
              <w:t>de una política pública que permita aplicar el precio de garantía en favor de nuestro sector agropecuario mexiquense.</w:t>
            </w:r>
          </w:p>
          <w:p w14:paraId="53F9D26F" w14:textId="77777777" w:rsidR="00923EE8" w:rsidRPr="007A24FF" w:rsidRDefault="00923EE8" w:rsidP="007A24FF">
            <w:pPr>
              <w:jc w:val="both"/>
              <w:rPr>
                <w:rFonts w:ascii="Arial" w:hAnsi="Arial" w:cs="Arial"/>
                <w:spacing w:val="-1"/>
                <w:sz w:val="16"/>
                <w:szCs w:val="16"/>
              </w:rPr>
            </w:pPr>
          </w:p>
        </w:tc>
        <w:tc>
          <w:tcPr>
            <w:tcW w:w="2552" w:type="dxa"/>
            <w:shd w:val="clear" w:color="auto" w:fill="auto"/>
          </w:tcPr>
          <w:p w14:paraId="320ADC91" w14:textId="77777777" w:rsidR="00923EE8" w:rsidRPr="007A24FF" w:rsidRDefault="00923EE8" w:rsidP="007A24FF">
            <w:pPr>
              <w:pStyle w:val="Textoindependiente"/>
              <w:rPr>
                <w:rFonts w:cs="Arial"/>
                <w:sz w:val="16"/>
                <w:szCs w:val="16"/>
              </w:rPr>
            </w:pPr>
            <w:r w:rsidRPr="007A24FF">
              <w:rPr>
                <w:rFonts w:cs="Arial"/>
                <w:sz w:val="16"/>
                <w:szCs w:val="16"/>
              </w:rPr>
              <w:t>Grupo</w:t>
            </w:r>
            <w:r w:rsidRPr="007A24FF">
              <w:rPr>
                <w:rFonts w:cs="Arial"/>
                <w:spacing w:val="1"/>
                <w:sz w:val="16"/>
                <w:szCs w:val="16"/>
              </w:rPr>
              <w:t xml:space="preserve"> </w:t>
            </w:r>
            <w:r w:rsidRPr="007A24FF">
              <w:rPr>
                <w:rFonts w:cs="Arial"/>
                <w:sz w:val="16"/>
                <w:szCs w:val="16"/>
              </w:rPr>
              <w:t>Parlamentario</w:t>
            </w:r>
            <w:r w:rsidRPr="007A24FF">
              <w:rPr>
                <w:rFonts w:cs="Arial"/>
                <w:spacing w:val="-1"/>
                <w:sz w:val="16"/>
                <w:szCs w:val="16"/>
              </w:rPr>
              <w:t xml:space="preserve"> </w:t>
            </w:r>
            <w:r w:rsidRPr="007A24FF">
              <w:rPr>
                <w:rFonts w:cs="Arial"/>
                <w:sz w:val="16"/>
                <w:szCs w:val="16"/>
              </w:rPr>
              <w:t>del</w:t>
            </w:r>
            <w:r w:rsidRPr="007A24FF">
              <w:rPr>
                <w:rFonts w:cs="Arial"/>
                <w:spacing w:val="-3"/>
                <w:sz w:val="16"/>
                <w:szCs w:val="16"/>
              </w:rPr>
              <w:t xml:space="preserve"> </w:t>
            </w:r>
            <w:r w:rsidRPr="007A24FF">
              <w:rPr>
                <w:rFonts w:cs="Arial"/>
                <w:sz w:val="16"/>
                <w:szCs w:val="16"/>
              </w:rPr>
              <w:t>PRD.</w:t>
            </w:r>
          </w:p>
          <w:p w14:paraId="65BC8442" w14:textId="77777777" w:rsidR="00923EE8" w:rsidRPr="007A24FF" w:rsidRDefault="00923EE8" w:rsidP="007A24FF">
            <w:pPr>
              <w:pStyle w:val="Textoindependiente"/>
              <w:rPr>
                <w:rFonts w:cs="Arial"/>
                <w:sz w:val="16"/>
                <w:szCs w:val="16"/>
              </w:rPr>
            </w:pPr>
          </w:p>
        </w:tc>
        <w:tc>
          <w:tcPr>
            <w:tcW w:w="1134" w:type="dxa"/>
            <w:shd w:val="clear" w:color="auto" w:fill="auto"/>
          </w:tcPr>
          <w:p w14:paraId="0C2AD32A"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27-Sep-22</w:t>
            </w:r>
          </w:p>
        </w:tc>
      </w:tr>
      <w:tr w:rsidR="00923EE8" w:rsidRPr="007A24FF" w14:paraId="0357CEF2" w14:textId="77777777" w:rsidTr="00923EE8">
        <w:trPr>
          <w:cantSplit/>
        </w:trPr>
        <w:tc>
          <w:tcPr>
            <w:tcW w:w="567" w:type="dxa"/>
            <w:shd w:val="clear" w:color="auto" w:fill="auto"/>
          </w:tcPr>
          <w:p w14:paraId="58F68851"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04D866EB" w14:textId="77777777" w:rsidR="00923EE8" w:rsidRPr="007A24FF" w:rsidRDefault="00923EE8" w:rsidP="007A24FF">
            <w:pPr>
              <w:jc w:val="both"/>
              <w:rPr>
                <w:rFonts w:ascii="Arial" w:hAnsi="Arial" w:cs="Arial"/>
                <w:b/>
                <w:sz w:val="16"/>
                <w:szCs w:val="16"/>
              </w:rPr>
            </w:pPr>
            <w:r w:rsidRPr="007A24FF">
              <w:rPr>
                <w:rFonts w:ascii="Arial" w:hAnsi="Arial" w:cs="Arial"/>
                <w:bCs/>
                <w:sz w:val="16"/>
                <w:szCs w:val="16"/>
              </w:rPr>
              <w:t>Por el que se exhorta a la Secretaría del Medio Ambiente del Gobierno del Estado de México y a las Direcciones Municipales de Ecología o equivalente de los 125 ayuntamientos, para que instalen en espacios públicos jardines y corredores polinizadores, con la finalidad de mantener o crear una mayor diversidad de hábitats para los animales polinizadores. La Secretaría de Medio Ambiente del Gobierno del Estado en conjunto con las Direcciones Municipales de Ecología o equivalente determinarán por cada Municipio las especies de flora que alimentan a los polinizadores, con la finalidad de fomentar la reproducción de las semillas de plantas nativas de la región, respetando su hábitat natural y los lugares de nidificación.</w:t>
            </w:r>
            <w:r w:rsidRPr="007A24FF">
              <w:rPr>
                <w:rFonts w:ascii="Arial" w:hAnsi="Arial" w:cs="Arial"/>
                <w:b/>
                <w:sz w:val="16"/>
                <w:szCs w:val="16"/>
              </w:rPr>
              <w:t xml:space="preserve"> </w:t>
            </w:r>
            <w:r w:rsidRPr="007A24FF">
              <w:rPr>
                <w:rFonts w:ascii="Arial" w:hAnsi="Arial" w:cs="Arial"/>
                <w:bCs/>
                <w:sz w:val="16"/>
                <w:szCs w:val="16"/>
              </w:rPr>
              <w:t>Los 125 municipios a través de las Direcciones Municipales de Ecología o equivalente realizarán una campaña de difusión permanente sobre la importancia y beneficio de las especies animales polinizadoras.</w:t>
            </w:r>
          </w:p>
          <w:p w14:paraId="7CF0F087" w14:textId="77777777" w:rsidR="00923EE8" w:rsidRPr="007A24FF" w:rsidRDefault="00923EE8" w:rsidP="007A24FF">
            <w:pPr>
              <w:jc w:val="both"/>
              <w:rPr>
                <w:rFonts w:ascii="Arial" w:hAnsi="Arial" w:cs="Arial"/>
                <w:spacing w:val="-1"/>
                <w:sz w:val="16"/>
                <w:szCs w:val="16"/>
              </w:rPr>
            </w:pPr>
          </w:p>
        </w:tc>
        <w:tc>
          <w:tcPr>
            <w:tcW w:w="2552" w:type="dxa"/>
            <w:shd w:val="clear" w:color="auto" w:fill="auto"/>
          </w:tcPr>
          <w:p w14:paraId="42485CDC" w14:textId="77777777" w:rsidR="00923EE8" w:rsidRPr="007A24FF" w:rsidRDefault="00923EE8" w:rsidP="007A24FF">
            <w:pPr>
              <w:jc w:val="both"/>
              <w:rPr>
                <w:rFonts w:ascii="Arial" w:eastAsia="Arial" w:hAnsi="Arial" w:cs="Arial"/>
                <w:sz w:val="16"/>
                <w:szCs w:val="16"/>
              </w:rPr>
            </w:pPr>
            <w:r w:rsidRPr="007A24FF">
              <w:rPr>
                <w:rFonts w:ascii="Arial" w:hAnsi="Arial" w:cs="Arial"/>
                <w:sz w:val="16"/>
                <w:szCs w:val="16"/>
              </w:rPr>
              <w:t>Grupo</w:t>
            </w:r>
            <w:r w:rsidRPr="007A24FF">
              <w:rPr>
                <w:rFonts w:ascii="Arial" w:hAnsi="Arial" w:cs="Arial"/>
                <w:spacing w:val="-1"/>
                <w:sz w:val="16"/>
                <w:szCs w:val="16"/>
              </w:rPr>
              <w:t xml:space="preserve"> </w:t>
            </w:r>
            <w:r w:rsidRPr="007A24FF">
              <w:rPr>
                <w:rFonts w:ascii="Arial" w:hAnsi="Arial" w:cs="Arial"/>
                <w:sz w:val="16"/>
                <w:szCs w:val="16"/>
              </w:rPr>
              <w:t>Parlamentario</w:t>
            </w:r>
            <w:r w:rsidRPr="007A24FF">
              <w:rPr>
                <w:rFonts w:ascii="Arial" w:hAnsi="Arial" w:cs="Arial"/>
                <w:spacing w:val="-1"/>
                <w:sz w:val="16"/>
                <w:szCs w:val="16"/>
              </w:rPr>
              <w:t xml:space="preserve"> </w:t>
            </w:r>
            <w:r w:rsidRPr="007A24FF">
              <w:rPr>
                <w:rFonts w:ascii="Arial" w:hAnsi="Arial" w:cs="Arial"/>
                <w:sz w:val="16"/>
                <w:szCs w:val="16"/>
              </w:rPr>
              <w:t>del PVEM.</w:t>
            </w:r>
          </w:p>
          <w:p w14:paraId="6D1F3A76" w14:textId="77777777" w:rsidR="00923EE8" w:rsidRPr="007A24FF" w:rsidRDefault="00923EE8" w:rsidP="007A24FF">
            <w:pPr>
              <w:pStyle w:val="Textoindependiente"/>
              <w:rPr>
                <w:rFonts w:cs="Arial"/>
                <w:sz w:val="16"/>
                <w:szCs w:val="16"/>
              </w:rPr>
            </w:pPr>
          </w:p>
        </w:tc>
        <w:tc>
          <w:tcPr>
            <w:tcW w:w="1134" w:type="dxa"/>
            <w:shd w:val="clear" w:color="auto" w:fill="auto"/>
          </w:tcPr>
          <w:p w14:paraId="6212B933"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27-Sep-22</w:t>
            </w:r>
          </w:p>
        </w:tc>
      </w:tr>
      <w:tr w:rsidR="00923EE8" w:rsidRPr="007A24FF" w14:paraId="540479D1" w14:textId="77777777" w:rsidTr="00923EE8">
        <w:trPr>
          <w:cantSplit/>
        </w:trPr>
        <w:tc>
          <w:tcPr>
            <w:tcW w:w="567" w:type="dxa"/>
            <w:shd w:val="clear" w:color="auto" w:fill="auto"/>
          </w:tcPr>
          <w:p w14:paraId="5AAABF3A"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6376FF71"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Por el que se exhorta respetuosamente a la Secretaría de Educación del Estado de México en coordinación con la Secretaría de Educación Pública, a que prevenga y atienda mediante políticas públicas eficientes el abandono escolar de las niñas, niños y adolescentes en el Sistema Educativo del Estado de México.</w:t>
            </w:r>
          </w:p>
          <w:p w14:paraId="6732770D" w14:textId="77777777" w:rsidR="00923EE8" w:rsidRPr="007A24FF" w:rsidRDefault="00923EE8" w:rsidP="007A24FF">
            <w:pPr>
              <w:jc w:val="both"/>
              <w:rPr>
                <w:rFonts w:ascii="Arial" w:hAnsi="Arial" w:cs="Arial"/>
                <w:spacing w:val="-1"/>
                <w:sz w:val="16"/>
                <w:szCs w:val="16"/>
              </w:rPr>
            </w:pPr>
          </w:p>
        </w:tc>
        <w:tc>
          <w:tcPr>
            <w:tcW w:w="2552" w:type="dxa"/>
            <w:shd w:val="clear" w:color="auto" w:fill="auto"/>
          </w:tcPr>
          <w:p w14:paraId="160E283C" w14:textId="77777777" w:rsidR="00923EE8" w:rsidRPr="007A24FF" w:rsidRDefault="00923EE8" w:rsidP="007A24FF">
            <w:pPr>
              <w:jc w:val="both"/>
              <w:rPr>
                <w:rFonts w:ascii="Arial" w:eastAsia="Arial" w:hAnsi="Arial" w:cs="Arial"/>
                <w:sz w:val="16"/>
                <w:szCs w:val="16"/>
              </w:rPr>
            </w:pPr>
            <w:r w:rsidRPr="007A24FF">
              <w:rPr>
                <w:rFonts w:ascii="Arial" w:hAnsi="Arial" w:cs="Arial"/>
                <w:sz w:val="16"/>
                <w:szCs w:val="16"/>
              </w:rPr>
              <w:t>Diputado Rigoberto Vargas Cervantes, Diputado sin Partido.</w:t>
            </w:r>
          </w:p>
          <w:p w14:paraId="382A3899" w14:textId="77777777" w:rsidR="00923EE8" w:rsidRPr="007A24FF" w:rsidRDefault="00923EE8" w:rsidP="007A24FF">
            <w:pPr>
              <w:pStyle w:val="Textoindependiente"/>
              <w:rPr>
                <w:rFonts w:cs="Arial"/>
                <w:sz w:val="16"/>
                <w:szCs w:val="16"/>
              </w:rPr>
            </w:pPr>
          </w:p>
        </w:tc>
        <w:tc>
          <w:tcPr>
            <w:tcW w:w="1134" w:type="dxa"/>
            <w:shd w:val="clear" w:color="auto" w:fill="auto"/>
          </w:tcPr>
          <w:p w14:paraId="46CA2544"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27-Sep-22</w:t>
            </w:r>
          </w:p>
        </w:tc>
      </w:tr>
      <w:tr w:rsidR="00923EE8" w:rsidRPr="007A24FF" w14:paraId="6A85AB93" w14:textId="77777777" w:rsidTr="00923EE8">
        <w:trPr>
          <w:cantSplit/>
        </w:trPr>
        <w:tc>
          <w:tcPr>
            <w:tcW w:w="567" w:type="dxa"/>
            <w:shd w:val="clear" w:color="auto" w:fill="auto"/>
          </w:tcPr>
          <w:p w14:paraId="4AC23824"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17F0A887"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 xml:space="preserve">Por el que se exhorta respetuosamente a las personas Titulares del Centro de Atención del Registro Agrario Nacional en el Estado de México, del Instituto Mexiquense de la Vivienda Social y del Instituto de la Función Registral del Estado de México para que, en el marco de sus atribuciones, lleven a cabo la firma de un convenio con el objeto de establecer las bases de coordinación y colaboración para ejecutar mecanismos que permitan la regularización de los asentamientos humanos, ubicados dentro de los ejidos y comunidades del Estado de México. </w:t>
            </w:r>
          </w:p>
          <w:p w14:paraId="067E08A8" w14:textId="77777777" w:rsidR="00923EE8" w:rsidRPr="007A24FF" w:rsidRDefault="00923EE8" w:rsidP="007A24FF">
            <w:pPr>
              <w:jc w:val="both"/>
              <w:rPr>
                <w:rFonts w:ascii="Arial" w:hAnsi="Arial" w:cs="Arial"/>
                <w:sz w:val="16"/>
                <w:szCs w:val="16"/>
              </w:rPr>
            </w:pPr>
          </w:p>
        </w:tc>
        <w:tc>
          <w:tcPr>
            <w:tcW w:w="2552" w:type="dxa"/>
            <w:shd w:val="clear" w:color="auto" w:fill="auto"/>
          </w:tcPr>
          <w:p w14:paraId="2C1EBEB1" w14:textId="77777777" w:rsidR="00923EE8" w:rsidRPr="007A24FF" w:rsidRDefault="00923EE8" w:rsidP="007A24FF">
            <w:pPr>
              <w:pStyle w:val="Textoindependiente"/>
              <w:rPr>
                <w:rFonts w:cs="Arial"/>
                <w:sz w:val="16"/>
                <w:szCs w:val="16"/>
              </w:rPr>
            </w:pPr>
            <w:bookmarkStart w:id="9" w:name="_Hlk95677323"/>
            <w:r w:rsidRPr="007A24FF">
              <w:rPr>
                <w:rFonts w:cs="Arial"/>
                <w:sz w:val="16"/>
                <w:szCs w:val="16"/>
              </w:rPr>
              <w:t>Diputada Karla Gabriela Aguilar Talavera, en nombre del Grupo Parlamentario del PRI.</w:t>
            </w:r>
            <w:bookmarkEnd w:id="9"/>
          </w:p>
          <w:p w14:paraId="328665D7" w14:textId="77777777" w:rsidR="00923EE8" w:rsidRPr="007A24FF" w:rsidRDefault="00923EE8" w:rsidP="007A24FF">
            <w:pPr>
              <w:jc w:val="both"/>
              <w:rPr>
                <w:rFonts w:ascii="Arial" w:hAnsi="Arial" w:cs="Arial"/>
                <w:sz w:val="16"/>
                <w:szCs w:val="16"/>
              </w:rPr>
            </w:pPr>
          </w:p>
        </w:tc>
        <w:tc>
          <w:tcPr>
            <w:tcW w:w="1134" w:type="dxa"/>
            <w:shd w:val="clear" w:color="auto" w:fill="auto"/>
          </w:tcPr>
          <w:p w14:paraId="68FDC544"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29-Sep-22</w:t>
            </w:r>
          </w:p>
        </w:tc>
      </w:tr>
      <w:tr w:rsidR="00923EE8" w:rsidRPr="007A24FF" w14:paraId="1980625B" w14:textId="77777777" w:rsidTr="00923EE8">
        <w:trPr>
          <w:cantSplit/>
        </w:trPr>
        <w:tc>
          <w:tcPr>
            <w:tcW w:w="567" w:type="dxa"/>
            <w:shd w:val="clear" w:color="auto" w:fill="auto"/>
          </w:tcPr>
          <w:p w14:paraId="2514197F"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0F22D09E"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Por el que se exhorta a los titulares de los 125 ayuntamientos del Estado de México para que, en el ámbito de su competencia y a través de la dirección de obras públicas o la unidad administrativa equivalente, lleven a cabo trabajos de mantenimiento y reparación de las unidades deportivas municipales para un buen desarrollo de actividades físicas, deportivas y recreativas.</w:t>
            </w:r>
          </w:p>
          <w:p w14:paraId="45A9E8B5" w14:textId="77777777" w:rsidR="00923EE8" w:rsidRPr="007A24FF" w:rsidRDefault="00923EE8" w:rsidP="007A24FF">
            <w:pPr>
              <w:jc w:val="both"/>
              <w:rPr>
                <w:rFonts w:ascii="Arial" w:hAnsi="Arial" w:cs="Arial"/>
                <w:sz w:val="16"/>
                <w:szCs w:val="16"/>
              </w:rPr>
            </w:pPr>
          </w:p>
        </w:tc>
        <w:tc>
          <w:tcPr>
            <w:tcW w:w="2552" w:type="dxa"/>
            <w:shd w:val="clear" w:color="auto" w:fill="auto"/>
          </w:tcPr>
          <w:p w14:paraId="22514125"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Grupo Parlamentario del PRD.</w:t>
            </w:r>
          </w:p>
          <w:p w14:paraId="223CF6AB" w14:textId="77777777" w:rsidR="00923EE8" w:rsidRPr="007A24FF" w:rsidRDefault="00923EE8" w:rsidP="007A24FF">
            <w:pPr>
              <w:pStyle w:val="Textoindependiente"/>
              <w:rPr>
                <w:rFonts w:cs="Arial"/>
                <w:sz w:val="16"/>
                <w:szCs w:val="16"/>
              </w:rPr>
            </w:pPr>
          </w:p>
        </w:tc>
        <w:tc>
          <w:tcPr>
            <w:tcW w:w="1134" w:type="dxa"/>
            <w:shd w:val="clear" w:color="auto" w:fill="auto"/>
          </w:tcPr>
          <w:p w14:paraId="17CFC9E0"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29-Sep-22</w:t>
            </w:r>
          </w:p>
        </w:tc>
      </w:tr>
      <w:tr w:rsidR="00923EE8" w:rsidRPr="007A24FF" w14:paraId="331ED10B" w14:textId="77777777" w:rsidTr="00923EE8">
        <w:trPr>
          <w:cantSplit/>
        </w:trPr>
        <w:tc>
          <w:tcPr>
            <w:tcW w:w="567" w:type="dxa"/>
            <w:shd w:val="clear" w:color="auto" w:fill="auto"/>
          </w:tcPr>
          <w:p w14:paraId="6D49F793"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49ABBD49"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Por el que se llevará a cabo la comparecencia de servidores públicos en sesión de la Legislatura, con motivo del análisis del Quinto Informe de Gobierno del Gobernador del Estado, Licenciado Alfredo del Mazo Maza.</w:t>
            </w:r>
          </w:p>
          <w:p w14:paraId="5C896F29" w14:textId="77777777" w:rsidR="00923EE8" w:rsidRPr="007A24FF" w:rsidRDefault="00923EE8" w:rsidP="007A24FF">
            <w:pPr>
              <w:jc w:val="both"/>
              <w:rPr>
                <w:rFonts w:ascii="Arial" w:hAnsi="Arial" w:cs="Arial"/>
                <w:sz w:val="16"/>
                <w:szCs w:val="16"/>
              </w:rPr>
            </w:pPr>
          </w:p>
        </w:tc>
        <w:tc>
          <w:tcPr>
            <w:tcW w:w="2552" w:type="dxa"/>
            <w:shd w:val="clear" w:color="auto" w:fill="auto"/>
          </w:tcPr>
          <w:p w14:paraId="1F7A6957" w14:textId="77777777" w:rsidR="00923EE8" w:rsidRPr="007A24FF" w:rsidRDefault="00923EE8" w:rsidP="007A24FF">
            <w:pPr>
              <w:pStyle w:val="Textoindependiente"/>
              <w:rPr>
                <w:rFonts w:cs="Arial"/>
                <w:sz w:val="16"/>
                <w:szCs w:val="16"/>
              </w:rPr>
            </w:pPr>
            <w:r w:rsidRPr="007A24FF">
              <w:rPr>
                <w:rFonts w:cs="Arial"/>
                <w:sz w:val="16"/>
                <w:szCs w:val="16"/>
              </w:rPr>
              <w:t xml:space="preserve">Junta de Coordinación Política </w:t>
            </w:r>
          </w:p>
        </w:tc>
        <w:tc>
          <w:tcPr>
            <w:tcW w:w="1134" w:type="dxa"/>
            <w:shd w:val="clear" w:color="auto" w:fill="auto"/>
          </w:tcPr>
          <w:p w14:paraId="3627E23B"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29-Sep-22</w:t>
            </w:r>
          </w:p>
        </w:tc>
      </w:tr>
      <w:tr w:rsidR="00923EE8" w:rsidRPr="007A24FF" w14:paraId="17998DFA" w14:textId="77777777" w:rsidTr="00923EE8">
        <w:trPr>
          <w:cantSplit/>
        </w:trPr>
        <w:tc>
          <w:tcPr>
            <w:tcW w:w="567" w:type="dxa"/>
            <w:shd w:val="clear" w:color="auto" w:fill="auto"/>
          </w:tcPr>
          <w:p w14:paraId="40466425"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677CAE6A"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Por el que se elige Vicepresidentas y Secretarias para fungir durante el segundo mes del Primer Período Ordinario de Sesiones del Segundo Año del Ejercicio Constitucional.</w:t>
            </w:r>
          </w:p>
          <w:p w14:paraId="353C0395" w14:textId="77777777" w:rsidR="00923EE8" w:rsidRPr="007A24FF" w:rsidRDefault="00923EE8" w:rsidP="007A24FF">
            <w:pPr>
              <w:jc w:val="both"/>
              <w:rPr>
                <w:rFonts w:ascii="Arial" w:hAnsi="Arial" w:cs="Arial"/>
                <w:sz w:val="16"/>
                <w:szCs w:val="16"/>
              </w:rPr>
            </w:pPr>
          </w:p>
        </w:tc>
        <w:tc>
          <w:tcPr>
            <w:tcW w:w="2552" w:type="dxa"/>
            <w:shd w:val="clear" w:color="auto" w:fill="auto"/>
          </w:tcPr>
          <w:p w14:paraId="5A623442" w14:textId="77777777" w:rsidR="00923EE8" w:rsidRPr="007A24FF" w:rsidRDefault="00923EE8" w:rsidP="007A24FF">
            <w:pPr>
              <w:pStyle w:val="Textoindependiente"/>
              <w:rPr>
                <w:rFonts w:cs="Arial"/>
                <w:sz w:val="16"/>
                <w:szCs w:val="16"/>
              </w:rPr>
            </w:pPr>
            <w:r w:rsidRPr="007A24FF">
              <w:rPr>
                <w:rFonts w:cs="Arial"/>
                <w:sz w:val="16"/>
                <w:szCs w:val="16"/>
              </w:rPr>
              <w:t>Legislatura</w:t>
            </w:r>
          </w:p>
        </w:tc>
        <w:tc>
          <w:tcPr>
            <w:tcW w:w="1134" w:type="dxa"/>
            <w:shd w:val="clear" w:color="auto" w:fill="auto"/>
          </w:tcPr>
          <w:p w14:paraId="047BAC9C"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29-Sep-22</w:t>
            </w:r>
          </w:p>
        </w:tc>
      </w:tr>
      <w:tr w:rsidR="00923EE8" w:rsidRPr="007A24FF" w14:paraId="31CAF789" w14:textId="77777777" w:rsidTr="00923EE8">
        <w:trPr>
          <w:cantSplit/>
        </w:trPr>
        <w:tc>
          <w:tcPr>
            <w:tcW w:w="567" w:type="dxa"/>
            <w:shd w:val="clear" w:color="auto" w:fill="auto"/>
          </w:tcPr>
          <w:p w14:paraId="78E87739"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0932C9E2" w14:textId="77777777" w:rsidR="00923EE8" w:rsidRPr="007A24FF" w:rsidRDefault="00923EE8" w:rsidP="007A24FF">
            <w:pPr>
              <w:jc w:val="both"/>
              <w:rPr>
                <w:rFonts w:ascii="Arial" w:hAnsi="Arial" w:cs="Arial"/>
                <w:color w:val="000000"/>
                <w:sz w:val="16"/>
                <w:szCs w:val="16"/>
                <w:lang w:val="es-MX" w:eastAsia="en-US"/>
              </w:rPr>
            </w:pPr>
            <w:r w:rsidRPr="007A24FF">
              <w:rPr>
                <w:rFonts w:ascii="Arial" w:hAnsi="Arial" w:cs="Arial"/>
                <w:color w:val="000000"/>
                <w:sz w:val="16"/>
                <w:szCs w:val="16"/>
              </w:rPr>
              <w:t>Por el que se</w:t>
            </w:r>
            <w:r w:rsidRPr="007A24FF">
              <w:rPr>
                <w:rFonts w:ascii="Arial" w:hAnsi="Arial" w:cs="Arial"/>
                <w:bCs/>
                <w:color w:val="000000"/>
                <w:sz w:val="16"/>
                <w:szCs w:val="16"/>
              </w:rPr>
              <w:t xml:space="preserve"> exhorta respetuosamente a los titulares del Instituto Nacional Electoral y del Instituto Electoral del Estado de México, con el objeto de que se instrumente el “Modelo de Operación del Voto de las Personas en Prisión Preventiva”, para el proceso electoral ordinario 2023 en la Entidad, esto de conformidad con lo dispuesto en la resolución dictada por la Sala Superior del Tribunal Electoral del Poder Judicial de la Federación para la Protección de los Derechos Político Electorales.</w:t>
            </w:r>
          </w:p>
          <w:p w14:paraId="7C77A675" w14:textId="77777777" w:rsidR="00923EE8" w:rsidRPr="007A24FF" w:rsidRDefault="00923EE8" w:rsidP="007A24FF">
            <w:pPr>
              <w:jc w:val="both"/>
              <w:rPr>
                <w:rFonts w:ascii="Arial" w:hAnsi="Arial" w:cs="Arial"/>
                <w:sz w:val="16"/>
                <w:szCs w:val="16"/>
              </w:rPr>
            </w:pPr>
          </w:p>
        </w:tc>
        <w:tc>
          <w:tcPr>
            <w:tcW w:w="2552" w:type="dxa"/>
            <w:shd w:val="clear" w:color="auto" w:fill="auto"/>
          </w:tcPr>
          <w:p w14:paraId="1539E206" w14:textId="77777777" w:rsidR="00923EE8" w:rsidRPr="007A24FF" w:rsidRDefault="00923EE8" w:rsidP="007A24FF">
            <w:pPr>
              <w:jc w:val="both"/>
              <w:rPr>
                <w:rFonts w:ascii="Arial" w:hAnsi="Arial" w:cs="Arial"/>
                <w:sz w:val="16"/>
                <w:szCs w:val="16"/>
              </w:rPr>
            </w:pPr>
            <w:r w:rsidRPr="007A24FF">
              <w:rPr>
                <w:rFonts w:ascii="Arial" w:hAnsi="Arial" w:cs="Arial"/>
                <w:sz w:val="16"/>
                <w:szCs w:val="16"/>
                <w:shd w:val="clear" w:color="auto" w:fill="FFFFFF"/>
              </w:rPr>
              <w:t xml:space="preserve">Diputado </w:t>
            </w:r>
            <w:r w:rsidRPr="007A24FF">
              <w:rPr>
                <w:rFonts w:ascii="Arial" w:hAnsi="Arial" w:cs="Arial"/>
                <w:bCs/>
                <w:sz w:val="16"/>
                <w:szCs w:val="16"/>
                <w:shd w:val="clear" w:color="auto" w:fill="FFFFFF"/>
              </w:rPr>
              <w:t>Daniel Andrés Sibaja González, la Diputada Azucena Cisneros Coss, el Diputado Maurilio Hernández González, el Diputado Mario Ariel Juárez Rodríguez, y el Diputado Faustino de la Cruz Pérez</w:t>
            </w:r>
            <w:r w:rsidRPr="007A24FF">
              <w:rPr>
                <w:rFonts w:ascii="Arial" w:hAnsi="Arial" w:cs="Arial"/>
                <w:sz w:val="16"/>
                <w:szCs w:val="16"/>
                <w:shd w:val="clear" w:color="auto" w:fill="FFFFFF"/>
              </w:rPr>
              <w:t xml:space="preserve">, </w:t>
            </w:r>
            <w:r w:rsidRPr="007A24FF">
              <w:rPr>
                <w:rFonts w:ascii="Arial" w:hAnsi="Arial" w:cs="Arial"/>
                <w:sz w:val="16"/>
                <w:szCs w:val="16"/>
              </w:rPr>
              <w:t>en nombre del Grupo Parlamentario del PM.</w:t>
            </w:r>
          </w:p>
          <w:p w14:paraId="68A0BC0C" w14:textId="77777777" w:rsidR="00923EE8" w:rsidRPr="007A24FF" w:rsidRDefault="00923EE8" w:rsidP="007A24FF">
            <w:pPr>
              <w:pStyle w:val="Textoindependiente"/>
              <w:rPr>
                <w:rFonts w:cs="Arial"/>
                <w:sz w:val="16"/>
                <w:szCs w:val="16"/>
              </w:rPr>
            </w:pPr>
          </w:p>
        </w:tc>
        <w:tc>
          <w:tcPr>
            <w:tcW w:w="1134" w:type="dxa"/>
            <w:shd w:val="clear" w:color="auto" w:fill="auto"/>
          </w:tcPr>
          <w:p w14:paraId="795AF737"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11-Oct-22</w:t>
            </w:r>
          </w:p>
        </w:tc>
      </w:tr>
      <w:tr w:rsidR="00923EE8" w:rsidRPr="007A24FF" w14:paraId="38B8031C" w14:textId="77777777" w:rsidTr="00923EE8">
        <w:trPr>
          <w:cantSplit/>
        </w:trPr>
        <w:tc>
          <w:tcPr>
            <w:tcW w:w="567" w:type="dxa"/>
            <w:shd w:val="clear" w:color="auto" w:fill="auto"/>
          </w:tcPr>
          <w:p w14:paraId="528714AA"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2330AC0E" w14:textId="77777777" w:rsidR="00923EE8" w:rsidRPr="007A24FF" w:rsidRDefault="00923EE8" w:rsidP="007A24FF">
            <w:pPr>
              <w:shd w:val="clear" w:color="auto" w:fill="FFFFFF"/>
              <w:jc w:val="both"/>
              <w:rPr>
                <w:rFonts w:ascii="Arial" w:hAnsi="Arial" w:cs="Arial"/>
                <w:bCs/>
                <w:color w:val="222222"/>
                <w:sz w:val="16"/>
                <w:szCs w:val="16"/>
                <w:shd w:val="clear" w:color="auto" w:fill="FFFFFF"/>
                <w:lang w:val="es-MX" w:eastAsia="en-US"/>
              </w:rPr>
            </w:pPr>
            <w:r w:rsidRPr="007A24FF">
              <w:rPr>
                <w:rFonts w:ascii="Arial" w:hAnsi="Arial" w:cs="Arial"/>
                <w:color w:val="222222"/>
                <w:sz w:val="16"/>
                <w:szCs w:val="16"/>
                <w:shd w:val="clear" w:color="auto" w:fill="FFFFFF"/>
              </w:rPr>
              <w:t xml:space="preserve">Por el que se </w:t>
            </w:r>
            <w:r w:rsidRPr="007A24FF">
              <w:rPr>
                <w:rFonts w:ascii="Arial" w:hAnsi="Arial" w:cs="Arial"/>
                <w:bCs/>
                <w:color w:val="222222"/>
                <w:sz w:val="16"/>
                <w:szCs w:val="16"/>
                <w:shd w:val="clear" w:color="auto" w:fill="FFFFFF"/>
              </w:rPr>
              <w:t xml:space="preserve">exhorta respetuosamente a la Secretaría de Salud estatal a remitir a la Sexagésima Primera Legislatura, un informe de resultados de las estrategias y programas de prevención y diagnóstico oportuno de cáncer de mama que se han aplicado durante la presente administración; </w:t>
            </w:r>
            <w:r w:rsidRPr="007A24FF">
              <w:rPr>
                <w:rFonts w:ascii="Arial" w:hAnsi="Arial" w:cs="Arial"/>
                <w:color w:val="222222"/>
                <w:sz w:val="16"/>
                <w:szCs w:val="16"/>
                <w:shd w:val="clear" w:color="auto" w:fill="FFFFFF"/>
              </w:rPr>
              <w:t>S</w:t>
            </w:r>
            <w:r w:rsidRPr="007A24FF">
              <w:rPr>
                <w:rFonts w:ascii="Arial" w:hAnsi="Arial" w:cs="Arial"/>
                <w:bCs/>
                <w:color w:val="222222"/>
                <w:sz w:val="16"/>
                <w:szCs w:val="16"/>
                <w:shd w:val="clear" w:color="auto" w:fill="FFFFFF"/>
              </w:rPr>
              <w:t>e exhorta respetuosamente a la Secretaría de Salud estatal a fortalecer y maximizar la difusión de las campañas que impulsan la autoexploración, así como las actividades y acciones para la detección oportuna y tratamiento del cáncer de mama.</w:t>
            </w:r>
          </w:p>
          <w:p w14:paraId="1D4556F3" w14:textId="77777777" w:rsidR="00923EE8" w:rsidRPr="007A24FF" w:rsidRDefault="00923EE8" w:rsidP="007A24FF">
            <w:pPr>
              <w:jc w:val="both"/>
              <w:rPr>
                <w:rFonts w:ascii="Arial" w:hAnsi="Arial" w:cs="Arial"/>
                <w:color w:val="000000"/>
                <w:sz w:val="16"/>
                <w:szCs w:val="16"/>
              </w:rPr>
            </w:pPr>
          </w:p>
        </w:tc>
        <w:tc>
          <w:tcPr>
            <w:tcW w:w="2552" w:type="dxa"/>
            <w:shd w:val="clear" w:color="auto" w:fill="auto"/>
          </w:tcPr>
          <w:p w14:paraId="08257528" w14:textId="77777777" w:rsidR="00923EE8" w:rsidRPr="007A24FF" w:rsidRDefault="00923EE8" w:rsidP="007A24FF">
            <w:pPr>
              <w:pStyle w:val="Sinespaciado"/>
              <w:jc w:val="both"/>
              <w:rPr>
                <w:rFonts w:ascii="Arial" w:hAnsi="Arial" w:cs="Arial"/>
                <w:sz w:val="16"/>
                <w:szCs w:val="16"/>
              </w:rPr>
            </w:pPr>
            <w:r w:rsidRPr="007A24FF">
              <w:rPr>
                <w:rFonts w:ascii="Arial" w:hAnsi="Arial" w:cs="Arial"/>
                <w:sz w:val="16"/>
                <w:szCs w:val="16"/>
              </w:rPr>
              <w:t>Diputada Silvia Barberena Maldonado, en nombre del Grupo Parlamentario del PT.</w:t>
            </w:r>
          </w:p>
          <w:p w14:paraId="200C40F2" w14:textId="77777777" w:rsidR="00923EE8" w:rsidRPr="007A24FF" w:rsidRDefault="00923EE8" w:rsidP="007A24FF">
            <w:pPr>
              <w:jc w:val="both"/>
              <w:rPr>
                <w:rFonts w:ascii="Arial" w:hAnsi="Arial" w:cs="Arial"/>
                <w:sz w:val="16"/>
                <w:szCs w:val="16"/>
                <w:shd w:val="clear" w:color="auto" w:fill="FFFFFF"/>
              </w:rPr>
            </w:pPr>
          </w:p>
        </w:tc>
        <w:tc>
          <w:tcPr>
            <w:tcW w:w="1134" w:type="dxa"/>
            <w:shd w:val="clear" w:color="auto" w:fill="auto"/>
          </w:tcPr>
          <w:p w14:paraId="11244D59"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11-Oct-22</w:t>
            </w:r>
          </w:p>
        </w:tc>
      </w:tr>
      <w:tr w:rsidR="00923EE8" w:rsidRPr="007A24FF" w14:paraId="04A4FD15" w14:textId="77777777" w:rsidTr="00923EE8">
        <w:trPr>
          <w:cantSplit/>
        </w:trPr>
        <w:tc>
          <w:tcPr>
            <w:tcW w:w="567" w:type="dxa"/>
            <w:shd w:val="clear" w:color="auto" w:fill="auto"/>
          </w:tcPr>
          <w:p w14:paraId="065C105C"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14EC3BF7" w14:textId="77777777" w:rsidR="00923EE8" w:rsidRPr="007A24FF" w:rsidRDefault="00923EE8" w:rsidP="007A24FF">
            <w:pPr>
              <w:jc w:val="both"/>
              <w:rPr>
                <w:rFonts w:ascii="Arial" w:hAnsi="Arial" w:cs="Arial"/>
                <w:color w:val="000000"/>
                <w:sz w:val="16"/>
                <w:szCs w:val="16"/>
              </w:rPr>
            </w:pPr>
            <w:r w:rsidRPr="007A24FF">
              <w:rPr>
                <w:rFonts w:ascii="Arial" w:hAnsi="Arial" w:cs="Arial"/>
                <w:bCs/>
                <w:sz w:val="16"/>
                <w:szCs w:val="16"/>
              </w:rPr>
              <w:t xml:space="preserve">Por el que se exhorta, respetuosamente, </w:t>
            </w:r>
            <w:r w:rsidRPr="007A24FF">
              <w:rPr>
                <w:rFonts w:ascii="Arial" w:hAnsi="Arial" w:cs="Arial"/>
                <w:sz w:val="16"/>
                <w:szCs w:val="16"/>
              </w:rPr>
              <w:t xml:space="preserve">a la Secretaría de Seguridad del Estado de México, para que a </w:t>
            </w:r>
            <w:proofErr w:type="spellStart"/>
            <w:r w:rsidRPr="007A24FF">
              <w:rPr>
                <w:rFonts w:ascii="Arial" w:hAnsi="Arial" w:cs="Arial"/>
                <w:sz w:val="16"/>
                <w:szCs w:val="16"/>
              </w:rPr>
              <w:t>traves</w:t>
            </w:r>
            <w:proofErr w:type="spellEnd"/>
            <w:r w:rsidRPr="007A24FF">
              <w:rPr>
                <w:rFonts w:ascii="Arial" w:hAnsi="Arial" w:cs="Arial"/>
                <w:sz w:val="16"/>
                <w:szCs w:val="16"/>
              </w:rPr>
              <w:t xml:space="preserve"> de la Policía Cibernética se prevengan posibles delitos derivados de mensajes de texto vía celular, internet y redes sociales los cuales se justifican como propuestas laborales.</w:t>
            </w:r>
          </w:p>
          <w:p w14:paraId="45C54274" w14:textId="77777777" w:rsidR="00923EE8" w:rsidRPr="007A24FF" w:rsidRDefault="00923EE8" w:rsidP="007A24FF">
            <w:pPr>
              <w:jc w:val="both"/>
              <w:rPr>
                <w:rFonts w:ascii="Arial" w:hAnsi="Arial" w:cs="Arial"/>
                <w:color w:val="000000"/>
                <w:sz w:val="16"/>
                <w:szCs w:val="16"/>
              </w:rPr>
            </w:pPr>
          </w:p>
        </w:tc>
        <w:tc>
          <w:tcPr>
            <w:tcW w:w="2552" w:type="dxa"/>
            <w:shd w:val="clear" w:color="auto" w:fill="auto"/>
          </w:tcPr>
          <w:p w14:paraId="3B93402C" w14:textId="77777777" w:rsidR="00923EE8" w:rsidRPr="007A24FF" w:rsidRDefault="00923EE8" w:rsidP="007A24FF">
            <w:pPr>
              <w:jc w:val="both"/>
              <w:rPr>
                <w:rFonts w:ascii="Arial" w:eastAsia="Calibri" w:hAnsi="Arial" w:cs="Arial"/>
                <w:sz w:val="16"/>
                <w:szCs w:val="16"/>
              </w:rPr>
            </w:pPr>
            <w:r w:rsidRPr="007A24FF">
              <w:rPr>
                <w:rFonts w:ascii="Arial" w:hAnsi="Arial" w:cs="Arial"/>
                <w:sz w:val="16"/>
                <w:szCs w:val="16"/>
              </w:rPr>
              <w:t>Grupo</w:t>
            </w:r>
            <w:r w:rsidRPr="007A24FF">
              <w:rPr>
                <w:rFonts w:ascii="Arial" w:hAnsi="Arial" w:cs="Arial"/>
                <w:spacing w:val="-1"/>
                <w:sz w:val="16"/>
                <w:szCs w:val="16"/>
              </w:rPr>
              <w:t xml:space="preserve"> </w:t>
            </w:r>
            <w:r w:rsidRPr="007A24FF">
              <w:rPr>
                <w:rFonts w:ascii="Arial" w:hAnsi="Arial" w:cs="Arial"/>
                <w:sz w:val="16"/>
                <w:szCs w:val="16"/>
              </w:rPr>
              <w:t>Parlamentario</w:t>
            </w:r>
            <w:r w:rsidRPr="007A24FF">
              <w:rPr>
                <w:rFonts w:ascii="Arial" w:hAnsi="Arial" w:cs="Arial"/>
                <w:spacing w:val="-1"/>
                <w:sz w:val="16"/>
                <w:szCs w:val="16"/>
              </w:rPr>
              <w:t xml:space="preserve"> </w:t>
            </w:r>
            <w:r w:rsidRPr="007A24FF">
              <w:rPr>
                <w:rFonts w:ascii="Arial" w:hAnsi="Arial" w:cs="Arial"/>
                <w:sz w:val="16"/>
                <w:szCs w:val="16"/>
              </w:rPr>
              <w:t>del PVEM.</w:t>
            </w:r>
          </w:p>
          <w:p w14:paraId="1B119E45" w14:textId="77777777" w:rsidR="00923EE8" w:rsidRPr="007A24FF" w:rsidRDefault="00923EE8" w:rsidP="007A24FF">
            <w:pPr>
              <w:jc w:val="both"/>
              <w:rPr>
                <w:rFonts w:ascii="Arial" w:hAnsi="Arial" w:cs="Arial"/>
                <w:sz w:val="16"/>
                <w:szCs w:val="16"/>
                <w:shd w:val="clear" w:color="auto" w:fill="FFFFFF"/>
              </w:rPr>
            </w:pPr>
          </w:p>
        </w:tc>
        <w:tc>
          <w:tcPr>
            <w:tcW w:w="1134" w:type="dxa"/>
            <w:shd w:val="clear" w:color="auto" w:fill="auto"/>
          </w:tcPr>
          <w:p w14:paraId="0DF17F15"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11-Oct-22</w:t>
            </w:r>
          </w:p>
        </w:tc>
      </w:tr>
      <w:tr w:rsidR="00923EE8" w:rsidRPr="007A24FF" w14:paraId="6E4C752C" w14:textId="77777777" w:rsidTr="00923EE8">
        <w:trPr>
          <w:cantSplit/>
        </w:trPr>
        <w:tc>
          <w:tcPr>
            <w:tcW w:w="567" w:type="dxa"/>
            <w:shd w:val="clear" w:color="auto" w:fill="auto"/>
          </w:tcPr>
          <w:p w14:paraId="488DC7CD"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0236CDA8" w14:textId="77777777" w:rsidR="00923EE8" w:rsidRPr="007A24FF" w:rsidRDefault="00923EE8" w:rsidP="007A24FF">
            <w:pPr>
              <w:jc w:val="both"/>
              <w:rPr>
                <w:rFonts w:ascii="Arial" w:hAnsi="Arial" w:cs="Arial"/>
                <w:sz w:val="16"/>
                <w:szCs w:val="16"/>
              </w:rPr>
            </w:pPr>
            <w:r w:rsidRPr="007A24FF">
              <w:rPr>
                <w:rFonts w:ascii="Arial" w:hAnsi="Arial" w:cs="Arial"/>
                <w:bCs/>
                <w:sz w:val="16"/>
                <w:szCs w:val="16"/>
              </w:rPr>
              <w:t>Por el que se</w:t>
            </w:r>
            <w:r w:rsidRPr="007A24FF">
              <w:rPr>
                <w:rFonts w:ascii="Arial" w:hAnsi="Arial" w:cs="Arial"/>
                <w:sz w:val="16"/>
                <w:szCs w:val="16"/>
              </w:rPr>
              <w:t xml:space="preserve"> exhorta respetuosamente a la Secretaría de Salud del Estado de México para que en coordinación con los 125 ayuntamientos del Estado de México coordine campañas de prevención, atención y seguimiento a los problemas de salud visual de las y los habitantes del Estado México.</w:t>
            </w:r>
          </w:p>
          <w:p w14:paraId="0B7C52C4" w14:textId="77777777" w:rsidR="00923EE8" w:rsidRPr="007A24FF" w:rsidRDefault="00923EE8" w:rsidP="007A24FF">
            <w:pPr>
              <w:jc w:val="both"/>
              <w:rPr>
                <w:rFonts w:ascii="Arial" w:hAnsi="Arial" w:cs="Arial"/>
                <w:color w:val="000000"/>
                <w:sz w:val="16"/>
                <w:szCs w:val="16"/>
              </w:rPr>
            </w:pPr>
          </w:p>
        </w:tc>
        <w:tc>
          <w:tcPr>
            <w:tcW w:w="2552" w:type="dxa"/>
            <w:shd w:val="clear" w:color="auto" w:fill="auto"/>
          </w:tcPr>
          <w:p w14:paraId="3B7FED8A" w14:textId="77777777" w:rsidR="00923EE8" w:rsidRPr="007A24FF" w:rsidRDefault="00923EE8" w:rsidP="007A24FF">
            <w:pPr>
              <w:jc w:val="both"/>
              <w:rPr>
                <w:rFonts w:ascii="Arial" w:eastAsia="Calibri" w:hAnsi="Arial" w:cs="Arial"/>
                <w:sz w:val="16"/>
                <w:szCs w:val="16"/>
                <w:shd w:val="clear" w:color="auto" w:fill="FFFFFF"/>
              </w:rPr>
            </w:pPr>
            <w:r w:rsidRPr="007A24FF">
              <w:rPr>
                <w:rFonts w:ascii="Arial" w:hAnsi="Arial" w:cs="Arial"/>
                <w:sz w:val="16"/>
                <w:szCs w:val="16"/>
              </w:rPr>
              <w:t>Grupo Parlamentario del PMC.</w:t>
            </w:r>
          </w:p>
        </w:tc>
        <w:tc>
          <w:tcPr>
            <w:tcW w:w="1134" w:type="dxa"/>
            <w:shd w:val="clear" w:color="auto" w:fill="auto"/>
          </w:tcPr>
          <w:p w14:paraId="35C8AAC7"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11-Oct-22</w:t>
            </w:r>
          </w:p>
        </w:tc>
      </w:tr>
      <w:tr w:rsidR="00923EE8" w:rsidRPr="007A24FF" w14:paraId="0EF332F8" w14:textId="77777777" w:rsidTr="00923EE8">
        <w:trPr>
          <w:cantSplit/>
        </w:trPr>
        <w:tc>
          <w:tcPr>
            <w:tcW w:w="567" w:type="dxa"/>
            <w:shd w:val="clear" w:color="auto" w:fill="auto"/>
          </w:tcPr>
          <w:p w14:paraId="063813DF"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305F014B"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 xml:space="preserve">Por el que se exhorta respetuosamente a los Titulares de la Secretaria de Finanzas y de Desarrollo Social del Gobierno del Estado de México, para que </w:t>
            </w:r>
            <w:r w:rsidRPr="007A24FF">
              <w:rPr>
                <w:rFonts w:ascii="Arial" w:hAnsi="Arial" w:cs="Arial"/>
                <w:sz w:val="16"/>
                <w:szCs w:val="16"/>
                <w:shd w:val="clear" w:color="auto" w:fill="FFFFFF"/>
              </w:rPr>
              <w:t xml:space="preserve">incluyan mayores recursos dentro del Proyecto de </w:t>
            </w:r>
            <w:r w:rsidRPr="007A24FF">
              <w:rPr>
                <w:rFonts w:ascii="Arial" w:hAnsi="Arial" w:cs="Arial"/>
                <w:sz w:val="16"/>
                <w:szCs w:val="16"/>
              </w:rPr>
              <w:t>Presupuesto de Egresos del Gobierno del Estado de México para el Ejercicio Fiscal 2023 para la atención integral en el proyecto presupuestario de “Procuración de Justicia con Perspectiva de Género” en los proyectos: del Programa "Reparación a Víctimas u Ofendidos del Delito de Feminicidio”, el Programa "Atención de Niñas, Niños y Adolescentes en Situación de Orfandad por el Delito de Feminicidio y Desaparición" y para el Programa "Canasta Alimentaria por el Delito de Feminicidio".</w:t>
            </w:r>
          </w:p>
          <w:p w14:paraId="47C16553" w14:textId="77777777" w:rsidR="00923EE8" w:rsidRPr="007A24FF" w:rsidRDefault="00923EE8" w:rsidP="007A24FF">
            <w:pPr>
              <w:jc w:val="both"/>
              <w:rPr>
                <w:rFonts w:ascii="Arial" w:hAnsi="Arial" w:cs="Arial"/>
                <w:bCs/>
                <w:sz w:val="16"/>
                <w:szCs w:val="16"/>
              </w:rPr>
            </w:pPr>
          </w:p>
        </w:tc>
        <w:tc>
          <w:tcPr>
            <w:tcW w:w="2552" w:type="dxa"/>
            <w:shd w:val="clear" w:color="auto" w:fill="auto"/>
          </w:tcPr>
          <w:p w14:paraId="6158FB24" w14:textId="77777777" w:rsidR="00923EE8" w:rsidRPr="007A24FF" w:rsidRDefault="00923EE8" w:rsidP="007A24FF">
            <w:pPr>
              <w:pStyle w:val="Textoindependiente"/>
              <w:rPr>
                <w:rFonts w:cs="Arial"/>
                <w:sz w:val="16"/>
                <w:szCs w:val="16"/>
              </w:rPr>
            </w:pPr>
            <w:r w:rsidRPr="007A24FF">
              <w:rPr>
                <w:rFonts w:cs="Arial"/>
                <w:sz w:val="16"/>
                <w:szCs w:val="16"/>
              </w:rPr>
              <w:t>Diputada Yesica Yanet Rojas Hernández, en nombre del Grupo Parlamentario del PM.</w:t>
            </w:r>
          </w:p>
          <w:p w14:paraId="2DA773B0" w14:textId="77777777" w:rsidR="00923EE8" w:rsidRPr="007A24FF" w:rsidRDefault="00923EE8" w:rsidP="007A24FF">
            <w:pPr>
              <w:jc w:val="both"/>
              <w:rPr>
                <w:rFonts w:ascii="Arial" w:hAnsi="Arial" w:cs="Arial"/>
                <w:sz w:val="16"/>
                <w:szCs w:val="16"/>
              </w:rPr>
            </w:pPr>
          </w:p>
        </w:tc>
        <w:tc>
          <w:tcPr>
            <w:tcW w:w="1134" w:type="dxa"/>
            <w:shd w:val="clear" w:color="auto" w:fill="auto"/>
          </w:tcPr>
          <w:p w14:paraId="0C0DF817"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13-Oct-22</w:t>
            </w:r>
          </w:p>
        </w:tc>
      </w:tr>
      <w:tr w:rsidR="00923EE8" w:rsidRPr="007A24FF" w14:paraId="2AE4594F" w14:textId="77777777" w:rsidTr="00923EE8">
        <w:trPr>
          <w:cantSplit/>
        </w:trPr>
        <w:tc>
          <w:tcPr>
            <w:tcW w:w="567" w:type="dxa"/>
            <w:shd w:val="clear" w:color="auto" w:fill="auto"/>
          </w:tcPr>
          <w:p w14:paraId="22F718CE"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7C7F5FF6" w14:textId="77777777" w:rsidR="00923EE8" w:rsidRPr="007A24FF" w:rsidRDefault="00923EE8" w:rsidP="007A24FF">
            <w:pPr>
              <w:jc w:val="both"/>
              <w:rPr>
                <w:rFonts w:ascii="Arial" w:hAnsi="Arial" w:cs="Arial"/>
                <w:sz w:val="16"/>
                <w:szCs w:val="16"/>
                <w:lang w:val="es-MX" w:eastAsia="en-US"/>
              </w:rPr>
            </w:pPr>
            <w:bookmarkStart w:id="10" w:name="_Hlk115265147"/>
            <w:r w:rsidRPr="007A24FF">
              <w:rPr>
                <w:rFonts w:ascii="Arial" w:hAnsi="Arial" w:cs="Arial"/>
                <w:sz w:val="16"/>
                <w:szCs w:val="16"/>
              </w:rPr>
              <w:t xml:space="preserve">Por el que se solicita respetuosamente al Director General del Instituto de Seguridad Social del Estado de México y Municipios remita a esta Legislatura </w:t>
            </w:r>
            <w:bookmarkEnd w:id="10"/>
            <w:r w:rsidRPr="007A24FF">
              <w:rPr>
                <w:rFonts w:ascii="Arial" w:hAnsi="Arial" w:cs="Arial"/>
                <w:sz w:val="16"/>
                <w:szCs w:val="16"/>
              </w:rPr>
              <w:t>un informe del estado en que recibió la administración, y los resultados del cumplimiento de los programas del Instituto de Seguridad Social del Estado de México y Municipios.</w:t>
            </w:r>
          </w:p>
          <w:p w14:paraId="3D916B5C" w14:textId="77777777" w:rsidR="00923EE8" w:rsidRPr="007A24FF" w:rsidRDefault="00923EE8" w:rsidP="007A24FF">
            <w:pPr>
              <w:jc w:val="both"/>
              <w:rPr>
                <w:rFonts w:ascii="Arial" w:hAnsi="Arial" w:cs="Arial"/>
                <w:sz w:val="16"/>
                <w:szCs w:val="16"/>
              </w:rPr>
            </w:pPr>
          </w:p>
        </w:tc>
        <w:tc>
          <w:tcPr>
            <w:tcW w:w="2552" w:type="dxa"/>
            <w:shd w:val="clear" w:color="auto" w:fill="auto"/>
          </w:tcPr>
          <w:p w14:paraId="0ED0802B" w14:textId="77777777" w:rsidR="00923EE8" w:rsidRPr="007A24FF" w:rsidRDefault="00923EE8" w:rsidP="007A24FF">
            <w:pPr>
              <w:tabs>
                <w:tab w:val="left" w:pos="597"/>
              </w:tabs>
              <w:jc w:val="both"/>
              <w:rPr>
                <w:rFonts w:ascii="Arial" w:hAnsi="Arial" w:cs="Arial"/>
                <w:sz w:val="16"/>
                <w:szCs w:val="16"/>
              </w:rPr>
            </w:pPr>
            <w:r w:rsidRPr="007A24FF">
              <w:rPr>
                <w:rFonts w:ascii="Arial" w:hAnsi="Arial" w:cs="Arial"/>
                <w:sz w:val="16"/>
                <w:szCs w:val="16"/>
              </w:rPr>
              <w:t>Grupo Parlamentario del PMC.</w:t>
            </w:r>
          </w:p>
          <w:p w14:paraId="6FD199A1" w14:textId="77777777" w:rsidR="00923EE8" w:rsidRPr="007A24FF" w:rsidRDefault="00923EE8" w:rsidP="007A24FF">
            <w:pPr>
              <w:pStyle w:val="Textoindependiente"/>
              <w:rPr>
                <w:rFonts w:cs="Arial"/>
                <w:sz w:val="16"/>
                <w:szCs w:val="16"/>
              </w:rPr>
            </w:pPr>
          </w:p>
        </w:tc>
        <w:tc>
          <w:tcPr>
            <w:tcW w:w="1134" w:type="dxa"/>
            <w:shd w:val="clear" w:color="auto" w:fill="auto"/>
          </w:tcPr>
          <w:p w14:paraId="56FFB58A"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13-Oct-22</w:t>
            </w:r>
          </w:p>
        </w:tc>
      </w:tr>
      <w:tr w:rsidR="00923EE8" w:rsidRPr="007A24FF" w14:paraId="1A084212" w14:textId="77777777" w:rsidTr="00923EE8">
        <w:trPr>
          <w:cantSplit/>
        </w:trPr>
        <w:tc>
          <w:tcPr>
            <w:tcW w:w="567" w:type="dxa"/>
            <w:shd w:val="clear" w:color="auto" w:fill="auto"/>
          </w:tcPr>
          <w:p w14:paraId="1542EDF0"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43AED98B"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Por el que se exhorta respetuosamente a las personas titulares de la Secretaría del Trabajo y Previsión Social y de la Secretaría de Relaciones Exteriores del Gobierno Federal, a efecto de que en la Reunión Anual de Evaluación del Programa de Trabajadores Agrícolas Temporales (</w:t>
            </w:r>
            <w:proofErr w:type="spellStart"/>
            <w:r w:rsidRPr="007A24FF">
              <w:rPr>
                <w:rFonts w:ascii="Arial" w:hAnsi="Arial" w:cs="Arial"/>
                <w:sz w:val="16"/>
                <w:szCs w:val="16"/>
              </w:rPr>
              <w:t>PTAT</w:t>
            </w:r>
            <w:proofErr w:type="spellEnd"/>
            <w:r w:rsidRPr="007A24FF">
              <w:rPr>
                <w:rFonts w:ascii="Arial" w:hAnsi="Arial" w:cs="Arial"/>
                <w:sz w:val="16"/>
                <w:szCs w:val="16"/>
              </w:rPr>
              <w:t>) México-Canadá, inviten e integren de manera permanente, a los sindicatos de México y Canadá comprometidos con la defensa de los derechos laborales, como representantes de los trabajadores agrícolas temporales mexicanos.</w:t>
            </w:r>
          </w:p>
          <w:p w14:paraId="25DC7CAB" w14:textId="77777777" w:rsidR="00923EE8" w:rsidRPr="007A24FF" w:rsidRDefault="00923EE8" w:rsidP="007A24FF">
            <w:pPr>
              <w:jc w:val="both"/>
              <w:rPr>
                <w:rFonts w:ascii="Arial" w:hAnsi="Arial" w:cs="Arial"/>
                <w:sz w:val="16"/>
                <w:szCs w:val="16"/>
              </w:rPr>
            </w:pPr>
          </w:p>
        </w:tc>
        <w:tc>
          <w:tcPr>
            <w:tcW w:w="2552" w:type="dxa"/>
            <w:shd w:val="clear" w:color="auto" w:fill="auto"/>
          </w:tcPr>
          <w:p w14:paraId="16A7776D"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Diputado Max Agustín Correa Hernández, en nombre del Grupo Parlamentario del</w:t>
            </w:r>
            <w:r w:rsidRPr="007A24FF">
              <w:rPr>
                <w:rFonts w:ascii="Arial" w:hAnsi="Arial" w:cs="Arial"/>
                <w:spacing w:val="1"/>
                <w:sz w:val="16"/>
                <w:szCs w:val="16"/>
              </w:rPr>
              <w:t xml:space="preserve"> </w:t>
            </w:r>
            <w:r w:rsidRPr="007A24FF">
              <w:rPr>
                <w:rFonts w:ascii="Arial" w:hAnsi="Arial" w:cs="Arial"/>
                <w:sz w:val="16"/>
                <w:szCs w:val="16"/>
              </w:rPr>
              <w:t>PM.</w:t>
            </w:r>
          </w:p>
          <w:p w14:paraId="319D5921" w14:textId="77777777" w:rsidR="00923EE8" w:rsidRPr="007A24FF" w:rsidRDefault="00923EE8" w:rsidP="007A24FF">
            <w:pPr>
              <w:tabs>
                <w:tab w:val="left" w:pos="597"/>
              </w:tabs>
              <w:jc w:val="both"/>
              <w:rPr>
                <w:rFonts w:ascii="Arial" w:hAnsi="Arial" w:cs="Arial"/>
                <w:sz w:val="16"/>
                <w:szCs w:val="16"/>
              </w:rPr>
            </w:pPr>
          </w:p>
        </w:tc>
        <w:tc>
          <w:tcPr>
            <w:tcW w:w="1134" w:type="dxa"/>
            <w:shd w:val="clear" w:color="auto" w:fill="auto"/>
          </w:tcPr>
          <w:p w14:paraId="7C711A3B"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20-Oct-22</w:t>
            </w:r>
          </w:p>
        </w:tc>
      </w:tr>
      <w:tr w:rsidR="00923EE8" w:rsidRPr="007A24FF" w14:paraId="0F48881B" w14:textId="77777777" w:rsidTr="00923EE8">
        <w:trPr>
          <w:cantSplit/>
        </w:trPr>
        <w:tc>
          <w:tcPr>
            <w:tcW w:w="567" w:type="dxa"/>
            <w:shd w:val="clear" w:color="auto" w:fill="auto"/>
          </w:tcPr>
          <w:p w14:paraId="49DB7119"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028EADA5"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Por el que se exhorta a los Titulares de las Secretarías de Finanzas, de Salud y de Educación del Gobierno del Estado de México, para que en el ámbito de sus respectivas atribuciones y competencias, armonicen y contemplen en la Iniciativa de Proyecto del Presupuesto de Egresos del Gobierno del Estado de México para el Ejercicio 2023, los principios de Perspectiva de Género y Transversalidad de Derechos Humanos y asignen recursos suficientes y necesarios en las partidas presupuestales correspondientes para suministrar productos para la gestión menstrual a niñas, adolescentes y mujeres que así lo requieran y lo soliciten en los centros escolares y de salud pública pertenecientes a los Sistemas de Salud y Educativo del Gobierno del Estado de México, promoviendo con ello su permanencia y participación en los servicios educativos y en su desarrollo social y laboral.</w:t>
            </w:r>
          </w:p>
          <w:p w14:paraId="36A83316" w14:textId="77777777" w:rsidR="00923EE8" w:rsidRPr="007A24FF" w:rsidRDefault="00923EE8" w:rsidP="007A24FF">
            <w:pPr>
              <w:jc w:val="both"/>
              <w:rPr>
                <w:rFonts w:ascii="Arial" w:hAnsi="Arial" w:cs="Arial"/>
                <w:sz w:val="16"/>
                <w:szCs w:val="16"/>
              </w:rPr>
            </w:pPr>
          </w:p>
        </w:tc>
        <w:tc>
          <w:tcPr>
            <w:tcW w:w="2552" w:type="dxa"/>
            <w:shd w:val="clear" w:color="auto" w:fill="auto"/>
          </w:tcPr>
          <w:p w14:paraId="6DBCA9E9" w14:textId="77777777" w:rsidR="00923EE8" w:rsidRPr="007A24FF" w:rsidRDefault="00923EE8" w:rsidP="007A24FF">
            <w:pPr>
              <w:pStyle w:val="Textoindependiente"/>
              <w:rPr>
                <w:rFonts w:cs="Arial"/>
                <w:sz w:val="16"/>
                <w:szCs w:val="16"/>
              </w:rPr>
            </w:pPr>
            <w:r w:rsidRPr="007A24FF">
              <w:rPr>
                <w:rFonts w:cs="Arial"/>
                <w:sz w:val="16"/>
                <w:szCs w:val="16"/>
              </w:rPr>
              <w:t>Diputada Ingrid Krasopani Schemelensky Castro</w:t>
            </w:r>
            <w:r w:rsidRPr="007A24FF">
              <w:rPr>
                <w:rFonts w:cs="Arial"/>
                <w:spacing w:val="1"/>
                <w:sz w:val="16"/>
                <w:szCs w:val="16"/>
              </w:rPr>
              <w:t xml:space="preserve"> </w:t>
            </w:r>
            <w:r w:rsidRPr="007A24FF">
              <w:rPr>
                <w:rFonts w:cs="Arial"/>
                <w:sz w:val="16"/>
                <w:szCs w:val="16"/>
              </w:rPr>
              <w:t>y el Diputado Enrique Vargas del Villar, en nombre del Grupo Parlamentario del PAN.</w:t>
            </w:r>
          </w:p>
          <w:p w14:paraId="79CF3518" w14:textId="77777777" w:rsidR="00923EE8" w:rsidRPr="007A24FF" w:rsidRDefault="00923EE8" w:rsidP="007A24FF">
            <w:pPr>
              <w:jc w:val="both"/>
              <w:rPr>
                <w:rFonts w:ascii="Arial" w:hAnsi="Arial" w:cs="Arial"/>
                <w:sz w:val="16"/>
                <w:szCs w:val="16"/>
              </w:rPr>
            </w:pPr>
          </w:p>
        </w:tc>
        <w:tc>
          <w:tcPr>
            <w:tcW w:w="1134" w:type="dxa"/>
            <w:shd w:val="clear" w:color="auto" w:fill="auto"/>
          </w:tcPr>
          <w:p w14:paraId="1D34D7D3"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20-Oct-22</w:t>
            </w:r>
          </w:p>
        </w:tc>
      </w:tr>
      <w:tr w:rsidR="00923EE8" w:rsidRPr="007A24FF" w14:paraId="0776722C" w14:textId="77777777" w:rsidTr="00923EE8">
        <w:trPr>
          <w:cantSplit/>
        </w:trPr>
        <w:tc>
          <w:tcPr>
            <w:tcW w:w="567" w:type="dxa"/>
            <w:shd w:val="clear" w:color="auto" w:fill="auto"/>
          </w:tcPr>
          <w:p w14:paraId="6C9A2E1A"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71E7816C"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Por el que se exhorta respetuosamente a la Junta de Caminos del Estado de México, a la Comisión del Agua del Estado de México y a la Coordinación General de Protección Civil y Gestión Integral del Riesgo, para que realicen recorridos en conjunto para detectar posibles puntos de riesgo en las vías de comunicación del Estado de México, derivado de los sismos y las lluvias del presente año. Se exhorta respetuosamente a la Junta de Caminos del Estado de México, para que remita un informe sobre el estado que guarda la infraestructura carretera de competencia estatal, en el cual se señalen y detallen los puntos de riesgo donde sea altamente probable que se susciten derrumbes, deslaves y socavones.</w:t>
            </w:r>
          </w:p>
          <w:p w14:paraId="595CEE50" w14:textId="77777777" w:rsidR="00923EE8" w:rsidRPr="007A24FF" w:rsidRDefault="00923EE8" w:rsidP="007A24FF">
            <w:pPr>
              <w:jc w:val="both"/>
              <w:rPr>
                <w:rFonts w:ascii="Arial" w:hAnsi="Arial" w:cs="Arial"/>
                <w:sz w:val="16"/>
                <w:szCs w:val="16"/>
              </w:rPr>
            </w:pPr>
          </w:p>
        </w:tc>
        <w:tc>
          <w:tcPr>
            <w:tcW w:w="2552" w:type="dxa"/>
            <w:shd w:val="clear" w:color="auto" w:fill="auto"/>
          </w:tcPr>
          <w:p w14:paraId="5D2F6A6C"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Grupo</w:t>
            </w:r>
            <w:r w:rsidRPr="007A24FF">
              <w:rPr>
                <w:rFonts w:ascii="Arial" w:hAnsi="Arial" w:cs="Arial"/>
                <w:spacing w:val="1"/>
                <w:sz w:val="16"/>
                <w:szCs w:val="16"/>
              </w:rPr>
              <w:t xml:space="preserve"> </w:t>
            </w:r>
            <w:r w:rsidRPr="007A24FF">
              <w:rPr>
                <w:rFonts w:ascii="Arial" w:hAnsi="Arial" w:cs="Arial"/>
                <w:sz w:val="16"/>
                <w:szCs w:val="16"/>
              </w:rPr>
              <w:t>Parlamentario</w:t>
            </w:r>
            <w:r w:rsidRPr="007A24FF">
              <w:rPr>
                <w:rFonts w:ascii="Arial" w:hAnsi="Arial" w:cs="Arial"/>
                <w:spacing w:val="1"/>
                <w:sz w:val="16"/>
                <w:szCs w:val="16"/>
              </w:rPr>
              <w:t xml:space="preserve"> </w:t>
            </w:r>
            <w:r w:rsidRPr="007A24FF">
              <w:rPr>
                <w:rFonts w:ascii="Arial" w:hAnsi="Arial" w:cs="Arial"/>
                <w:sz w:val="16"/>
                <w:szCs w:val="16"/>
              </w:rPr>
              <w:t>del</w:t>
            </w:r>
            <w:r w:rsidRPr="007A24FF">
              <w:rPr>
                <w:rFonts w:ascii="Arial" w:hAnsi="Arial" w:cs="Arial"/>
                <w:spacing w:val="67"/>
                <w:sz w:val="16"/>
                <w:szCs w:val="16"/>
              </w:rPr>
              <w:t xml:space="preserve"> </w:t>
            </w:r>
            <w:r w:rsidRPr="007A24FF">
              <w:rPr>
                <w:rFonts w:ascii="Arial" w:hAnsi="Arial" w:cs="Arial"/>
                <w:sz w:val="16"/>
                <w:szCs w:val="16"/>
              </w:rPr>
              <w:t>PMC.</w:t>
            </w:r>
          </w:p>
        </w:tc>
        <w:tc>
          <w:tcPr>
            <w:tcW w:w="1134" w:type="dxa"/>
            <w:shd w:val="clear" w:color="auto" w:fill="auto"/>
          </w:tcPr>
          <w:p w14:paraId="7F1298A2"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20-Oct-22</w:t>
            </w:r>
          </w:p>
        </w:tc>
      </w:tr>
      <w:tr w:rsidR="00923EE8" w:rsidRPr="007A24FF" w14:paraId="596A7CEF" w14:textId="77777777" w:rsidTr="00923EE8">
        <w:trPr>
          <w:cantSplit/>
        </w:trPr>
        <w:tc>
          <w:tcPr>
            <w:tcW w:w="567" w:type="dxa"/>
            <w:shd w:val="clear" w:color="auto" w:fill="auto"/>
          </w:tcPr>
          <w:p w14:paraId="6606A413"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27D15F8B" w14:textId="77777777" w:rsidR="00923EE8" w:rsidRPr="007A24FF" w:rsidRDefault="00923EE8" w:rsidP="007A24FF">
            <w:pPr>
              <w:jc w:val="both"/>
              <w:rPr>
                <w:rFonts w:ascii="Arial" w:hAnsi="Arial" w:cs="Arial"/>
                <w:color w:val="000000"/>
                <w:sz w:val="16"/>
                <w:szCs w:val="16"/>
                <w:lang w:eastAsia="en-US"/>
              </w:rPr>
            </w:pPr>
            <w:r w:rsidRPr="007A24FF">
              <w:rPr>
                <w:rFonts w:ascii="Arial" w:hAnsi="Arial" w:cs="Arial"/>
                <w:color w:val="000000"/>
                <w:sz w:val="16"/>
                <w:szCs w:val="16"/>
              </w:rPr>
              <w:t>Por el que se exhorta respetuosamente a la Cámara de Diputados y al Senado de la República del Congreso de la Unión, a expedir el Código Nacional de Procedimientos Civiles y Familiares, en cumplimiento a lo ordenado por la ejecutoria de amparo dictada y confirmada por los Tribunales de la Federación, con la finalidad de garantizar y optimizar el acceso a una tutela jurisdiccional efectiva, así como el ejercicio de otros derechos sustantivos de la ciudadanía mexiquense.</w:t>
            </w:r>
          </w:p>
          <w:p w14:paraId="264B2DE4" w14:textId="77777777" w:rsidR="00923EE8" w:rsidRPr="007A24FF" w:rsidRDefault="00923EE8" w:rsidP="007A24FF">
            <w:pPr>
              <w:jc w:val="both"/>
              <w:rPr>
                <w:rFonts w:ascii="Arial" w:hAnsi="Arial" w:cs="Arial"/>
                <w:sz w:val="16"/>
                <w:szCs w:val="16"/>
                <w:lang w:val="es-MX"/>
              </w:rPr>
            </w:pPr>
          </w:p>
        </w:tc>
        <w:tc>
          <w:tcPr>
            <w:tcW w:w="2552" w:type="dxa"/>
            <w:shd w:val="clear" w:color="auto" w:fill="auto"/>
          </w:tcPr>
          <w:p w14:paraId="2D2C47DD"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Diputada</w:t>
            </w:r>
            <w:r w:rsidRPr="007A24FF">
              <w:rPr>
                <w:rFonts w:ascii="Arial" w:hAnsi="Arial" w:cs="Arial"/>
                <w:spacing w:val="1"/>
                <w:sz w:val="16"/>
                <w:szCs w:val="16"/>
              </w:rPr>
              <w:t xml:space="preserve"> </w:t>
            </w:r>
            <w:r w:rsidRPr="007A24FF">
              <w:rPr>
                <w:rFonts w:ascii="Arial" w:hAnsi="Arial" w:cs="Arial"/>
                <w:sz w:val="16"/>
                <w:szCs w:val="16"/>
              </w:rPr>
              <w:t>Beatriz</w:t>
            </w:r>
            <w:r w:rsidRPr="007A24FF">
              <w:rPr>
                <w:rFonts w:ascii="Arial" w:hAnsi="Arial" w:cs="Arial"/>
                <w:spacing w:val="1"/>
                <w:sz w:val="16"/>
                <w:szCs w:val="16"/>
              </w:rPr>
              <w:t xml:space="preserve"> </w:t>
            </w:r>
            <w:r w:rsidRPr="007A24FF">
              <w:rPr>
                <w:rFonts w:ascii="Arial" w:hAnsi="Arial" w:cs="Arial"/>
                <w:sz w:val="16"/>
                <w:szCs w:val="16"/>
              </w:rPr>
              <w:t>García</w:t>
            </w:r>
            <w:r w:rsidRPr="007A24FF">
              <w:rPr>
                <w:rFonts w:ascii="Arial" w:hAnsi="Arial" w:cs="Arial"/>
                <w:spacing w:val="1"/>
                <w:sz w:val="16"/>
                <w:szCs w:val="16"/>
              </w:rPr>
              <w:t xml:space="preserve"> </w:t>
            </w:r>
            <w:r w:rsidRPr="007A24FF">
              <w:rPr>
                <w:rFonts w:ascii="Arial" w:hAnsi="Arial" w:cs="Arial"/>
                <w:sz w:val="16"/>
                <w:szCs w:val="16"/>
              </w:rPr>
              <w:t>Villegas,</w:t>
            </w:r>
            <w:r w:rsidRPr="007A24FF">
              <w:rPr>
                <w:rFonts w:ascii="Arial" w:hAnsi="Arial" w:cs="Arial"/>
                <w:spacing w:val="1"/>
                <w:sz w:val="16"/>
                <w:szCs w:val="16"/>
              </w:rPr>
              <w:t xml:space="preserve"> </w:t>
            </w:r>
            <w:r w:rsidRPr="007A24FF">
              <w:rPr>
                <w:rFonts w:ascii="Arial" w:hAnsi="Arial" w:cs="Arial"/>
                <w:sz w:val="16"/>
                <w:szCs w:val="16"/>
              </w:rPr>
              <w:t>en</w:t>
            </w:r>
            <w:r w:rsidRPr="007A24FF">
              <w:rPr>
                <w:rFonts w:ascii="Arial" w:hAnsi="Arial" w:cs="Arial"/>
                <w:spacing w:val="1"/>
                <w:sz w:val="16"/>
                <w:szCs w:val="16"/>
              </w:rPr>
              <w:t xml:space="preserve"> </w:t>
            </w:r>
            <w:r w:rsidRPr="007A24FF">
              <w:rPr>
                <w:rFonts w:ascii="Arial" w:hAnsi="Arial" w:cs="Arial"/>
                <w:sz w:val="16"/>
                <w:szCs w:val="16"/>
              </w:rPr>
              <w:t>nombre</w:t>
            </w:r>
            <w:r w:rsidRPr="007A24FF">
              <w:rPr>
                <w:rFonts w:ascii="Arial" w:hAnsi="Arial" w:cs="Arial"/>
                <w:spacing w:val="1"/>
                <w:sz w:val="16"/>
                <w:szCs w:val="16"/>
              </w:rPr>
              <w:t xml:space="preserve"> </w:t>
            </w:r>
            <w:r w:rsidRPr="007A24FF">
              <w:rPr>
                <w:rFonts w:ascii="Arial" w:hAnsi="Arial" w:cs="Arial"/>
                <w:sz w:val="16"/>
                <w:szCs w:val="16"/>
              </w:rPr>
              <w:t>del</w:t>
            </w:r>
            <w:r w:rsidRPr="007A24FF">
              <w:rPr>
                <w:rFonts w:ascii="Arial" w:hAnsi="Arial" w:cs="Arial"/>
                <w:spacing w:val="1"/>
                <w:sz w:val="16"/>
                <w:szCs w:val="16"/>
              </w:rPr>
              <w:t xml:space="preserve"> </w:t>
            </w:r>
            <w:r w:rsidRPr="007A24FF">
              <w:rPr>
                <w:rFonts w:ascii="Arial" w:hAnsi="Arial" w:cs="Arial"/>
                <w:sz w:val="16"/>
                <w:szCs w:val="16"/>
              </w:rPr>
              <w:t>Grupo</w:t>
            </w:r>
            <w:r w:rsidRPr="007A24FF">
              <w:rPr>
                <w:rFonts w:ascii="Arial" w:hAnsi="Arial" w:cs="Arial"/>
                <w:spacing w:val="1"/>
                <w:sz w:val="16"/>
                <w:szCs w:val="16"/>
              </w:rPr>
              <w:t xml:space="preserve"> </w:t>
            </w:r>
            <w:r w:rsidRPr="007A24FF">
              <w:rPr>
                <w:rFonts w:ascii="Arial" w:hAnsi="Arial" w:cs="Arial"/>
                <w:sz w:val="16"/>
                <w:szCs w:val="16"/>
              </w:rPr>
              <w:t>Parlamentario</w:t>
            </w:r>
            <w:r w:rsidRPr="007A24FF">
              <w:rPr>
                <w:rFonts w:ascii="Arial" w:hAnsi="Arial" w:cs="Arial"/>
                <w:spacing w:val="-1"/>
                <w:sz w:val="16"/>
                <w:szCs w:val="16"/>
              </w:rPr>
              <w:t xml:space="preserve"> </w:t>
            </w:r>
            <w:r w:rsidRPr="007A24FF">
              <w:rPr>
                <w:rFonts w:ascii="Arial" w:hAnsi="Arial" w:cs="Arial"/>
                <w:sz w:val="16"/>
                <w:szCs w:val="16"/>
              </w:rPr>
              <w:t>del</w:t>
            </w:r>
            <w:r w:rsidRPr="007A24FF">
              <w:rPr>
                <w:rFonts w:ascii="Arial" w:hAnsi="Arial" w:cs="Arial"/>
                <w:spacing w:val="-3"/>
                <w:sz w:val="16"/>
                <w:szCs w:val="16"/>
              </w:rPr>
              <w:t xml:space="preserve"> </w:t>
            </w:r>
            <w:r w:rsidRPr="007A24FF">
              <w:rPr>
                <w:rFonts w:ascii="Arial" w:hAnsi="Arial" w:cs="Arial"/>
                <w:sz w:val="16"/>
                <w:szCs w:val="16"/>
              </w:rPr>
              <w:t>PM.</w:t>
            </w:r>
          </w:p>
          <w:p w14:paraId="16CDC06E" w14:textId="77777777" w:rsidR="00923EE8" w:rsidRPr="007A24FF" w:rsidRDefault="00923EE8" w:rsidP="007A24FF">
            <w:pPr>
              <w:jc w:val="both"/>
              <w:rPr>
                <w:rFonts w:ascii="Arial" w:hAnsi="Arial" w:cs="Arial"/>
                <w:sz w:val="16"/>
                <w:szCs w:val="16"/>
              </w:rPr>
            </w:pPr>
          </w:p>
        </w:tc>
        <w:tc>
          <w:tcPr>
            <w:tcW w:w="1134" w:type="dxa"/>
            <w:shd w:val="clear" w:color="auto" w:fill="auto"/>
          </w:tcPr>
          <w:p w14:paraId="6E5BF8F3"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25-Oct-22</w:t>
            </w:r>
          </w:p>
        </w:tc>
      </w:tr>
      <w:tr w:rsidR="00923EE8" w:rsidRPr="007A24FF" w14:paraId="46FD9A57" w14:textId="77777777" w:rsidTr="00923EE8">
        <w:trPr>
          <w:cantSplit/>
        </w:trPr>
        <w:tc>
          <w:tcPr>
            <w:tcW w:w="567" w:type="dxa"/>
            <w:shd w:val="clear" w:color="auto" w:fill="auto"/>
          </w:tcPr>
          <w:p w14:paraId="6547C400"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0D37126A"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Por el que se exhorta</w:t>
            </w:r>
            <w:r w:rsidRPr="007A24FF">
              <w:rPr>
                <w:rFonts w:ascii="Arial" w:hAnsi="Arial" w:cs="Arial"/>
                <w:bCs/>
                <w:sz w:val="16"/>
                <w:szCs w:val="16"/>
              </w:rPr>
              <w:t xml:space="preserve"> </w:t>
            </w:r>
            <w:r w:rsidRPr="007A24FF">
              <w:rPr>
                <w:rFonts w:ascii="Arial" w:hAnsi="Arial" w:cs="Arial"/>
                <w:sz w:val="16"/>
                <w:szCs w:val="16"/>
              </w:rPr>
              <w:t>al Instituto Mexiquense de la Infraestructura Física Educativa (</w:t>
            </w:r>
            <w:proofErr w:type="spellStart"/>
            <w:r w:rsidRPr="007A24FF">
              <w:rPr>
                <w:rFonts w:ascii="Arial" w:hAnsi="Arial" w:cs="Arial"/>
                <w:sz w:val="16"/>
                <w:szCs w:val="16"/>
              </w:rPr>
              <w:t>IMIFE</w:t>
            </w:r>
            <w:proofErr w:type="spellEnd"/>
            <w:r w:rsidRPr="007A24FF">
              <w:rPr>
                <w:rFonts w:ascii="Arial" w:hAnsi="Arial" w:cs="Arial"/>
                <w:sz w:val="16"/>
                <w:szCs w:val="16"/>
              </w:rPr>
              <w:t>), para que informe a esta soberanía popular sobre los trámites en curso, así como el número de obras y apoyos realizadas en este 2022.</w:t>
            </w:r>
          </w:p>
          <w:p w14:paraId="14CA1AE4" w14:textId="77777777" w:rsidR="00923EE8" w:rsidRPr="007A24FF" w:rsidRDefault="00923EE8" w:rsidP="007A24FF">
            <w:pPr>
              <w:jc w:val="both"/>
              <w:rPr>
                <w:rFonts w:ascii="Arial" w:hAnsi="Arial" w:cs="Arial"/>
                <w:color w:val="000000"/>
                <w:sz w:val="16"/>
                <w:szCs w:val="16"/>
              </w:rPr>
            </w:pPr>
          </w:p>
        </w:tc>
        <w:tc>
          <w:tcPr>
            <w:tcW w:w="2552" w:type="dxa"/>
            <w:shd w:val="clear" w:color="auto" w:fill="auto"/>
          </w:tcPr>
          <w:p w14:paraId="28766104" w14:textId="77777777" w:rsidR="00923EE8" w:rsidRPr="007A24FF" w:rsidRDefault="00923EE8" w:rsidP="007A24FF">
            <w:pPr>
              <w:tabs>
                <w:tab w:val="left" w:pos="602"/>
              </w:tabs>
              <w:jc w:val="both"/>
              <w:rPr>
                <w:rFonts w:ascii="Arial" w:hAnsi="Arial" w:cs="Arial"/>
                <w:sz w:val="16"/>
                <w:szCs w:val="16"/>
                <w:lang w:val="es-MX"/>
              </w:rPr>
            </w:pPr>
            <w:r w:rsidRPr="007A24FF">
              <w:rPr>
                <w:rFonts w:ascii="Arial" w:hAnsi="Arial" w:cs="Arial"/>
                <w:sz w:val="16"/>
                <w:szCs w:val="16"/>
              </w:rPr>
              <w:t>Grupo</w:t>
            </w:r>
            <w:r w:rsidRPr="007A24FF">
              <w:rPr>
                <w:rFonts w:ascii="Arial" w:hAnsi="Arial" w:cs="Arial"/>
                <w:spacing w:val="1"/>
                <w:sz w:val="16"/>
                <w:szCs w:val="16"/>
              </w:rPr>
              <w:t xml:space="preserve"> </w:t>
            </w:r>
            <w:r w:rsidRPr="007A24FF">
              <w:rPr>
                <w:rFonts w:ascii="Arial" w:hAnsi="Arial" w:cs="Arial"/>
                <w:sz w:val="16"/>
                <w:szCs w:val="16"/>
              </w:rPr>
              <w:t>Parlamentario</w:t>
            </w:r>
            <w:r w:rsidRPr="007A24FF">
              <w:rPr>
                <w:rFonts w:ascii="Arial" w:hAnsi="Arial" w:cs="Arial"/>
                <w:spacing w:val="1"/>
                <w:sz w:val="16"/>
                <w:szCs w:val="16"/>
              </w:rPr>
              <w:t xml:space="preserve"> </w:t>
            </w:r>
            <w:r w:rsidRPr="007A24FF">
              <w:rPr>
                <w:rFonts w:ascii="Arial" w:hAnsi="Arial" w:cs="Arial"/>
                <w:sz w:val="16"/>
                <w:szCs w:val="16"/>
              </w:rPr>
              <w:t>del</w:t>
            </w:r>
            <w:r w:rsidRPr="007A24FF">
              <w:rPr>
                <w:rFonts w:ascii="Arial" w:hAnsi="Arial" w:cs="Arial"/>
                <w:spacing w:val="-3"/>
                <w:sz w:val="16"/>
                <w:szCs w:val="16"/>
              </w:rPr>
              <w:t xml:space="preserve"> </w:t>
            </w:r>
            <w:r w:rsidRPr="007A24FF">
              <w:rPr>
                <w:rFonts w:ascii="Arial" w:hAnsi="Arial" w:cs="Arial"/>
                <w:sz w:val="16"/>
                <w:szCs w:val="16"/>
              </w:rPr>
              <w:t>PRD.</w:t>
            </w:r>
          </w:p>
          <w:p w14:paraId="6074952B" w14:textId="77777777" w:rsidR="00923EE8" w:rsidRPr="007A24FF" w:rsidRDefault="00923EE8" w:rsidP="007A24FF">
            <w:pPr>
              <w:jc w:val="both"/>
              <w:rPr>
                <w:rFonts w:ascii="Arial" w:hAnsi="Arial" w:cs="Arial"/>
                <w:sz w:val="16"/>
                <w:szCs w:val="16"/>
              </w:rPr>
            </w:pPr>
          </w:p>
        </w:tc>
        <w:tc>
          <w:tcPr>
            <w:tcW w:w="1134" w:type="dxa"/>
            <w:shd w:val="clear" w:color="auto" w:fill="auto"/>
          </w:tcPr>
          <w:p w14:paraId="738B6DBB" w14:textId="77777777" w:rsidR="00923EE8" w:rsidRPr="007A24FF" w:rsidRDefault="00923EE8" w:rsidP="007A24FF">
            <w:pPr>
              <w:pStyle w:val="Textoindependiente"/>
              <w:pBdr>
                <w:between w:val="single" w:sz="6" w:space="1" w:color="auto"/>
              </w:pBdr>
              <w:jc w:val="center"/>
              <w:rPr>
                <w:rFonts w:cs="Arial"/>
                <w:sz w:val="16"/>
                <w:szCs w:val="16"/>
              </w:rPr>
            </w:pPr>
            <w:r w:rsidRPr="007A24FF">
              <w:rPr>
                <w:rFonts w:cs="Arial"/>
                <w:sz w:val="16"/>
                <w:szCs w:val="16"/>
              </w:rPr>
              <w:t>25-Oct-22</w:t>
            </w:r>
          </w:p>
        </w:tc>
      </w:tr>
      <w:tr w:rsidR="00923EE8" w:rsidRPr="007A24FF" w14:paraId="54838D5A" w14:textId="77777777" w:rsidTr="00923EE8">
        <w:trPr>
          <w:cantSplit/>
        </w:trPr>
        <w:tc>
          <w:tcPr>
            <w:tcW w:w="567" w:type="dxa"/>
            <w:shd w:val="clear" w:color="auto" w:fill="auto"/>
          </w:tcPr>
          <w:p w14:paraId="0A16DBBE"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29F8BD39" w14:textId="77777777" w:rsidR="00923EE8" w:rsidRPr="007A24FF" w:rsidRDefault="00923EE8" w:rsidP="007A24FF">
            <w:pPr>
              <w:pStyle w:val="Textoindependiente"/>
              <w:rPr>
                <w:rFonts w:cs="Arial"/>
                <w:sz w:val="16"/>
                <w:szCs w:val="16"/>
              </w:rPr>
            </w:pPr>
            <w:r w:rsidRPr="007A24FF">
              <w:rPr>
                <w:rFonts w:cs="Arial"/>
                <w:sz w:val="16"/>
                <w:szCs w:val="16"/>
              </w:rPr>
              <w:t>Por el que se aprueba la Minuta con Proyecto de Decreto por el que se</w:t>
            </w:r>
            <w:r w:rsidRPr="007A24FF">
              <w:rPr>
                <w:rFonts w:cs="Arial"/>
                <w:spacing w:val="-64"/>
                <w:sz w:val="16"/>
                <w:szCs w:val="16"/>
              </w:rPr>
              <w:t xml:space="preserve"> </w:t>
            </w:r>
            <w:r w:rsidRPr="007A24FF">
              <w:rPr>
                <w:rFonts w:cs="Arial"/>
                <w:sz w:val="16"/>
                <w:szCs w:val="16"/>
              </w:rPr>
              <w:t>reforma el Artículo Quinto Transitorio del Decreto por el que reforman, adicionan y</w:t>
            </w:r>
            <w:r w:rsidRPr="007A24FF">
              <w:rPr>
                <w:rFonts w:cs="Arial"/>
                <w:spacing w:val="1"/>
                <w:sz w:val="16"/>
                <w:szCs w:val="16"/>
              </w:rPr>
              <w:t xml:space="preserve"> </w:t>
            </w:r>
            <w:r w:rsidRPr="007A24FF">
              <w:rPr>
                <w:rFonts w:cs="Arial"/>
                <w:sz w:val="16"/>
                <w:szCs w:val="16"/>
              </w:rPr>
              <w:t>derogan diversas disposiciones de la Constitución Política de los Estados Unidos</w:t>
            </w:r>
            <w:r w:rsidRPr="007A24FF">
              <w:rPr>
                <w:rFonts w:cs="Arial"/>
                <w:spacing w:val="1"/>
                <w:sz w:val="16"/>
                <w:szCs w:val="16"/>
              </w:rPr>
              <w:t xml:space="preserve"> </w:t>
            </w:r>
            <w:r w:rsidRPr="007A24FF">
              <w:rPr>
                <w:rFonts w:cs="Arial"/>
                <w:sz w:val="16"/>
                <w:szCs w:val="16"/>
              </w:rPr>
              <w:t>Mexicanos.</w:t>
            </w:r>
          </w:p>
          <w:p w14:paraId="46800C33" w14:textId="77777777" w:rsidR="00923EE8" w:rsidRPr="007A24FF" w:rsidRDefault="00923EE8" w:rsidP="007A24FF">
            <w:pPr>
              <w:pStyle w:val="Textoindependiente"/>
              <w:rPr>
                <w:rFonts w:cs="Arial"/>
                <w:sz w:val="16"/>
                <w:szCs w:val="16"/>
              </w:rPr>
            </w:pPr>
            <w:r w:rsidRPr="007A24FF">
              <w:rPr>
                <w:rFonts w:cs="Arial"/>
                <w:sz w:val="16"/>
                <w:szCs w:val="16"/>
              </w:rPr>
              <w:t xml:space="preserve"> </w:t>
            </w:r>
          </w:p>
        </w:tc>
        <w:tc>
          <w:tcPr>
            <w:tcW w:w="2552" w:type="dxa"/>
            <w:shd w:val="clear" w:color="auto" w:fill="auto"/>
          </w:tcPr>
          <w:p w14:paraId="3960C7DC" w14:textId="77777777" w:rsidR="00923EE8" w:rsidRPr="007A24FF" w:rsidRDefault="00923EE8" w:rsidP="007A24FF">
            <w:pPr>
              <w:pStyle w:val="Textoindependiente"/>
              <w:rPr>
                <w:rFonts w:cs="Arial"/>
                <w:sz w:val="16"/>
                <w:szCs w:val="16"/>
              </w:rPr>
            </w:pPr>
            <w:r w:rsidRPr="007A24FF">
              <w:rPr>
                <w:rFonts w:cs="Arial"/>
                <w:sz w:val="16"/>
                <w:szCs w:val="16"/>
              </w:rPr>
              <w:t>Cámara de Diputados</w:t>
            </w:r>
            <w:r w:rsidRPr="007A24FF">
              <w:rPr>
                <w:rFonts w:cs="Arial"/>
                <w:spacing w:val="1"/>
                <w:sz w:val="16"/>
                <w:szCs w:val="16"/>
              </w:rPr>
              <w:t xml:space="preserve"> </w:t>
            </w:r>
            <w:r w:rsidRPr="007A24FF">
              <w:rPr>
                <w:rFonts w:cs="Arial"/>
                <w:sz w:val="16"/>
                <w:szCs w:val="16"/>
              </w:rPr>
              <w:t>del</w:t>
            </w:r>
            <w:r w:rsidRPr="007A24FF">
              <w:rPr>
                <w:rFonts w:cs="Arial"/>
                <w:spacing w:val="-1"/>
                <w:sz w:val="16"/>
                <w:szCs w:val="16"/>
              </w:rPr>
              <w:t xml:space="preserve"> </w:t>
            </w:r>
            <w:r w:rsidRPr="007A24FF">
              <w:rPr>
                <w:rFonts w:cs="Arial"/>
                <w:sz w:val="16"/>
                <w:szCs w:val="16"/>
              </w:rPr>
              <w:t>H. Congreso</w:t>
            </w:r>
            <w:r w:rsidRPr="007A24FF">
              <w:rPr>
                <w:rFonts w:cs="Arial"/>
                <w:spacing w:val="1"/>
                <w:sz w:val="16"/>
                <w:szCs w:val="16"/>
              </w:rPr>
              <w:t xml:space="preserve"> </w:t>
            </w:r>
            <w:r w:rsidRPr="007A24FF">
              <w:rPr>
                <w:rFonts w:cs="Arial"/>
                <w:sz w:val="16"/>
                <w:szCs w:val="16"/>
              </w:rPr>
              <w:t>de</w:t>
            </w:r>
            <w:r w:rsidRPr="007A24FF">
              <w:rPr>
                <w:rFonts w:cs="Arial"/>
                <w:spacing w:val="-2"/>
                <w:sz w:val="16"/>
                <w:szCs w:val="16"/>
              </w:rPr>
              <w:t xml:space="preserve"> </w:t>
            </w:r>
            <w:r w:rsidRPr="007A24FF">
              <w:rPr>
                <w:rFonts w:cs="Arial"/>
                <w:sz w:val="16"/>
                <w:szCs w:val="16"/>
              </w:rPr>
              <w:t>la</w:t>
            </w:r>
            <w:r w:rsidRPr="007A24FF">
              <w:rPr>
                <w:rFonts w:cs="Arial"/>
                <w:spacing w:val="-2"/>
                <w:sz w:val="16"/>
                <w:szCs w:val="16"/>
              </w:rPr>
              <w:t xml:space="preserve"> </w:t>
            </w:r>
            <w:r w:rsidRPr="007A24FF">
              <w:rPr>
                <w:rFonts w:cs="Arial"/>
                <w:sz w:val="16"/>
                <w:szCs w:val="16"/>
              </w:rPr>
              <w:t>Unión.</w:t>
            </w:r>
            <w:r w:rsidRPr="007A24FF">
              <w:rPr>
                <w:rFonts w:cs="Arial"/>
                <w:spacing w:val="-1"/>
                <w:sz w:val="16"/>
                <w:szCs w:val="16"/>
              </w:rPr>
              <w:t xml:space="preserve"> </w:t>
            </w:r>
          </w:p>
          <w:p w14:paraId="50E019C3" w14:textId="77777777" w:rsidR="00923EE8" w:rsidRPr="007A24FF" w:rsidRDefault="00923EE8" w:rsidP="007A24FF">
            <w:pPr>
              <w:tabs>
                <w:tab w:val="left" w:pos="602"/>
              </w:tabs>
              <w:jc w:val="both"/>
              <w:rPr>
                <w:rFonts w:ascii="Arial" w:hAnsi="Arial" w:cs="Arial"/>
                <w:sz w:val="16"/>
                <w:szCs w:val="16"/>
              </w:rPr>
            </w:pPr>
          </w:p>
        </w:tc>
        <w:tc>
          <w:tcPr>
            <w:tcW w:w="1134" w:type="dxa"/>
            <w:shd w:val="clear" w:color="auto" w:fill="auto"/>
          </w:tcPr>
          <w:p w14:paraId="40493BAF"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27-Oct-22</w:t>
            </w:r>
          </w:p>
        </w:tc>
      </w:tr>
      <w:tr w:rsidR="00923EE8" w:rsidRPr="007A24FF" w14:paraId="31887B26" w14:textId="77777777" w:rsidTr="00923EE8">
        <w:trPr>
          <w:cantSplit/>
        </w:trPr>
        <w:tc>
          <w:tcPr>
            <w:tcW w:w="567" w:type="dxa"/>
            <w:shd w:val="clear" w:color="auto" w:fill="auto"/>
          </w:tcPr>
          <w:p w14:paraId="55D29B4C"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0B9C9824"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Por el que se aprueba la Minuta con Proyecto de Decreto por el que se</w:t>
            </w:r>
            <w:r w:rsidRPr="007A24FF">
              <w:rPr>
                <w:rFonts w:ascii="Arial" w:hAnsi="Arial" w:cs="Arial"/>
                <w:spacing w:val="-64"/>
                <w:sz w:val="16"/>
                <w:szCs w:val="16"/>
              </w:rPr>
              <w:t xml:space="preserve"> </w:t>
            </w:r>
            <w:r w:rsidRPr="007A24FF">
              <w:rPr>
                <w:rFonts w:ascii="Arial" w:hAnsi="Arial" w:cs="Arial"/>
                <w:sz w:val="16"/>
                <w:szCs w:val="16"/>
              </w:rPr>
              <w:t>adiciona una fracción X al artículo 116 de la Constitución Política de los Estados</w:t>
            </w:r>
            <w:r w:rsidRPr="007A24FF">
              <w:rPr>
                <w:rFonts w:ascii="Arial" w:hAnsi="Arial" w:cs="Arial"/>
                <w:spacing w:val="1"/>
                <w:sz w:val="16"/>
                <w:szCs w:val="16"/>
              </w:rPr>
              <w:t xml:space="preserve"> </w:t>
            </w:r>
            <w:r w:rsidRPr="007A24FF">
              <w:rPr>
                <w:rFonts w:ascii="Arial" w:hAnsi="Arial" w:cs="Arial"/>
                <w:sz w:val="16"/>
                <w:szCs w:val="16"/>
              </w:rPr>
              <w:t>Unidos Mexicanos.</w:t>
            </w:r>
          </w:p>
          <w:p w14:paraId="11855547" w14:textId="77777777" w:rsidR="00923EE8" w:rsidRPr="007A24FF" w:rsidRDefault="00923EE8" w:rsidP="007A24FF">
            <w:pPr>
              <w:jc w:val="both"/>
              <w:rPr>
                <w:rFonts w:ascii="Arial" w:hAnsi="Arial" w:cs="Arial"/>
                <w:sz w:val="16"/>
                <w:szCs w:val="16"/>
              </w:rPr>
            </w:pPr>
          </w:p>
        </w:tc>
        <w:tc>
          <w:tcPr>
            <w:tcW w:w="2552" w:type="dxa"/>
            <w:shd w:val="clear" w:color="auto" w:fill="auto"/>
          </w:tcPr>
          <w:p w14:paraId="4325411C"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Cámara de Diputados del H. Congreso de la</w:t>
            </w:r>
            <w:r w:rsidRPr="007A24FF">
              <w:rPr>
                <w:rFonts w:ascii="Arial" w:hAnsi="Arial" w:cs="Arial"/>
                <w:spacing w:val="1"/>
                <w:sz w:val="16"/>
                <w:szCs w:val="16"/>
              </w:rPr>
              <w:t xml:space="preserve"> </w:t>
            </w:r>
            <w:r w:rsidRPr="007A24FF">
              <w:rPr>
                <w:rFonts w:ascii="Arial" w:hAnsi="Arial" w:cs="Arial"/>
                <w:sz w:val="16"/>
                <w:szCs w:val="16"/>
              </w:rPr>
              <w:t xml:space="preserve">Unión. </w:t>
            </w:r>
          </w:p>
        </w:tc>
        <w:tc>
          <w:tcPr>
            <w:tcW w:w="1134" w:type="dxa"/>
            <w:shd w:val="clear" w:color="auto" w:fill="auto"/>
          </w:tcPr>
          <w:p w14:paraId="073FB17B"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27-Oct-22</w:t>
            </w:r>
          </w:p>
        </w:tc>
      </w:tr>
      <w:tr w:rsidR="00923EE8" w:rsidRPr="007A24FF" w14:paraId="0204503B" w14:textId="77777777" w:rsidTr="00923EE8">
        <w:trPr>
          <w:cantSplit/>
        </w:trPr>
        <w:tc>
          <w:tcPr>
            <w:tcW w:w="567" w:type="dxa"/>
            <w:shd w:val="clear" w:color="auto" w:fill="auto"/>
          </w:tcPr>
          <w:p w14:paraId="5BE934DF"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1C9E4793"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Por el que se exhorta respetuosamente a los 125 Municipios de la Entidad, para que instalen y/o en su caso pongan en funcionamiento y operación el Sistema Municipal Anticorrupción, de conformidad con lo establecido en la Ley del Sistema Anticorrupción del Estado de México y Municipios.</w:t>
            </w:r>
          </w:p>
          <w:p w14:paraId="7F2C8FD7" w14:textId="77777777" w:rsidR="00923EE8" w:rsidRPr="007A24FF" w:rsidRDefault="00923EE8" w:rsidP="007A24FF">
            <w:pPr>
              <w:jc w:val="both"/>
              <w:rPr>
                <w:rFonts w:ascii="Arial" w:hAnsi="Arial" w:cs="Arial"/>
                <w:sz w:val="16"/>
                <w:szCs w:val="16"/>
              </w:rPr>
            </w:pPr>
          </w:p>
        </w:tc>
        <w:tc>
          <w:tcPr>
            <w:tcW w:w="2552" w:type="dxa"/>
            <w:shd w:val="clear" w:color="auto" w:fill="auto"/>
          </w:tcPr>
          <w:p w14:paraId="6B972935" w14:textId="77777777" w:rsidR="00923EE8" w:rsidRPr="007A24FF" w:rsidRDefault="00923EE8" w:rsidP="007A24FF">
            <w:pPr>
              <w:pStyle w:val="Textoindependiente"/>
              <w:rPr>
                <w:rFonts w:cs="Arial"/>
                <w:sz w:val="16"/>
                <w:szCs w:val="16"/>
              </w:rPr>
            </w:pPr>
            <w:r w:rsidRPr="007A24FF">
              <w:rPr>
                <w:rFonts w:cs="Arial"/>
                <w:sz w:val="16"/>
                <w:szCs w:val="16"/>
              </w:rPr>
              <w:t>Diputada</w:t>
            </w:r>
            <w:r w:rsidRPr="007A24FF">
              <w:rPr>
                <w:rFonts w:cs="Arial"/>
                <w:spacing w:val="1"/>
                <w:sz w:val="16"/>
                <w:szCs w:val="16"/>
              </w:rPr>
              <w:t xml:space="preserve"> </w:t>
            </w:r>
            <w:r w:rsidRPr="007A24FF">
              <w:rPr>
                <w:rFonts w:cs="Arial"/>
                <w:sz w:val="16"/>
                <w:szCs w:val="16"/>
              </w:rPr>
              <w:t>Evelyn</w:t>
            </w:r>
            <w:r w:rsidRPr="007A24FF">
              <w:rPr>
                <w:rFonts w:cs="Arial"/>
                <w:spacing w:val="1"/>
                <w:sz w:val="16"/>
                <w:szCs w:val="16"/>
              </w:rPr>
              <w:t xml:space="preserve"> </w:t>
            </w:r>
            <w:r w:rsidRPr="007A24FF">
              <w:rPr>
                <w:rFonts w:cs="Arial"/>
                <w:sz w:val="16"/>
                <w:szCs w:val="16"/>
              </w:rPr>
              <w:t>Osornio</w:t>
            </w:r>
            <w:r w:rsidRPr="007A24FF">
              <w:rPr>
                <w:rFonts w:cs="Arial"/>
                <w:spacing w:val="1"/>
                <w:sz w:val="16"/>
                <w:szCs w:val="16"/>
              </w:rPr>
              <w:t xml:space="preserve"> </w:t>
            </w:r>
            <w:r w:rsidRPr="007A24FF">
              <w:rPr>
                <w:rFonts w:cs="Arial"/>
                <w:sz w:val="16"/>
                <w:szCs w:val="16"/>
              </w:rPr>
              <w:t>Jiménez,</w:t>
            </w:r>
            <w:r w:rsidRPr="007A24FF">
              <w:rPr>
                <w:rFonts w:cs="Arial"/>
                <w:spacing w:val="1"/>
                <w:sz w:val="16"/>
                <w:szCs w:val="16"/>
              </w:rPr>
              <w:t xml:space="preserve"> </w:t>
            </w:r>
            <w:r w:rsidRPr="007A24FF">
              <w:rPr>
                <w:rFonts w:cs="Arial"/>
                <w:sz w:val="16"/>
                <w:szCs w:val="16"/>
              </w:rPr>
              <w:t>en</w:t>
            </w:r>
            <w:r w:rsidRPr="007A24FF">
              <w:rPr>
                <w:rFonts w:cs="Arial"/>
                <w:spacing w:val="1"/>
                <w:sz w:val="16"/>
                <w:szCs w:val="16"/>
              </w:rPr>
              <w:t xml:space="preserve"> </w:t>
            </w:r>
            <w:r w:rsidRPr="007A24FF">
              <w:rPr>
                <w:rFonts w:cs="Arial"/>
                <w:sz w:val="16"/>
                <w:szCs w:val="16"/>
              </w:rPr>
              <w:t>nombre</w:t>
            </w:r>
            <w:r w:rsidRPr="007A24FF">
              <w:rPr>
                <w:rFonts w:cs="Arial"/>
                <w:spacing w:val="-3"/>
                <w:sz w:val="16"/>
                <w:szCs w:val="16"/>
              </w:rPr>
              <w:t xml:space="preserve"> </w:t>
            </w:r>
            <w:r w:rsidRPr="007A24FF">
              <w:rPr>
                <w:rFonts w:cs="Arial"/>
                <w:sz w:val="16"/>
                <w:szCs w:val="16"/>
              </w:rPr>
              <w:t>del Grupo</w:t>
            </w:r>
            <w:r w:rsidRPr="007A24FF">
              <w:rPr>
                <w:rFonts w:cs="Arial"/>
                <w:spacing w:val="-1"/>
                <w:sz w:val="16"/>
                <w:szCs w:val="16"/>
              </w:rPr>
              <w:t xml:space="preserve"> </w:t>
            </w:r>
            <w:r w:rsidRPr="007A24FF">
              <w:rPr>
                <w:rFonts w:cs="Arial"/>
                <w:sz w:val="16"/>
                <w:szCs w:val="16"/>
              </w:rPr>
              <w:t>Parlamentario</w:t>
            </w:r>
            <w:r w:rsidRPr="007A24FF">
              <w:rPr>
                <w:rFonts w:cs="Arial"/>
                <w:spacing w:val="-2"/>
                <w:sz w:val="16"/>
                <w:szCs w:val="16"/>
              </w:rPr>
              <w:t xml:space="preserve"> </w:t>
            </w:r>
            <w:r w:rsidRPr="007A24FF">
              <w:rPr>
                <w:rFonts w:cs="Arial"/>
                <w:sz w:val="16"/>
                <w:szCs w:val="16"/>
              </w:rPr>
              <w:t>del</w:t>
            </w:r>
            <w:r w:rsidRPr="007A24FF">
              <w:rPr>
                <w:rFonts w:cs="Arial"/>
                <w:spacing w:val="-3"/>
                <w:sz w:val="16"/>
                <w:szCs w:val="16"/>
              </w:rPr>
              <w:t xml:space="preserve"> </w:t>
            </w:r>
            <w:r w:rsidRPr="007A24FF">
              <w:rPr>
                <w:rFonts w:cs="Arial"/>
                <w:sz w:val="16"/>
                <w:szCs w:val="16"/>
              </w:rPr>
              <w:t>PRI.</w:t>
            </w:r>
          </w:p>
          <w:p w14:paraId="2114CB12" w14:textId="77777777" w:rsidR="00923EE8" w:rsidRPr="007A24FF" w:rsidRDefault="00923EE8" w:rsidP="007A24FF">
            <w:pPr>
              <w:jc w:val="both"/>
              <w:rPr>
                <w:rFonts w:ascii="Arial" w:hAnsi="Arial" w:cs="Arial"/>
                <w:sz w:val="16"/>
                <w:szCs w:val="16"/>
              </w:rPr>
            </w:pPr>
          </w:p>
        </w:tc>
        <w:tc>
          <w:tcPr>
            <w:tcW w:w="1134" w:type="dxa"/>
            <w:shd w:val="clear" w:color="auto" w:fill="auto"/>
          </w:tcPr>
          <w:p w14:paraId="35BF2BE9"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27-Oct-22</w:t>
            </w:r>
          </w:p>
        </w:tc>
      </w:tr>
      <w:tr w:rsidR="00923EE8" w:rsidRPr="007A24FF" w14:paraId="17C61EFE" w14:textId="77777777" w:rsidTr="00923EE8">
        <w:trPr>
          <w:cantSplit/>
        </w:trPr>
        <w:tc>
          <w:tcPr>
            <w:tcW w:w="567" w:type="dxa"/>
            <w:shd w:val="clear" w:color="auto" w:fill="auto"/>
          </w:tcPr>
          <w:p w14:paraId="7A869EF4"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198CE756" w14:textId="77777777" w:rsidR="00923EE8" w:rsidRPr="007A24FF" w:rsidRDefault="00923EE8" w:rsidP="007A24FF">
            <w:pPr>
              <w:tabs>
                <w:tab w:val="left" w:pos="0"/>
              </w:tabs>
              <w:jc w:val="both"/>
              <w:rPr>
                <w:rFonts w:ascii="Arial" w:eastAsia="Arial MT" w:hAnsi="Arial" w:cs="Arial"/>
                <w:sz w:val="16"/>
                <w:szCs w:val="16"/>
                <w:u w:val="single"/>
                <w:lang w:val="es-MX" w:eastAsia="en-US"/>
              </w:rPr>
            </w:pPr>
            <w:r w:rsidRPr="007A24FF">
              <w:rPr>
                <w:rFonts w:ascii="Arial" w:hAnsi="Arial" w:cs="Arial"/>
                <w:color w:val="000000"/>
                <w:sz w:val="16"/>
                <w:szCs w:val="16"/>
              </w:rPr>
              <w:t>Por el que se exhorta al Municipio de Ecatepec a respetar los usos y costumbres de los pueblos originarios.</w:t>
            </w:r>
          </w:p>
          <w:p w14:paraId="4D939FFD" w14:textId="77777777" w:rsidR="00923EE8" w:rsidRPr="007A24FF" w:rsidRDefault="00923EE8" w:rsidP="007A24FF">
            <w:pPr>
              <w:jc w:val="both"/>
              <w:rPr>
                <w:rFonts w:ascii="Arial" w:eastAsia="Calibri" w:hAnsi="Arial" w:cs="Arial"/>
                <w:sz w:val="16"/>
                <w:szCs w:val="16"/>
              </w:rPr>
            </w:pPr>
          </w:p>
        </w:tc>
        <w:tc>
          <w:tcPr>
            <w:tcW w:w="2552" w:type="dxa"/>
            <w:shd w:val="clear" w:color="auto" w:fill="auto"/>
          </w:tcPr>
          <w:p w14:paraId="336D8D45" w14:textId="77777777" w:rsidR="00923EE8" w:rsidRPr="007A24FF" w:rsidRDefault="00923EE8" w:rsidP="007A24FF">
            <w:pPr>
              <w:pStyle w:val="Prrafodelista"/>
              <w:tabs>
                <w:tab w:val="left" w:pos="602"/>
              </w:tabs>
              <w:spacing w:after="0" w:line="240" w:lineRule="auto"/>
              <w:ind w:left="0"/>
              <w:jc w:val="both"/>
              <w:rPr>
                <w:rFonts w:ascii="Arial" w:eastAsia="Arial MT" w:hAnsi="Arial" w:cs="Arial"/>
                <w:sz w:val="16"/>
                <w:szCs w:val="16"/>
              </w:rPr>
            </w:pPr>
            <w:r w:rsidRPr="007A24FF">
              <w:rPr>
                <w:rFonts w:ascii="Arial" w:hAnsi="Arial" w:cs="Arial"/>
                <w:sz w:val="16"/>
                <w:szCs w:val="16"/>
              </w:rPr>
              <w:t>Diputada</w:t>
            </w:r>
            <w:r w:rsidRPr="007A24FF">
              <w:rPr>
                <w:rFonts w:ascii="Arial" w:hAnsi="Arial" w:cs="Arial"/>
                <w:spacing w:val="1"/>
                <w:sz w:val="16"/>
                <w:szCs w:val="16"/>
              </w:rPr>
              <w:t xml:space="preserve"> </w:t>
            </w:r>
            <w:r w:rsidRPr="007A24FF">
              <w:rPr>
                <w:rFonts w:ascii="Arial" w:hAnsi="Arial" w:cs="Arial"/>
                <w:sz w:val="16"/>
                <w:szCs w:val="16"/>
              </w:rPr>
              <w:t>Ma.</w:t>
            </w:r>
            <w:r w:rsidRPr="007A24FF">
              <w:rPr>
                <w:rFonts w:ascii="Arial" w:hAnsi="Arial" w:cs="Arial"/>
                <w:spacing w:val="66"/>
                <w:sz w:val="16"/>
                <w:szCs w:val="16"/>
              </w:rPr>
              <w:t xml:space="preserve"> </w:t>
            </w:r>
            <w:r w:rsidRPr="007A24FF">
              <w:rPr>
                <w:rFonts w:ascii="Arial" w:hAnsi="Arial" w:cs="Arial"/>
                <w:sz w:val="16"/>
                <w:szCs w:val="16"/>
              </w:rPr>
              <w:t>Trinidad</w:t>
            </w:r>
            <w:r w:rsidRPr="007A24FF">
              <w:rPr>
                <w:rFonts w:ascii="Arial" w:hAnsi="Arial" w:cs="Arial"/>
                <w:spacing w:val="1"/>
                <w:sz w:val="16"/>
                <w:szCs w:val="16"/>
              </w:rPr>
              <w:t xml:space="preserve"> </w:t>
            </w:r>
            <w:r w:rsidRPr="007A24FF">
              <w:rPr>
                <w:rFonts w:ascii="Arial" w:hAnsi="Arial" w:cs="Arial"/>
                <w:sz w:val="16"/>
                <w:szCs w:val="16"/>
              </w:rPr>
              <w:t>Franco</w:t>
            </w:r>
            <w:r w:rsidRPr="007A24FF">
              <w:rPr>
                <w:rFonts w:ascii="Arial" w:hAnsi="Arial" w:cs="Arial"/>
                <w:spacing w:val="-1"/>
                <w:sz w:val="16"/>
                <w:szCs w:val="16"/>
              </w:rPr>
              <w:t xml:space="preserve"> </w:t>
            </w:r>
            <w:r w:rsidRPr="007A24FF">
              <w:rPr>
                <w:rFonts w:ascii="Arial" w:hAnsi="Arial" w:cs="Arial"/>
                <w:sz w:val="16"/>
                <w:szCs w:val="16"/>
              </w:rPr>
              <w:t>Arpero,</w:t>
            </w:r>
            <w:r w:rsidRPr="007A24FF">
              <w:rPr>
                <w:rFonts w:ascii="Arial" w:hAnsi="Arial" w:cs="Arial"/>
                <w:spacing w:val="-2"/>
                <w:sz w:val="16"/>
                <w:szCs w:val="16"/>
              </w:rPr>
              <w:t xml:space="preserve"> </w:t>
            </w:r>
            <w:r w:rsidRPr="007A24FF">
              <w:rPr>
                <w:rFonts w:ascii="Arial" w:hAnsi="Arial" w:cs="Arial"/>
                <w:sz w:val="16"/>
                <w:szCs w:val="16"/>
              </w:rPr>
              <w:t>en</w:t>
            </w:r>
            <w:r w:rsidRPr="007A24FF">
              <w:rPr>
                <w:rFonts w:ascii="Arial" w:hAnsi="Arial" w:cs="Arial"/>
                <w:spacing w:val="-2"/>
                <w:sz w:val="16"/>
                <w:szCs w:val="16"/>
              </w:rPr>
              <w:t xml:space="preserve"> </w:t>
            </w:r>
            <w:r w:rsidRPr="007A24FF">
              <w:rPr>
                <w:rFonts w:ascii="Arial" w:hAnsi="Arial" w:cs="Arial"/>
                <w:sz w:val="16"/>
                <w:szCs w:val="16"/>
              </w:rPr>
              <w:t>nombre</w:t>
            </w:r>
            <w:r w:rsidRPr="007A24FF">
              <w:rPr>
                <w:rFonts w:ascii="Arial" w:hAnsi="Arial" w:cs="Arial"/>
                <w:spacing w:val="-2"/>
                <w:sz w:val="16"/>
                <w:szCs w:val="16"/>
              </w:rPr>
              <w:t xml:space="preserve"> </w:t>
            </w:r>
            <w:r w:rsidRPr="007A24FF">
              <w:rPr>
                <w:rFonts w:ascii="Arial" w:hAnsi="Arial" w:cs="Arial"/>
                <w:sz w:val="16"/>
                <w:szCs w:val="16"/>
              </w:rPr>
              <w:t>del</w:t>
            </w:r>
            <w:r w:rsidRPr="007A24FF">
              <w:rPr>
                <w:rFonts w:ascii="Arial" w:hAnsi="Arial" w:cs="Arial"/>
                <w:spacing w:val="-1"/>
                <w:sz w:val="16"/>
                <w:szCs w:val="16"/>
              </w:rPr>
              <w:t xml:space="preserve"> </w:t>
            </w:r>
            <w:r w:rsidRPr="007A24FF">
              <w:rPr>
                <w:rFonts w:ascii="Arial" w:hAnsi="Arial" w:cs="Arial"/>
                <w:sz w:val="16"/>
                <w:szCs w:val="16"/>
              </w:rPr>
              <w:t>Grupo</w:t>
            </w:r>
            <w:r w:rsidRPr="007A24FF">
              <w:rPr>
                <w:rFonts w:ascii="Arial" w:hAnsi="Arial" w:cs="Arial"/>
                <w:spacing w:val="-3"/>
                <w:sz w:val="16"/>
                <w:szCs w:val="16"/>
              </w:rPr>
              <w:t xml:space="preserve"> </w:t>
            </w:r>
            <w:r w:rsidRPr="007A24FF">
              <w:rPr>
                <w:rFonts w:ascii="Arial" w:hAnsi="Arial" w:cs="Arial"/>
                <w:sz w:val="16"/>
                <w:szCs w:val="16"/>
              </w:rPr>
              <w:t>Parlamentario</w:t>
            </w:r>
            <w:r w:rsidRPr="007A24FF">
              <w:rPr>
                <w:rFonts w:ascii="Arial" w:hAnsi="Arial" w:cs="Arial"/>
                <w:spacing w:val="-3"/>
                <w:sz w:val="16"/>
                <w:szCs w:val="16"/>
              </w:rPr>
              <w:t xml:space="preserve"> </w:t>
            </w:r>
            <w:r w:rsidRPr="007A24FF">
              <w:rPr>
                <w:rFonts w:ascii="Arial" w:hAnsi="Arial" w:cs="Arial"/>
                <w:sz w:val="16"/>
                <w:szCs w:val="16"/>
              </w:rPr>
              <w:t>del PT.</w:t>
            </w:r>
          </w:p>
          <w:p w14:paraId="0CD15A2D" w14:textId="77777777" w:rsidR="00923EE8" w:rsidRPr="007A24FF" w:rsidRDefault="00923EE8" w:rsidP="007A24FF">
            <w:pPr>
              <w:pStyle w:val="Textoindependiente"/>
              <w:rPr>
                <w:rFonts w:cs="Arial"/>
                <w:sz w:val="16"/>
                <w:szCs w:val="16"/>
              </w:rPr>
            </w:pPr>
          </w:p>
        </w:tc>
        <w:tc>
          <w:tcPr>
            <w:tcW w:w="1134" w:type="dxa"/>
            <w:shd w:val="clear" w:color="auto" w:fill="auto"/>
          </w:tcPr>
          <w:p w14:paraId="567D161C"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27-Oct-22</w:t>
            </w:r>
          </w:p>
        </w:tc>
      </w:tr>
      <w:tr w:rsidR="00923EE8" w:rsidRPr="007A24FF" w14:paraId="7FEB1A9E" w14:textId="77777777" w:rsidTr="00923EE8">
        <w:trPr>
          <w:cantSplit/>
        </w:trPr>
        <w:tc>
          <w:tcPr>
            <w:tcW w:w="567" w:type="dxa"/>
            <w:shd w:val="clear" w:color="auto" w:fill="auto"/>
          </w:tcPr>
          <w:p w14:paraId="269FC28D"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59F7719D" w14:textId="77777777" w:rsidR="00923EE8" w:rsidRPr="007A24FF" w:rsidRDefault="00923EE8" w:rsidP="007A24FF">
            <w:pPr>
              <w:jc w:val="both"/>
              <w:rPr>
                <w:rFonts w:ascii="Arial" w:eastAsia="Arial MT" w:hAnsi="Arial" w:cs="Arial"/>
                <w:sz w:val="16"/>
                <w:szCs w:val="16"/>
              </w:rPr>
            </w:pPr>
            <w:r w:rsidRPr="007A24FF">
              <w:rPr>
                <w:rFonts w:ascii="Arial" w:hAnsi="Arial" w:cs="Arial"/>
                <w:bCs/>
                <w:sz w:val="16"/>
                <w:szCs w:val="16"/>
              </w:rPr>
              <w:t>Por el que se</w:t>
            </w:r>
            <w:bookmarkStart w:id="11" w:name="_Hlk95318153"/>
            <w:bookmarkStart w:id="12" w:name="_Hlk96028840"/>
            <w:r w:rsidRPr="007A24FF">
              <w:rPr>
                <w:rFonts w:ascii="Arial" w:hAnsi="Arial" w:cs="Arial"/>
                <w:sz w:val="16"/>
                <w:szCs w:val="16"/>
              </w:rPr>
              <w:t xml:space="preserve"> exhorta respetuosamente</w:t>
            </w:r>
            <w:bookmarkEnd w:id="11"/>
            <w:r w:rsidRPr="007A24FF">
              <w:rPr>
                <w:rFonts w:ascii="Arial" w:hAnsi="Arial" w:cs="Arial"/>
                <w:sz w:val="16"/>
                <w:szCs w:val="16"/>
              </w:rPr>
              <w:t xml:space="preserve"> a la Secretaría Salud del Estado de México para que de acuerdo con su capacidad presupuestal amplíe las campañas y políticas públicas para prevenir y atender la problemática de consumo de bebidas alcohólicas y alcoholismo en las y los menores de edad en el Estado de México. Se exhorta respetuosamente a la Secretaría de Salud del Estado de México para que impulse la promoción del Instituto Mexiquense Contra las Adicciones, así como la de sus programas, actividades y Centros de Atención Primaria en Adicciones.</w:t>
            </w:r>
            <w:bookmarkEnd w:id="12"/>
          </w:p>
          <w:p w14:paraId="04CE7E70" w14:textId="77777777" w:rsidR="00923EE8" w:rsidRPr="007A24FF" w:rsidRDefault="00923EE8" w:rsidP="007A24FF">
            <w:pPr>
              <w:jc w:val="both"/>
              <w:rPr>
                <w:rFonts w:ascii="Arial" w:eastAsia="Calibri" w:hAnsi="Arial" w:cs="Arial"/>
                <w:sz w:val="16"/>
                <w:szCs w:val="16"/>
              </w:rPr>
            </w:pPr>
          </w:p>
        </w:tc>
        <w:tc>
          <w:tcPr>
            <w:tcW w:w="2552" w:type="dxa"/>
            <w:shd w:val="clear" w:color="auto" w:fill="auto"/>
          </w:tcPr>
          <w:p w14:paraId="00D53F78" w14:textId="77777777" w:rsidR="00923EE8" w:rsidRPr="007A24FF" w:rsidRDefault="00923EE8" w:rsidP="007A24FF">
            <w:pPr>
              <w:pStyle w:val="Prrafodelista"/>
              <w:tabs>
                <w:tab w:val="left" w:pos="602"/>
              </w:tabs>
              <w:spacing w:after="0" w:line="240" w:lineRule="auto"/>
              <w:ind w:left="0"/>
              <w:jc w:val="both"/>
              <w:rPr>
                <w:rFonts w:ascii="Arial" w:eastAsia="Arial MT" w:hAnsi="Arial" w:cs="Arial"/>
                <w:sz w:val="16"/>
                <w:szCs w:val="16"/>
              </w:rPr>
            </w:pPr>
            <w:r w:rsidRPr="007A24FF">
              <w:rPr>
                <w:rFonts w:ascii="Arial" w:hAnsi="Arial" w:cs="Arial"/>
                <w:sz w:val="16"/>
                <w:szCs w:val="16"/>
              </w:rPr>
              <w:t>Grupo Parlamentario del PMC, el Grupo Parlamentario del PVEM, la Dip.</w:t>
            </w:r>
            <w:r w:rsidRPr="007A24FF">
              <w:rPr>
                <w:rFonts w:ascii="Arial" w:hAnsi="Arial" w:cs="Arial"/>
                <w:spacing w:val="1"/>
                <w:sz w:val="16"/>
                <w:szCs w:val="16"/>
              </w:rPr>
              <w:t xml:space="preserve"> </w:t>
            </w:r>
            <w:r w:rsidRPr="007A24FF">
              <w:rPr>
                <w:rFonts w:ascii="Arial" w:hAnsi="Arial" w:cs="Arial"/>
                <w:sz w:val="16"/>
                <w:szCs w:val="16"/>
              </w:rPr>
              <w:t>Mónica</w:t>
            </w:r>
            <w:r w:rsidRPr="007A24FF">
              <w:rPr>
                <w:rFonts w:ascii="Arial" w:hAnsi="Arial" w:cs="Arial"/>
                <w:spacing w:val="1"/>
                <w:sz w:val="16"/>
                <w:szCs w:val="16"/>
              </w:rPr>
              <w:t xml:space="preserve"> </w:t>
            </w:r>
            <w:r w:rsidRPr="007A24FF">
              <w:rPr>
                <w:rFonts w:ascii="Arial" w:hAnsi="Arial" w:cs="Arial"/>
                <w:sz w:val="16"/>
                <w:szCs w:val="16"/>
              </w:rPr>
              <w:t>Miriam</w:t>
            </w:r>
            <w:r w:rsidRPr="007A24FF">
              <w:rPr>
                <w:rFonts w:ascii="Arial" w:hAnsi="Arial" w:cs="Arial"/>
                <w:spacing w:val="1"/>
                <w:sz w:val="16"/>
                <w:szCs w:val="16"/>
              </w:rPr>
              <w:t xml:space="preserve"> </w:t>
            </w:r>
            <w:r w:rsidRPr="007A24FF">
              <w:rPr>
                <w:rFonts w:ascii="Arial" w:hAnsi="Arial" w:cs="Arial"/>
                <w:sz w:val="16"/>
                <w:szCs w:val="16"/>
              </w:rPr>
              <w:t>Granillo</w:t>
            </w:r>
            <w:r w:rsidRPr="007A24FF">
              <w:rPr>
                <w:rFonts w:ascii="Arial" w:hAnsi="Arial" w:cs="Arial"/>
                <w:spacing w:val="1"/>
                <w:sz w:val="16"/>
                <w:szCs w:val="16"/>
              </w:rPr>
              <w:t xml:space="preserve"> </w:t>
            </w:r>
            <w:r w:rsidRPr="007A24FF">
              <w:rPr>
                <w:rFonts w:ascii="Arial" w:hAnsi="Arial" w:cs="Arial"/>
                <w:sz w:val="16"/>
                <w:szCs w:val="16"/>
              </w:rPr>
              <w:t>Velazco</w:t>
            </w:r>
            <w:r w:rsidRPr="007A24FF">
              <w:rPr>
                <w:rFonts w:ascii="Arial" w:hAnsi="Arial" w:cs="Arial"/>
                <w:spacing w:val="1"/>
                <w:sz w:val="16"/>
                <w:szCs w:val="16"/>
              </w:rPr>
              <w:t xml:space="preserve"> </w:t>
            </w:r>
            <w:r w:rsidRPr="007A24FF">
              <w:rPr>
                <w:rFonts w:ascii="Arial" w:hAnsi="Arial" w:cs="Arial"/>
                <w:sz w:val="16"/>
                <w:szCs w:val="16"/>
              </w:rPr>
              <w:t>del</w:t>
            </w:r>
            <w:r w:rsidRPr="007A24FF">
              <w:rPr>
                <w:rFonts w:ascii="Arial" w:hAnsi="Arial" w:cs="Arial"/>
                <w:spacing w:val="1"/>
                <w:sz w:val="16"/>
                <w:szCs w:val="16"/>
              </w:rPr>
              <w:t xml:space="preserve"> </w:t>
            </w:r>
            <w:r w:rsidRPr="007A24FF">
              <w:rPr>
                <w:rFonts w:ascii="Arial" w:hAnsi="Arial" w:cs="Arial"/>
                <w:sz w:val="16"/>
                <w:szCs w:val="16"/>
              </w:rPr>
              <w:t>PNA</w:t>
            </w:r>
            <w:r w:rsidRPr="007A24FF">
              <w:rPr>
                <w:rFonts w:ascii="Arial" w:hAnsi="Arial" w:cs="Arial"/>
                <w:spacing w:val="3"/>
                <w:sz w:val="16"/>
                <w:szCs w:val="16"/>
              </w:rPr>
              <w:t xml:space="preserve"> </w:t>
            </w:r>
            <w:r w:rsidRPr="007A24FF">
              <w:rPr>
                <w:rFonts w:ascii="Arial" w:hAnsi="Arial" w:cs="Arial"/>
                <w:sz w:val="16"/>
                <w:szCs w:val="16"/>
              </w:rPr>
              <w:t>y</w:t>
            </w:r>
            <w:r w:rsidRPr="007A24FF">
              <w:rPr>
                <w:rFonts w:ascii="Arial" w:hAnsi="Arial" w:cs="Arial"/>
                <w:spacing w:val="-3"/>
                <w:sz w:val="16"/>
                <w:szCs w:val="16"/>
              </w:rPr>
              <w:t xml:space="preserve"> el Dip. </w:t>
            </w:r>
            <w:r w:rsidRPr="007A24FF">
              <w:rPr>
                <w:rFonts w:ascii="Arial" w:hAnsi="Arial" w:cs="Arial"/>
                <w:sz w:val="16"/>
                <w:szCs w:val="16"/>
              </w:rPr>
              <w:t>Rigoberto</w:t>
            </w:r>
            <w:r w:rsidRPr="007A24FF">
              <w:rPr>
                <w:rFonts w:ascii="Arial" w:hAnsi="Arial" w:cs="Arial"/>
                <w:spacing w:val="-1"/>
                <w:sz w:val="16"/>
                <w:szCs w:val="16"/>
              </w:rPr>
              <w:t xml:space="preserve"> </w:t>
            </w:r>
            <w:r w:rsidRPr="007A24FF">
              <w:rPr>
                <w:rFonts w:ascii="Arial" w:hAnsi="Arial" w:cs="Arial"/>
                <w:sz w:val="16"/>
                <w:szCs w:val="16"/>
              </w:rPr>
              <w:t>Vargas Cervantes, Diputado</w:t>
            </w:r>
            <w:r w:rsidRPr="007A24FF">
              <w:rPr>
                <w:rFonts w:ascii="Arial" w:hAnsi="Arial" w:cs="Arial"/>
                <w:spacing w:val="-1"/>
                <w:sz w:val="16"/>
                <w:szCs w:val="16"/>
              </w:rPr>
              <w:t xml:space="preserve"> </w:t>
            </w:r>
            <w:r w:rsidRPr="007A24FF">
              <w:rPr>
                <w:rFonts w:ascii="Arial" w:hAnsi="Arial" w:cs="Arial"/>
                <w:sz w:val="16"/>
                <w:szCs w:val="16"/>
              </w:rPr>
              <w:t>sin</w:t>
            </w:r>
            <w:r w:rsidRPr="007A24FF">
              <w:rPr>
                <w:rFonts w:ascii="Arial" w:hAnsi="Arial" w:cs="Arial"/>
                <w:spacing w:val="-2"/>
                <w:sz w:val="16"/>
                <w:szCs w:val="16"/>
              </w:rPr>
              <w:t xml:space="preserve"> </w:t>
            </w:r>
            <w:r w:rsidRPr="007A24FF">
              <w:rPr>
                <w:rFonts w:ascii="Arial" w:hAnsi="Arial" w:cs="Arial"/>
                <w:sz w:val="16"/>
                <w:szCs w:val="16"/>
              </w:rPr>
              <w:t>Partido.</w:t>
            </w:r>
          </w:p>
          <w:p w14:paraId="0FF09B97" w14:textId="77777777" w:rsidR="00923EE8" w:rsidRPr="007A24FF" w:rsidRDefault="00923EE8" w:rsidP="007A24FF">
            <w:pPr>
              <w:pStyle w:val="Textoindependiente"/>
              <w:rPr>
                <w:rFonts w:cs="Arial"/>
                <w:sz w:val="16"/>
                <w:szCs w:val="16"/>
              </w:rPr>
            </w:pPr>
          </w:p>
        </w:tc>
        <w:tc>
          <w:tcPr>
            <w:tcW w:w="1134" w:type="dxa"/>
            <w:shd w:val="clear" w:color="auto" w:fill="auto"/>
          </w:tcPr>
          <w:p w14:paraId="1C8D9DCA"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27-Oct-22</w:t>
            </w:r>
          </w:p>
        </w:tc>
      </w:tr>
      <w:tr w:rsidR="00923EE8" w:rsidRPr="007A24FF" w14:paraId="22C13345" w14:textId="77777777" w:rsidTr="00923EE8">
        <w:trPr>
          <w:cantSplit/>
        </w:trPr>
        <w:tc>
          <w:tcPr>
            <w:tcW w:w="567" w:type="dxa"/>
            <w:shd w:val="clear" w:color="auto" w:fill="auto"/>
          </w:tcPr>
          <w:p w14:paraId="79692BD9"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52C42395" w14:textId="77777777" w:rsidR="00923EE8" w:rsidRPr="007A24FF" w:rsidRDefault="00923EE8" w:rsidP="007A24FF">
            <w:pPr>
              <w:jc w:val="both"/>
              <w:rPr>
                <w:rFonts w:ascii="Arial" w:eastAsia="Arial MT" w:hAnsi="Arial" w:cs="Arial"/>
                <w:sz w:val="16"/>
                <w:szCs w:val="16"/>
              </w:rPr>
            </w:pPr>
            <w:r w:rsidRPr="007A24FF">
              <w:rPr>
                <w:rFonts w:ascii="Arial" w:hAnsi="Arial" w:cs="Arial"/>
                <w:sz w:val="16"/>
                <w:szCs w:val="16"/>
              </w:rPr>
              <w:t>Por el que se exhorta respetuosamente a la Secretaría de Seguridad del Estado de México, a la Fiscalía General de Justicia del Estado de México y a la Comisión de Búsqueda de Personas del Estado de México a que, de forma coordinada establezcan mecanismos de acción inmediata que garanticen la búsqueda y protección de las personas desaparecidas y su familia.</w:t>
            </w:r>
          </w:p>
          <w:p w14:paraId="4995FFCB" w14:textId="77777777" w:rsidR="00923EE8" w:rsidRPr="007A24FF" w:rsidRDefault="00923EE8" w:rsidP="007A24FF">
            <w:pPr>
              <w:jc w:val="both"/>
              <w:rPr>
                <w:rFonts w:ascii="Arial" w:eastAsia="Calibri" w:hAnsi="Arial" w:cs="Arial"/>
                <w:sz w:val="16"/>
                <w:szCs w:val="16"/>
              </w:rPr>
            </w:pPr>
          </w:p>
        </w:tc>
        <w:tc>
          <w:tcPr>
            <w:tcW w:w="2552" w:type="dxa"/>
            <w:shd w:val="clear" w:color="auto" w:fill="auto"/>
          </w:tcPr>
          <w:p w14:paraId="1A82E178" w14:textId="77777777" w:rsidR="00923EE8" w:rsidRPr="007A24FF" w:rsidRDefault="00923EE8" w:rsidP="007A24FF">
            <w:pPr>
              <w:pStyle w:val="Prrafodelista"/>
              <w:tabs>
                <w:tab w:val="left" w:pos="597"/>
              </w:tabs>
              <w:spacing w:after="0" w:line="240" w:lineRule="auto"/>
              <w:ind w:left="0"/>
              <w:jc w:val="both"/>
              <w:rPr>
                <w:rFonts w:ascii="Arial" w:eastAsia="Arial MT" w:hAnsi="Arial" w:cs="Arial"/>
                <w:sz w:val="16"/>
                <w:szCs w:val="16"/>
              </w:rPr>
            </w:pPr>
            <w:r w:rsidRPr="007A24FF">
              <w:rPr>
                <w:rFonts w:ascii="Arial" w:hAnsi="Arial" w:cs="Arial"/>
                <w:sz w:val="16"/>
                <w:szCs w:val="16"/>
              </w:rPr>
              <w:t>Diputado</w:t>
            </w:r>
            <w:r w:rsidRPr="007A24FF">
              <w:rPr>
                <w:rFonts w:ascii="Arial" w:hAnsi="Arial" w:cs="Arial"/>
                <w:spacing w:val="-1"/>
                <w:sz w:val="16"/>
                <w:szCs w:val="16"/>
              </w:rPr>
              <w:t xml:space="preserve"> </w:t>
            </w:r>
            <w:r w:rsidRPr="007A24FF">
              <w:rPr>
                <w:rFonts w:ascii="Arial" w:hAnsi="Arial" w:cs="Arial"/>
                <w:sz w:val="16"/>
                <w:szCs w:val="16"/>
              </w:rPr>
              <w:t>Rigoberto Vargas</w:t>
            </w:r>
            <w:r w:rsidRPr="007A24FF">
              <w:rPr>
                <w:rFonts w:ascii="Arial" w:hAnsi="Arial" w:cs="Arial"/>
                <w:spacing w:val="-1"/>
                <w:sz w:val="16"/>
                <w:szCs w:val="16"/>
              </w:rPr>
              <w:t xml:space="preserve"> </w:t>
            </w:r>
            <w:r w:rsidRPr="007A24FF">
              <w:rPr>
                <w:rFonts w:ascii="Arial" w:hAnsi="Arial" w:cs="Arial"/>
                <w:sz w:val="16"/>
                <w:szCs w:val="16"/>
              </w:rPr>
              <w:t>Cervantes,</w:t>
            </w:r>
            <w:r w:rsidRPr="007A24FF">
              <w:rPr>
                <w:rFonts w:ascii="Arial" w:hAnsi="Arial" w:cs="Arial"/>
                <w:spacing w:val="3"/>
                <w:sz w:val="16"/>
                <w:szCs w:val="16"/>
              </w:rPr>
              <w:t xml:space="preserve"> </w:t>
            </w:r>
            <w:r w:rsidRPr="007A24FF">
              <w:rPr>
                <w:rFonts w:ascii="Arial" w:hAnsi="Arial" w:cs="Arial"/>
                <w:sz w:val="16"/>
                <w:szCs w:val="16"/>
              </w:rPr>
              <w:t>Diputado sin</w:t>
            </w:r>
            <w:r w:rsidRPr="007A24FF">
              <w:rPr>
                <w:rFonts w:ascii="Arial" w:hAnsi="Arial" w:cs="Arial"/>
                <w:spacing w:val="-3"/>
                <w:sz w:val="16"/>
                <w:szCs w:val="16"/>
              </w:rPr>
              <w:t xml:space="preserve"> </w:t>
            </w:r>
            <w:r w:rsidRPr="007A24FF">
              <w:rPr>
                <w:rFonts w:ascii="Arial" w:hAnsi="Arial" w:cs="Arial"/>
                <w:sz w:val="16"/>
                <w:szCs w:val="16"/>
              </w:rPr>
              <w:t>Partido.</w:t>
            </w:r>
          </w:p>
          <w:p w14:paraId="2A108074" w14:textId="77777777" w:rsidR="00923EE8" w:rsidRPr="007A24FF" w:rsidRDefault="00923EE8" w:rsidP="007A24FF">
            <w:pPr>
              <w:pStyle w:val="Textoindependiente"/>
              <w:rPr>
                <w:rFonts w:cs="Arial"/>
                <w:sz w:val="16"/>
                <w:szCs w:val="16"/>
              </w:rPr>
            </w:pPr>
          </w:p>
        </w:tc>
        <w:tc>
          <w:tcPr>
            <w:tcW w:w="1134" w:type="dxa"/>
            <w:shd w:val="clear" w:color="auto" w:fill="auto"/>
          </w:tcPr>
          <w:p w14:paraId="561C9D09"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27-Oct-22</w:t>
            </w:r>
          </w:p>
        </w:tc>
      </w:tr>
      <w:tr w:rsidR="00923EE8" w:rsidRPr="007A24FF" w14:paraId="461D0AC7" w14:textId="77777777" w:rsidTr="00923EE8">
        <w:trPr>
          <w:cantSplit/>
        </w:trPr>
        <w:tc>
          <w:tcPr>
            <w:tcW w:w="567" w:type="dxa"/>
            <w:shd w:val="clear" w:color="auto" w:fill="auto"/>
          </w:tcPr>
          <w:p w14:paraId="68D89F1A"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595C9BC2" w14:textId="77777777" w:rsidR="00923EE8" w:rsidRPr="007A24FF" w:rsidRDefault="00923EE8" w:rsidP="007A24FF">
            <w:pPr>
              <w:jc w:val="both"/>
              <w:rPr>
                <w:rFonts w:ascii="Arial" w:hAnsi="Arial" w:cs="Arial"/>
                <w:color w:val="000000"/>
                <w:sz w:val="16"/>
                <w:szCs w:val="16"/>
                <w:lang w:val="es-MX"/>
              </w:rPr>
            </w:pPr>
            <w:r w:rsidRPr="007A24FF">
              <w:rPr>
                <w:rFonts w:ascii="Arial" w:hAnsi="Arial" w:cs="Arial"/>
                <w:bCs/>
                <w:color w:val="000000"/>
                <w:sz w:val="16"/>
                <w:szCs w:val="16"/>
              </w:rPr>
              <w:t>Por el que se exhorta respetuosamente a los Titulares del Poder Ejecutivo, de la Secretaría General de Gobierno y de la Secretaría Finanzas del Gobierno del Estado de México, para que, conforme a sus facultades se cree un Organismo Público Descentralizado que sea responsable del gobierno digital de la entidad.</w:t>
            </w:r>
          </w:p>
          <w:p w14:paraId="50D05038" w14:textId="77777777" w:rsidR="00923EE8" w:rsidRPr="007A24FF" w:rsidRDefault="00923EE8" w:rsidP="007A24FF">
            <w:pPr>
              <w:jc w:val="both"/>
              <w:rPr>
                <w:rFonts w:ascii="Arial" w:hAnsi="Arial" w:cs="Arial"/>
                <w:sz w:val="16"/>
                <w:szCs w:val="16"/>
              </w:rPr>
            </w:pPr>
          </w:p>
        </w:tc>
        <w:tc>
          <w:tcPr>
            <w:tcW w:w="2552" w:type="dxa"/>
            <w:shd w:val="clear" w:color="auto" w:fill="auto"/>
          </w:tcPr>
          <w:p w14:paraId="62A26004" w14:textId="77777777" w:rsidR="00923EE8" w:rsidRPr="007A24FF" w:rsidRDefault="00923EE8" w:rsidP="007A24FF">
            <w:pPr>
              <w:pStyle w:val="Prrafodelista"/>
              <w:tabs>
                <w:tab w:val="left" w:pos="602"/>
              </w:tabs>
              <w:spacing w:line="240" w:lineRule="auto"/>
              <w:ind w:left="0"/>
              <w:jc w:val="both"/>
              <w:rPr>
                <w:rFonts w:ascii="Arial" w:hAnsi="Arial" w:cs="Arial"/>
                <w:sz w:val="16"/>
                <w:szCs w:val="16"/>
              </w:rPr>
            </w:pPr>
            <w:r w:rsidRPr="007A24FF">
              <w:rPr>
                <w:rFonts w:ascii="Arial" w:hAnsi="Arial" w:cs="Arial"/>
                <w:sz w:val="16"/>
                <w:szCs w:val="16"/>
              </w:rPr>
              <w:t>Diputado Daniel Andrés Sibaja González, el Diputado Faustino de la Cruz Pérez, el Diputado Camilo Murillo Zavala, la Diputada Azucena Cisneros Coss, la Diputada Elba Aldana Duarte y la Diputada Luz Ma. Hernández Bermúdez, en nombre del Grupo Parlamentario del PM.</w:t>
            </w:r>
          </w:p>
          <w:p w14:paraId="0A4A53F8" w14:textId="77777777" w:rsidR="00923EE8" w:rsidRPr="007A24FF" w:rsidRDefault="00923EE8" w:rsidP="007A24FF">
            <w:pPr>
              <w:pStyle w:val="Prrafodelista"/>
              <w:tabs>
                <w:tab w:val="left" w:pos="597"/>
              </w:tabs>
              <w:spacing w:after="0" w:line="240" w:lineRule="auto"/>
              <w:ind w:left="0"/>
              <w:jc w:val="both"/>
              <w:rPr>
                <w:rFonts w:ascii="Arial" w:hAnsi="Arial" w:cs="Arial"/>
                <w:sz w:val="16"/>
                <w:szCs w:val="16"/>
              </w:rPr>
            </w:pPr>
          </w:p>
        </w:tc>
        <w:tc>
          <w:tcPr>
            <w:tcW w:w="1134" w:type="dxa"/>
            <w:shd w:val="clear" w:color="auto" w:fill="auto"/>
          </w:tcPr>
          <w:p w14:paraId="608414C1"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03-Nov-22</w:t>
            </w:r>
          </w:p>
        </w:tc>
      </w:tr>
      <w:tr w:rsidR="00923EE8" w:rsidRPr="007A24FF" w14:paraId="58139885" w14:textId="77777777" w:rsidTr="00923EE8">
        <w:trPr>
          <w:cantSplit/>
        </w:trPr>
        <w:tc>
          <w:tcPr>
            <w:tcW w:w="567" w:type="dxa"/>
            <w:shd w:val="clear" w:color="auto" w:fill="auto"/>
          </w:tcPr>
          <w:p w14:paraId="633345E3"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410D0E40" w14:textId="77777777" w:rsidR="00923EE8" w:rsidRPr="007A24FF" w:rsidRDefault="00923EE8" w:rsidP="007A24FF">
            <w:pPr>
              <w:jc w:val="both"/>
              <w:rPr>
                <w:rFonts w:ascii="Arial" w:eastAsia="Arial MT" w:hAnsi="Arial" w:cs="Arial"/>
                <w:color w:val="222222"/>
                <w:sz w:val="16"/>
                <w:szCs w:val="16"/>
                <w:shd w:val="clear" w:color="auto" w:fill="FFFFFF"/>
              </w:rPr>
            </w:pPr>
            <w:r w:rsidRPr="007A24FF">
              <w:rPr>
                <w:rFonts w:ascii="Arial" w:hAnsi="Arial" w:cs="Arial"/>
                <w:color w:val="222222"/>
                <w:sz w:val="16"/>
                <w:szCs w:val="16"/>
                <w:shd w:val="clear" w:color="auto" w:fill="FFFFFF"/>
              </w:rPr>
              <w:t>Por el que se exhorta a la Secretaría de Finanzas del Gobierno del Estado de México a destinar mayores recursos financieros a la Secretaría del Campo del Gobierno del Estado de México en el Presupuesto de Egresos del Estado de México para el ejercicio fiscal 2023.</w:t>
            </w:r>
          </w:p>
          <w:p w14:paraId="2CE87F99" w14:textId="77777777" w:rsidR="00923EE8" w:rsidRPr="007A24FF" w:rsidRDefault="00923EE8" w:rsidP="007A24FF">
            <w:pPr>
              <w:jc w:val="both"/>
              <w:rPr>
                <w:rFonts w:ascii="Arial" w:eastAsia="Calibri" w:hAnsi="Arial" w:cs="Arial"/>
                <w:bCs/>
                <w:color w:val="000000"/>
                <w:sz w:val="16"/>
                <w:szCs w:val="16"/>
              </w:rPr>
            </w:pPr>
          </w:p>
        </w:tc>
        <w:tc>
          <w:tcPr>
            <w:tcW w:w="2552" w:type="dxa"/>
            <w:shd w:val="clear" w:color="auto" w:fill="auto"/>
          </w:tcPr>
          <w:p w14:paraId="6E73DBF5" w14:textId="77777777" w:rsidR="00923EE8" w:rsidRPr="007A24FF" w:rsidRDefault="00923EE8" w:rsidP="007A24FF">
            <w:pPr>
              <w:pStyle w:val="Prrafodelista"/>
              <w:tabs>
                <w:tab w:val="left" w:pos="602"/>
              </w:tabs>
              <w:spacing w:line="240" w:lineRule="auto"/>
              <w:ind w:left="0"/>
              <w:rPr>
                <w:rFonts w:ascii="Arial" w:eastAsia="Arial MT" w:hAnsi="Arial" w:cs="Arial"/>
                <w:sz w:val="16"/>
                <w:szCs w:val="16"/>
              </w:rPr>
            </w:pPr>
            <w:r w:rsidRPr="007A24FF">
              <w:rPr>
                <w:rFonts w:ascii="Arial" w:hAnsi="Arial" w:cs="Arial"/>
                <w:sz w:val="16"/>
                <w:szCs w:val="16"/>
              </w:rPr>
              <w:t>Diputada Silvia Barberena Maldonado, en nombre del Grupo Parlamentario del PT.</w:t>
            </w:r>
          </w:p>
          <w:p w14:paraId="6DCA3BDD" w14:textId="77777777" w:rsidR="00923EE8" w:rsidRPr="007A24FF" w:rsidRDefault="00923EE8" w:rsidP="007A24FF">
            <w:pPr>
              <w:pStyle w:val="Prrafodelista"/>
              <w:tabs>
                <w:tab w:val="left" w:pos="602"/>
              </w:tabs>
              <w:spacing w:line="240" w:lineRule="auto"/>
              <w:ind w:left="0"/>
              <w:jc w:val="both"/>
              <w:rPr>
                <w:rFonts w:ascii="Arial" w:hAnsi="Arial" w:cs="Arial"/>
                <w:sz w:val="16"/>
                <w:szCs w:val="16"/>
              </w:rPr>
            </w:pPr>
          </w:p>
        </w:tc>
        <w:tc>
          <w:tcPr>
            <w:tcW w:w="1134" w:type="dxa"/>
            <w:shd w:val="clear" w:color="auto" w:fill="auto"/>
          </w:tcPr>
          <w:p w14:paraId="026782DA"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03-Nov-22</w:t>
            </w:r>
          </w:p>
        </w:tc>
      </w:tr>
      <w:tr w:rsidR="00923EE8" w:rsidRPr="007A24FF" w14:paraId="4E4E7373" w14:textId="77777777" w:rsidTr="00923EE8">
        <w:trPr>
          <w:cantSplit/>
        </w:trPr>
        <w:tc>
          <w:tcPr>
            <w:tcW w:w="567" w:type="dxa"/>
            <w:shd w:val="clear" w:color="auto" w:fill="auto"/>
          </w:tcPr>
          <w:p w14:paraId="02CF106C"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5CB5AB24" w14:textId="77777777" w:rsidR="00923EE8" w:rsidRPr="007A24FF" w:rsidRDefault="00923EE8" w:rsidP="007A24FF">
            <w:pPr>
              <w:jc w:val="both"/>
              <w:rPr>
                <w:rFonts w:ascii="Arial" w:eastAsia="Arial MT" w:hAnsi="Arial" w:cs="Arial"/>
                <w:sz w:val="16"/>
                <w:szCs w:val="16"/>
              </w:rPr>
            </w:pPr>
            <w:r w:rsidRPr="007A24FF">
              <w:rPr>
                <w:rFonts w:ascii="Arial" w:hAnsi="Arial" w:cs="Arial"/>
                <w:sz w:val="16"/>
                <w:szCs w:val="16"/>
              </w:rPr>
              <w:t>Por el que se exhorta respetuosamente a la Secretaría de Salud para que en el ámbito de sus competencias y atribuciones implementé y fortalezca las campañas de sensibilización, vinculación y diagnóstico del Cáncer de Próstata en el Estado de México.</w:t>
            </w:r>
          </w:p>
          <w:p w14:paraId="40736EDB" w14:textId="77777777" w:rsidR="00923EE8" w:rsidRPr="007A24FF" w:rsidRDefault="00923EE8" w:rsidP="007A24FF">
            <w:pPr>
              <w:jc w:val="both"/>
              <w:rPr>
                <w:rFonts w:ascii="Arial" w:eastAsia="Calibri" w:hAnsi="Arial" w:cs="Arial"/>
                <w:bCs/>
                <w:color w:val="000000"/>
                <w:sz w:val="16"/>
                <w:szCs w:val="16"/>
              </w:rPr>
            </w:pPr>
          </w:p>
        </w:tc>
        <w:tc>
          <w:tcPr>
            <w:tcW w:w="2552" w:type="dxa"/>
            <w:shd w:val="clear" w:color="auto" w:fill="auto"/>
          </w:tcPr>
          <w:p w14:paraId="27708BD2" w14:textId="77777777" w:rsidR="00923EE8" w:rsidRPr="007A24FF" w:rsidRDefault="00923EE8" w:rsidP="007A24FF">
            <w:pPr>
              <w:pStyle w:val="Prrafodelista"/>
              <w:tabs>
                <w:tab w:val="left" w:pos="602"/>
              </w:tabs>
              <w:spacing w:line="240" w:lineRule="auto"/>
              <w:ind w:left="0"/>
              <w:jc w:val="both"/>
              <w:rPr>
                <w:rFonts w:ascii="Arial" w:hAnsi="Arial" w:cs="Arial"/>
                <w:sz w:val="16"/>
                <w:szCs w:val="16"/>
              </w:rPr>
            </w:pPr>
            <w:r w:rsidRPr="007A24FF">
              <w:rPr>
                <w:rFonts w:ascii="Arial" w:hAnsi="Arial" w:cs="Arial"/>
                <w:sz w:val="16"/>
                <w:szCs w:val="16"/>
              </w:rPr>
              <w:t>Grupo Parlamentario del PMC.</w:t>
            </w:r>
          </w:p>
        </w:tc>
        <w:tc>
          <w:tcPr>
            <w:tcW w:w="1134" w:type="dxa"/>
            <w:shd w:val="clear" w:color="auto" w:fill="auto"/>
          </w:tcPr>
          <w:p w14:paraId="23B0BCF9"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03-Nov-22</w:t>
            </w:r>
          </w:p>
        </w:tc>
      </w:tr>
      <w:tr w:rsidR="00923EE8" w:rsidRPr="007A24FF" w14:paraId="5201CFCC" w14:textId="77777777" w:rsidTr="00923EE8">
        <w:trPr>
          <w:cantSplit/>
        </w:trPr>
        <w:tc>
          <w:tcPr>
            <w:tcW w:w="567" w:type="dxa"/>
            <w:shd w:val="clear" w:color="auto" w:fill="auto"/>
          </w:tcPr>
          <w:p w14:paraId="32AFD832"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1F05D2B4" w14:textId="77777777" w:rsidR="00923EE8" w:rsidRPr="007A24FF" w:rsidRDefault="00923EE8" w:rsidP="007A24FF">
            <w:pPr>
              <w:jc w:val="both"/>
              <w:rPr>
                <w:rFonts w:ascii="Arial" w:eastAsia="Arial MT" w:hAnsi="Arial" w:cs="Arial"/>
                <w:sz w:val="16"/>
                <w:szCs w:val="16"/>
              </w:rPr>
            </w:pPr>
            <w:r w:rsidRPr="007A24FF">
              <w:rPr>
                <w:rFonts w:ascii="Arial" w:hAnsi="Arial" w:cs="Arial"/>
                <w:sz w:val="16"/>
                <w:szCs w:val="16"/>
              </w:rPr>
              <w:t>Por el que se establece el Proceso y la Convocatoria para la designación o ratificación del Contralor General del Instituto Electoral del Estado de México.</w:t>
            </w:r>
          </w:p>
          <w:p w14:paraId="3D710361" w14:textId="77777777" w:rsidR="00923EE8" w:rsidRPr="007A24FF" w:rsidRDefault="00923EE8" w:rsidP="007A24FF">
            <w:pPr>
              <w:jc w:val="both"/>
              <w:rPr>
                <w:rFonts w:ascii="Arial" w:eastAsia="Calibri" w:hAnsi="Arial" w:cs="Arial"/>
                <w:bCs/>
                <w:color w:val="000000"/>
                <w:sz w:val="16"/>
                <w:szCs w:val="16"/>
              </w:rPr>
            </w:pPr>
          </w:p>
        </w:tc>
        <w:tc>
          <w:tcPr>
            <w:tcW w:w="2552" w:type="dxa"/>
            <w:shd w:val="clear" w:color="auto" w:fill="auto"/>
          </w:tcPr>
          <w:p w14:paraId="339B7EB9" w14:textId="77777777" w:rsidR="00923EE8" w:rsidRPr="007A24FF" w:rsidRDefault="00923EE8" w:rsidP="007A24FF">
            <w:pPr>
              <w:pStyle w:val="Prrafodelista"/>
              <w:tabs>
                <w:tab w:val="left" w:pos="602"/>
              </w:tabs>
              <w:spacing w:line="240" w:lineRule="auto"/>
              <w:ind w:left="0"/>
              <w:jc w:val="both"/>
              <w:rPr>
                <w:rFonts w:ascii="Arial" w:hAnsi="Arial" w:cs="Arial"/>
                <w:sz w:val="16"/>
                <w:szCs w:val="16"/>
              </w:rPr>
            </w:pPr>
            <w:r w:rsidRPr="007A24FF">
              <w:rPr>
                <w:rFonts w:ascii="Arial" w:hAnsi="Arial" w:cs="Arial"/>
                <w:sz w:val="16"/>
                <w:szCs w:val="16"/>
              </w:rPr>
              <w:t xml:space="preserve">Junta de Coordinación Política </w:t>
            </w:r>
          </w:p>
        </w:tc>
        <w:tc>
          <w:tcPr>
            <w:tcW w:w="1134" w:type="dxa"/>
            <w:shd w:val="clear" w:color="auto" w:fill="auto"/>
          </w:tcPr>
          <w:p w14:paraId="6F595AEB"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03-Nov-22</w:t>
            </w:r>
          </w:p>
        </w:tc>
      </w:tr>
      <w:tr w:rsidR="00923EE8" w:rsidRPr="007A24FF" w14:paraId="1DAD5560" w14:textId="77777777" w:rsidTr="00923EE8">
        <w:trPr>
          <w:cantSplit/>
        </w:trPr>
        <w:tc>
          <w:tcPr>
            <w:tcW w:w="567" w:type="dxa"/>
            <w:shd w:val="clear" w:color="auto" w:fill="auto"/>
          </w:tcPr>
          <w:p w14:paraId="2A8DAAA4"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17D80DC7" w14:textId="77777777" w:rsidR="00923EE8" w:rsidRPr="007A24FF" w:rsidRDefault="00923EE8" w:rsidP="007A24FF">
            <w:pPr>
              <w:jc w:val="both"/>
              <w:rPr>
                <w:rFonts w:ascii="Arial" w:eastAsia="Arial MT" w:hAnsi="Arial" w:cs="Arial"/>
                <w:sz w:val="16"/>
                <w:szCs w:val="16"/>
              </w:rPr>
            </w:pPr>
            <w:r w:rsidRPr="007A24FF">
              <w:rPr>
                <w:rFonts w:ascii="Arial" w:hAnsi="Arial" w:cs="Arial"/>
                <w:sz w:val="16"/>
                <w:szCs w:val="16"/>
              </w:rPr>
              <w:t>Por el que se elige Vicepresidentas y Secretarias para fungir durante el tercer mes del Primer Período Ordinario de Sesiones del Segundo Año del Ejercicio Constitucional.</w:t>
            </w:r>
          </w:p>
          <w:p w14:paraId="5695479C" w14:textId="77777777" w:rsidR="00923EE8" w:rsidRPr="007A24FF" w:rsidRDefault="00923EE8" w:rsidP="007A24FF">
            <w:pPr>
              <w:jc w:val="both"/>
              <w:rPr>
                <w:rFonts w:ascii="Arial" w:eastAsia="Calibri" w:hAnsi="Arial" w:cs="Arial"/>
                <w:bCs/>
                <w:color w:val="000000"/>
                <w:sz w:val="16"/>
                <w:szCs w:val="16"/>
              </w:rPr>
            </w:pPr>
          </w:p>
        </w:tc>
        <w:tc>
          <w:tcPr>
            <w:tcW w:w="2552" w:type="dxa"/>
            <w:shd w:val="clear" w:color="auto" w:fill="auto"/>
          </w:tcPr>
          <w:p w14:paraId="37E90DFB" w14:textId="77777777" w:rsidR="00923EE8" w:rsidRPr="007A24FF" w:rsidRDefault="00923EE8" w:rsidP="007A24FF">
            <w:pPr>
              <w:pStyle w:val="Prrafodelista"/>
              <w:tabs>
                <w:tab w:val="left" w:pos="602"/>
              </w:tabs>
              <w:spacing w:line="240" w:lineRule="auto"/>
              <w:ind w:left="0"/>
              <w:jc w:val="both"/>
              <w:rPr>
                <w:rFonts w:ascii="Arial" w:hAnsi="Arial" w:cs="Arial"/>
                <w:sz w:val="16"/>
                <w:szCs w:val="16"/>
              </w:rPr>
            </w:pPr>
            <w:r w:rsidRPr="007A24FF">
              <w:rPr>
                <w:rFonts w:ascii="Arial" w:hAnsi="Arial" w:cs="Arial"/>
                <w:sz w:val="16"/>
                <w:szCs w:val="16"/>
              </w:rPr>
              <w:t>Legislatura</w:t>
            </w:r>
          </w:p>
        </w:tc>
        <w:tc>
          <w:tcPr>
            <w:tcW w:w="1134" w:type="dxa"/>
            <w:shd w:val="clear" w:color="auto" w:fill="auto"/>
          </w:tcPr>
          <w:p w14:paraId="02CA15A7"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03-Nov-22</w:t>
            </w:r>
          </w:p>
        </w:tc>
      </w:tr>
      <w:tr w:rsidR="00923EE8" w:rsidRPr="007A24FF" w14:paraId="06B44BA5" w14:textId="77777777" w:rsidTr="00923EE8">
        <w:trPr>
          <w:cantSplit/>
        </w:trPr>
        <w:tc>
          <w:tcPr>
            <w:tcW w:w="567" w:type="dxa"/>
            <w:shd w:val="clear" w:color="auto" w:fill="auto"/>
          </w:tcPr>
          <w:p w14:paraId="1DB11613"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2DA8AB59" w14:textId="77777777" w:rsidR="00923EE8" w:rsidRPr="007A24FF" w:rsidRDefault="00923EE8" w:rsidP="007A24FF">
            <w:pPr>
              <w:pStyle w:val="NormalWeb"/>
              <w:shd w:val="clear" w:color="auto" w:fill="FFFFFF"/>
              <w:spacing w:before="0" w:beforeAutospacing="0" w:after="0" w:afterAutospacing="0"/>
              <w:rPr>
                <w:rFonts w:ascii="Arial" w:hAnsi="Arial" w:cs="Arial"/>
                <w:sz w:val="16"/>
                <w:szCs w:val="16"/>
              </w:rPr>
            </w:pPr>
            <w:r w:rsidRPr="007A24FF">
              <w:rPr>
                <w:rFonts w:ascii="Arial" w:hAnsi="Arial" w:cs="Arial"/>
                <w:sz w:val="16"/>
                <w:szCs w:val="16"/>
              </w:rPr>
              <w:t xml:space="preserve">Por el que se </w:t>
            </w:r>
            <w:r w:rsidRPr="007A24FF">
              <w:rPr>
                <w:rFonts w:ascii="Arial" w:hAnsi="Arial" w:cs="Arial"/>
                <w:bCs/>
                <w:sz w:val="16"/>
                <w:szCs w:val="16"/>
              </w:rPr>
              <w:t>exhorta a todas las Secretarías, Organismos Descentralizados y Desconcentrados del Estado de México, para que a la brevedad se implemente un programa mediante el cual se garantice que todos los edificios públicos, propios o rentados, o que se tengan bajo cualquier otra figura jurídica, destinados al servicio público de nuestra entidad, ocupen energías renovables para satisfacer el 100% de su consumo energético.</w:t>
            </w:r>
          </w:p>
          <w:p w14:paraId="3AC24402" w14:textId="77777777" w:rsidR="00923EE8" w:rsidRPr="007A24FF" w:rsidRDefault="00923EE8" w:rsidP="007A24FF">
            <w:pPr>
              <w:jc w:val="both"/>
              <w:rPr>
                <w:rFonts w:ascii="Arial" w:hAnsi="Arial" w:cs="Arial"/>
                <w:sz w:val="16"/>
                <w:szCs w:val="16"/>
              </w:rPr>
            </w:pPr>
          </w:p>
        </w:tc>
        <w:tc>
          <w:tcPr>
            <w:tcW w:w="2552" w:type="dxa"/>
            <w:shd w:val="clear" w:color="auto" w:fill="auto"/>
          </w:tcPr>
          <w:p w14:paraId="49B7CFED" w14:textId="77777777" w:rsidR="00923EE8" w:rsidRPr="007A24FF" w:rsidRDefault="00923EE8" w:rsidP="007A24FF">
            <w:pPr>
              <w:jc w:val="both"/>
              <w:rPr>
                <w:rFonts w:ascii="Arial" w:hAnsi="Arial" w:cs="Arial"/>
                <w:sz w:val="16"/>
                <w:szCs w:val="16"/>
              </w:rPr>
            </w:pPr>
            <w:r w:rsidRPr="007A24FF">
              <w:rPr>
                <w:rFonts w:ascii="Arial" w:hAnsi="Arial" w:cs="Arial"/>
                <w:bCs/>
                <w:sz w:val="16"/>
                <w:szCs w:val="16"/>
                <w:shd w:val="clear" w:color="auto" w:fill="FFFFFF"/>
              </w:rPr>
              <w:t xml:space="preserve">Diputado Gerardo Lamas Pombo y </w:t>
            </w:r>
            <w:r w:rsidRPr="007A24FF">
              <w:rPr>
                <w:rFonts w:ascii="Arial" w:hAnsi="Arial" w:cs="Arial"/>
                <w:sz w:val="16"/>
                <w:szCs w:val="16"/>
              </w:rPr>
              <w:t xml:space="preserve">el Diputado Enrique Vargas del </w:t>
            </w:r>
            <w:r w:rsidRPr="007A24FF">
              <w:rPr>
                <w:rFonts w:ascii="Arial" w:hAnsi="Arial" w:cs="Arial"/>
                <w:bCs/>
                <w:sz w:val="16"/>
                <w:szCs w:val="16"/>
              </w:rPr>
              <w:t xml:space="preserve">Villar, </w:t>
            </w:r>
            <w:r w:rsidRPr="007A24FF">
              <w:rPr>
                <w:rFonts w:ascii="Arial" w:hAnsi="Arial" w:cs="Arial"/>
                <w:sz w:val="16"/>
                <w:szCs w:val="16"/>
              </w:rPr>
              <w:t>en nombre del Grupo Parlamentario del PAN.</w:t>
            </w:r>
          </w:p>
          <w:p w14:paraId="2BB090B7" w14:textId="77777777" w:rsidR="00923EE8" w:rsidRPr="007A24FF" w:rsidRDefault="00923EE8" w:rsidP="007A24FF">
            <w:pPr>
              <w:pStyle w:val="Prrafodelista"/>
              <w:tabs>
                <w:tab w:val="left" w:pos="602"/>
              </w:tabs>
              <w:spacing w:line="240" w:lineRule="auto"/>
              <w:ind w:left="0"/>
              <w:jc w:val="both"/>
              <w:rPr>
                <w:rFonts w:ascii="Arial" w:hAnsi="Arial" w:cs="Arial"/>
                <w:sz w:val="16"/>
                <w:szCs w:val="16"/>
              </w:rPr>
            </w:pPr>
          </w:p>
        </w:tc>
        <w:tc>
          <w:tcPr>
            <w:tcW w:w="1134" w:type="dxa"/>
            <w:shd w:val="clear" w:color="auto" w:fill="auto"/>
          </w:tcPr>
          <w:p w14:paraId="2FAC7940"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08-Nov-22</w:t>
            </w:r>
          </w:p>
        </w:tc>
      </w:tr>
      <w:tr w:rsidR="00923EE8" w:rsidRPr="007A24FF" w14:paraId="4C203FFA" w14:textId="77777777" w:rsidTr="00923EE8">
        <w:trPr>
          <w:cantSplit/>
        </w:trPr>
        <w:tc>
          <w:tcPr>
            <w:tcW w:w="567" w:type="dxa"/>
            <w:shd w:val="clear" w:color="auto" w:fill="auto"/>
          </w:tcPr>
          <w:p w14:paraId="4DC69FAE"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57E8AC87"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 xml:space="preserve">Por </w:t>
            </w:r>
            <w:proofErr w:type="spellStart"/>
            <w:r w:rsidRPr="007A24FF">
              <w:rPr>
                <w:rFonts w:ascii="Arial" w:hAnsi="Arial" w:cs="Arial"/>
                <w:sz w:val="16"/>
                <w:szCs w:val="16"/>
              </w:rPr>
              <w:t>el</w:t>
            </w:r>
            <w:proofErr w:type="spellEnd"/>
            <w:r w:rsidRPr="007A24FF">
              <w:rPr>
                <w:rFonts w:ascii="Arial" w:hAnsi="Arial" w:cs="Arial"/>
                <w:sz w:val="16"/>
                <w:szCs w:val="16"/>
              </w:rPr>
              <w:t xml:space="preserve"> se exhorta respetuosamente a los Titulares del  Ejecutivo Estatal, de la Secretaría de Finanzas del Estado de México, de la Secretaría de las Mujeres y del Sistema para el Desarrollo Integral de la Familia del Estado de México, para que en el ámbito de sus respectivas atribuciones y competencias, armonicen y contemplen en la Iniciativa de Presupuesto de Egresos del Gobierno del Estado de México para el Ejercicio 2023, incrementar el presupuesto con </w:t>
            </w:r>
            <w:r w:rsidRPr="007A24FF">
              <w:rPr>
                <w:rFonts w:ascii="Arial" w:hAnsi="Arial" w:cs="Arial"/>
                <w:color w:val="1B1B1B"/>
                <w:sz w:val="16"/>
                <w:szCs w:val="16"/>
                <w:lang w:eastAsia="es-MX"/>
              </w:rPr>
              <w:t xml:space="preserve">Perspectiva de Derechos de Niñez y Adolescencia para el </w:t>
            </w:r>
            <w:r w:rsidRPr="007A24FF">
              <w:rPr>
                <w:rFonts w:ascii="Arial" w:hAnsi="Arial" w:cs="Arial"/>
                <w:sz w:val="16"/>
                <w:szCs w:val="16"/>
              </w:rPr>
              <w:t>Sistema Nacional de Protección Integral de Niñas, Niños y Adolescentes y para la Procuraduría de Protección de Niñas, Niños y Adolescentes del Estado de México para el cumplimiento adecuado de sus funciones; así como  contemplar los recursos económicos suficientes para desarrollar todos los programas estratégicos de atención a las niñas, niños y adolescentes.</w:t>
            </w:r>
          </w:p>
          <w:p w14:paraId="142F9A7A" w14:textId="77777777" w:rsidR="00923EE8" w:rsidRPr="007A24FF" w:rsidRDefault="00923EE8" w:rsidP="007A24FF">
            <w:pPr>
              <w:pStyle w:val="NormalWeb"/>
              <w:shd w:val="clear" w:color="auto" w:fill="FFFFFF"/>
              <w:spacing w:before="0" w:beforeAutospacing="0" w:after="0" w:afterAutospacing="0"/>
              <w:rPr>
                <w:rFonts w:ascii="Arial" w:hAnsi="Arial" w:cs="Arial"/>
                <w:sz w:val="16"/>
                <w:szCs w:val="16"/>
              </w:rPr>
            </w:pPr>
          </w:p>
        </w:tc>
        <w:tc>
          <w:tcPr>
            <w:tcW w:w="2552" w:type="dxa"/>
            <w:shd w:val="clear" w:color="auto" w:fill="auto"/>
          </w:tcPr>
          <w:p w14:paraId="0145EF39"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 xml:space="preserve">Diputado Rigoberto Vargas Cervantes, Diputado sin Partido. </w:t>
            </w:r>
          </w:p>
          <w:p w14:paraId="72F71A52" w14:textId="77777777" w:rsidR="00923EE8" w:rsidRPr="007A24FF" w:rsidRDefault="00923EE8" w:rsidP="007A24FF">
            <w:pPr>
              <w:jc w:val="both"/>
              <w:rPr>
                <w:rFonts w:ascii="Arial" w:hAnsi="Arial" w:cs="Arial"/>
                <w:bCs/>
                <w:sz w:val="16"/>
                <w:szCs w:val="16"/>
                <w:shd w:val="clear" w:color="auto" w:fill="FFFFFF"/>
              </w:rPr>
            </w:pPr>
          </w:p>
        </w:tc>
        <w:tc>
          <w:tcPr>
            <w:tcW w:w="1134" w:type="dxa"/>
            <w:shd w:val="clear" w:color="auto" w:fill="auto"/>
          </w:tcPr>
          <w:p w14:paraId="0CB9B9F9"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08-Nov-22</w:t>
            </w:r>
          </w:p>
        </w:tc>
      </w:tr>
      <w:tr w:rsidR="00923EE8" w:rsidRPr="007A24FF" w14:paraId="586818DB" w14:textId="77777777" w:rsidTr="00923EE8">
        <w:trPr>
          <w:cantSplit/>
        </w:trPr>
        <w:tc>
          <w:tcPr>
            <w:tcW w:w="567" w:type="dxa"/>
            <w:shd w:val="clear" w:color="auto" w:fill="auto"/>
          </w:tcPr>
          <w:p w14:paraId="0C432E58"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08559541"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 xml:space="preserve">Por el que se exhorta </w:t>
            </w:r>
            <w:r w:rsidRPr="007A24FF">
              <w:rPr>
                <w:rFonts w:ascii="Arial" w:hAnsi="Arial" w:cs="Arial"/>
                <w:bCs/>
                <w:sz w:val="16"/>
                <w:szCs w:val="16"/>
              </w:rPr>
              <w:t>al Senado de la República a que durante el análisis y discusión de la iniciativa por la que se reforman y adicionan diversas disposiciones a la Ley General de Salud en materia de plaguicidas, y con base en el principio precautorio, se prohíba los Plaguicidas Altamente Peligrosos (</w:t>
            </w:r>
            <w:proofErr w:type="spellStart"/>
            <w:r w:rsidRPr="007A24FF">
              <w:rPr>
                <w:rFonts w:ascii="Arial" w:hAnsi="Arial" w:cs="Arial"/>
                <w:bCs/>
                <w:sz w:val="16"/>
                <w:szCs w:val="16"/>
              </w:rPr>
              <w:t>PAP</w:t>
            </w:r>
            <w:proofErr w:type="spellEnd"/>
            <w:r w:rsidRPr="007A24FF">
              <w:rPr>
                <w:rFonts w:ascii="Arial" w:hAnsi="Arial" w:cs="Arial"/>
                <w:bCs/>
                <w:sz w:val="16"/>
                <w:szCs w:val="16"/>
              </w:rPr>
              <w:t xml:space="preserve">), y otros que perjudiquen la salud humana y los ecosistemas, y se fomente el uso de </w:t>
            </w:r>
            <w:proofErr w:type="spellStart"/>
            <w:r w:rsidRPr="007A24FF">
              <w:rPr>
                <w:rFonts w:ascii="Arial" w:hAnsi="Arial" w:cs="Arial"/>
                <w:bCs/>
                <w:sz w:val="16"/>
                <w:szCs w:val="16"/>
              </w:rPr>
              <w:t>bioinsumos</w:t>
            </w:r>
            <w:proofErr w:type="spellEnd"/>
            <w:r w:rsidRPr="007A24FF">
              <w:rPr>
                <w:rFonts w:ascii="Arial" w:hAnsi="Arial" w:cs="Arial"/>
                <w:bCs/>
                <w:sz w:val="16"/>
                <w:szCs w:val="16"/>
              </w:rPr>
              <w:t xml:space="preserve"> y procesos agroecológicos.</w:t>
            </w:r>
          </w:p>
          <w:p w14:paraId="564B8354" w14:textId="77777777" w:rsidR="00923EE8" w:rsidRPr="007A24FF" w:rsidRDefault="00923EE8" w:rsidP="007A24FF">
            <w:pPr>
              <w:jc w:val="both"/>
              <w:rPr>
                <w:rFonts w:ascii="Arial" w:hAnsi="Arial" w:cs="Arial"/>
                <w:sz w:val="16"/>
                <w:szCs w:val="16"/>
              </w:rPr>
            </w:pPr>
          </w:p>
        </w:tc>
        <w:tc>
          <w:tcPr>
            <w:tcW w:w="2552" w:type="dxa"/>
            <w:shd w:val="clear" w:color="auto" w:fill="auto"/>
          </w:tcPr>
          <w:p w14:paraId="29FA0782"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Diputado Max Agustín Correa Hernández, en nombre del Grupo Parlamentario del PM.</w:t>
            </w:r>
          </w:p>
          <w:p w14:paraId="77FEBF78" w14:textId="77777777" w:rsidR="00923EE8" w:rsidRPr="007A24FF" w:rsidRDefault="00923EE8" w:rsidP="007A24FF">
            <w:pPr>
              <w:jc w:val="both"/>
              <w:rPr>
                <w:rFonts w:ascii="Arial" w:hAnsi="Arial" w:cs="Arial"/>
                <w:sz w:val="16"/>
                <w:szCs w:val="16"/>
              </w:rPr>
            </w:pPr>
          </w:p>
        </w:tc>
        <w:tc>
          <w:tcPr>
            <w:tcW w:w="1134" w:type="dxa"/>
            <w:shd w:val="clear" w:color="auto" w:fill="auto"/>
          </w:tcPr>
          <w:p w14:paraId="0304561C"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10-Nov-22</w:t>
            </w:r>
          </w:p>
        </w:tc>
      </w:tr>
      <w:tr w:rsidR="00923EE8" w:rsidRPr="007A24FF" w14:paraId="43989B94" w14:textId="77777777" w:rsidTr="00923EE8">
        <w:trPr>
          <w:cantSplit/>
        </w:trPr>
        <w:tc>
          <w:tcPr>
            <w:tcW w:w="567" w:type="dxa"/>
            <w:shd w:val="clear" w:color="auto" w:fill="auto"/>
          </w:tcPr>
          <w:p w14:paraId="2C8E7B9A"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71289EF4" w14:textId="77777777" w:rsidR="00923EE8" w:rsidRPr="007A24FF" w:rsidRDefault="00923EE8" w:rsidP="007A24FF">
            <w:pPr>
              <w:jc w:val="both"/>
              <w:rPr>
                <w:rFonts w:ascii="Arial" w:hAnsi="Arial" w:cs="Arial"/>
                <w:bCs/>
                <w:sz w:val="16"/>
                <w:szCs w:val="16"/>
              </w:rPr>
            </w:pPr>
            <w:r w:rsidRPr="007A24FF">
              <w:rPr>
                <w:rFonts w:ascii="Arial" w:hAnsi="Arial" w:cs="Arial"/>
                <w:bCs/>
                <w:sz w:val="16"/>
                <w:szCs w:val="16"/>
              </w:rPr>
              <w:t xml:space="preserve">Por el que se Exhorta respetuosamente a las personas titulares de las Secretarías de Educación y de Seguridad del Estado de México, así como de la Comisión de Derechos Humanos del Estado de México, a que, en un marco de colaboración interinstitucional, realicen los ajustes necesarios al </w:t>
            </w:r>
            <w:r w:rsidRPr="007A24FF">
              <w:rPr>
                <w:rFonts w:ascii="Arial" w:hAnsi="Arial" w:cs="Arial"/>
                <w:bCs/>
                <w:iCs/>
                <w:sz w:val="16"/>
                <w:szCs w:val="16"/>
              </w:rPr>
              <w:t>Programa “Mi Escuela Segura”, que se implementa en instituciones educativas de nivel básico, a fin de que se respeten y garanticen los Derechos Humanos de las niñas, niños y adolescentes durante su ejecución en el presente ciclo escolar y subsecuentes.</w:t>
            </w:r>
          </w:p>
          <w:p w14:paraId="3E66F8F1" w14:textId="77777777" w:rsidR="00923EE8" w:rsidRPr="007A24FF" w:rsidRDefault="00923EE8" w:rsidP="007A24FF">
            <w:pPr>
              <w:jc w:val="both"/>
              <w:rPr>
                <w:rFonts w:ascii="Arial" w:hAnsi="Arial" w:cs="Arial"/>
                <w:sz w:val="16"/>
                <w:szCs w:val="16"/>
              </w:rPr>
            </w:pPr>
          </w:p>
        </w:tc>
        <w:tc>
          <w:tcPr>
            <w:tcW w:w="2552" w:type="dxa"/>
            <w:shd w:val="clear" w:color="auto" w:fill="auto"/>
          </w:tcPr>
          <w:p w14:paraId="0F690A99"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Diputado Emiliano Aguirre Cruz, en nombre del Grupo Parlamentario del PM.</w:t>
            </w:r>
          </w:p>
          <w:p w14:paraId="4BC84947" w14:textId="77777777" w:rsidR="00923EE8" w:rsidRPr="007A24FF" w:rsidRDefault="00923EE8" w:rsidP="007A24FF">
            <w:pPr>
              <w:jc w:val="both"/>
              <w:rPr>
                <w:rFonts w:ascii="Arial" w:hAnsi="Arial" w:cs="Arial"/>
                <w:sz w:val="16"/>
                <w:szCs w:val="16"/>
              </w:rPr>
            </w:pPr>
          </w:p>
        </w:tc>
        <w:tc>
          <w:tcPr>
            <w:tcW w:w="1134" w:type="dxa"/>
            <w:shd w:val="clear" w:color="auto" w:fill="auto"/>
          </w:tcPr>
          <w:p w14:paraId="5DAFFD63"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10-Nov-22</w:t>
            </w:r>
          </w:p>
        </w:tc>
      </w:tr>
      <w:tr w:rsidR="00923EE8" w:rsidRPr="007A24FF" w14:paraId="3AE32655" w14:textId="77777777" w:rsidTr="00923EE8">
        <w:trPr>
          <w:cantSplit/>
        </w:trPr>
        <w:tc>
          <w:tcPr>
            <w:tcW w:w="567" w:type="dxa"/>
            <w:shd w:val="clear" w:color="auto" w:fill="auto"/>
          </w:tcPr>
          <w:p w14:paraId="509543B9"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0953EA93" w14:textId="77777777" w:rsidR="00923EE8" w:rsidRPr="007A24FF" w:rsidRDefault="00923EE8" w:rsidP="007A24FF">
            <w:pPr>
              <w:jc w:val="both"/>
              <w:rPr>
                <w:rFonts w:ascii="Arial" w:eastAsiaTheme="minorHAnsi" w:hAnsi="Arial" w:cs="Arial"/>
                <w:color w:val="000000" w:themeColor="text1"/>
                <w:sz w:val="16"/>
                <w:szCs w:val="16"/>
              </w:rPr>
            </w:pPr>
            <w:r w:rsidRPr="007A24FF">
              <w:rPr>
                <w:rFonts w:ascii="Arial" w:hAnsi="Arial" w:cs="Arial"/>
                <w:color w:val="000000" w:themeColor="text1"/>
                <w:sz w:val="16"/>
                <w:szCs w:val="16"/>
              </w:rPr>
              <w:t>Por el que s</w:t>
            </w:r>
            <w:r w:rsidRPr="007A24FF">
              <w:rPr>
                <w:rFonts w:ascii="Arial" w:eastAsiaTheme="minorHAnsi" w:hAnsi="Arial" w:cs="Arial"/>
                <w:color w:val="000000" w:themeColor="text1"/>
                <w:sz w:val="16"/>
                <w:szCs w:val="16"/>
              </w:rPr>
              <w:t>e exhorta respetuosamente al Titular del Poder Ejecutivo Estatal, para que se priorice una mayor asignación de recursos económicos en la materia hídrica en el Presupuesto de Egresos del Gobierno del Estado de México para el Ejercicio Fiscal del año 2023, en beneficio de la sociedad mexiquense.</w:t>
            </w:r>
          </w:p>
          <w:p w14:paraId="735ABF20" w14:textId="77777777" w:rsidR="00923EE8" w:rsidRPr="007A24FF" w:rsidRDefault="00923EE8" w:rsidP="007A24FF">
            <w:pPr>
              <w:jc w:val="both"/>
              <w:rPr>
                <w:rFonts w:ascii="Arial" w:eastAsia="Calibri" w:hAnsi="Arial" w:cs="Arial"/>
                <w:sz w:val="16"/>
                <w:szCs w:val="16"/>
                <w:lang w:val="es-MX"/>
              </w:rPr>
            </w:pPr>
          </w:p>
        </w:tc>
        <w:tc>
          <w:tcPr>
            <w:tcW w:w="2552" w:type="dxa"/>
            <w:shd w:val="clear" w:color="auto" w:fill="auto"/>
          </w:tcPr>
          <w:p w14:paraId="7B631187"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Diputada Beatriz García Villegas, en nombre del Grupo Parlamentario del PM.</w:t>
            </w:r>
          </w:p>
          <w:p w14:paraId="22A45F42" w14:textId="77777777" w:rsidR="00923EE8" w:rsidRPr="007A24FF" w:rsidRDefault="00923EE8" w:rsidP="007A24FF">
            <w:pPr>
              <w:jc w:val="both"/>
              <w:rPr>
                <w:rFonts w:ascii="Arial" w:hAnsi="Arial" w:cs="Arial"/>
                <w:sz w:val="16"/>
                <w:szCs w:val="16"/>
              </w:rPr>
            </w:pPr>
          </w:p>
        </w:tc>
        <w:tc>
          <w:tcPr>
            <w:tcW w:w="1134" w:type="dxa"/>
            <w:shd w:val="clear" w:color="auto" w:fill="auto"/>
          </w:tcPr>
          <w:p w14:paraId="16E71A28"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10-Nov-22</w:t>
            </w:r>
          </w:p>
        </w:tc>
      </w:tr>
      <w:tr w:rsidR="00923EE8" w:rsidRPr="007A24FF" w14:paraId="3094B030" w14:textId="77777777" w:rsidTr="00923EE8">
        <w:trPr>
          <w:cantSplit/>
        </w:trPr>
        <w:tc>
          <w:tcPr>
            <w:tcW w:w="567" w:type="dxa"/>
            <w:shd w:val="clear" w:color="auto" w:fill="auto"/>
          </w:tcPr>
          <w:p w14:paraId="37424E64"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05C61F0F" w14:textId="77777777" w:rsidR="00923EE8" w:rsidRPr="007A24FF" w:rsidRDefault="00923EE8" w:rsidP="007A24FF">
            <w:pPr>
              <w:jc w:val="both"/>
              <w:rPr>
                <w:rFonts w:ascii="Arial" w:eastAsiaTheme="minorHAnsi" w:hAnsi="Arial" w:cs="Arial"/>
                <w:sz w:val="16"/>
                <w:szCs w:val="16"/>
                <w:lang w:val="es-MX" w:eastAsia="en-US"/>
              </w:rPr>
            </w:pPr>
            <w:r w:rsidRPr="007A24FF">
              <w:rPr>
                <w:rFonts w:ascii="Arial" w:hAnsi="Arial" w:cs="Arial"/>
                <w:sz w:val="16"/>
                <w:szCs w:val="16"/>
              </w:rPr>
              <w:t>Por el que se exhorta</w:t>
            </w:r>
            <w:r w:rsidRPr="007A24FF">
              <w:rPr>
                <w:rFonts w:ascii="Arial" w:hAnsi="Arial" w:cs="Arial"/>
                <w:bCs/>
                <w:sz w:val="16"/>
                <w:szCs w:val="16"/>
              </w:rPr>
              <w:t xml:space="preserve"> a </w:t>
            </w:r>
            <w:r w:rsidRPr="007A24FF">
              <w:rPr>
                <w:rFonts w:ascii="Arial" w:hAnsi="Arial" w:cs="Arial"/>
                <w:sz w:val="16"/>
                <w:szCs w:val="16"/>
              </w:rPr>
              <w:t>la Comisión del Agua del Estado de México (</w:t>
            </w:r>
            <w:proofErr w:type="spellStart"/>
            <w:r w:rsidRPr="007A24FF">
              <w:rPr>
                <w:rFonts w:ascii="Arial" w:hAnsi="Arial" w:cs="Arial"/>
                <w:sz w:val="16"/>
                <w:szCs w:val="16"/>
              </w:rPr>
              <w:t>CAEM</w:t>
            </w:r>
            <w:proofErr w:type="spellEnd"/>
            <w:r w:rsidRPr="007A24FF">
              <w:rPr>
                <w:rFonts w:ascii="Arial" w:hAnsi="Arial" w:cs="Arial"/>
                <w:sz w:val="16"/>
                <w:szCs w:val="16"/>
              </w:rPr>
              <w:t>), a efecto de que informe a esta Soberanía Legislativa, sobre los avances y desafíos de la implementación del Programa Hídrico Integral del Estado de México (</w:t>
            </w:r>
            <w:proofErr w:type="spellStart"/>
            <w:r w:rsidRPr="007A24FF">
              <w:rPr>
                <w:rFonts w:ascii="Arial" w:hAnsi="Arial" w:cs="Arial"/>
                <w:sz w:val="16"/>
                <w:szCs w:val="16"/>
              </w:rPr>
              <w:t>PHIEM</w:t>
            </w:r>
            <w:proofErr w:type="spellEnd"/>
            <w:r w:rsidRPr="007A24FF">
              <w:rPr>
                <w:rFonts w:ascii="Arial" w:hAnsi="Arial" w:cs="Arial"/>
                <w:sz w:val="16"/>
                <w:szCs w:val="16"/>
              </w:rPr>
              <w:t>) de 2017-2023.</w:t>
            </w:r>
          </w:p>
          <w:p w14:paraId="1CA235ED" w14:textId="77777777" w:rsidR="00923EE8" w:rsidRPr="007A24FF" w:rsidRDefault="00923EE8" w:rsidP="007A24FF">
            <w:pPr>
              <w:jc w:val="both"/>
              <w:rPr>
                <w:rFonts w:ascii="Arial" w:eastAsia="Calibri" w:hAnsi="Arial" w:cs="Arial"/>
                <w:color w:val="000000" w:themeColor="text1"/>
                <w:sz w:val="16"/>
                <w:szCs w:val="16"/>
              </w:rPr>
            </w:pPr>
          </w:p>
        </w:tc>
        <w:tc>
          <w:tcPr>
            <w:tcW w:w="2552" w:type="dxa"/>
            <w:shd w:val="clear" w:color="auto" w:fill="auto"/>
          </w:tcPr>
          <w:p w14:paraId="15FB96C6" w14:textId="77777777" w:rsidR="00923EE8" w:rsidRPr="007A24FF" w:rsidRDefault="00923EE8" w:rsidP="007A24FF">
            <w:pPr>
              <w:jc w:val="both"/>
              <w:rPr>
                <w:rFonts w:ascii="Arial" w:eastAsiaTheme="minorHAnsi" w:hAnsi="Arial" w:cs="Arial"/>
                <w:sz w:val="16"/>
                <w:szCs w:val="16"/>
                <w:lang w:val="es-MX"/>
              </w:rPr>
            </w:pPr>
            <w:r w:rsidRPr="007A24FF">
              <w:rPr>
                <w:rFonts w:ascii="Arial" w:hAnsi="Arial" w:cs="Arial"/>
                <w:sz w:val="16"/>
                <w:szCs w:val="16"/>
              </w:rPr>
              <w:t>Grupo Parlamentario del PRD.</w:t>
            </w:r>
          </w:p>
          <w:p w14:paraId="6FD3DCF4" w14:textId="77777777" w:rsidR="00923EE8" w:rsidRPr="007A24FF" w:rsidRDefault="00923EE8" w:rsidP="007A24FF">
            <w:pPr>
              <w:jc w:val="both"/>
              <w:rPr>
                <w:rFonts w:ascii="Arial" w:eastAsia="Calibri" w:hAnsi="Arial" w:cs="Arial"/>
                <w:sz w:val="16"/>
                <w:szCs w:val="16"/>
              </w:rPr>
            </w:pPr>
          </w:p>
        </w:tc>
        <w:tc>
          <w:tcPr>
            <w:tcW w:w="1134" w:type="dxa"/>
            <w:shd w:val="clear" w:color="auto" w:fill="auto"/>
          </w:tcPr>
          <w:p w14:paraId="2DD0713B"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10-Nov-22</w:t>
            </w:r>
          </w:p>
        </w:tc>
      </w:tr>
      <w:tr w:rsidR="00923EE8" w:rsidRPr="007A24FF" w14:paraId="7658659A" w14:textId="77777777" w:rsidTr="00923EE8">
        <w:trPr>
          <w:cantSplit/>
        </w:trPr>
        <w:tc>
          <w:tcPr>
            <w:tcW w:w="567" w:type="dxa"/>
            <w:shd w:val="clear" w:color="auto" w:fill="auto"/>
          </w:tcPr>
          <w:p w14:paraId="5337ED6A"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239BDC64"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Por el que se exhorta respetuosamente a los Titulares del Consejo Estatal de Población (</w:t>
            </w:r>
            <w:proofErr w:type="spellStart"/>
            <w:r w:rsidRPr="007A24FF">
              <w:rPr>
                <w:rFonts w:ascii="Arial" w:hAnsi="Arial" w:cs="Arial"/>
                <w:sz w:val="16"/>
                <w:szCs w:val="16"/>
              </w:rPr>
              <w:t>COESPO</w:t>
            </w:r>
            <w:proofErr w:type="spellEnd"/>
            <w:r w:rsidRPr="007A24FF">
              <w:rPr>
                <w:rFonts w:ascii="Arial" w:hAnsi="Arial" w:cs="Arial"/>
                <w:sz w:val="16"/>
                <w:szCs w:val="16"/>
              </w:rPr>
              <w:t>), del Sistema para el Desarrollo Integral de la Familia del Estado de México (</w:t>
            </w:r>
            <w:proofErr w:type="spellStart"/>
            <w:r w:rsidRPr="007A24FF">
              <w:rPr>
                <w:rFonts w:ascii="Arial" w:hAnsi="Arial" w:cs="Arial"/>
                <w:sz w:val="16"/>
                <w:szCs w:val="16"/>
              </w:rPr>
              <w:t>DIFEM</w:t>
            </w:r>
            <w:proofErr w:type="spellEnd"/>
            <w:r w:rsidRPr="007A24FF">
              <w:rPr>
                <w:rFonts w:ascii="Arial" w:hAnsi="Arial" w:cs="Arial"/>
                <w:sz w:val="16"/>
                <w:szCs w:val="16"/>
              </w:rPr>
              <w:t>), y de la Dirección General del Registro Civil Estado de México, para de forma coordinada generen el Padrón Estatal de Niñas, Niños y Adolescentes en Situación de Orfandad en el Estado de México.</w:t>
            </w:r>
          </w:p>
          <w:p w14:paraId="2D62BCD9" w14:textId="77777777" w:rsidR="00923EE8" w:rsidRPr="007A24FF" w:rsidRDefault="00923EE8" w:rsidP="007A24FF">
            <w:pPr>
              <w:jc w:val="both"/>
              <w:rPr>
                <w:rFonts w:ascii="Arial" w:hAnsi="Arial" w:cs="Arial"/>
                <w:sz w:val="16"/>
                <w:szCs w:val="16"/>
              </w:rPr>
            </w:pPr>
          </w:p>
        </w:tc>
        <w:tc>
          <w:tcPr>
            <w:tcW w:w="2552" w:type="dxa"/>
            <w:shd w:val="clear" w:color="auto" w:fill="auto"/>
          </w:tcPr>
          <w:p w14:paraId="3FF3A67A"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Diputada Mónica Miriam Granillo Velazco del PNA.</w:t>
            </w:r>
          </w:p>
          <w:p w14:paraId="01466167" w14:textId="77777777" w:rsidR="00923EE8" w:rsidRPr="007A24FF" w:rsidRDefault="00923EE8" w:rsidP="007A24FF">
            <w:pPr>
              <w:jc w:val="both"/>
              <w:rPr>
                <w:rFonts w:ascii="Arial" w:hAnsi="Arial" w:cs="Arial"/>
                <w:sz w:val="16"/>
                <w:szCs w:val="16"/>
              </w:rPr>
            </w:pPr>
          </w:p>
        </w:tc>
        <w:tc>
          <w:tcPr>
            <w:tcW w:w="1134" w:type="dxa"/>
            <w:shd w:val="clear" w:color="auto" w:fill="auto"/>
          </w:tcPr>
          <w:p w14:paraId="0413600C"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10-Nov-22</w:t>
            </w:r>
          </w:p>
        </w:tc>
      </w:tr>
      <w:tr w:rsidR="00923EE8" w:rsidRPr="007A24FF" w14:paraId="2DC03A8E" w14:textId="77777777" w:rsidTr="00923EE8">
        <w:trPr>
          <w:cantSplit/>
        </w:trPr>
        <w:tc>
          <w:tcPr>
            <w:tcW w:w="567" w:type="dxa"/>
            <w:shd w:val="clear" w:color="auto" w:fill="auto"/>
          </w:tcPr>
          <w:p w14:paraId="383EC7F4"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5B89B1BB"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Por el que se exhorta al Titular de la Secretaría de Infraestructura, Comunicaciones y Transportes (</w:t>
            </w:r>
            <w:proofErr w:type="spellStart"/>
            <w:r w:rsidRPr="007A24FF">
              <w:rPr>
                <w:rFonts w:ascii="Arial" w:hAnsi="Arial" w:cs="Arial"/>
                <w:sz w:val="16"/>
                <w:szCs w:val="16"/>
              </w:rPr>
              <w:t>SICT</w:t>
            </w:r>
            <w:proofErr w:type="spellEnd"/>
            <w:r w:rsidRPr="007A24FF">
              <w:rPr>
                <w:rFonts w:ascii="Arial" w:hAnsi="Arial" w:cs="Arial"/>
                <w:sz w:val="16"/>
                <w:szCs w:val="16"/>
              </w:rPr>
              <w:t xml:space="preserve">) del Gobierno Federal para que dicha dependencia proceda a la recuperación del Viaducto Bicentenario en beneficio de la Nación. Se exhorta al Secretario de Movilidad del Estado de México a efecto de que dicha dependencia estatal coadyuve con la </w:t>
            </w:r>
            <w:proofErr w:type="spellStart"/>
            <w:r w:rsidRPr="007A24FF">
              <w:rPr>
                <w:rFonts w:ascii="Arial" w:hAnsi="Arial" w:cs="Arial"/>
                <w:sz w:val="16"/>
                <w:szCs w:val="16"/>
              </w:rPr>
              <w:t>SICT</w:t>
            </w:r>
            <w:proofErr w:type="spellEnd"/>
            <w:r w:rsidRPr="007A24FF">
              <w:rPr>
                <w:rFonts w:ascii="Arial" w:hAnsi="Arial" w:cs="Arial"/>
                <w:sz w:val="16"/>
                <w:szCs w:val="16"/>
              </w:rPr>
              <w:t xml:space="preserve"> en la recuperación inmediata del Viaducto Bicentenario.</w:t>
            </w:r>
          </w:p>
          <w:p w14:paraId="4C7447D2" w14:textId="77777777" w:rsidR="00923EE8" w:rsidRPr="007A24FF" w:rsidRDefault="00923EE8" w:rsidP="007A24FF">
            <w:pPr>
              <w:jc w:val="both"/>
              <w:rPr>
                <w:rFonts w:ascii="Arial" w:hAnsi="Arial" w:cs="Arial"/>
                <w:sz w:val="16"/>
                <w:szCs w:val="16"/>
              </w:rPr>
            </w:pPr>
          </w:p>
        </w:tc>
        <w:tc>
          <w:tcPr>
            <w:tcW w:w="2552" w:type="dxa"/>
            <w:shd w:val="clear" w:color="auto" w:fill="auto"/>
          </w:tcPr>
          <w:p w14:paraId="23F42AEB"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Diputado Faustino de la Cruz Pérez, en nombre del</w:t>
            </w:r>
            <w:r w:rsidRPr="007A24FF">
              <w:rPr>
                <w:rFonts w:ascii="Arial" w:hAnsi="Arial" w:cs="Arial"/>
                <w:spacing w:val="1"/>
                <w:sz w:val="16"/>
                <w:szCs w:val="16"/>
              </w:rPr>
              <w:t xml:space="preserve"> </w:t>
            </w:r>
            <w:r w:rsidRPr="007A24FF">
              <w:rPr>
                <w:rFonts w:ascii="Arial" w:hAnsi="Arial" w:cs="Arial"/>
                <w:sz w:val="16"/>
                <w:szCs w:val="16"/>
              </w:rPr>
              <w:t>Grupo</w:t>
            </w:r>
            <w:r w:rsidRPr="007A24FF">
              <w:rPr>
                <w:rFonts w:ascii="Arial" w:hAnsi="Arial" w:cs="Arial"/>
                <w:spacing w:val="-3"/>
                <w:sz w:val="16"/>
                <w:szCs w:val="16"/>
              </w:rPr>
              <w:t xml:space="preserve"> </w:t>
            </w:r>
            <w:r w:rsidRPr="007A24FF">
              <w:rPr>
                <w:rFonts w:ascii="Arial" w:hAnsi="Arial" w:cs="Arial"/>
                <w:sz w:val="16"/>
                <w:szCs w:val="16"/>
              </w:rPr>
              <w:t>Parlamentario del PM.</w:t>
            </w:r>
          </w:p>
          <w:p w14:paraId="691F34DD" w14:textId="77777777" w:rsidR="00923EE8" w:rsidRPr="007A24FF" w:rsidRDefault="00923EE8" w:rsidP="007A24FF">
            <w:pPr>
              <w:jc w:val="both"/>
              <w:rPr>
                <w:rFonts w:ascii="Arial" w:hAnsi="Arial" w:cs="Arial"/>
                <w:sz w:val="16"/>
                <w:szCs w:val="16"/>
              </w:rPr>
            </w:pPr>
          </w:p>
        </w:tc>
        <w:tc>
          <w:tcPr>
            <w:tcW w:w="1134" w:type="dxa"/>
            <w:shd w:val="clear" w:color="auto" w:fill="auto"/>
          </w:tcPr>
          <w:p w14:paraId="6D3BE4AA"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15-Nov-22</w:t>
            </w:r>
          </w:p>
        </w:tc>
      </w:tr>
      <w:tr w:rsidR="00923EE8" w:rsidRPr="007A24FF" w14:paraId="62EC695F" w14:textId="77777777" w:rsidTr="00923EE8">
        <w:trPr>
          <w:cantSplit/>
        </w:trPr>
        <w:tc>
          <w:tcPr>
            <w:tcW w:w="567" w:type="dxa"/>
            <w:shd w:val="clear" w:color="auto" w:fill="auto"/>
          </w:tcPr>
          <w:p w14:paraId="42932989"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22AD3F58" w14:textId="77777777" w:rsidR="00923EE8" w:rsidRPr="007A24FF" w:rsidRDefault="00923EE8" w:rsidP="007A24FF">
            <w:pPr>
              <w:jc w:val="both"/>
              <w:rPr>
                <w:rFonts w:ascii="Arial" w:hAnsi="Arial" w:cs="Arial"/>
                <w:bCs/>
                <w:color w:val="000000"/>
                <w:sz w:val="16"/>
                <w:szCs w:val="16"/>
                <w:shd w:val="clear" w:color="auto" w:fill="FFFFFF"/>
              </w:rPr>
            </w:pPr>
            <w:r w:rsidRPr="007A24FF">
              <w:rPr>
                <w:rFonts w:ascii="Arial" w:eastAsia="Arial" w:hAnsi="Arial" w:cs="Arial"/>
                <w:color w:val="000000"/>
                <w:sz w:val="16"/>
                <w:szCs w:val="16"/>
              </w:rPr>
              <w:t>Por el que se</w:t>
            </w:r>
            <w:r w:rsidRPr="007A24FF">
              <w:rPr>
                <w:rFonts w:ascii="Arial" w:eastAsia="Arial" w:hAnsi="Arial" w:cs="Arial"/>
                <w:bCs/>
                <w:color w:val="000000"/>
                <w:sz w:val="16"/>
                <w:szCs w:val="16"/>
              </w:rPr>
              <w:t xml:space="preserve"> exhorta respetuosamente a la persona Titular del Ayuntamiento Toluca, Estado de México, para que en ejercicio de sus atribuciones, conjugue esfuerzos y establezca diálogo con comerciantes y empresarios del primer cuadro de la ciudad capital, a efecto de brindar soluciones a las graves afectaciones ambientales y económicas derivadas del cierre a la circulación vehicular de las principales calles en el Centro Histórico de la Ciudad de Toluca, que prolifera el comercio informal sin restricción alguna en la zona</w:t>
            </w:r>
            <w:r w:rsidRPr="007A24FF">
              <w:rPr>
                <w:rFonts w:ascii="Arial" w:eastAsia="Arial" w:hAnsi="Arial" w:cs="Arial"/>
                <w:color w:val="000000"/>
                <w:sz w:val="16"/>
                <w:szCs w:val="16"/>
              </w:rPr>
              <w:t>.</w:t>
            </w:r>
          </w:p>
          <w:p w14:paraId="6B63CCE3" w14:textId="77777777" w:rsidR="00923EE8" w:rsidRPr="007A24FF" w:rsidRDefault="00923EE8" w:rsidP="007A24FF">
            <w:pPr>
              <w:jc w:val="both"/>
              <w:rPr>
                <w:rFonts w:ascii="Arial" w:hAnsi="Arial" w:cs="Arial"/>
                <w:sz w:val="16"/>
                <w:szCs w:val="16"/>
              </w:rPr>
            </w:pPr>
          </w:p>
        </w:tc>
        <w:tc>
          <w:tcPr>
            <w:tcW w:w="2552" w:type="dxa"/>
            <w:shd w:val="clear" w:color="auto" w:fill="auto"/>
          </w:tcPr>
          <w:p w14:paraId="6EB809F6" w14:textId="77777777" w:rsidR="00923EE8" w:rsidRPr="007A24FF" w:rsidRDefault="00923EE8" w:rsidP="007A24FF">
            <w:pPr>
              <w:pStyle w:val="Textoindependiente"/>
              <w:rPr>
                <w:rFonts w:cs="Arial"/>
                <w:color w:val="000000"/>
                <w:sz w:val="16"/>
                <w:szCs w:val="16"/>
              </w:rPr>
            </w:pPr>
            <w:r w:rsidRPr="007A24FF">
              <w:rPr>
                <w:rFonts w:eastAsia="Arial" w:cs="Arial"/>
                <w:color w:val="000000"/>
                <w:sz w:val="16"/>
                <w:szCs w:val="16"/>
              </w:rPr>
              <w:t xml:space="preserve">Diputada Mónica Angélica Álvarez Nemer, </w:t>
            </w:r>
            <w:r w:rsidRPr="007A24FF">
              <w:rPr>
                <w:rFonts w:cs="Arial"/>
                <w:color w:val="000000"/>
                <w:sz w:val="16"/>
                <w:szCs w:val="16"/>
              </w:rPr>
              <w:t>integrante del Grupo Parlamentario del PM y del Diputado Enrique Vargas del Villar, integrante del Grupo Parlamentario del PAN.</w:t>
            </w:r>
          </w:p>
          <w:p w14:paraId="256318FB" w14:textId="77777777" w:rsidR="00923EE8" w:rsidRPr="007A24FF" w:rsidRDefault="00923EE8" w:rsidP="007A24FF">
            <w:pPr>
              <w:jc w:val="both"/>
              <w:rPr>
                <w:rFonts w:ascii="Arial" w:hAnsi="Arial" w:cs="Arial"/>
                <w:sz w:val="16"/>
                <w:szCs w:val="16"/>
              </w:rPr>
            </w:pPr>
          </w:p>
        </w:tc>
        <w:tc>
          <w:tcPr>
            <w:tcW w:w="1134" w:type="dxa"/>
            <w:shd w:val="clear" w:color="auto" w:fill="auto"/>
          </w:tcPr>
          <w:p w14:paraId="65C21D56"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15-Nov-22</w:t>
            </w:r>
          </w:p>
        </w:tc>
      </w:tr>
      <w:tr w:rsidR="00923EE8" w:rsidRPr="007A24FF" w14:paraId="62498EE9" w14:textId="77777777" w:rsidTr="00923EE8">
        <w:trPr>
          <w:cantSplit/>
        </w:trPr>
        <w:tc>
          <w:tcPr>
            <w:tcW w:w="567" w:type="dxa"/>
            <w:shd w:val="clear" w:color="auto" w:fill="auto"/>
          </w:tcPr>
          <w:p w14:paraId="22934864"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074CE6DE" w14:textId="77777777" w:rsidR="00923EE8" w:rsidRPr="007A24FF" w:rsidRDefault="00923EE8" w:rsidP="007A24FF">
            <w:pPr>
              <w:jc w:val="both"/>
              <w:rPr>
                <w:rFonts w:ascii="Arial" w:hAnsi="Arial" w:cs="Arial"/>
                <w:bCs/>
                <w:sz w:val="16"/>
                <w:szCs w:val="16"/>
                <w:lang w:val="es-MX" w:eastAsia="en-US"/>
              </w:rPr>
            </w:pPr>
            <w:r w:rsidRPr="007A24FF">
              <w:rPr>
                <w:rFonts w:ascii="Arial" w:hAnsi="Arial" w:cs="Arial"/>
                <w:sz w:val="16"/>
                <w:szCs w:val="16"/>
              </w:rPr>
              <w:t xml:space="preserve">Por el que se </w:t>
            </w:r>
            <w:r w:rsidRPr="007A24FF">
              <w:rPr>
                <w:rFonts w:ascii="Arial" w:hAnsi="Arial" w:cs="Arial"/>
                <w:bCs/>
                <w:sz w:val="16"/>
                <w:szCs w:val="16"/>
              </w:rPr>
              <w:t xml:space="preserve">exhorta al Municipio de Timilpan, en absoluto respeto a su autonomía, a atender las observaciones realizadas por el Órgano Superior de Fiscalización del Estado de México en el Informe de Resultados de la Cuenta Pública 2020. </w:t>
            </w:r>
            <w:r w:rsidRPr="007A24FF">
              <w:rPr>
                <w:rFonts w:ascii="Arial" w:hAnsi="Arial" w:cs="Arial"/>
                <w:sz w:val="16"/>
                <w:szCs w:val="16"/>
              </w:rPr>
              <w:t>E</w:t>
            </w:r>
            <w:r w:rsidRPr="007A24FF">
              <w:rPr>
                <w:rFonts w:ascii="Arial" w:hAnsi="Arial" w:cs="Arial"/>
                <w:bCs/>
                <w:sz w:val="16"/>
                <w:szCs w:val="16"/>
              </w:rPr>
              <w:t>xhorta respetuosamente al Órgano Superior de Fiscalización del Estado de México, para que, informe a esta soberanía en qué etapa del proceso de aclaración de las observaciones realizadas en el Informe de Resultados de la Fiscalización de las Cuenta Pública del ejercicio fiscal 2020, se encuentra actualmente el Municipio de Timilpan.</w:t>
            </w:r>
          </w:p>
          <w:p w14:paraId="2C419184" w14:textId="77777777" w:rsidR="00923EE8" w:rsidRPr="007A24FF" w:rsidRDefault="00923EE8" w:rsidP="007A24FF">
            <w:pPr>
              <w:jc w:val="both"/>
              <w:rPr>
                <w:rFonts w:ascii="Arial" w:eastAsia="Arial" w:hAnsi="Arial" w:cs="Arial"/>
                <w:color w:val="000000"/>
                <w:sz w:val="16"/>
                <w:szCs w:val="16"/>
              </w:rPr>
            </w:pPr>
          </w:p>
        </w:tc>
        <w:tc>
          <w:tcPr>
            <w:tcW w:w="2552" w:type="dxa"/>
            <w:shd w:val="clear" w:color="auto" w:fill="auto"/>
          </w:tcPr>
          <w:p w14:paraId="6A7837A3" w14:textId="77777777" w:rsidR="00923EE8" w:rsidRPr="007A24FF" w:rsidRDefault="00923EE8" w:rsidP="007A24FF">
            <w:pPr>
              <w:pStyle w:val="Textoindependiente"/>
              <w:rPr>
                <w:rFonts w:cs="Arial"/>
                <w:sz w:val="16"/>
                <w:szCs w:val="16"/>
              </w:rPr>
            </w:pPr>
            <w:r w:rsidRPr="007A24FF">
              <w:rPr>
                <w:rFonts w:cs="Arial"/>
                <w:sz w:val="16"/>
                <w:szCs w:val="16"/>
              </w:rPr>
              <w:t>Grupo Parlamentario del PVEM.</w:t>
            </w:r>
          </w:p>
          <w:p w14:paraId="20FB5B62" w14:textId="77777777" w:rsidR="00923EE8" w:rsidRPr="007A24FF" w:rsidRDefault="00923EE8" w:rsidP="007A24FF">
            <w:pPr>
              <w:pStyle w:val="Textoindependiente"/>
              <w:rPr>
                <w:rFonts w:eastAsia="Arial" w:cs="Arial"/>
                <w:color w:val="000000"/>
                <w:sz w:val="16"/>
                <w:szCs w:val="16"/>
              </w:rPr>
            </w:pPr>
          </w:p>
        </w:tc>
        <w:tc>
          <w:tcPr>
            <w:tcW w:w="1134" w:type="dxa"/>
            <w:shd w:val="clear" w:color="auto" w:fill="auto"/>
          </w:tcPr>
          <w:p w14:paraId="65ED790B"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15-Nov-22</w:t>
            </w:r>
          </w:p>
        </w:tc>
      </w:tr>
      <w:tr w:rsidR="00923EE8" w:rsidRPr="007A24FF" w14:paraId="7F5366C3" w14:textId="77777777" w:rsidTr="00923EE8">
        <w:trPr>
          <w:cantSplit/>
        </w:trPr>
        <w:tc>
          <w:tcPr>
            <w:tcW w:w="567" w:type="dxa"/>
            <w:shd w:val="clear" w:color="auto" w:fill="auto"/>
          </w:tcPr>
          <w:p w14:paraId="3AFC5A69"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7E2538D8" w14:textId="77777777" w:rsidR="00923EE8" w:rsidRPr="007A24FF" w:rsidRDefault="00923EE8" w:rsidP="007A24FF">
            <w:pPr>
              <w:jc w:val="both"/>
              <w:rPr>
                <w:rFonts w:ascii="Arial" w:eastAsia="Calibri" w:hAnsi="Arial" w:cs="Arial"/>
                <w:sz w:val="16"/>
                <w:szCs w:val="16"/>
              </w:rPr>
            </w:pPr>
            <w:r w:rsidRPr="007A24FF">
              <w:rPr>
                <w:rFonts w:ascii="Arial" w:hAnsi="Arial" w:cs="Arial"/>
                <w:bCs/>
                <w:sz w:val="16"/>
                <w:szCs w:val="16"/>
              </w:rPr>
              <w:t>Por el que se</w:t>
            </w:r>
            <w:r w:rsidRPr="007A24FF">
              <w:rPr>
                <w:rFonts w:ascii="Arial" w:hAnsi="Arial" w:cs="Arial"/>
                <w:sz w:val="16"/>
                <w:szCs w:val="16"/>
              </w:rPr>
              <w:t xml:space="preserve"> exhorta respetuosamente a la Procuraduría Federal del Consumidor para que a través de su Delegación en el Estado de México para que en el ámbito de sus competencias fortalezca las campañas de difusión y de vigilancia para proteger a las y los consumidores durante el Buen Fin del 2022 en nuestra entidad. Se exhorta respetuosamente a la Secretaría de Desarrollo Económico para que en el ámbito de sus competencias y atribuciones implemente en su portal oficial un listado de Unidades Económicas del Estado de México que participan en la campaña denominada Buen Fin 2022.</w:t>
            </w:r>
          </w:p>
          <w:p w14:paraId="7502BA57" w14:textId="77777777" w:rsidR="00923EE8" w:rsidRPr="007A24FF" w:rsidRDefault="00923EE8" w:rsidP="007A24FF">
            <w:pPr>
              <w:jc w:val="both"/>
              <w:rPr>
                <w:rFonts w:ascii="Arial" w:eastAsia="Arial" w:hAnsi="Arial" w:cs="Arial"/>
                <w:color w:val="000000"/>
                <w:sz w:val="16"/>
                <w:szCs w:val="16"/>
              </w:rPr>
            </w:pPr>
          </w:p>
        </w:tc>
        <w:tc>
          <w:tcPr>
            <w:tcW w:w="2552" w:type="dxa"/>
            <w:shd w:val="clear" w:color="auto" w:fill="auto"/>
          </w:tcPr>
          <w:p w14:paraId="04B38FD3" w14:textId="77777777" w:rsidR="00923EE8" w:rsidRPr="007A24FF" w:rsidRDefault="00923EE8" w:rsidP="007A24FF">
            <w:pPr>
              <w:pStyle w:val="Textoindependiente"/>
              <w:rPr>
                <w:rFonts w:eastAsia="Arial" w:cs="Arial"/>
                <w:color w:val="000000"/>
                <w:sz w:val="16"/>
                <w:szCs w:val="16"/>
              </w:rPr>
            </w:pPr>
            <w:r w:rsidRPr="007A24FF">
              <w:rPr>
                <w:rFonts w:cs="Arial"/>
                <w:sz w:val="16"/>
                <w:szCs w:val="16"/>
              </w:rPr>
              <w:t>Grupo Parlamentario</w:t>
            </w:r>
            <w:r w:rsidRPr="007A24FF">
              <w:rPr>
                <w:rFonts w:cs="Arial"/>
                <w:spacing w:val="1"/>
                <w:sz w:val="16"/>
                <w:szCs w:val="16"/>
              </w:rPr>
              <w:t xml:space="preserve"> </w:t>
            </w:r>
            <w:r w:rsidRPr="007A24FF">
              <w:rPr>
                <w:rFonts w:cs="Arial"/>
                <w:sz w:val="16"/>
                <w:szCs w:val="16"/>
              </w:rPr>
              <w:t>del</w:t>
            </w:r>
            <w:r w:rsidRPr="007A24FF">
              <w:rPr>
                <w:rFonts w:cs="Arial"/>
                <w:spacing w:val="-1"/>
                <w:sz w:val="16"/>
                <w:szCs w:val="16"/>
              </w:rPr>
              <w:t xml:space="preserve"> </w:t>
            </w:r>
            <w:r w:rsidRPr="007A24FF">
              <w:rPr>
                <w:rFonts w:cs="Arial"/>
                <w:sz w:val="16"/>
                <w:szCs w:val="16"/>
              </w:rPr>
              <w:t>PMC.</w:t>
            </w:r>
          </w:p>
        </w:tc>
        <w:tc>
          <w:tcPr>
            <w:tcW w:w="1134" w:type="dxa"/>
            <w:shd w:val="clear" w:color="auto" w:fill="auto"/>
          </w:tcPr>
          <w:p w14:paraId="77A13AA3"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15-Nov-22</w:t>
            </w:r>
          </w:p>
        </w:tc>
      </w:tr>
      <w:tr w:rsidR="00923EE8" w:rsidRPr="007A24FF" w14:paraId="30062DB3" w14:textId="77777777" w:rsidTr="00923EE8">
        <w:trPr>
          <w:cantSplit/>
        </w:trPr>
        <w:tc>
          <w:tcPr>
            <w:tcW w:w="567" w:type="dxa"/>
            <w:shd w:val="clear" w:color="auto" w:fill="auto"/>
          </w:tcPr>
          <w:p w14:paraId="3D9A483E"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62D240AC" w14:textId="77777777" w:rsidR="00923EE8" w:rsidRPr="007A24FF" w:rsidRDefault="00923EE8" w:rsidP="007A24FF">
            <w:pPr>
              <w:pStyle w:val="Textoindependiente"/>
              <w:rPr>
                <w:rFonts w:cs="Arial"/>
                <w:sz w:val="16"/>
                <w:szCs w:val="16"/>
              </w:rPr>
            </w:pPr>
            <w:r w:rsidRPr="007A24FF">
              <w:rPr>
                <w:rFonts w:cs="Arial"/>
                <w:sz w:val="16"/>
                <w:szCs w:val="16"/>
              </w:rPr>
              <w:t>Por el que se exhorta respetuosamente a los titulares del Ejecutivo Estatal, de la Secretaría de Finanzas del Estado de México, de la Secretaría de Educación del Estado de México, para que, en el ámbito de sus respectivas atribuciones y competencias, contemplen en la Iniciativa de Presupuesto de Egresos del Gobierno del Estado de México para el ejercicio 2023, incluir en el presupuesto el Programa de Escuelas de Tiempo Completo en beneficio del interés superior de la niñez mexiquense.</w:t>
            </w:r>
          </w:p>
          <w:p w14:paraId="3707F1A2" w14:textId="77777777" w:rsidR="00923EE8" w:rsidRPr="007A24FF" w:rsidRDefault="00923EE8" w:rsidP="007A24FF">
            <w:pPr>
              <w:jc w:val="both"/>
              <w:rPr>
                <w:rFonts w:ascii="Arial" w:eastAsia="Arial" w:hAnsi="Arial" w:cs="Arial"/>
                <w:color w:val="000000"/>
                <w:sz w:val="16"/>
                <w:szCs w:val="16"/>
              </w:rPr>
            </w:pPr>
          </w:p>
        </w:tc>
        <w:tc>
          <w:tcPr>
            <w:tcW w:w="2552" w:type="dxa"/>
            <w:shd w:val="clear" w:color="auto" w:fill="auto"/>
          </w:tcPr>
          <w:p w14:paraId="46CDA3F3" w14:textId="77777777" w:rsidR="00923EE8" w:rsidRPr="007A24FF" w:rsidRDefault="00923EE8" w:rsidP="007A24FF">
            <w:pPr>
              <w:pStyle w:val="Prrafodelista"/>
              <w:tabs>
                <w:tab w:val="left" w:pos="602"/>
              </w:tabs>
              <w:spacing w:line="240" w:lineRule="auto"/>
              <w:ind w:left="0"/>
              <w:jc w:val="both"/>
              <w:rPr>
                <w:rFonts w:ascii="Arial" w:hAnsi="Arial" w:cs="Arial"/>
                <w:sz w:val="16"/>
                <w:szCs w:val="16"/>
              </w:rPr>
            </w:pPr>
            <w:r w:rsidRPr="007A24FF">
              <w:rPr>
                <w:rFonts w:ascii="Arial" w:hAnsi="Arial" w:cs="Arial"/>
                <w:sz w:val="16"/>
                <w:szCs w:val="16"/>
              </w:rPr>
              <w:t>Diputado</w:t>
            </w:r>
            <w:r w:rsidRPr="007A24FF">
              <w:rPr>
                <w:rFonts w:ascii="Arial" w:hAnsi="Arial" w:cs="Arial"/>
                <w:spacing w:val="1"/>
                <w:sz w:val="16"/>
                <w:szCs w:val="16"/>
              </w:rPr>
              <w:t xml:space="preserve"> </w:t>
            </w:r>
            <w:r w:rsidRPr="007A24FF">
              <w:rPr>
                <w:rFonts w:ascii="Arial" w:hAnsi="Arial" w:cs="Arial"/>
                <w:sz w:val="16"/>
                <w:szCs w:val="16"/>
              </w:rPr>
              <w:t>Rigoberto</w:t>
            </w:r>
            <w:r w:rsidRPr="007A24FF">
              <w:rPr>
                <w:rFonts w:ascii="Arial" w:hAnsi="Arial" w:cs="Arial"/>
                <w:spacing w:val="1"/>
                <w:sz w:val="16"/>
                <w:szCs w:val="16"/>
              </w:rPr>
              <w:t xml:space="preserve"> </w:t>
            </w:r>
            <w:r w:rsidRPr="007A24FF">
              <w:rPr>
                <w:rFonts w:ascii="Arial" w:hAnsi="Arial" w:cs="Arial"/>
                <w:sz w:val="16"/>
                <w:szCs w:val="16"/>
              </w:rPr>
              <w:t>Vargas</w:t>
            </w:r>
            <w:r w:rsidRPr="007A24FF">
              <w:rPr>
                <w:rFonts w:ascii="Arial" w:hAnsi="Arial" w:cs="Arial"/>
                <w:spacing w:val="1"/>
                <w:sz w:val="16"/>
                <w:szCs w:val="16"/>
              </w:rPr>
              <w:t xml:space="preserve"> </w:t>
            </w:r>
            <w:r w:rsidRPr="007A24FF">
              <w:rPr>
                <w:rFonts w:ascii="Arial" w:hAnsi="Arial" w:cs="Arial"/>
                <w:sz w:val="16"/>
                <w:szCs w:val="16"/>
              </w:rPr>
              <w:t>Cervantes, Diputado</w:t>
            </w:r>
            <w:r w:rsidRPr="007A24FF">
              <w:rPr>
                <w:rFonts w:ascii="Arial" w:hAnsi="Arial" w:cs="Arial"/>
                <w:spacing w:val="-2"/>
                <w:sz w:val="16"/>
                <w:szCs w:val="16"/>
              </w:rPr>
              <w:t xml:space="preserve"> </w:t>
            </w:r>
            <w:r w:rsidRPr="007A24FF">
              <w:rPr>
                <w:rFonts w:ascii="Arial" w:hAnsi="Arial" w:cs="Arial"/>
                <w:sz w:val="16"/>
                <w:szCs w:val="16"/>
              </w:rPr>
              <w:t>sin Partido.</w:t>
            </w:r>
          </w:p>
          <w:p w14:paraId="5A1781C9" w14:textId="77777777" w:rsidR="00923EE8" w:rsidRPr="007A24FF" w:rsidRDefault="00923EE8" w:rsidP="007A24FF">
            <w:pPr>
              <w:pStyle w:val="Textoindependiente"/>
              <w:rPr>
                <w:rFonts w:eastAsia="Arial" w:cs="Arial"/>
                <w:color w:val="000000"/>
                <w:sz w:val="16"/>
                <w:szCs w:val="16"/>
              </w:rPr>
            </w:pPr>
          </w:p>
        </w:tc>
        <w:tc>
          <w:tcPr>
            <w:tcW w:w="1134" w:type="dxa"/>
            <w:shd w:val="clear" w:color="auto" w:fill="auto"/>
          </w:tcPr>
          <w:p w14:paraId="52DAD40F"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15-Nov-22</w:t>
            </w:r>
          </w:p>
        </w:tc>
      </w:tr>
      <w:tr w:rsidR="00923EE8" w:rsidRPr="007A24FF" w14:paraId="3F702C91" w14:textId="77777777" w:rsidTr="00923EE8">
        <w:trPr>
          <w:cantSplit/>
        </w:trPr>
        <w:tc>
          <w:tcPr>
            <w:tcW w:w="567" w:type="dxa"/>
            <w:shd w:val="clear" w:color="auto" w:fill="auto"/>
          </w:tcPr>
          <w:p w14:paraId="7813F53B"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30B3C408" w14:textId="77777777" w:rsidR="00923EE8" w:rsidRPr="007A24FF" w:rsidRDefault="00923EE8" w:rsidP="007A24FF">
            <w:pPr>
              <w:jc w:val="both"/>
              <w:rPr>
                <w:rFonts w:ascii="Arial" w:eastAsia="Arial" w:hAnsi="Arial" w:cs="Arial"/>
                <w:b/>
                <w:sz w:val="16"/>
                <w:szCs w:val="16"/>
                <w:lang w:val="es-MX" w:eastAsia="en-US"/>
              </w:rPr>
            </w:pPr>
            <w:r w:rsidRPr="007A24FF">
              <w:rPr>
                <w:rFonts w:ascii="Arial" w:eastAsia="Arial" w:hAnsi="Arial" w:cs="Arial"/>
                <w:sz w:val="16"/>
                <w:szCs w:val="16"/>
              </w:rPr>
              <w:t>Por el que se exhorta a los Presidentes Municipales de Acolman y Ecatepec, a la Secretaría de Desarrollo Agrario, Territorial y Urbano, al Instituto Nacional del Suelo Sustentable y al Registro Agrario Nacional, para que, en el ámbito de sus facultades, garanticen a los habitantes de la colonia la Laguna de Chiconautla la prestación de los servicios a su cargo, en especial y de manera urgente su derecho fundamental al acceso al agua potable y saneamiento.</w:t>
            </w:r>
          </w:p>
          <w:p w14:paraId="7B743A73" w14:textId="77777777" w:rsidR="00923EE8" w:rsidRPr="007A24FF" w:rsidRDefault="00923EE8" w:rsidP="007A24FF">
            <w:pPr>
              <w:pStyle w:val="Textoindependiente"/>
              <w:rPr>
                <w:rFonts w:cs="Arial"/>
                <w:sz w:val="16"/>
                <w:szCs w:val="16"/>
              </w:rPr>
            </w:pPr>
          </w:p>
        </w:tc>
        <w:tc>
          <w:tcPr>
            <w:tcW w:w="2552" w:type="dxa"/>
            <w:shd w:val="clear" w:color="auto" w:fill="auto"/>
          </w:tcPr>
          <w:p w14:paraId="34F33BEC" w14:textId="77777777" w:rsidR="00923EE8" w:rsidRPr="007A24FF" w:rsidRDefault="00923EE8" w:rsidP="007A24FF">
            <w:pPr>
              <w:pStyle w:val="Textoindependiente"/>
              <w:rPr>
                <w:rFonts w:cs="Arial"/>
                <w:sz w:val="16"/>
                <w:szCs w:val="16"/>
              </w:rPr>
            </w:pPr>
            <w:r w:rsidRPr="007A24FF">
              <w:rPr>
                <w:rFonts w:cs="Arial"/>
                <w:sz w:val="16"/>
                <w:szCs w:val="16"/>
              </w:rPr>
              <w:t>Diputada Azucena Cisneros Coss, en nombre del Grupo Parlamentario del PM.</w:t>
            </w:r>
          </w:p>
          <w:p w14:paraId="724EA72C" w14:textId="77777777" w:rsidR="00923EE8" w:rsidRPr="007A24FF" w:rsidRDefault="00923EE8" w:rsidP="007A24FF">
            <w:pPr>
              <w:pStyle w:val="Prrafodelista"/>
              <w:tabs>
                <w:tab w:val="left" w:pos="602"/>
              </w:tabs>
              <w:spacing w:line="240" w:lineRule="auto"/>
              <w:ind w:left="0"/>
              <w:jc w:val="both"/>
              <w:rPr>
                <w:rFonts w:ascii="Arial" w:hAnsi="Arial" w:cs="Arial"/>
                <w:sz w:val="16"/>
                <w:szCs w:val="16"/>
              </w:rPr>
            </w:pPr>
          </w:p>
        </w:tc>
        <w:tc>
          <w:tcPr>
            <w:tcW w:w="1134" w:type="dxa"/>
            <w:shd w:val="clear" w:color="auto" w:fill="auto"/>
          </w:tcPr>
          <w:p w14:paraId="4E70260A"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17-Nov-22</w:t>
            </w:r>
          </w:p>
        </w:tc>
      </w:tr>
      <w:tr w:rsidR="00923EE8" w:rsidRPr="007A24FF" w14:paraId="37FBB01A" w14:textId="77777777" w:rsidTr="00923EE8">
        <w:trPr>
          <w:cantSplit/>
        </w:trPr>
        <w:tc>
          <w:tcPr>
            <w:tcW w:w="567" w:type="dxa"/>
            <w:shd w:val="clear" w:color="auto" w:fill="auto"/>
          </w:tcPr>
          <w:p w14:paraId="4D6A95D6"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0D030072" w14:textId="77777777" w:rsidR="00923EE8" w:rsidRPr="007A24FF" w:rsidRDefault="00923EE8" w:rsidP="007A24FF">
            <w:pPr>
              <w:pStyle w:val="Textoindependiente"/>
              <w:rPr>
                <w:rFonts w:cs="Arial"/>
                <w:sz w:val="16"/>
                <w:szCs w:val="16"/>
              </w:rPr>
            </w:pPr>
            <w:r w:rsidRPr="007A24FF">
              <w:rPr>
                <w:rFonts w:cs="Arial"/>
                <w:sz w:val="16"/>
                <w:szCs w:val="16"/>
              </w:rPr>
              <w:t xml:space="preserve">Por el que se exhorta respetuosamente a la Secretaría de Finanzas del Gobierno del Estado de México, para que, en el próximo Paquete Fiscal, coloque en su iniciativa de reformas en materia presupuestal, la disminución de las tarifas establecidas en las fracciones I, II y III del artículo 97 del Código Financiero del Estado de México, a la cantidad de $190; cuando quienes deban pagarlas sean Organizaciones de la Sociedad Civil, sin ánimo de lucro, para que con ello, se fomenten, potencialicen y empoderen las actividades que realizan las </w:t>
            </w:r>
            <w:proofErr w:type="spellStart"/>
            <w:r w:rsidRPr="007A24FF">
              <w:rPr>
                <w:rFonts w:cs="Arial"/>
                <w:sz w:val="16"/>
                <w:szCs w:val="16"/>
              </w:rPr>
              <w:t>OSC</w:t>
            </w:r>
            <w:proofErr w:type="spellEnd"/>
            <w:r w:rsidRPr="007A24FF">
              <w:rPr>
                <w:rFonts w:cs="Arial"/>
                <w:sz w:val="16"/>
                <w:szCs w:val="16"/>
              </w:rPr>
              <w:t>, y así, lograr un mejor desarrollo social en el Estado de México.</w:t>
            </w:r>
          </w:p>
          <w:p w14:paraId="4734D6C0" w14:textId="77777777" w:rsidR="00923EE8" w:rsidRPr="007A24FF" w:rsidRDefault="00923EE8" w:rsidP="007A24FF">
            <w:pPr>
              <w:jc w:val="both"/>
              <w:rPr>
                <w:rFonts w:ascii="Arial" w:eastAsia="Arial" w:hAnsi="Arial" w:cs="Arial"/>
                <w:sz w:val="16"/>
                <w:szCs w:val="16"/>
              </w:rPr>
            </w:pPr>
          </w:p>
        </w:tc>
        <w:tc>
          <w:tcPr>
            <w:tcW w:w="2552" w:type="dxa"/>
            <w:shd w:val="clear" w:color="auto" w:fill="auto"/>
          </w:tcPr>
          <w:p w14:paraId="511F6C93" w14:textId="77777777" w:rsidR="00923EE8" w:rsidRPr="007A24FF" w:rsidRDefault="00923EE8" w:rsidP="007A24FF">
            <w:pPr>
              <w:pStyle w:val="Textoindependiente"/>
              <w:rPr>
                <w:rFonts w:cs="Arial"/>
                <w:sz w:val="16"/>
                <w:szCs w:val="16"/>
              </w:rPr>
            </w:pPr>
            <w:r w:rsidRPr="007A24FF">
              <w:rPr>
                <w:rFonts w:cs="Arial"/>
                <w:sz w:val="16"/>
                <w:szCs w:val="16"/>
              </w:rPr>
              <w:t>Diputado Jesús Izquierdo Rojas, en nombre del Grupo Parlamentario del PRI.</w:t>
            </w:r>
          </w:p>
          <w:p w14:paraId="3D9521AA" w14:textId="77777777" w:rsidR="00923EE8" w:rsidRPr="007A24FF" w:rsidRDefault="00923EE8" w:rsidP="007A24FF">
            <w:pPr>
              <w:pStyle w:val="Textoindependiente"/>
              <w:rPr>
                <w:rFonts w:cs="Arial"/>
                <w:sz w:val="16"/>
                <w:szCs w:val="16"/>
              </w:rPr>
            </w:pPr>
          </w:p>
        </w:tc>
        <w:tc>
          <w:tcPr>
            <w:tcW w:w="1134" w:type="dxa"/>
            <w:shd w:val="clear" w:color="auto" w:fill="auto"/>
          </w:tcPr>
          <w:p w14:paraId="1D393D91"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17-Nov-22</w:t>
            </w:r>
          </w:p>
        </w:tc>
      </w:tr>
      <w:tr w:rsidR="00923EE8" w:rsidRPr="007A24FF" w14:paraId="0B1C8C01" w14:textId="77777777" w:rsidTr="00923EE8">
        <w:trPr>
          <w:cantSplit/>
        </w:trPr>
        <w:tc>
          <w:tcPr>
            <w:tcW w:w="567" w:type="dxa"/>
            <w:shd w:val="clear" w:color="auto" w:fill="auto"/>
          </w:tcPr>
          <w:p w14:paraId="4D9FB9C6"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03A6C317" w14:textId="77777777" w:rsidR="00923EE8" w:rsidRPr="007A24FF" w:rsidRDefault="00923EE8" w:rsidP="007A24FF">
            <w:pPr>
              <w:pStyle w:val="Textoindependiente"/>
              <w:rPr>
                <w:rFonts w:cs="Arial"/>
                <w:sz w:val="16"/>
                <w:szCs w:val="16"/>
              </w:rPr>
            </w:pPr>
            <w:r w:rsidRPr="007A24FF">
              <w:rPr>
                <w:rFonts w:cs="Arial"/>
                <w:sz w:val="16"/>
                <w:szCs w:val="16"/>
              </w:rPr>
              <w:t>Por el que se exhorta respetuosamente a las autoridades estatales y municipales del Estado de México que efectúan el tratamiento de datos personales de niñas, niños y adolescentes, a que, en el marco de sus atribuciones implementen y refuercen las medidas de seguridad que garanticen el debido tratamiento de los datos personales de niñas, niños y adolescentes y a su vez el manejo correcto de la información que obra en su poder respecto a dicho grupo etario; debiendo solicitar, en los casos que así se requiera para el tratamiento de datos personales de menores de edad, el consentimiento por escrito de quienes ejercen la patria potestad, tutela o guarda y custodia, así como de las demás personas que por razón de sus funciones o actividades tengan bajo su cuidado niñas, niños o adolescentes, de conformidad con lo previsto por la Ley de Protección de Datos Personales en Posesión de Sujetos Obligado del Estado de México y Municipios, lo anterior, a efecto de prevenir la vulneración del interés superior de la niñez y la susceptibilidad a ser víctimas de la comisión de delitos o acciones que menoscaben su integridad y seguridad en cualquier esfera de su desarrollo personal.</w:t>
            </w:r>
          </w:p>
          <w:p w14:paraId="2F96FAE2" w14:textId="77777777" w:rsidR="00923EE8" w:rsidRPr="007A24FF" w:rsidRDefault="00923EE8" w:rsidP="007A24FF">
            <w:pPr>
              <w:jc w:val="both"/>
              <w:rPr>
                <w:rFonts w:ascii="Arial" w:eastAsia="Arial" w:hAnsi="Arial" w:cs="Arial"/>
                <w:sz w:val="16"/>
                <w:szCs w:val="16"/>
              </w:rPr>
            </w:pPr>
          </w:p>
        </w:tc>
        <w:tc>
          <w:tcPr>
            <w:tcW w:w="2552" w:type="dxa"/>
            <w:shd w:val="clear" w:color="auto" w:fill="auto"/>
          </w:tcPr>
          <w:p w14:paraId="4E238C6A" w14:textId="77777777" w:rsidR="00923EE8" w:rsidRPr="007A24FF" w:rsidRDefault="00923EE8" w:rsidP="007A24FF">
            <w:pPr>
              <w:pStyle w:val="Textoindependiente"/>
              <w:rPr>
                <w:rFonts w:cs="Arial"/>
                <w:sz w:val="16"/>
                <w:szCs w:val="16"/>
              </w:rPr>
            </w:pPr>
            <w:r w:rsidRPr="007A24FF">
              <w:rPr>
                <w:rFonts w:cs="Arial"/>
                <w:sz w:val="16"/>
                <w:szCs w:val="16"/>
              </w:rPr>
              <w:t>Diputada Ana Karen Guadarrama Santamaría, en nombre del Grupo Parlamentario del PRI.</w:t>
            </w:r>
          </w:p>
          <w:p w14:paraId="44CE8FF4" w14:textId="77777777" w:rsidR="00923EE8" w:rsidRPr="007A24FF" w:rsidRDefault="00923EE8" w:rsidP="007A24FF">
            <w:pPr>
              <w:pStyle w:val="Textoindependiente"/>
              <w:rPr>
                <w:rFonts w:cs="Arial"/>
                <w:sz w:val="16"/>
                <w:szCs w:val="16"/>
              </w:rPr>
            </w:pPr>
          </w:p>
        </w:tc>
        <w:tc>
          <w:tcPr>
            <w:tcW w:w="1134" w:type="dxa"/>
            <w:shd w:val="clear" w:color="auto" w:fill="auto"/>
          </w:tcPr>
          <w:p w14:paraId="43756E7D"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17-Nov-22</w:t>
            </w:r>
          </w:p>
        </w:tc>
      </w:tr>
      <w:tr w:rsidR="00923EE8" w:rsidRPr="007A24FF" w14:paraId="60DD1AE3" w14:textId="77777777" w:rsidTr="00923EE8">
        <w:trPr>
          <w:cantSplit/>
        </w:trPr>
        <w:tc>
          <w:tcPr>
            <w:tcW w:w="567" w:type="dxa"/>
            <w:shd w:val="clear" w:color="auto" w:fill="auto"/>
          </w:tcPr>
          <w:p w14:paraId="6133A6A0"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158C4509"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 xml:space="preserve">Por el que emite un atento y respetuoso exhorto </w:t>
            </w:r>
            <w:r w:rsidRPr="007A24FF">
              <w:rPr>
                <w:rFonts w:ascii="Arial" w:hAnsi="Arial" w:cs="Arial"/>
                <w:bCs/>
                <w:sz w:val="16"/>
                <w:szCs w:val="16"/>
              </w:rPr>
              <w:t>al Instituto Estatal de Energía y Cambio Climático (</w:t>
            </w:r>
            <w:proofErr w:type="spellStart"/>
            <w:r w:rsidRPr="007A24FF">
              <w:rPr>
                <w:rFonts w:ascii="Arial" w:hAnsi="Arial" w:cs="Arial"/>
                <w:bCs/>
                <w:sz w:val="16"/>
                <w:szCs w:val="16"/>
              </w:rPr>
              <w:t>IEECC</w:t>
            </w:r>
            <w:proofErr w:type="spellEnd"/>
            <w:r w:rsidRPr="007A24FF">
              <w:rPr>
                <w:rFonts w:ascii="Arial" w:hAnsi="Arial" w:cs="Arial"/>
                <w:bCs/>
                <w:sz w:val="16"/>
                <w:szCs w:val="16"/>
              </w:rPr>
              <w:t>), para que brinde asesoría a los municipios faltantes de su Programa Municipal de Cambio Climático (</w:t>
            </w:r>
            <w:proofErr w:type="spellStart"/>
            <w:r w:rsidRPr="007A24FF">
              <w:rPr>
                <w:rFonts w:ascii="Arial" w:hAnsi="Arial" w:cs="Arial"/>
                <w:bCs/>
                <w:sz w:val="16"/>
                <w:szCs w:val="16"/>
              </w:rPr>
              <w:t>PROMACC</w:t>
            </w:r>
            <w:proofErr w:type="spellEnd"/>
            <w:r w:rsidRPr="007A24FF">
              <w:rPr>
                <w:rFonts w:ascii="Arial" w:hAnsi="Arial" w:cs="Arial"/>
                <w:bCs/>
                <w:sz w:val="16"/>
                <w:szCs w:val="16"/>
              </w:rPr>
              <w:t xml:space="preserve">). </w:t>
            </w:r>
            <w:r w:rsidRPr="007A24FF">
              <w:rPr>
                <w:rFonts w:ascii="Arial" w:hAnsi="Arial" w:cs="Arial"/>
                <w:sz w:val="16"/>
                <w:szCs w:val="16"/>
              </w:rPr>
              <w:t>Emite un atento y respetuoso exhorto a los 125 municipios para que cumplan con lo dispuesto en la fracción II del artículo 8 de la Ley de Cambio Climático del Estado de México.</w:t>
            </w:r>
          </w:p>
          <w:p w14:paraId="414115E1" w14:textId="77777777" w:rsidR="00923EE8" w:rsidRPr="007A24FF" w:rsidRDefault="00923EE8" w:rsidP="007A24FF">
            <w:pPr>
              <w:pStyle w:val="Textoindependiente"/>
              <w:rPr>
                <w:rFonts w:cs="Arial"/>
                <w:sz w:val="16"/>
                <w:szCs w:val="16"/>
              </w:rPr>
            </w:pPr>
          </w:p>
        </w:tc>
        <w:tc>
          <w:tcPr>
            <w:tcW w:w="2552" w:type="dxa"/>
            <w:shd w:val="clear" w:color="auto" w:fill="auto"/>
          </w:tcPr>
          <w:p w14:paraId="78F127A2" w14:textId="77777777" w:rsidR="00923EE8" w:rsidRPr="007A24FF" w:rsidRDefault="00923EE8" w:rsidP="007A24FF">
            <w:pPr>
              <w:pStyle w:val="Prrafodelista"/>
              <w:tabs>
                <w:tab w:val="left" w:pos="602"/>
              </w:tabs>
              <w:spacing w:line="240" w:lineRule="auto"/>
              <w:ind w:left="0"/>
              <w:rPr>
                <w:rFonts w:ascii="Arial" w:hAnsi="Arial" w:cs="Arial"/>
                <w:sz w:val="16"/>
                <w:szCs w:val="16"/>
              </w:rPr>
            </w:pPr>
            <w:r w:rsidRPr="007A24FF">
              <w:rPr>
                <w:rFonts w:ascii="Arial" w:hAnsi="Arial" w:cs="Arial"/>
                <w:sz w:val="16"/>
                <w:szCs w:val="16"/>
              </w:rPr>
              <w:t>Grupo Parlamentario del PRD.</w:t>
            </w:r>
          </w:p>
          <w:p w14:paraId="568A7C51" w14:textId="77777777" w:rsidR="00923EE8" w:rsidRPr="007A24FF" w:rsidRDefault="00923EE8" w:rsidP="007A24FF">
            <w:pPr>
              <w:pStyle w:val="Textoindependiente"/>
              <w:rPr>
                <w:rFonts w:cs="Arial"/>
                <w:sz w:val="16"/>
                <w:szCs w:val="16"/>
              </w:rPr>
            </w:pPr>
          </w:p>
        </w:tc>
        <w:tc>
          <w:tcPr>
            <w:tcW w:w="1134" w:type="dxa"/>
            <w:shd w:val="clear" w:color="auto" w:fill="auto"/>
          </w:tcPr>
          <w:p w14:paraId="19D0230B"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17-Nov-22</w:t>
            </w:r>
          </w:p>
        </w:tc>
      </w:tr>
      <w:tr w:rsidR="00923EE8" w:rsidRPr="007A24FF" w14:paraId="3FB7966D" w14:textId="77777777" w:rsidTr="00923EE8">
        <w:trPr>
          <w:cantSplit/>
        </w:trPr>
        <w:tc>
          <w:tcPr>
            <w:tcW w:w="567" w:type="dxa"/>
            <w:shd w:val="clear" w:color="auto" w:fill="auto"/>
          </w:tcPr>
          <w:p w14:paraId="1D5D51A8"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20124FAF" w14:textId="77777777" w:rsidR="00923EE8" w:rsidRPr="007A24FF" w:rsidRDefault="00923EE8" w:rsidP="007A24FF">
            <w:pPr>
              <w:jc w:val="both"/>
              <w:rPr>
                <w:rFonts w:ascii="Arial" w:hAnsi="Arial" w:cs="Arial"/>
                <w:sz w:val="16"/>
                <w:szCs w:val="16"/>
                <w:lang w:val="es-ES" w:eastAsia="en-US"/>
              </w:rPr>
            </w:pPr>
            <w:r w:rsidRPr="007A24FF">
              <w:rPr>
                <w:rFonts w:ascii="Arial" w:hAnsi="Arial" w:cs="Arial"/>
                <w:sz w:val="16"/>
                <w:szCs w:val="16"/>
              </w:rPr>
              <w:t>Por el que se exhorta respetuosamente a los titulares del Ejecutivo Estatal y de La secretaría de Salud del Estado de México, para que en el ámbito de sus respectivas atribuciones y competencias, realicen las acciones inmediatas para garantizar el suministro y aplicación del esquema de vacunación contemplada en la cartilla de vacunación para los menores de edad, asimismo remita a esta Soberanía un informe detallado de las estadísticas sobre la aplicación de las vacunas referidas en la entidad.</w:t>
            </w:r>
          </w:p>
          <w:p w14:paraId="7987A225" w14:textId="77777777" w:rsidR="00923EE8" w:rsidRPr="007A24FF" w:rsidRDefault="00923EE8" w:rsidP="007A24FF">
            <w:pPr>
              <w:jc w:val="both"/>
              <w:rPr>
                <w:rFonts w:ascii="Arial" w:hAnsi="Arial" w:cs="Arial"/>
                <w:sz w:val="16"/>
                <w:szCs w:val="16"/>
                <w:lang w:val="es-MX"/>
              </w:rPr>
            </w:pPr>
          </w:p>
        </w:tc>
        <w:tc>
          <w:tcPr>
            <w:tcW w:w="2552" w:type="dxa"/>
            <w:shd w:val="clear" w:color="auto" w:fill="auto"/>
          </w:tcPr>
          <w:p w14:paraId="636460C6" w14:textId="77777777" w:rsidR="00923EE8" w:rsidRPr="007A24FF" w:rsidRDefault="00923EE8" w:rsidP="007A24FF">
            <w:pPr>
              <w:pStyle w:val="Prrafodelista"/>
              <w:tabs>
                <w:tab w:val="left" w:pos="602"/>
              </w:tabs>
              <w:spacing w:line="240" w:lineRule="auto"/>
              <w:ind w:left="0"/>
              <w:jc w:val="both"/>
              <w:rPr>
                <w:rFonts w:ascii="Arial" w:hAnsi="Arial" w:cs="Arial"/>
                <w:sz w:val="16"/>
                <w:szCs w:val="16"/>
              </w:rPr>
            </w:pPr>
            <w:r w:rsidRPr="007A24FF">
              <w:rPr>
                <w:rFonts w:ascii="Arial" w:hAnsi="Arial" w:cs="Arial"/>
                <w:sz w:val="16"/>
                <w:szCs w:val="16"/>
              </w:rPr>
              <w:t>Diputada Mónica Miriam Granillo Velazco del PNA.</w:t>
            </w:r>
          </w:p>
          <w:p w14:paraId="1CE1652C" w14:textId="77777777" w:rsidR="00923EE8" w:rsidRPr="007A24FF" w:rsidRDefault="00923EE8" w:rsidP="007A24FF">
            <w:pPr>
              <w:pStyle w:val="Prrafodelista"/>
              <w:tabs>
                <w:tab w:val="left" w:pos="602"/>
              </w:tabs>
              <w:spacing w:line="240" w:lineRule="auto"/>
              <w:ind w:left="0"/>
              <w:jc w:val="both"/>
              <w:rPr>
                <w:rFonts w:ascii="Arial" w:hAnsi="Arial" w:cs="Arial"/>
                <w:sz w:val="16"/>
                <w:szCs w:val="16"/>
              </w:rPr>
            </w:pPr>
          </w:p>
        </w:tc>
        <w:tc>
          <w:tcPr>
            <w:tcW w:w="1134" w:type="dxa"/>
            <w:shd w:val="clear" w:color="auto" w:fill="auto"/>
          </w:tcPr>
          <w:p w14:paraId="0DF30947"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17-Nov-22</w:t>
            </w:r>
          </w:p>
        </w:tc>
      </w:tr>
      <w:tr w:rsidR="00923EE8" w:rsidRPr="007A24FF" w14:paraId="068E8917" w14:textId="77777777" w:rsidTr="00923EE8">
        <w:trPr>
          <w:cantSplit/>
        </w:trPr>
        <w:tc>
          <w:tcPr>
            <w:tcW w:w="567" w:type="dxa"/>
            <w:shd w:val="clear" w:color="auto" w:fill="auto"/>
          </w:tcPr>
          <w:p w14:paraId="01129ED4"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4263EC94" w14:textId="77777777" w:rsidR="00923EE8" w:rsidRPr="007A24FF" w:rsidRDefault="00923EE8" w:rsidP="007A24FF">
            <w:pPr>
              <w:shd w:val="clear" w:color="auto" w:fill="FFFFFF"/>
              <w:jc w:val="both"/>
              <w:rPr>
                <w:rFonts w:ascii="Arial" w:eastAsia="Arial" w:hAnsi="Arial" w:cs="Arial"/>
                <w:color w:val="191919"/>
                <w:sz w:val="16"/>
                <w:szCs w:val="16"/>
                <w:shd w:val="clear" w:color="auto" w:fill="FFFFFF"/>
                <w:lang w:val="es-MX"/>
              </w:rPr>
            </w:pPr>
            <w:r w:rsidRPr="007A24FF">
              <w:rPr>
                <w:rFonts w:ascii="Arial" w:hAnsi="Arial" w:cs="Arial"/>
                <w:sz w:val="16"/>
                <w:szCs w:val="16"/>
              </w:rPr>
              <w:t>Por el que se exhorta al Titular de la Fiscalía General de Justicia del Estado de México, para que informe a esta Legislatura: Sobre los hechos relacionados con la cancelación de la disculpa pública para las familias de Daniela Sánchez Curiel, Nadia Muciño Márquez, Diana Velázquez Florencio y Julia Sosa Conde, víctimas de desaparición y feminicidio</w:t>
            </w:r>
            <w:r w:rsidRPr="007A24FF">
              <w:rPr>
                <w:rFonts w:ascii="Arial" w:hAnsi="Arial" w:cs="Arial"/>
                <w:color w:val="191919"/>
                <w:sz w:val="16"/>
                <w:szCs w:val="16"/>
                <w:shd w:val="clear" w:color="auto" w:fill="FFFFFF"/>
              </w:rPr>
              <w:t xml:space="preserve">, que tendría lugar, en ceremonia solemne el 16 de noviembre del 2022, en las instalaciones de la sede central de </w:t>
            </w:r>
            <w:r w:rsidRPr="007A24FF">
              <w:rPr>
                <w:rFonts w:ascii="Arial" w:hAnsi="Arial" w:cs="Arial"/>
                <w:sz w:val="16"/>
                <w:szCs w:val="16"/>
              </w:rPr>
              <w:t>Fiscalía General de Justicia del Estado de México</w:t>
            </w:r>
            <w:r w:rsidRPr="007A24FF">
              <w:rPr>
                <w:rFonts w:ascii="Arial" w:hAnsi="Arial" w:cs="Arial"/>
                <w:color w:val="191919"/>
                <w:sz w:val="16"/>
                <w:szCs w:val="16"/>
                <w:shd w:val="clear" w:color="auto" w:fill="FFFFFF"/>
              </w:rPr>
              <w:t>. L</w:t>
            </w:r>
            <w:r w:rsidRPr="007A24FF">
              <w:rPr>
                <w:rFonts w:ascii="Arial" w:hAnsi="Arial" w:cs="Arial"/>
                <w:sz w:val="16"/>
                <w:szCs w:val="16"/>
              </w:rPr>
              <w:t>a cantidad, calidad y estatus procesal de las investigaciones sobre feminicidios y desapariciones. Y</w:t>
            </w:r>
            <w:r w:rsidRPr="007A24FF">
              <w:rPr>
                <w:rFonts w:ascii="Arial" w:hAnsi="Arial" w:cs="Arial"/>
                <w:color w:val="191919"/>
                <w:sz w:val="16"/>
                <w:szCs w:val="16"/>
                <w:shd w:val="clear" w:color="auto" w:fill="FFFFFF"/>
              </w:rPr>
              <w:t xml:space="preserve"> la administración de los recursos humanos, materiales y presupuestales para atender las investigaciones de los feminicidios, desapariciones y otros delitos de violencia de género.</w:t>
            </w:r>
          </w:p>
          <w:p w14:paraId="0E77C123" w14:textId="77777777" w:rsidR="00923EE8" w:rsidRPr="007A24FF" w:rsidRDefault="00923EE8" w:rsidP="007A24FF">
            <w:pPr>
              <w:jc w:val="both"/>
              <w:rPr>
                <w:rFonts w:ascii="Arial" w:eastAsia="Calibri" w:hAnsi="Arial" w:cs="Arial"/>
                <w:sz w:val="16"/>
                <w:szCs w:val="16"/>
                <w:lang w:eastAsia="en-US"/>
              </w:rPr>
            </w:pPr>
          </w:p>
        </w:tc>
        <w:tc>
          <w:tcPr>
            <w:tcW w:w="2552" w:type="dxa"/>
            <w:shd w:val="clear" w:color="auto" w:fill="auto"/>
          </w:tcPr>
          <w:p w14:paraId="233912B7" w14:textId="77777777" w:rsidR="00923EE8" w:rsidRPr="007A24FF" w:rsidRDefault="00923EE8" w:rsidP="007A24FF">
            <w:pPr>
              <w:jc w:val="both"/>
              <w:rPr>
                <w:rFonts w:ascii="Arial" w:eastAsia="Arial" w:hAnsi="Arial" w:cs="Arial"/>
                <w:sz w:val="16"/>
                <w:szCs w:val="16"/>
              </w:rPr>
            </w:pPr>
            <w:r w:rsidRPr="007A24FF">
              <w:rPr>
                <w:rFonts w:ascii="Arial" w:hAnsi="Arial" w:cs="Arial"/>
                <w:sz w:val="16"/>
                <w:szCs w:val="16"/>
              </w:rPr>
              <w:t>Diputada Karina Labastida Sotelo, en nombre del Grupo Parlamentario del PM.</w:t>
            </w:r>
          </w:p>
          <w:p w14:paraId="5F8FB665" w14:textId="77777777" w:rsidR="00923EE8" w:rsidRPr="007A24FF" w:rsidRDefault="00923EE8" w:rsidP="007A24FF">
            <w:pPr>
              <w:pStyle w:val="Prrafodelista"/>
              <w:tabs>
                <w:tab w:val="left" w:pos="602"/>
              </w:tabs>
              <w:spacing w:line="240" w:lineRule="auto"/>
              <w:ind w:left="0"/>
              <w:jc w:val="both"/>
              <w:rPr>
                <w:rFonts w:ascii="Arial" w:hAnsi="Arial" w:cs="Arial"/>
                <w:sz w:val="16"/>
                <w:szCs w:val="16"/>
              </w:rPr>
            </w:pPr>
          </w:p>
        </w:tc>
        <w:tc>
          <w:tcPr>
            <w:tcW w:w="1134" w:type="dxa"/>
            <w:shd w:val="clear" w:color="auto" w:fill="auto"/>
          </w:tcPr>
          <w:p w14:paraId="27551836"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24-Nov-22</w:t>
            </w:r>
          </w:p>
        </w:tc>
      </w:tr>
      <w:tr w:rsidR="00923EE8" w:rsidRPr="007A24FF" w14:paraId="3A6DD885" w14:textId="77777777" w:rsidTr="00923EE8">
        <w:trPr>
          <w:cantSplit/>
        </w:trPr>
        <w:tc>
          <w:tcPr>
            <w:tcW w:w="567" w:type="dxa"/>
            <w:shd w:val="clear" w:color="auto" w:fill="auto"/>
          </w:tcPr>
          <w:p w14:paraId="252DF70C"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6F6B49F8" w14:textId="77777777" w:rsidR="00923EE8" w:rsidRPr="007A24FF" w:rsidRDefault="00923EE8" w:rsidP="007A24FF">
            <w:pPr>
              <w:jc w:val="both"/>
              <w:rPr>
                <w:rFonts w:ascii="Arial" w:eastAsia="Arial" w:hAnsi="Arial" w:cs="Arial"/>
                <w:sz w:val="16"/>
                <w:szCs w:val="16"/>
              </w:rPr>
            </w:pPr>
            <w:r w:rsidRPr="007A24FF">
              <w:rPr>
                <w:rFonts w:ascii="Arial" w:hAnsi="Arial" w:cs="Arial"/>
                <w:sz w:val="16"/>
                <w:szCs w:val="16"/>
              </w:rPr>
              <w:t xml:space="preserve">Por el que se exhorta a la persona Titular de la Secretaría General de Gobierno del Estado de México a que informe a esta “LXI” Legislatura, las acciones realizadas para dar cumplimiento a lo establecido en la Ley de los Cuerpos de Bomberos del Estado de México publicada mediante el Decreto 324 en el Periódico Oficial “Gaceta del Gobierno” el 3 de septiembre del año 2021; así como también de manera precisa, lo relacionado con el evento de reconocimiento de trayectorias de los bomberos mexiquenses, a cargo de la Coordinación General de Protección Civil y Gestión Integral del Riesgo del Estado de México; y con los procesos de habilitación de los centros de capacitación existentes para ser transformados en Academias de Bomberos, todas estas, obligaciones que se encuentran establecidas en los artículos 18 y 37 de la referida Ley y en su artículo séptimo transitorio. Se exhorta a los 125 Ayuntamientos del Estado de México, a que informen a esta “LXI” Legislatura, las acciones realizadas para dar cumplimiento a lo establecido en la Ley de los Cuerpos de Bomberos del Estado de México publicada mediante el Decreto 324 en el Periódico Oficial “Gaceta del Gobierno” el 3 de septiembre del año 2021; así como también de manera precisa, lo relacionado con los artículos 6, 9, 25, y Cuarto Transitorio de esta misma Ley; y, los artículos 142, 144, 144 Bis, 144 Ter de la Ley Orgánica Municipal del Estado de México; que obliga a los municipios a integrar Cuerpos de Bomberos, otorgar estímulos y reconocimientos a su labor, destinar recursos suficientes para tal fin, que su titular cuente con experiencia mínima de 6 años, y armonizar sus reglamentos a la Ley de la materia. </w:t>
            </w:r>
          </w:p>
          <w:p w14:paraId="02019B4B" w14:textId="77777777" w:rsidR="00923EE8" w:rsidRPr="007A24FF" w:rsidRDefault="00923EE8" w:rsidP="007A24FF">
            <w:pPr>
              <w:jc w:val="both"/>
              <w:rPr>
                <w:rFonts w:ascii="Arial" w:eastAsia="Calibri" w:hAnsi="Arial" w:cs="Arial"/>
                <w:sz w:val="16"/>
                <w:szCs w:val="16"/>
                <w:lang w:eastAsia="en-US"/>
              </w:rPr>
            </w:pPr>
          </w:p>
        </w:tc>
        <w:tc>
          <w:tcPr>
            <w:tcW w:w="2552" w:type="dxa"/>
            <w:shd w:val="clear" w:color="auto" w:fill="auto"/>
          </w:tcPr>
          <w:p w14:paraId="12AF4AD0" w14:textId="77777777" w:rsidR="00923EE8" w:rsidRPr="007A24FF" w:rsidRDefault="00923EE8" w:rsidP="007A24FF">
            <w:pPr>
              <w:jc w:val="both"/>
              <w:rPr>
                <w:rFonts w:ascii="Arial" w:eastAsia="Arial" w:hAnsi="Arial" w:cs="Arial"/>
                <w:sz w:val="16"/>
                <w:szCs w:val="16"/>
              </w:rPr>
            </w:pPr>
            <w:r w:rsidRPr="007A24FF">
              <w:rPr>
                <w:rFonts w:ascii="Arial" w:hAnsi="Arial" w:cs="Arial"/>
                <w:bCs/>
                <w:sz w:val="16"/>
                <w:szCs w:val="16"/>
                <w:shd w:val="clear" w:color="auto" w:fill="FFFFFF"/>
              </w:rPr>
              <w:t xml:space="preserve">Diputado Max Agustín Correa Hernández, </w:t>
            </w:r>
            <w:r w:rsidRPr="007A24FF">
              <w:rPr>
                <w:rFonts w:ascii="Arial" w:hAnsi="Arial" w:cs="Arial"/>
                <w:sz w:val="16"/>
                <w:szCs w:val="16"/>
              </w:rPr>
              <w:t>en nombre del Grupo Parlamentario del PM.</w:t>
            </w:r>
          </w:p>
          <w:p w14:paraId="69D5DABD" w14:textId="77777777" w:rsidR="00923EE8" w:rsidRPr="007A24FF" w:rsidRDefault="00923EE8" w:rsidP="007A24FF">
            <w:pPr>
              <w:pStyle w:val="Prrafodelista"/>
              <w:tabs>
                <w:tab w:val="left" w:pos="602"/>
              </w:tabs>
              <w:spacing w:line="240" w:lineRule="auto"/>
              <w:ind w:left="0"/>
              <w:jc w:val="both"/>
              <w:rPr>
                <w:rFonts w:ascii="Arial" w:hAnsi="Arial" w:cs="Arial"/>
                <w:sz w:val="16"/>
                <w:szCs w:val="16"/>
              </w:rPr>
            </w:pPr>
          </w:p>
        </w:tc>
        <w:tc>
          <w:tcPr>
            <w:tcW w:w="1134" w:type="dxa"/>
            <w:shd w:val="clear" w:color="auto" w:fill="auto"/>
          </w:tcPr>
          <w:p w14:paraId="4C3578F3"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24-Nov-22</w:t>
            </w:r>
          </w:p>
        </w:tc>
      </w:tr>
      <w:tr w:rsidR="00923EE8" w:rsidRPr="007A24FF" w14:paraId="55F0118F" w14:textId="77777777" w:rsidTr="00923EE8">
        <w:trPr>
          <w:cantSplit/>
        </w:trPr>
        <w:tc>
          <w:tcPr>
            <w:tcW w:w="567" w:type="dxa"/>
            <w:shd w:val="clear" w:color="auto" w:fill="auto"/>
          </w:tcPr>
          <w:p w14:paraId="231842C8"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74C6ABAC" w14:textId="77777777" w:rsidR="00923EE8" w:rsidRPr="007A24FF" w:rsidRDefault="00923EE8" w:rsidP="007A24FF">
            <w:pPr>
              <w:pStyle w:val="NormalWeb"/>
              <w:shd w:val="clear" w:color="auto" w:fill="FFFFFF"/>
              <w:spacing w:before="0" w:beforeAutospacing="0" w:after="0" w:afterAutospacing="0"/>
              <w:rPr>
                <w:rFonts w:ascii="Arial" w:hAnsi="Arial" w:cs="Arial"/>
                <w:color w:val="000000"/>
                <w:sz w:val="16"/>
                <w:szCs w:val="16"/>
                <w:lang w:eastAsia="es-MX"/>
              </w:rPr>
            </w:pPr>
            <w:r w:rsidRPr="007A24FF">
              <w:rPr>
                <w:rFonts w:ascii="Arial" w:hAnsi="Arial" w:cs="Arial"/>
                <w:sz w:val="16"/>
                <w:szCs w:val="16"/>
              </w:rPr>
              <w:t xml:space="preserve">Por el que se exhorta respetuosamente al Gobierno del Estado de México </w:t>
            </w:r>
            <w:r w:rsidRPr="007A24FF">
              <w:rPr>
                <w:rFonts w:ascii="Arial" w:hAnsi="Arial" w:cs="Arial"/>
                <w:color w:val="000000"/>
                <w:sz w:val="16"/>
                <w:szCs w:val="16"/>
              </w:rPr>
              <w:t>a celebrar los convenios necesarios con la Secretaría de Salud federal para generar una campaña de atención en los 125 municipios del Estado de México, para el conocimiento de la población, prevención y tratamiento oportuno de la diabetes y la prediabetes.</w:t>
            </w:r>
          </w:p>
          <w:p w14:paraId="04B4EE75" w14:textId="77777777" w:rsidR="00923EE8" w:rsidRPr="007A24FF" w:rsidRDefault="00923EE8" w:rsidP="007A24FF">
            <w:pPr>
              <w:jc w:val="both"/>
              <w:rPr>
                <w:rFonts w:ascii="Arial" w:hAnsi="Arial" w:cs="Arial"/>
                <w:sz w:val="16"/>
                <w:szCs w:val="16"/>
                <w:lang w:eastAsia="en-US"/>
              </w:rPr>
            </w:pPr>
          </w:p>
        </w:tc>
        <w:tc>
          <w:tcPr>
            <w:tcW w:w="2552" w:type="dxa"/>
            <w:shd w:val="clear" w:color="auto" w:fill="auto"/>
          </w:tcPr>
          <w:p w14:paraId="2C2CB37B" w14:textId="77777777" w:rsidR="00923EE8" w:rsidRPr="007A24FF" w:rsidRDefault="00923EE8" w:rsidP="007A24FF">
            <w:pPr>
              <w:jc w:val="both"/>
              <w:rPr>
                <w:rFonts w:ascii="Arial" w:eastAsia="Arial" w:hAnsi="Arial" w:cs="Arial"/>
                <w:sz w:val="16"/>
                <w:szCs w:val="16"/>
              </w:rPr>
            </w:pPr>
            <w:r w:rsidRPr="007A24FF">
              <w:rPr>
                <w:rFonts w:ascii="Arial" w:hAnsi="Arial" w:cs="Arial"/>
                <w:bCs/>
                <w:sz w:val="16"/>
                <w:szCs w:val="16"/>
              </w:rPr>
              <w:t xml:space="preserve">Diputada </w:t>
            </w:r>
            <w:r w:rsidRPr="007A24FF">
              <w:rPr>
                <w:rFonts w:ascii="Arial" w:hAnsi="Arial" w:cs="Arial"/>
                <w:sz w:val="16"/>
                <w:szCs w:val="16"/>
              </w:rPr>
              <w:t xml:space="preserve">Martha Amalia Moya Bastón y el Diputado Enrique Vargas del </w:t>
            </w:r>
            <w:r w:rsidRPr="007A24FF">
              <w:rPr>
                <w:rFonts w:ascii="Arial" w:hAnsi="Arial" w:cs="Arial"/>
                <w:bCs/>
                <w:sz w:val="16"/>
                <w:szCs w:val="16"/>
              </w:rPr>
              <w:t xml:space="preserve">Villar, </w:t>
            </w:r>
            <w:r w:rsidRPr="007A24FF">
              <w:rPr>
                <w:rFonts w:ascii="Arial" w:hAnsi="Arial" w:cs="Arial"/>
                <w:sz w:val="16"/>
                <w:szCs w:val="16"/>
              </w:rPr>
              <w:t>en nombre del Grupo Parlamentario del PAN.</w:t>
            </w:r>
          </w:p>
          <w:p w14:paraId="49EE3945" w14:textId="77777777" w:rsidR="00923EE8" w:rsidRPr="007A24FF" w:rsidRDefault="00923EE8" w:rsidP="007A24FF">
            <w:pPr>
              <w:pStyle w:val="Prrafodelista"/>
              <w:tabs>
                <w:tab w:val="left" w:pos="602"/>
              </w:tabs>
              <w:spacing w:line="240" w:lineRule="auto"/>
              <w:ind w:left="0"/>
              <w:jc w:val="both"/>
              <w:rPr>
                <w:rFonts w:ascii="Arial" w:hAnsi="Arial" w:cs="Arial"/>
                <w:sz w:val="16"/>
                <w:szCs w:val="16"/>
              </w:rPr>
            </w:pPr>
          </w:p>
        </w:tc>
        <w:tc>
          <w:tcPr>
            <w:tcW w:w="1134" w:type="dxa"/>
            <w:shd w:val="clear" w:color="auto" w:fill="auto"/>
          </w:tcPr>
          <w:p w14:paraId="5317DFC3"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24-Nov-22</w:t>
            </w:r>
          </w:p>
        </w:tc>
      </w:tr>
      <w:tr w:rsidR="00923EE8" w:rsidRPr="007A24FF" w14:paraId="22827EED" w14:textId="77777777" w:rsidTr="00923EE8">
        <w:trPr>
          <w:cantSplit/>
        </w:trPr>
        <w:tc>
          <w:tcPr>
            <w:tcW w:w="567" w:type="dxa"/>
            <w:shd w:val="clear" w:color="auto" w:fill="auto"/>
          </w:tcPr>
          <w:p w14:paraId="75DE6CFE"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71084880"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Por el que se exhorta respetuosamente a las personas Titulares de las Dependencias del Ejecutivo del Estado de México, para que, en el ámbito de sus respectivas competencias, facultades y atribuciones, instruyan a los Institutos, Direcciones y/o áreas correspondientes que integran a cada una de ellas a fin de coordinar con el Instituto Mexiquense de la Juventud (</w:t>
            </w:r>
            <w:proofErr w:type="spellStart"/>
            <w:r w:rsidRPr="007A24FF">
              <w:rPr>
                <w:rFonts w:ascii="Arial" w:hAnsi="Arial" w:cs="Arial"/>
                <w:sz w:val="16"/>
                <w:szCs w:val="16"/>
              </w:rPr>
              <w:t>IMEJ</w:t>
            </w:r>
            <w:proofErr w:type="spellEnd"/>
            <w:r w:rsidRPr="007A24FF">
              <w:rPr>
                <w:rFonts w:ascii="Arial" w:hAnsi="Arial" w:cs="Arial"/>
                <w:sz w:val="16"/>
                <w:szCs w:val="16"/>
              </w:rPr>
              <w:t xml:space="preserve">) la creación de un catálogo integral de servicios gubernamentales encaminados a la atención de las Juventudes, con el objetivo de generar un trabajo transversal dentro del Gobierno del Estado de México, para mejorar la atención que se brinda a las juventudes de la entidad. </w:t>
            </w:r>
          </w:p>
          <w:p w14:paraId="65D25CFF" w14:textId="77777777" w:rsidR="00923EE8" w:rsidRPr="007A24FF" w:rsidRDefault="00923EE8" w:rsidP="007A24FF">
            <w:pPr>
              <w:pStyle w:val="NormalWeb"/>
              <w:shd w:val="clear" w:color="auto" w:fill="FFFFFF"/>
              <w:spacing w:before="0" w:beforeAutospacing="0" w:after="0" w:afterAutospacing="0"/>
              <w:rPr>
                <w:rFonts w:ascii="Arial" w:hAnsi="Arial" w:cs="Arial"/>
                <w:sz w:val="16"/>
                <w:szCs w:val="16"/>
              </w:rPr>
            </w:pPr>
          </w:p>
        </w:tc>
        <w:tc>
          <w:tcPr>
            <w:tcW w:w="2552" w:type="dxa"/>
            <w:shd w:val="clear" w:color="auto" w:fill="auto"/>
          </w:tcPr>
          <w:p w14:paraId="52467E46" w14:textId="77777777" w:rsidR="00923EE8" w:rsidRPr="007A24FF" w:rsidRDefault="00923EE8" w:rsidP="007A24FF">
            <w:pPr>
              <w:jc w:val="both"/>
              <w:rPr>
                <w:rFonts w:ascii="Arial" w:hAnsi="Arial" w:cs="Arial"/>
                <w:b/>
                <w:sz w:val="16"/>
                <w:szCs w:val="16"/>
              </w:rPr>
            </w:pPr>
            <w:r w:rsidRPr="007A24FF">
              <w:rPr>
                <w:rFonts w:ascii="Arial" w:hAnsi="Arial" w:cs="Arial"/>
                <w:sz w:val="16"/>
                <w:szCs w:val="16"/>
              </w:rPr>
              <w:t>Diputada Ana Karen Guadarrama Santamaría, en nombre del Grupo Parlamentario del PRI.</w:t>
            </w:r>
          </w:p>
          <w:p w14:paraId="756722E3" w14:textId="77777777" w:rsidR="00923EE8" w:rsidRPr="007A24FF" w:rsidRDefault="00923EE8" w:rsidP="007A24FF">
            <w:pPr>
              <w:jc w:val="both"/>
              <w:rPr>
                <w:rFonts w:ascii="Arial" w:hAnsi="Arial" w:cs="Arial"/>
                <w:bCs/>
                <w:sz w:val="16"/>
                <w:szCs w:val="16"/>
              </w:rPr>
            </w:pPr>
          </w:p>
        </w:tc>
        <w:tc>
          <w:tcPr>
            <w:tcW w:w="1134" w:type="dxa"/>
            <w:shd w:val="clear" w:color="auto" w:fill="auto"/>
          </w:tcPr>
          <w:p w14:paraId="10B2480B"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29-Nov-22</w:t>
            </w:r>
          </w:p>
        </w:tc>
      </w:tr>
      <w:tr w:rsidR="00923EE8" w:rsidRPr="007A24FF" w14:paraId="2950743F" w14:textId="77777777" w:rsidTr="00923EE8">
        <w:trPr>
          <w:cantSplit/>
        </w:trPr>
        <w:tc>
          <w:tcPr>
            <w:tcW w:w="567" w:type="dxa"/>
            <w:shd w:val="clear" w:color="auto" w:fill="auto"/>
          </w:tcPr>
          <w:p w14:paraId="034C1508"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18CF7999" w14:textId="77777777" w:rsidR="00923EE8" w:rsidRPr="007A24FF" w:rsidRDefault="00923EE8" w:rsidP="007A24FF">
            <w:pPr>
              <w:jc w:val="both"/>
              <w:rPr>
                <w:rFonts w:ascii="Arial" w:eastAsia="Arial" w:hAnsi="Arial" w:cs="Arial"/>
                <w:sz w:val="16"/>
                <w:szCs w:val="16"/>
                <w:lang w:val="es-MX" w:eastAsia="en-US"/>
              </w:rPr>
            </w:pPr>
            <w:r w:rsidRPr="007A24FF">
              <w:rPr>
                <w:rFonts w:ascii="Arial" w:eastAsia="Arial" w:hAnsi="Arial" w:cs="Arial"/>
                <w:bCs/>
                <w:sz w:val="16"/>
                <w:szCs w:val="16"/>
              </w:rPr>
              <w:t>Por el que se exhorta a los Titulares de la Secretaría de Educación Pública y de la Subsecretaría de Educación Superior y Normal, ambos del Estado de México, para que vigilen que las instituciones privadas de Educación Superior, cumplan con los lineamientos legales por los que se establecen los trámites y procedimientos orientados al egreso oportuno de estudiantes y evitar la imposición de cursar una maestría o diplomados para obtener la titulación.</w:t>
            </w:r>
          </w:p>
          <w:p w14:paraId="6A78A412" w14:textId="77777777" w:rsidR="00923EE8" w:rsidRPr="007A24FF" w:rsidRDefault="00923EE8" w:rsidP="007A24FF">
            <w:pPr>
              <w:pStyle w:val="Prrafodelista"/>
              <w:tabs>
                <w:tab w:val="left" w:pos="602"/>
              </w:tabs>
              <w:spacing w:after="0" w:line="240" w:lineRule="auto"/>
              <w:ind w:left="0"/>
              <w:jc w:val="both"/>
              <w:rPr>
                <w:rFonts w:ascii="Arial" w:hAnsi="Arial" w:cs="Arial"/>
                <w:sz w:val="16"/>
                <w:szCs w:val="16"/>
              </w:rPr>
            </w:pPr>
          </w:p>
        </w:tc>
        <w:tc>
          <w:tcPr>
            <w:tcW w:w="2552" w:type="dxa"/>
            <w:shd w:val="clear" w:color="auto" w:fill="auto"/>
          </w:tcPr>
          <w:p w14:paraId="313B2DF1"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Diputado Mario Ariel Juárez Rodríguez, en nombre del Grupo Parlamentario del PM.</w:t>
            </w:r>
          </w:p>
        </w:tc>
        <w:tc>
          <w:tcPr>
            <w:tcW w:w="1134" w:type="dxa"/>
            <w:shd w:val="clear" w:color="auto" w:fill="auto"/>
          </w:tcPr>
          <w:p w14:paraId="465E4381"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29-Nov-22</w:t>
            </w:r>
          </w:p>
        </w:tc>
      </w:tr>
      <w:tr w:rsidR="00923EE8" w:rsidRPr="007A24FF" w14:paraId="73894E16" w14:textId="77777777" w:rsidTr="00923EE8">
        <w:trPr>
          <w:cantSplit/>
        </w:trPr>
        <w:tc>
          <w:tcPr>
            <w:tcW w:w="567" w:type="dxa"/>
            <w:shd w:val="clear" w:color="auto" w:fill="auto"/>
          </w:tcPr>
          <w:p w14:paraId="0E885A33"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1FF90AAE" w14:textId="77777777" w:rsidR="00923EE8" w:rsidRPr="007A24FF" w:rsidRDefault="00923EE8" w:rsidP="007A24FF">
            <w:pPr>
              <w:jc w:val="both"/>
              <w:rPr>
                <w:rFonts w:ascii="Arial" w:eastAsia="Arial" w:hAnsi="Arial" w:cs="Arial"/>
                <w:sz w:val="16"/>
                <w:szCs w:val="16"/>
              </w:rPr>
            </w:pPr>
            <w:r w:rsidRPr="007A24FF">
              <w:rPr>
                <w:rFonts w:ascii="Arial" w:eastAsia="Arial" w:hAnsi="Arial" w:cs="Arial"/>
                <w:color w:val="000000"/>
                <w:sz w:val="16"/>
                <w:szCs w:val="16"/>
              </w:rPr>
              <w:t>Por el que se e</w:t>
            </w:r>
            <w:r w:rsidRPr="007A24FF">
              <w:rPr>
                <w:rFonts w:ascii="Arial" w:eastAsia="Arial" w:hAnsi="Arial" w:cs="Arial"/>
                <w:sz w:val="16"/>
                <w:szCs w:val="16"/>
              </w:rPr>
              <w:t xml:space="preserve">xhorta respetuosamente </w:t>
            </w:r>
            <w:bookmarkStart w:id="13" w:name="_Hlk119578226"/>
            <w:r w:rsidRPr="007A24FF">
              <w:rPr>
                <w:rFonts w:ascii="Arial" w:eastAsia="Arial" w:hAnsi="Arial" w:cs="Arial"/>
                <w:sz w:val="16"/>
                <w:szCs w:val="16"/>
              </w:rPr>
              <w:t>a las personas Titulares de la Procuraduría Federal de Protección al Ambiente (PROFEPA) Delegación Estado de México; de la Secretaría del Medio Ambiente del Estado de México; de la Dirección General de la Protectora de Bosques del Estado de México (</w:t>
            </w:r>
            <w:proofErr w:type="spellStart"/>
            <w:r w:rsidRPr="007A24FF">
              <w:rPr>
                <w:rFonts w:ascii="Arial" w:eastAsia="Arial" w:hAnsi="Arial" w:cs="Arial"/>
                <w:sz w:val="16"/>
                <w:szCs w:val="16"/>
              </w:rPr>
              <w:t>PROBOSQUE</w:t>
            </w:r>
            <w:proofErr w:type="spellEnd"/>
            <w:r w:rsidRPr="007A24FF">
              <w:rPr>
                <w:rFonts w:ascii="Arial" w:eastAsia="Arial" w:hAnsi="Arial" w:cs="Arial"/>
                <w:sz w:val="16"/>
                <w:szCs w:val="16"/>
              </w:rPr>
              <w:t xml:space="preserve">); de la Guardia Nacional, y del Ayuntamiento de Amecameca, Estado de México, a que en un marco de colaboración interinstitucional y desde el ámbito de sus respectivas atribuciones, lleven a cabo de manera urgente, las acciones necesarias para combatir y disminuir la tala clandestina en la zona </w:t>
            </w:r>
            <w:proofErr w:type="spellStart"/>
            <w:r w:rsidRPr="007A24FF">
              <w:rPr>
                <w:rFonts w:ascii="Arial" w:eastAsia="Arial" w:hAnsi="Arial" w:cs="Arial"/>
                <w:sz w:val="16"/>
                <w:szCs w:val="16"/>
              </w:rPr>
              <w:t>Izta</w:t>
            </w:r>
            <w:proofErr w:type="spellEnd"/>
            <w:r w:rsidRPr="007A24FF">
              <w:rPr>
                <w:rFonts w:ascii="Arial" w:eastAsia="Arial" w:hAnsi="Arial" w:cs="Arial"/>
                <w:sz w:val="16"/>
                <w:szCs w:val="16"/>
              </w:rPr>
              <w:t>-Popo, en el Estado de México.</w:t>
            </w:r>
            <w:bookmarkEnd w:id="13"/>
          </w:p>
          <w:p w14:paraId="301B78DF" w14:textId="77777777" w:rsidR="00923EE8" w:rsidRPr="007A24FF" w:rsidRDefault="00923EE8" w:rsidP="007A24FF">
            <w:pPr>
              <w:pStyle w:val="Textoindependiente"/>
              <w:rPr>
                <w:rFonts w:cs="Arial"/>
                <w:sz w:val="16"/>
                <w:szCs w:val="16"/>
              </w:rPr>
            </w:pPr>
          </w:p>
        </w:tc>
        <w:tc>
          <w:tcPr>
            <w:tcW w:w="2552" w:type="dxa"/>
            <w:shd w:val="clear" w:color="auto" w:fill="auto"/>
          </w:tcPr>
          <w:p w14:paraId="28F8DDAD" w14:textId="77777777" w:rsidR="00923EE8" w:rsidRPr="007A24FF" w:rsidRDefault="00923EE8" w:rsidP="007A24FF">
            <w:pPr>
              <w:pStyle w:val="Prrafodelista"/>
              <w:tabs>
                <w:tab w:val="left" w:pos="602"/>
              </w:tabs>
              <w:spacing w:after="0" w:line="240" w:lineRule="auto"/>
              <w:ind w:left="0"/>
              <w:jc w:val="both"/>
              <w:rPr>
                <w:rFonts w:ascii="Arial" w:eastAsia="Arial MT" w:hAnsi="Arial" w:cs="Arial"/>
                <w:sz w:val="16"/>
                <w:szCs w:val="16"/>
              </w:rPr>
            </w:pPr>
            <w:r w:rsidRPr="007A24FF">
              <w:rPr>
                <w:rFonts w:ascii="Arial" w:hAnsi="Arial" w:cs="Arial"/>
                <w:sz w:val="16"/>
                <w:szCs w:val="16"/>
              </w:rPr>
              <w:t>Diputada Anaís Miriam Burgos Hernández, en nombre del Grupo Parlamentario del PM.</w:t>
            </w:r>
          </w:p>
          <w:p w14:paraId="6E5D0771" w14:textId="77777777" w:rsidR="00923EE8" w:rsidRPr="007A24FF" w:rsidRDefault="00923EE8" w:rsidP="007A24FF">
            <w:pPr>
              <w:pStyle w:val="Textoindependiente"/>
              <w:rPr>
                <w:rFonts w:cs="Arial"/>
                <w:sz w:val="16"/>
                <w:szCs w:val="16"/>
              </w:rPr>
            </w:pPr>
          </w:p>
        </w:tc>
        <w:tc>
          <w:tcPr>
            <w:tcW w:w="1134" w:type="dxa"/>
            <w:shd w:val="clear" w:color="auto" w:fill="auto"/>
          </w:tcPr>
          <w:p w14:paraId="01F372D7"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29-Nov-22</w:t>
            </w:r>
          </w:p>
        </w:tc>
      </w:tr>
      <w:tr w:rsidR="00923EE8" w:rsidRPr="007A24FF" w14:paraId="2CA6F7DF" w14:textId="77777777" w:rsidTr="00923EE8">
        <w:trPr>
          <w:cantSplit/>
        </w:trPr>
        <w:tc>
          <w:tcPr>
            <w:tcW w:w="567" w:type="dxa"/>
            <w:shd w:val="clear" w:color="auto" w:fill="auto"/>
          </w:tcPr>
          <w:p w14:paraId="758593BC"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208179E0" w14:textId="77777777" w:rsidR="00923EE8" w:rsidRPr="007A24FF" w:rsidRDefault="00923EE8" w:rsidP="007A24FF">
            <w:pPr>
              <w:pStyle w:val="Prrafodelista"/>
              <w:tabs>
                <w:tab w:val="left" w:pos="602"/>
              </w:tabs>
              <w:spacing w:after="0" w:line="240" w:lineRule="auto"/>
              <w:ind w:left="0"/>
              <w:jc w:val="both"/>
              <w:rPr>
                <w:rFonts w:ascii="Arial" w:hAnsi="Arial" w:cs="Arial"/>
                <w:sz w:val="16"/>
                <w:szCs w:val="16"/>
              </w:rPr>
            </w:pPr>
            <w:r w:rsidRPr="007A24FF">
              <w:rPr>
                <w:rFonts w:ascii="Arial" w:hAnsi="Arial" w:cs="Arial"/>
                <w:sz w:val="16"/>
                <w:szCs w:val="16"/>
              </w:rPr>
              <w:t>Por el que se exhorta a los Ayuntamientos de los 125 municipios del Estado de México a expedir las disposiciones jurídicas reglamentarias relativas a la conformación y funcionamiento de los Comités Municipales de Dictámenes de Giro, a efecto de contribuir al fortalecimiento de la competitividad mexiquense, permitiendo estimular la inversión en el futuro y fomentar el crecimiento de la productividad y una mejorar en los niveles de vida.</w:t>
            </w:r>
          </w:p>
          <w:p w14:paraId="222D537A" w14:textId="77777777" w:rsidR="00923EE8" w:rsidRPr="007A24FF" w:rsidRDefault="00923EE8" w:rsidP="007A24FF">
            <w:pPr>
              <w:pStyle w:val="Prrafodelista"/>
              <w:tabs>
                <w:tab w:val="left" w:pos="602"/>
              </w:tabs>
              <w:spacing w:after="0" w:line="240" w:lineRule="auto"/>
              <w:ind w:left="0"/>
              <w:jc w:val="both"/>
              <w:rPr>
                <w:rFonts w:ascii="Arial" w:hAnsi="Arial" w:cs="Arial"/>
                <w:sz w:val="16"/>
                <w:szCs w:val="16"/>
              </w:rPr>
            </w:pPr>
          </w:p>
        </w:tc>
        <w:tc>
          <w:tcPr>
            <w:tcW w:w="2552" w:type="dxa"/>
            <w:shd w:val="clear" w:color="auto" w:fill="auto"/>
          </w:tcPr>
          <w:p w14:paraId="3FE845A3" w14:textId="77777777" w:rsidR="00923EE8" w:rsidRPr="007A24FF" w:rsidRDefault="00923EE8" w:rsidP="007A24FF">
            <w:pPr>
              <w:pStyle w:val="Prrafodelista"/>
              <w:tabs>
                <w:tab w:val="left" w:pos="602"/>
              </w:tabs>
              <w:spacing w:after="0" w:line="240" w:lineRule="auto"/>
              <w:ind w:left="0"/>
              <w:jc w:val="both"/>
              <w:rPr>
                <w:rFonts w:ascii="Arial" w:eastAsia="Arial MT" w:hAnsi="Arial" w:cs="Arial"/>
                <w:sz w:val="16"/>
                <w:szCs w:val="16"/>
              </w:rPr>
            </w:pPr>
            <w:r w:rsidRPr="007A24FF">
              <w:rPr>
                <w:rFonts w:ascii="Arial" w:hAnsi="Arial" w:cs="Arial"/>
                <w:sz w:val="16"/>
                <w:szCs w:val="16"/>
              </w:rPr>
              <w:t>Diputado Alfredo Quiroz Fuentes y la Diputada Lilia Urbina Salazar, en nombre del Grupo Parlamentario del PRI.</w:t>
            </w:r>
          </w:p>
          <w:p w14:paraId="4CC461A5" w14:textId="77777777" w:rsidR="00923EE8" w:rsidRPr="007A24FF" w:rsidRDefault="00923EE8" w:rsidP="007A24FF">
            <w:pPr>
              <w:pStyle w:val="Prrafodelista"/>
              <w:tabs>
                <w:tab w:val="left" w:pos="602"/>
              </w:tabs>
              <w:spacing w:after="0" w:line="240" w:lineRule="auto"/>
              <w:ind w:left="0"/>
              <w:jc w:val="both"/>
              <w:rPr>
                <w:rFonts w:ascii="Arial" w:hAnsi="Arial" w:cs="Arial"/>
                <w:sz w:val="16"/>
                <w:szCs w:val="16"/>
              </w:rPr>
            </w:pPr>
          </w:p>
        </w:tc>
        <w:tc>
          <w:tcPr>
            <w:tcW w:w="1134" w:type="dxa"/>
            <w:shd w:val="clear" w:color="auto" w:fill="auto"/>
          </w:tcPr>
          <w:p w14:paraId="24E2D235"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29-Nov-22</w:t>
            </w:r>
          </w:p>
        </w:tc>
      </w:tr>
      <w:tr w:rsidR="00923EE8" w:rsidRPr="007A24FF" w14:paraId="23DE80C6" w14:textId="77777777" w:rsidTr="00923EE8">
        <w:trPr>
          <w:cantSplit/>
        </w:trPr>
        <w:tc>
          <w:tcPr>
            <w:tcW w:w="567" w:type="dxa"/>
            <w:shd w:val="clear" w:color="auto" w:fill="auto"/>
          </w:tcPr>
          <w:p w14:paraId="1C7FFDD5"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7539835B" w14:textId="77777777" w:rsidR="00923EE8" w:rsidRPr="007A24FF" w:rsidRDefault="00923EE8" w:rsidP="007A24FF">
            <w:pPr>
              <w:jc w:val="both"/>
              <w:rPr>
                <w:rFonts w:ascii="Arial" w:hAnsi="Arial" w:cs="Arial"/>
                <w:bCs/>
                <w:sz w:val="16"/>
                <w:szCs w:val="16"/>
                <w:lang w:val="es-MX" w:eastAsia="en-US"/>
              </w:rPr>
            </w:pPr>
            <w:r w:rsidRPr="007A24FF">
              <w:rPr>
                <w:rFonts w:ascii="Arial" w:hAnsi="Arial" w:cs="Arial"/>
                <w:sz w:val="16"/>
                <w:szCs w:val="16"/>
              </w:rPr>
              <w:t>Por el que se exhorta respetuosamente a los titulares del Ejecutivo Estatal, de la Secretaría del Trabajo del Estado de México, de la Procuraduría de la Defensa del Trabajo del Estado de México y de la Secretaria de Salud del Estado de México para que, en el ámbito de sus respectivas atribuciones y competencias y de forma coordinada supervisen, verifiquen, promuevan y en su caso establezcan los mecanismos necesarios para que, los centros laborales públicos y privados cuenten con salas de lactancia para garantizar que las mujeres trabajadoras amamanten o extraigan y conserven adecuadamente su leche durante el horario de trabajo, en beneficio del interés superior de la niñez mexiquense.</w:t>
            </w:r>
          </w:p>
          <w:p w14:paraId="3A7135FE" w14:textId="77777777" w:rsidR="00923EE8" w:rsidRPr="007A24FF" w:rsidRDefault="00923EE8" w:rsidP="007A24FF">
            <w:pPr>
              <w:pStyle w:val="Prrafodelista"/>
              <w:tabs>
                <w:tab w:val="left" w:pos="602"/>
              </w:tabs>
              <w:spacing w:after="0" w:line="240" w:lineRule="auto"/>
              <w:ind w:left="0"/>
              <w:jc w:val="both"/>
              <w:rPr>
                <w:rFonts w:ascii="Arial" w:hAnsi="Arial" w:cs="Arial"/>
                <w:sz w:val="16"/>
                <w:szCs w:val="16"/>
              </w:rPr>
            </w:pPr>
          </w:p>
        </w:tc>
        <w:tc>
          <w:tcPr>
            <w:tcW w:w="2552" w:type="dxa"/>
            <w:shd w:val="clear" w:color="auto" w:fill="auto"/>
          </w:tcPr>
          <w:p w14:paraId="24311589" w14:textId="77777777" w:rsidR="00923EE8" w:rsidRPr="007A24FF" w:rsidRDefault="00923EE8" w:rsidP="007A24FF">
            <w:pPr>
              <w:pStyle w:val="Prrafodelista"/>
              <w:tabs>
                <w:tab w:val="left" w:pos="602"/>
              </w:tabs>
              <w:spacing w:line="240" w:lineRule="auto"/>
              <w:ind w:left="0"/>
              <w:jc w:val="both"/>
              <w:rPr>
                <w:rFonts w:ascii="Arial" w:hAnsi="Arial" w:cs="Arial"/>
                <w:sz w:val="16"/>
                <w:szCs w:val="16"/>
              </w:rPr>
            </w:pPr>
            <w:r w:rsidRPr="007A24FF">
              <w:rPr>
                <w:rFonts w:ascii="Arial" w:hAnsi="Arial" w:cs="Arial"/>
                <w:sz w:val="16"/>
                <w:szCs w:val="16"/>
              </w:rPr>
              <w:t>Diputada Mónica Miriam Granillo Velazco del PNA.</w:t>
            </w:r>
          </w:p>
          <w:p w14:paraId="0A13EE75" w14:textId="77777777" w:rsidR="00923EE8" w:rsidRPr="007A24FF" w:rsidRDefault="00923EE8" w:rsidP="007A24FF">
            <w:pPr>
              <w:pStyle w:val="Prrafodelista"/>
              <w:tabs>
                <w:tab w:val="left" w:pos="602"/>
              </w:tabs>
              <w:spacing w:after="0" w:line="240" w:lineRule="auto"/>
              <w:ind w:left="0"/>
              <w:jc w:val="both"/>
              <w:rPr>
                <w:rFonts w:ascii="Arial" w:hAnsi="Arial" w:cs="Arial"/>
                <w:sz w:val="16"/>
                <w:szCs w:val="16"/>
              </w:rPr>
            </w:pPr>
          </w:p>
        </w:tc>
        <w:tc>
          <w:tcPr>
            <w:tcW w:w="1134" w:type="dxa"/>
            <w:shd w:val="clear" w:color="auto" w:fill="auto"/>
          </w:tcPr>
          <w:p w14:paraId="39AFAF22"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29-Nov-22</w:t>
            </w:r>
          </w:p>
        </w:tc>
      </w:tr>
      <w:tr w:rsidR="00923EE8" w:rsidRPr="007A24FF" w14:paraId="1B2E5EF7" w14:textId="77777777" w:rsidTr="00923EE8">
        <w:trPr>
          <w:cantSplit/>
        </w:trPr>
        <w:tc>
          <w:tcPr>
            <w:tcW w:w="567" w:type="dxa"/>
            <w:shd w:val="clear" w:color="auto" w:fill="auto"/>
          </w:tcPr>
          <w:p w14:paraId="29FEE21B"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3234E5CC"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 xml:space="preserve">Por el que se exhorta respetuosamente a los titulares de la Comisión del Agua del Estado de México, de la Coordinación General de Protección Civil y Gestión Integral del Riesgo, de los 125 Ayuntamientos del estado de México y de sus respectivas Coordinaciones Municipales de Protección Civil para que en la planificación del ejercicio fiscal 2023 se contemple la implementación de medidas estructurales, no estructurales y funcionales en materia de protección civil suficientes que se sumen al cumplimiento de los cuatro pilares del Plan de Acción Ejecutivo de la iniciativa </w:t>
            </w:r>
            <w:hyperlink r:id="rId8" w:history="1">
              <w:r w:rsidRPr="007A24FF">
                <w:rPr>
                  <w:rStyle w:val="Hipervnculo"/>
                  <w:rFonts w:ascii="Arial" w:hAnsi="Arial" w:cs="Arial"/>
                  <w:color w:val="auto"/>
                  <w:sz w:val="16"/>
                  <w:szCs w:val="16"/>
                </w:rPr>
                <w:t>Alertas Tempranas para Todos</w:t>
              </w:r>
            </w:hyperlink>
            <w:r w:rsidRPr="007A24FF">
              <w:rPr>
                <w:rFonts w:ascii="Arial" w:hAnsi="Arial" w:cs="Arial"/>
                <w:sz w:val="16"/>
                <w:szCs w:val="16"/>
              </w:rPr>
              <w:t xml:space="preserve"> y las prioridades del Marco Sendai para la Reducción del Riesgo de Desastre 2015-2030, las cuales deberán tener como objetivo último el bienestar de las y los mexiquenses más vulnerables y que se encuentran expuestos a los mayores riesgos derivados de las inundaciones. Se exhorta respetuosamente a los titulares de la Comisión del Agua del Estado de México, de la Coordinación General de Protección Civil y Gestión Integral del Riesgo, de los 125 Ayuntamientos del estado de México y de sus respectivas Coordinaciones Municipales de Protección Civil, para que en el ámbito de sus atribuciones se </w:t>
            </w:r>
            <w:bookmarkStart w:id="14" w:name="_Hlk120186730"/>
            <w:r w:rsidRPr="007A24FF">
              <w:rPr>
                <w:rFonts w:ascii="Arial" w:hAnsi="Arial" w:cs="Arial"/>
                <w:sz w:val="16"/>
                <w:szCs w:val="16"/>
              </w:rPr>
              <w:t>coordinen con las instancias correspondientes a nivel federal</w:t>
            </w:r>
            <w:bookmarkEnd w:id="14"/>
            <w:r w:rsidRPr="007A24FF">
              <w:rPr>
                <w:rFonts w:ascii="Arial" w:hAnsi="Arial" w:cs="Arial"/>
                <w:sz w:val="16"/>
                <w:szCs w:val="16"/>
              </w:rPr>
              <w:t xml:space="preserve"> tales como la Secretaría de Medio Ambiente y Recursos Naturales, la Comisión Nacional del Agua, el Centro Nacional de Prevención de Desastre para la generación de estrategias integrales que permitan el cumplimiento de los cuatro pilares del Plan de Acción Ejecutivo de la iniciativa </w:t>
            </w:r>
            <w:hyperlink r:id="rId9" w:history="1">
              <w:r w:rsidRPr="007A24FF">
                <w:rPr>
                  <w:rStyle w:val="Hipervnculo"/>
                  <w:rFonts w:ascii="Arial" w:hAnsi="Arial" w:cs="Arial"/>
                  <w:color w:val="auto"/>
                  <w:sz w:val="16"/>
                  <w:szCs w:val="16"/>
                </w:rPr>
                <w:t>Alertas Tempranas para Todos</w:t>
              </w:r>
            </w:hyperlink>
            <w:r w:rsidRPr="007A24FF">
              <w:rPr>
                <w:rFonts w:ascii="Arial" w:hAnsi="Arial" w:cs="Arial"/>
                <w:sz w:val="16"/>
                <w:szCs w:val="16"/>
              </w:rPr>
              <w:t xml:space="preserve"> y las prioridades del Marco Sendai para la Reducción del Riesgo de Desastre 2015-2030.</w:t>
            </w:r>
          </w:p>
          <w:p w14:paraId="3260A198" w14:textId="77777777" w:rsidR="00923EE8" w:rsidRPr="007A24FF" w:rsidRDefault="00923EE8" w:rsidP="007A24FF">
            <w:pPr>
              <w:jc w:val="both"/>
              <w:rPr>
                <w:rFonts w:ascii="Arial" w:hAnsi="Arial" w:cs="Arial"/>
                <w:sz w:val="16"/>
                <w:szCs w:val="16"/>
              </w:rPr>
            </w:pPr>
          </w:p>
        </w:tc>
        <w:tc>
          <w:tcPr>
            <w:tcW w:w="2552" w:type="dxa"/>
            <w:shd w:val="clear" w:color="auto" w:fill="auto"/>
          </w:tcPr>
          <w:p w14:paraId="40241FEE" w14:textId="77777777" w:rsidR="00923EE8" w:rsidRPr="007A24FF" w:rsidRDefault="00923EE8" w:rsidP="007A24FF">
            <w:pPr>
              <w:jc w:val="both"/>
              <w:rPr>
                <w:rFonts w:ascii="Arial" w:hAnsi="Arial" w:cs="Arial"/>
                <w:sz w:val="16"/>
                <w:szCs w:val="16"/>
              </w:rPr>
            </w:pPr>
            <w:r w:rsidRPr="007A24FF">
              <w:rPr>
                <w:rFonts w:ascii="Arial" w:hAnsi="Arial" w:cs="Arial"/>
                <w:bCs/>
                <w:sz w:val="16"/>
                <w:szCs w:val="16"/>
                <w:shd w:val="clear" w:color="auto" w:fill="FFFFFF"/>
              </w:rPr>
              <w:t xml:space="preserve">Diputado Isaac Martín Montoya Márquez, </w:t>
            </w:r>
            <w:r w:rsidRPr="007A24FF">
              <w:rPr>
                <w:rFonts w:ascii="Arial" w:hAnsi="Arial" w:cs="Arial"/>
                <w:sz w:val="16"/>
                <w:szCs w:val="16"/>
              </w:rPr>
              <w:t>en nombre del Grupo Parlamentario del PM.</w:t>
            </w:r>
          </w:p>
          <w:p w14:paraId="44E9D3E3" w14:textId="77777777" w:rsidR="00923EE8" w:rsidRPr="007A24FF" w:rsidRDefault="00923EE8" w:rsidP="007A24FF">
            <w:pPr>
              <w:pStyle w:val="Prrafodelista"/>
              <w:tabs>
                <w:tab w:val="left" w:pos="602"/>
              </w:tabs>
              <w:spacing w:line="240" w:lineRule="auto"/>
              <w:ind w:left="0"/>
              <w:jc w:val="both"/>
              <w:rPr>
                <w:rFonts w:ascii="Arial" w:hAnsi="Arial" w:cs="Arial"/>
                <w:sz w:val="16"/>
                <w:szCs w:val="16"/>
              </w:rPr>
            </w:pPr>
          </w:p>
        </w:tc>
        <w:tc>
          <w:tcPr>
            <w:tcW w:w="1134" w:type="dxa"/>
            <w:shd w:val="clear" w:color="auto" w:fill="auto"/>
          </w:tcPr>
          <w:p w14:paraId="597290EB"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01-Dic-22</w:t>
            </w:r>
          </w:p>
        </w:tc>
      </w:tr>
      <w:tr w:rsidR="00923EE8" w:rsidRPr="007A24FF" w14:paraId="1EF5E1E3" w14:textId="77777777" w:rsidTr="00923EE8">
        <w:trPr>
          <w:cantSplit/>
        </w:trPr>
        <w:tc>
          <w:tcPr>
            <w:tcW w:w="567" w:type="dxa"/>
            <w:shd w:val="clear" w:color="auto" w:fill="auto"/>
          </w:tcPr>
          <w:p w14:paraId="5CFDEA2B"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140D558E" w14:textId="77777777" w:rsidR="00923EE8" w:rsidRPr="007A24FF" w:rsidRDefault="00923EE8" w:rsidP="007A24FF">
            <w:pPr>
              <w:jc w:val="both"/>
              <w:rPr>
                <w:rFonts w:ascii="Arial" w:eastAsia="Arial" w:hAnsi="Arial" w:cs="Arial"/>
                <w:sz w:val="16"/>
                <w:szCs w:val="16"/>
                <w:lang w:val="es-MX"/>
              </w:rPr>
            </w:pPr>
            <w:r w:rsidRPr="007A24FF">
              <w:rPr>
                <w:rFonts w:ascii="Arial" w:hAnsi="Arial" w:cs="Arial"/>
                <w:sz w:val="16"/>
                <w:szCs w:val="16"/>
              </w:rPr>
              <w:t>Por el que se exhorta respetuosamente a las autoridades del Ayuntamiento de Chimalhuacán a que retomen el diálogo con todos los representantes de los comerciantes del mercado viejo Ignacio Zaragoza y se les reconozcan sus derechos con relación a los acuerdos y concesiones previamente realizados. Se exhorta respetuosamente a la Secretaría de Seguridad del Estado de México a que implementen operativos de vigilancia en la zona donde se encuentra el viejo mercado Ignacio Zaragoza para coadyuvar y evitar actos de violencia entre las autoridades municipales y los comerciantes del inmueble. Se exhorta respetuosamente a las autoridades del Ayuntamiento de Chimalhuacán a que detengan las acciones de clausura y demolición del “Mercado Viejo Ignacio Zaragoza”, hasta que no se resuelvan todos los conflictos jurídico sociales relacionados a este inmueble y los servicios que se prestan en el mismo.</w:t>
            </w:r>
          </w:p>
          <w:p w14:paraId="5E97EB92" w14:textId="77777777" w:rsidR="00923EE8" w:rsidRPr="007A24FF" w:rsidRDefault="00923EE8" w:rsidP="007A24FF">
            <w:pPr>
              <w:jc w:val="both"/>
              <w:rPr>
                <w:rFonts w:ascii="Arial" w:eastAsia="Calibri" w:hAnsi="Arial" w:cs="Arial"/>
                <w:sz w:val="16"/>
                <w:szCs w:val="16"/>
                <w:lang w:eastAsia="en-US"/>
              </w:rPr>
            </w:pPr>
          </w:p>
        </w:tc>
        <w:tc>
          <w:tcPr>
            <w:tcW w:w="2552" w:type="dxa"/>
            <w:shd w:val="clear" w:color="auto" w:fill="auto"/>
          </w:tcPr>
          <w:p w14:paraId="053528B8" w14:textId="77777777" w:rsidR="00923EE8" w:rsidRPr="007A24FF" w:rsidRDefault="00923EE8" w:rsidP="007A24FF">
            <w:pPr>
              <w:jc w:val="both"/>
              <w:rPr>
                <w:rFonts w:ascii="Arial" w:hAnsi="Arial" w:cs="Arial"/>
                <w:bCs/>
                <w:sz w:val="16"/>
                <w:szCs w:val="16"/>
                <w:shd w:val="clear" w:color="auto" w:fill="FFFFFF"/>
              </w:rPr>
            </w:pPr>
            <w:r w:rsidRPr="007A24FF">
              <w:rPr>
                <w:rFonts w:ascii="Arial" w:hAnsi="Arial" w:cs="Arial"/>
                <w:sz w:val="16"/>
                <w:szCs w:val="16"/>
              </w:rPr>
              <w:t>Grupo Parlamentario del PMC.</w:t>
            </w:r>
          </w:p>
        </w:tc>
        <w:tc>
          <w:tcPr>
            <w:tcW w:w="1134" w:type="dxa"/>
            <w:shd w:val="clear" w:color="auto" w:fill="auto"/>
          </w:tcPr>
          <w:p w14:paraId="6367C4CD"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01-Dic-22</w:t>
            </w:r>
          </w:p>
        </w:tc>
      </w:tr>
      <w:tr w:rsidR="00923EE8" w:rsidRPr="007A24FF" w14:paraId="18589EE7" w14:textId="77777777" w:rsidTr="00923EE8">
        <w:trPr>
          <w:cantSplit/>
        </w:trPr>
        <w:tc>
          <w:tcPr>
            <w:tcW w:w="567" w:type="dxa"/>
            <w:shd w:val="clear" w:color="auto" w:fill="auto"/>
          </w:tcPr>
          <w:p w14:paraId="59E78D24"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231E8974" w14:textId="77777777" w:rsidR="00923EE8" w:rsidRPr="007A24FF" w:rsidRDefault="00923EE8" w:rsidP="007A24FF">
            <w:pPr>
              <w:jc w:val="both"/>
              <w:rPr>
                <w:rFonts w:ascii="Arial" w:eastAsia="Arial MT" w:hAnsi="Arial" w:cs="Arial"/>
                <w:sz w:val="16"/>
                <w:szCs w:val="16"/>
              </w:rPr>
            </w:pPr>
            <w:r w:rsidRPr="007A24FF">
              <w:rPr>
                <w:rFonts w:ascii="Arial" w:hAnsi="Arial" w:cs="Arial"/>
                <w:sz w:val="16"/>
                <w:szCs w:val="16"/>
              </w:rPr>
              <w:t>Por el que se elige Vicepresidentas y Secretarias para fungir durante el cuarto mes del Primer Período Ordinario de Sesiones del Segundo Año del Ejercicio Constitucional.</w:t>
            </w:r>
          </w:p>
          <w:p w14:paraId="658BE5C7" w14:textId="77777777" w:rsidR="00923EE8" w:rsidRPr="007A24FF" w:rsidRDefault="00923EE8" w:rsidP="007A24FF">
            <w:pPr>
              <w:jc w:val="both"/>
              <w:rPr>
                <w:rFonts w:ascii="Arial" w:eastAsia="Calibri" w:hAnsi="Arial" w:cs="Arial"/>
                <w:sz w:val="16"/>
                <w:szCs w:val="16"/>
                <w:lang w:eastAsia="en-US"/>
              </w:rPr>
            </w:pPr>
          </w:p>
        </w:tc>
        <w:tc>
          <w:tcPr>
            <w:tcW w:w="2552" w:type="dxa"/>
            <w:shd w:val="clear" w:color="auto" w:fill="auto"/>
          </w:tcPr>
          <w:p w14:paraId="42FAFDCD" w14:textId="77777777" w:rsidR="00923EE8" w:rsidRPr="007A24FF" w:rsidRDefault="00923EE8" w:rsidP="007A24FF">
            <w:pPr>
              <w:jc w:val="both"/>
              <w:rPr>
                <w:rFonts w:ascii="Arial" w:hAnsi="Arial" w:cs="Arial"/>
                <w:bCs/>
                <w:sz w:val="16"/>
                <w:szCs w:val="16"/>
                <w:shd w:val="clear" w:color="auto" w:fill="FFFFFF"/>
              </w:rPr>
            </w:pPr>
            <w:r w:rsidRPr="007A24FF">
              <w:rPr>
                <w:rFonts w:ascii="Arial" w:hAnsi="Arial" w:cs="Arial"/>
                <w:bCs/>
                <w:sz w:val="16"/>
                <w:szCs w:val="16"/>
                <w:shd w:val="clear" w:color="auto" w:fill="FFFFFF"/>
              </w:rPr>
              <w:t xml:space="preserve">Legislatura </w:t>
            </w:r>
          </w:p>
        </w:tc>
        <w:tc>
          <w:tcPr>
            <w:tcW w:w="1134" w:type="dxa"/>
            <w:shd w:val="clear" w:color="auto" w:fill="auto"/>
          </w:tcPr>
          <w:p w14:paraId="31E77AA3"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01-Dic-22</w:t>
            </w:r>
          </w:p>
        </w:tc>
      </w:tr>
      <w:tr w:rsidR="00923EE8" w:rsidRPr="007A24FF" w14:paraId="5ACF5DF6" w14:textId="77777777" w:rsidTr="00923EE8">
        <w:trPr>
          <w:cantSplit/>
        </w:trPr>
        <w:tc>
          <w:tcPr>
            <w:tcW w:w="567" w:type="dxa"/>
            <w:shd w:val="clear" w:color="auto" w:fill="auto"/>
          </w:tcPr>
          <w:p w14:paraId="1AD4B5AC"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6D4A5256" w14:textId="77777777" w:rsidR="00923EE8" w:rsidRPr="007A24FF" w:rsidRDefault="00923EE8" w:rsidP="007A24FF">
            <w:pPr>
              <w:jc w:val="both"/>
              <w:rPr>
                <w:rFonts w:ascii="Arial" w:hAnsi="Arial" w:cs="Arial"/>
                <w:color w:val="000000"/>
                <w:sz w:val="16"/>
                <w:szCs w:val="16"/>
                <w:lang w:eastAsia="en-US"/>
              </w:rPr>
            </w:pPr>
            <w:r w:rsidRPr="007A24FF">
              <w:rPr>
                <w:rFonts w:ascii="Arial" w:hAnsi="Arial" w:cs="Arial"/>
                <w:color w:val="000000"/>
                <w:sz w:val="16"/>
                <w:szCs w:val="16"/>
              </w:rPr>
              <w:t>Por el que se</w:t>
            </w:r>
            <w:r w:rsidRPr="007A24FF">
              <w:rPr>
                <w:rFonts w:ascii="Arial" w:hAnsi="Arial" w:cs="Arial"/>
                <w:b/>
                <w:color w:val="000000"/>
                <w:sz w:val="16"/>
                <w:szCs w:val="16"/>
              </w:rPr>
              <w:t xml:space="preserve"> </w:t>
            </w:r>
            <w:r w:rsidRPr="007A24FF">
              <w:rPr>
                <w:rFonts w:ascii="Arial" w:hAnsi="Arial" w:cs="Arial"/>
                <w:color w:val="000000"/>
                <w:sz w:val="16"/>
                <w:szCs w:val="16"/>
              </w:rPr>
              <w:t>exhorta respetuosamente al Titular de la Comisión del Agua del Estado de México, para que envié a la brevedad un informe a esta legislatura sobre los avances, logros y resultados a la fecha del Programa Hídrico Integral para el Estado de México 2017-2023, con un diagnóstico pormenorizado y técnico de la situación y problemáticas actuales del recurso hídrico Estatal.</w:t>
            </w:r>
          </w:p>
          <w:p w14:paraId="574598B0" w14:textId="77777777" w:rsidR="00923EE8" w:rsidRPr="007A24FF" w:rsidRDefault="00923EE8" w:rsidP="007A24FF">
            <w:pPr>
              <w:jc w:val="both"/>
              <w:rPr>
                <w:rFonts w:ascii="Arial" w:hAnsi="Arial" w:cs="Arial"/>
                <w:sz w:val="16"/>
                <w:szCs w:val="16"/>
                <w:lang w:val="es-MX"/>
              </w:rPr>
            </w:pPr>
          </w:p>
        </w:tc>
        <w:tc>
          <w:tcPr>
            <w:tcW w:w="2552" w:type="dxa"/>
            <w:shd w:val="clear" w:color="auto" w:fill="auto"/>
          </w:tcPr>
          <w:p w14:paraId="23FF8410" w14:textId="77777777" w:rsidR="00923EE8" w:rsidRPr="007A24FF" w:rsidRDefault="00923EE8" w:rsidP="007A24FF">
            <w:pPr>
              <w:pStyle w:val="Prrafodelista"/>
              <w:tabs>
                <w:tab w:val="left" w:pos="602"/>
              </w:tabs>
              <w:spacing w:line="240" w:lineRule="auto"/>
              <w:ind w:left="0"/>
              <w:jc w:val="both"/>
              <w:rPr>
                <w:rFonts w:ascii="Arial" w:eastAsia="Arial MT" w:hAnsi="Arial" w:cs="Arial"/>
                <w:sz w:val="16"/>
                <w:szCs w:val="16"/>
              </w:rPr>
            </w:pPr>
            <w:r w:rsidRPr="007A24FF">
              <w:rPr>
                <w:rFonts w:ascii="Arial" w:hAnsi="Arial" w:cs="Arial"/>
                <w:sz w:val="16"/>
                <w:szCs w:val="16"/>
              </w:rPr>
              <w:t>Diputada Beatriz García Villegas, en nombre del Grupo Parlamentario del PM.</w:t>
            </w:r>
          </w:p>
          <w:p w14:paraId="1C7A1169" w14:textId="77777777" w:rsidR="00923EE8" w:rsidRPr="007A24FF" w:rsidRDefault="00923EE8" w:rsidP="007A24FF">
            <w:pPr>
              <w:jc w:val="both"/>
              <w:rPr>
                <w:rFonts w:ascii="Arial" w:eastAsia="Calibri" w:hAnsi="Arial" w:cs="Arial"/>
                <w:bCs/>
                <w:sz w:val="16"/>
                <w:szCs w:val="16"/>
                <w:shd w:val="clear" w:color="auto" w:fill="FFFFFF"/>
              </w:rPr>
            </w:pPr>
          </w:p>
        </w:tc>
        <w:tc>
          <w:tcPr>
            <w:tcW w:w="1134" w:type="dxa"/>
            <w:shd w:val="clear" w:color="auto" w:fill="auto"/>
          </w:tcPr>
          <w:p w14:paraId="11FABA72"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06-Dic-22</w:t>
            </w:r>
          </w:p>
        </w:tc>
      </w:tr>
      <w:tr w:rsidR="00923EE8" w:rsidRPr="007A24FF" w14:paraId="45848FE7" w14:textId="77777777" w:rsidTr="00923EE8">
        <w:trPr>
          <w:cantSplit/>
        </w:trPr>
        <w:tc>
          <w:tcPr>
            <w:tcW w:w="567" w:type="dxa"/>
            <w:shd w:val="clear" w:color="auto" w:fill="auto"/>
          </w:tcPr>
          <w:p w14:paraId="60548932"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26203369" w14:textId="77777777" w:rsidR="00923EE8" w:rsidRPr="007A24FF" w:rsidRDefault="00923EE8" w:rsidP="007A24FF">
            <w:pPr>
              <w:jc w:val="both"/>
              <w:rPr>
                <w:rFonts w:ascii="Arial" w:eastAsia="Arial" w:hAnsi="Arial" w:cs="Arial"/>
                <w:sz w:val="16"/>
                <w:szCs w:val="16"/>
              </w:rPr>
            </w:pPr>
            <w:r w:rsidRPr="007A24FF">
              <w:rPr>
                <w:rFonts w:ascii="Arial" w:eastAsia="Arial" w:hAnsi="Arial" w:cs="Arial"/>
                <w:sz w:val="16"/>
                <w:szCs w:val="16"/>
              </w:rPr>
              <w:t>Por el que se exhorta respetuosamente al Titular de la Fiscalía General de Justicia del Estado de México para que informe a esta Soberanía sobre el estatus procesal de los crímenes de odio cometido contra las mujeres transgénero en el año 2022 en el Estado de México.</w:t>
            </w:r>
          </w:p>
          <w:p w14:paraId="3C60FA5E" w14:textId="77777777" w:rsidR="00923EE8" w:rsidRPr="007A24FF" w:rsidRDefault="00923EE8" w:rsidP="007A24FF">
            <w:pPr>
              <w:jc w:val="both"/>
              <w:rPr>
                <w:rFonts w:ascii="Arial" w:eastAsia="Calibri" w:hAnsi="Arial" w:cs="Arial"/>
                <w:sz w:val="16"/>
                <w:szCs w:val="16"/>
              </w:rPr>
            </w:pPr>
          </w:p>
        </w:tc>
        <w:tc>
          <w:tcPr>
            <w:tcW w:w="2552" w:type="dxa"/>
            <w:shd w:val="clear" w:color="auto" w:fill="auto"/>
          </w:tcPr>
          <w:p w14:paraId="6F71BCF7" w14:textId="77777777" w:rsidR="00923EE8" w:rsidRPr="007A24FF" w:rsidRDefault="00923EE8" w:rsidP="007A24FF">
            <w:pPr>
              <w:pStyle w:val="Prrafodelista"/>
              <w:tabs>
                <w:tab w:val="left" w:pos="602"/>
              </w:tabs>
              <w:spacing w:line="240" w:lineRule="auto"/>
              <w:ind w:left="0"/>
              <w:jc w:val="both"/>
              <w:rPr>
                <w:rFonts w:ascii="Arial" w:eastAsia="Arial MT" w:hAnsi="Arial" w:cs="Arial"/>
                <w:sz w:val="16"/>
                <w:szCs w:val="16"/>
              </w:rPr>
            </w:pPr>
            <w:r w:rsidRPr="007A24FF">
              <w:rPr>
                <w:rFonts w:ascii="Arial" w:hAnsi="Arial" w:cs="Arial"/>
                <w:sz w:val="16"/>
                <w:szCs w:val="16"/>
              </w:rPr>
              <w:t>Diputada Anaís Miriam Burgos Hernández, en nombre del Grupo Parlamentario del PM.</w:t>
            </w:r>
          </w:p>
          <w:p w14:paraId="796B413E" w14:textId="77777777" w:rsidR="00923EE8" w:rsidRPr="007A24FF" w:rsidRDefault="00923EE8" w:rsidP="007A24FF">
            <w:pPr>
              <w:jc w:val="both"/>
              <w:rPr>
                <w:rFonts w:ascii="Arial" w:eastAsia="Calibri" w:hAnsi="Arial" w:cs="Arial"/>
                <w:bCs/>
                <w:sz w:val="16"/>
                <w:szCs w:val="16"/>
                <w:shd w:val="clear" w:color="auto" w:fill="FFFFFF"/>
              </w:rPr>
            </w:pPr>
          </w:p>
        </w:tc>
        <w:tc>
          <w:tcPr>
            <w:tcW w:w="1134" w:type="dxa"/>
            <w:shd w:val="clear" w:color="auto" w:fill="auto"/>
          </w:tcPr>
          <w:p w14:paraId="22B2EEEC"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06-Dic-22</w:t>
            </w:r>
          </w:p>
        </w:tc>
      </w:tr>
      <w:tr w:rsidR="00923EE8" w:rsidRPr="007A24FF" w14:paraId="37A349FE" w14:textId="77777777" w:rsidTr="00923EE8">
        <w:trPr>
          <w:cantSplit/>
        </w:trPr>
        <w:tc>
          <w:tcPr>
            <w:tcW w:w="567" w:type="dxa"/>
            <w:shd w:val="clear" w:color="auto" w:fill="auto"/>
          </w:tcPr>
          <w:p w14:paraId="0991654A"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29E78F97" w14:textId="77777777" w:rsidR="00923EE8" w:rsidRPr="007A24FF" w:rsidRDefault="00923EE8" w:rsidP="007A24FF">
            <w:pPr>
              <w:jc w:val="both"/>
              <w:rPr>
                <w:rFonts w:ascii="Arial" w:hAnsi="Arial" w:cs="Arial"/>
                <w:color w:val="222222"/>
                <w:sz w:val="16"/>
                <w:szCs w:val="16"/>
                <w:highlight w:val="white"/>
                <w:lang w:val="es-MX" w:eastAsia="en-US"/>
              </w:rPr>
            </w:pPr>
            <w:r w:rsidRPr="007A24FF">
              <w:rPr>
                <w:rFonts w:ascii="Arial" w:hAnsi="Arial" w:cs="Arial"/>
                <w:color w:val="222222"/>
                <w:sz w:val="16"/>
                <w:szCs w:val="16"/>
                <w:highlight w:val="white"/>
              </w:rPr>
              <w:t>Por el que se exhorta de manera respetuosa a la Secretaría de Finanzas y a la Secretaría de la Contraloría ambas del Estado de México a dictar las disposiciones administrativas, de control y de evaluación del Organismo Público Descentralizado Denominado Comisión para la Protección contra Riesgos Sanitarios del Estado de México (</w:t>
            </w:r>
            <w:proofErr w:type="spellStart"/>
            <w:r w:rsidRPr="007A24FF">
              <w:rPr>
                <w:rFonts w:ascii="Arial" w:hAnsi="Arial" w:cs="Arial"/>
                <w:color w:val="222222"/>
                <w:sz w:val="16"/>
                <w:szCs w:val="16"/>
                <w:highlight w:val="white"/>
              </w:rPr>
              <w:t>COPRISEM</w:t>
            </w:r>
            <w:proofErr w:type="spellEnd"/>
            <w:r w:rsidRPr="007A24FF">
              <w:rPr>
                <w:rFonts w:ascii="Arial" w:hAnsi="Arial" w:cs="Arial"/>
                <w:color w:val="222222"/>
                <w:sz w:val="16"/>
                <w:szCs w:val="16"/>
                <w:highlight w:val="white"/>
              </w:rPr>
              <w:t xml:space="preserve">); con el objetivo de dar cumplimiento a lo establecido en la </w:t>
            </w:r>
            <w:r w:rsidRPr="007A24FF">
              <w:rPr>
                <w:rFonts w:ascii="Arial" w:hAnsi="Arial" w:cs="Arial"/>
                <w:sz w:val="16"/>
                <w:szCs w:val="16"/>
              </w:rPr>
              <w:t>Ley que Crea el Organismo Público Descentralizado Denominado Comisión para la Protección contra Riesgos Sanitarios del Estado de México.</w:t>
            </w:r>
          </w:p>
          <w:p w14:paraId="337C672D" w14:textId="77777777" w:rsidR="00923EE8" w:rsidRPr="007A24FF" w:rsidRDefault="00923EE8" w:rsidP="007A24FF">
            <w:pPr>
              <w:jc w:val="both"/>
              <w:rPr>
                <w:rFonts w:ascii="Arial" w:eastAsia="Arial" w:hAnsi="Arial" w:cs="Arial"/>
                <w:sz w:val="16"/>
                <w:szCs w:val="16"/>
              </w:rPr>
            </w:pPr>
          </w:p>
        </w:tc>
        <w:tc>
          <w:tcPr>
            <w:tcW w:w="2552" w:type="dxa"/>
            <w:shd w:val="clear" w:color="auto" w:fill="auto"/>
          </w:tcPr>
          <w:p w14:paraId="468F0296" w14:textId="77777777" w:rsidR="00923EE8" w:rsidRPr="007A24FF" w:rsidRDefault="00923EE8" w:rsidP="007A24FF">
            <w:pPr>
              <w:pStyle w:val="Textoindependiente"/>
              <w:rPr>
                <w:rFonts w:cs="Arial"/>
                <w:sz w:val="16"/>
                <w:szCs w:val="16"/>
              </w:rPr>
            </w:pPr>
            <w:r w:rsidRPr="007A24FF">
              <w:rPr>
                <w:rFonts w:cs="Arial"/>
                <w:sz w:val="16"/>
                <w:szCs w:val="16"/>
              </w:rPr>
              <w:t>Diputada Silvia Barberena Maldonado, en nombre del Grupo Parlamentario del PT.</w:t>
            </w:r>
          </w:p>
          <w:p w14:paraId="77631B24" w14:textId="77777777" w:rsidR="00923EE8" w:rsidRPr="007A24FF" w:rsidRDefault="00923EE8" w:rsidP="007A24FF">
            <w:pPr>
              <w:pStyle w:val="Prrafodelista"/>
              <w:tabs>
                <w:tab w:val="left" w:pos="602"/>
              </w:tabs>
              <w:spacing w:line="240" w:lineRule="auto"/>
              <w:ind w:left="0"/>
              <w:jc w:val="both"/>
              <w:rPr>
                <w:rFonts w:ascii="Arial" w:hAnsi="Arial" w:cs="Arial"/>
                <w:sz w:val="16"/>
                <w:szCs w:val="16"/>
              </w:rPr>
            </w:pPr>
          </w:p>
        </w:tc>
        <w:tc>
          <w:tcPr>
            <w:tcW w:w="1134" w:type="dxa"/>
            <w:shd w:val="clear" w:color="auto" w:fill="auto"/>
          </w:tcPr>
          <w:p w14:paraId="30152E70"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06-Dic-22</w:t>
            </w:r>
          </w:p>
        </w:tc>
      </w:tr>
      <w:tr w:rsidR="00923EE8" w:rsidRPr="007A24FF" w14:paraId="53470E66" w14:textId="77777777" w:rsidTr="00923EE8">
        <w:trPr>
          <w:cantSplit/>
        </w:trPr>
        <w:tc>
          <w:tcPr>
            <w:tcW w:w="567" w:type="dxa"/>
            <w:shd w:val="clear" w:color="auto" w:fill="auto"/>
          </w:tcPr>
          <w:p w14:paraId="0E5A5DCF"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3BCD7B15" w14:textId="77777777" w:rsidR="00923EE8" w:rsidRPr="007A24FF" w:rsidRDefault="00923EE8" w:rsidP="007A24FF">
            <w:pPr>
              <w:jc w:val="both"/>
              <w:rPr>
                <w:rFonts w:ascii="Arial" w:hAnsi="Arial" w:cs="Arial"/>
                <w:sz w:val="16"/>
                <w:szCs w:val="16"/>
                <w:shd w:val="clear" w:color="auto" w:fill="FFFFFF"/>
                <w:lang w:val="es-MX" w:eastAsia="es-MX"/>
              </w:rPr>
            </w:pPr>
            <w:r w:rsidRPr="007A24FF">
              <w:rPr>
                <w:rFonts w:ascii="Arial" w:hAnsi="Arial" w:cs="Arial"/>
                <w:bCs/>
                <w:sz w:val="16"/>
                <w:szCs w:val="16"/>
              </w:rPr>
              <w:t xml:space="preserve">Por el que se </w:t>
            </w:r>
            <w:r w:rsidRPr="007A24FF">
              <w:rPr>
                <w:rFonts w:ascii="Arial" w:hAnsi="Arial" w:cs="Arial"/>
                <w:sz w:val="16"/>
                <w:szCs w:val="16"/>
              </w:rPr>
              <w:t>exhorta al titular de la Comisión Nacional del Agua para que considere en su programa anual de obras de 2023 recursos para la limpieza y retiro del lirio acuático en la “Laguna de Zumpango”</w:t>
            </w:r>
            <w:r w:rsidRPr="007A24FF">
              <w:rPr>
                <w:rFonts w:ascii="Arial" w:hAnsi="Arial" w:cs="Arial"/>
                <w:sz w:val="16"/>
                <w:szCs w:val="16"/>
                <w:shd w:val="clear" w:color="auto" w:fill="FFFFFF"/>
                <w:lang w:eastAsia="es-MX"/>
              </w:rPr>
              <w:t>.</w:t>
            </w:r>
          </w:p>
          <w:p w14:paraId="54F7A6E6" w14:textId="77777777" w:rsidR="00923EE8" w:rsidRPr="007A24FF" w:rsidRDefault="00923EE8" w:rsidP="007A24FF">
            <w:pPr>
              <w:jc w:val="both"/>
              <w:rPr>
                <w:rFonts w:ascii="Arial" w:eastAsia="Calibri" w:hAnsi="Arial" w:cs="Arial"/>
                <w:color w:val="222222"/>
                <w:sz w:val="16"/>
                <w:szCs w:val="16"/>
                <w:highlight w:val="white"/>
                <w:lang w:eastAsia="en-US"/>
              </w:rPr>
            </w:pPr>
          </w:p>
        </w:tc>
        <w:tc>
          <w:tcPr>
            <w:tcW w:w="2552" w:type="dxa"/>
            <w:shd w:val="clear" w:color="auto" w:fill="auto"/>
          </w:tcPr>
          <w:p w14:paraId="3BCAB054" w14:textId="77777777" w:rsidR="00923EE8" w:rsidRPr="007A24FF" w:rsidRDefault="00923EE8" w:rsidP="007A24FF">
            <w:pPr>
              <w:pStyle w:val="Prrafodelista"/>
              <w:spacing w:line="240" w:lineRule="auto"/>
              <w:ind w:left="0"/>
              <w:jc w:val="both"/>
              <w:rPr>
                <w:rFonts w:ascii="Arial" w:hAnsi="Arial" w:cs="Arial"/>
                <w:sz w:val="16"/>
                <w:szCs w:val="16"/>
              </w:rPr>
            </w:pPr>
            <w:r w:rsidRPr="007A24FF">
              <w:rPr>
                <w:rFonts w:ascii="Arial" w:hAnsi="Arial" w:cs="Arial"/>
                <w:sz w:val="16"/>
                <w:szCs w:val="16"/>
              </w:rPr>
              <w:t xml:space="preserve">Diputado Marco Antonio Cruz </w:t>
            </w:r>
            <w:proofErr w:type="spellStart"/>
            <w:r w:rsidRPr="007A24FF">
              <w:rPr>
                <w:rFonts w:ascii="Arial" w:hAnsi="Arial" w:cs="Arial"/>
                <w:sz w:val="16"/>
                <w:szCs w:val="16"/>
              </w:rPr>
              <w:t>Cruz</w:t>
            </w:r>
            <w:proofErr w:type="spellEnd"/>
            <w:r w:rsidRPr="007A24FF">
              <w:rPr>
                <w:rFonts w:ascii="Arial" w:hAnsi="Arial" w:cs="Arial"/>
                <w:sz w:val="16"/>
                <w:szCs w:val="16"/>
              </w:rPr>
              <w:t>, en nombre del Grupo Parlamentario del PM.</w:t>
            </w:r>
          </w:p>
          <w:p w14:paraId="69DB5A22" w14:textId="77777777" w:rsidR="00923EE8" w:rsidRPr="007A24FF" w:rsidRDefault="00923EE8" w:rsidP="007A24FF">
            <w:pPr>
              <w:pStyle w:val="Textoindependiente"/>
              <w:rPr>
                <w:rFonts w:cs="Arial"/>
                <w:sz w:val="16"/>
                <w:szCs w:val="16"/>
              </w:rPr>
            </w:pPr>
          </w:p>
        </w:tc>
        <w:tc>
          <w:tcPr>
            <w:tcW w:w="1134" w:type="dxa"/>
            <w:shd w:val="clear" w:color="auto" w:fill="auto"/>
          </w:tcPr>
          <w:p w14:paraId="1F1DBF78"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08-Dic-22</w:t>
            </w:r>
          </w:p>
        </w:tc>
      </w:tr>
      <w:tr w:rsidR="00923EE8" w:rsidRPr="007A24FF" w14:paraId="2DAA2D99" w14:textId="77777777" w:rsidTr="00923EE8">
        <w:trPr>
          <w:cantSplit/>
        </w:trPr>
        <w:tc>
          <w:tcPr>
            <w:tcW w:w="567" w:type="dxa"/>
            <w:shd w:val="clear" w:color="auto" w:fill="auto"/>
          </w:tcPr>
          <w:p w14:paraId="6800348C"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6AECC25D"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Por el que se exhorta, con absoluto respeto a su autonomía, a los Poderes Legislativos de la Ciudad de México, así como de los Estados de Hidalgo, Morelos, Puebla y Tlaxcala para que en el proceso de análisis, discusión y aprobación de sus respectivos Paquetes Fiscales para el ejercicio 2023, consideren la posibilidad de homologar las tasas, tarifas y costos de los impuestos, derechos y trámites vehiculares, así como los estímulos y subsidios a los mismos; en un marco de coordinación y colaboración entre las entidades que conforman la Megalópolis del centro del país, con la intención de evitar evasión de dichas obligaciones fiscales por parte de los contribuyentes.</w:t>
            </w:r>
            <w:r w:rsidRPr="007A24FF">
              <w:rPr>
                <w:rFonts w:ascii="Arial" w:hAnsi="Arial" w:cs="Arial"/>
                <w:b/>
                <w:bCs/>
                <w:sz w:val="16"/>
                <w:szCs w:val="16"/>
              </w:rPr>
              <w:t xml:space="preserve"> </w:t>
            </w:r>
            <w:r w:rsidRPr="007A24FF">
              <w:rPr>
                <w:rFonts w:ascii="Arial" w:hAnsi="Arial" w:cs="Arial"/>
                <w:bCs/>
                <w:sz w:val="16"/>
                <w:szCs w:val="16"/>
              </w:rPr>
              <w:t xml:space="preserve">Se </w:t>
            </w:r>
            <w:r w:rsidRPr="007A24FF">
              <w:rPr>
                <w:rFonts w:ascii="Arial" w:hAnsi="Arial" w:cs="Arial"/>
                <w:sz w:val="16"/>
                <w:szCs w:val="16"/>
              </w:rPr>
              <w:t>exhorta respetuosamente a la Secretaría de Finanzas del Gobierno del Estado de México para que, en el ámbito de sus atribuciones, remita a esta soberanía un informe detallado acerca del número de automóviles registrados en la entidad, el número de contribuyentes obligados al pago del Impuesto Sobre la Tenencia y Uso de Vehículos cuyo domicilio fiscal se encuentre en otros estados del país, los ingresos obtenidos por dichos registros, así como el número de subsidios y monto que su otorgamiento implica para la hacienda pública estatal.</w:t>
            </w:r>
          </w:p>
          <w:p w14:paraId="17E94C05" w14:textId="77777777" w:rsidR="00923EE8" w:rsidRPr="007A24FF" w:rsidRDefault="00923EE8" w:rsidP="007A24FF">
            <w:pPr>
              <w:jc w:val="both"/>
              <w:rPr>
                <w:rFonts w:ascii="Arial" w:hAnsi="Arial" w:cs="Arial"/>
                <w:bCs/>
                <w:sz w:val="16"/>
                <w:szCs w:val="16"/>
              </w:rPr>
            </w:pPr>
          </w:p>
        </w:tc>
        <w:tc>
          <w:tcPr>
            <w:tcW w:w="2552" w:type="dxa"/>
            <w:shd w:val="clear" w:color="auto" w:fill="auto"/>
          </w:tcPr>
          <w:p w14:paraId="6C161463" w14:textId="77777777" w:rsidR="00923EE8" w:rsidRPr="007A24FF" w:rsidRDefault="00923EE8" w:rsidP="007A24FF">
            <w:pPr>
              <w:pStyle w:val="Prrafodelista"/>
              <w:spacing w:line="240" w:lineRule="auto"/>
              <w:ind w:left="0"/>
              <w:jc w:val="both"/>
              <w:rPr>
                <w:rFonts w:ascii="Arial" w:hAnsi="Arial" w:cs="Arial"/>
                <w:sz w:val="16"/>
                <w:szCs w:val="16"/>
              </w:rPr>
            </w:pPr>
            <w:r w:rsidRPr="007A24FF">
              <w:rPr>
                <w:rFonts w:ascii="Arial" w:hAnsi="Arial" w:cs="Arial"/>
                <w:sz w:val="16"/>
                <w:szCs w:val="16"/>
              </w:rPr>
              <w:t>Grupo Parlamentario del PVEM.</w:t>
            </w:r>
          </w:p>
          <w:p w14:paraId="2618F920" w14:textId="77777777" w:rsidR="00923EE8" w:rsidRPr="007A24FF" w:rsidRDefault="00923EE8" w:rsidP="007A24FF">
            <w:pPr>
              <w:pStyle w:val="Prrafodelista"/>
              <w:spacing w:line="240" w:lineRule="auto"/>
              <w:ind w:left="0"/>
              <w:jc w:val="both"/>
              <w:rPr>
                <w:rFonts w:ascii="Arial" w:hAnsi="Arial" w:cs="Arial"/>
                <w:sz w:val="16"/>
                <w:szCs w:val="16"/>
              </w:rPr>
            </w:pPr>
          </w:p>
        </w:tc>
        <w:tc>
          <w:tcPr>
            <w:tcW w:w="1134" w:type="dxa"/>
            <w:shd w:val="clear" w:color="auto" w:fill="auto"/>
          </w:tcPr>
          <w:p w14:paraId="271A0E7A"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08-Dic-22</w:t>
            </w:r>
          </w:p>
        </w:tc>
      </w:tr>
      <w:tr w:rsidR="00923EE8" w:rsidRPr="007A24FF" w14:paraId="6E19319C" w14:textId="77777777" w:rsidTr="00923EE8">
        <w:trPr>
          <w:cantSplit/>
        </w:trPr>
        <w:tc>
          <w:tcPr>
            <w:tcW w:w="567" w:type="dxa"/>
            <w:shd w:val="clear" w:color="auto" w:fill="auto"/>
          </w:tcPr>
          <w:p w14:paraId="74A400CC"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52BF977B" w14:textId="77777777" w:rsidR="00923EE8" w:rsidRPr="007A24FF" w:rsidRDefault="00923EE8" w:rsidP="007A24FF">
            <w:pPr>
              <w:pStyle w:val="Sinespaciado"/>
              <w:jc w:val="both"/>
              <w:rPr>
                <w:rFonts w:ascii="Arial" w:hAnsi="Arial" w:cs="Arial"/>
                <w:sz w:val="16"/>
                <w:szCs w:val="16"/>
              </w:rPr>
            </w:pPr>
            <w:r w:rsidRPr="007A24FF">
              <w:rPr>
                <w:rFonts w:ascii="Arial" w:hAnsi="Arial" w:cs="Arial"/>
                <w:sz w:val="16"/>
                <w:szCs w:val="16"/>
                <w:lang w:val="es-ES"/>
              </w:rPr>
              <w:t>Por el que se exhorta respetuosamente a la Cámara de Diputados del Congreso de la Unión, en el ámbito de sus facultades, coordine a las autoridades, instituciones y organizaciones competentes para que revisen, actualicen y modifiquen la Tabla Nutrimental de la NOM-131-</w:t>
            </w:r>
            <w:proofErr w:type="spellStart"/>
            <w:r w:rsidRPr="007A24FF">
              <w:rPr>
                <w:rFonts w:ascii="Arial" w:hAnsi="Arial" w:cs="Arial"/>
                <w:sz w:val="16"/>
                <w:szCs w:val="16"/>
                <w:lang w:val="es-ES"/>
              </w:rPr>
              <w:t>SSA1</w:t>
            </w:r>
            <w:proofErr w:type="spellEnd"/>
            <w:r w:rsidRPr="007A24FF">
              <w:rPr>
                <w:rFonts w:ascii="Arial" w:hAnsi="Arial" w:cs="Arial"/>
                <w:sz w:val="16"/>
                <w:szCs w:val="16"/>
                <w:lang w:val="es-ES"/>
              </w:rPr>
              <w:t>-2012, y en su caso el etiquetado correspondiente a los productos sucedáneos de la leche materna, con el fin de proteger los derechos de salud y nutrición adecuada de las niñas y niños.</w:t>
            </w:r>
            <w:r w:rsidRPr="007A24FF">
              <w:rPr>
                <w:rFonts w:ascii="Arial" w:hAnsi="Arial" w:cs="Arial"/>
                <w:b/>
                <w:sz w:val="16"/>
                <w:szCs w:val="16"/>
                <w:lang w:val="es-ES"/>
              </w:rPr>
              <w:t xml:space="preserve"> </w:t>
            </w:r>
            <w:r w:rsidRPr="007A24FF">
              <w:rPr>
                <w:rFonts w:ascii="Arial" w:hAnsi="Arial" w:cs="Arial"/>
                <w:sz w:val="16"/>
                <w:szCs w:val="16"/>
                <w:lang w:val="es-ES"/>
              </w:rPr>
              <w:t>Se exhorta respetuosamente a la Cámara de Diputados del Congreso de la Unión, para que en el ámbito de sus facultades exhorte a la Comisión Federal para la Protección contra Riesgos Sanitarios y la Procuraduría Federal del Consumidor para que realicen los estudios de calidad respectivos.</w:t>
            </w:r>
          </w:p>
          <w:p w14:paraId="1B232FD0" w14:textId="77777777" w:rsidR="00923EE8" w:rsidRPr="007A24FF" w:rsidRDefault="00923EE8" w:rsidP="007A24FF">
            <w:pPr>
              <w:jc w:val="both"/>
              <w:rPr>
                <w:rFonts w:ascii="Arial" w:hAnsi="Arial" w:cs="Arial"/>
                <w:sz w:val="16"/>
                <w:szCs w:val="16"/>
              </w:rPr>
            </w:pPr>
          </w:p>
        </w:tc>
        <w:tc>
          <w:tcPr>
            <w:tcW w:w="2552" w:type="dxa"/>
            <w:shd w:val="clear" w:color="auto" w:fill="auto"/>
          </w:tcPr>
          <w:p w14:paraId="2FEE0825" w14:textId="77777777" w:rsidR="00923EE8" w:rsidRPr="007A24FF" w:rsidRDefault="00923EE8" w:rsidP="007A24FF">
            <w:pPr>
              <w:pStyle w:val="Prrafodelista"/>
              <w:spacing w:line="240" w:lineRule="auto"/>
              <w:ind w:left="0"/>
              <w:jc w:val="both"/>
              <w:rPr>
                <w:rFonts w:ascii="Arial" w:hAnsi="Arial" w:cs="Arial"/>
                <w:sz w:val="16"/>
                <w:szCs w:val="16"/>
              </w:rPr>
            </w:pPr>
            <w:r w:rsidRPr="007A24FF">
              <w:rPr>
                <w:rFonts w:ascii="Arial" w:hAnsi="Arial" w:cs="Arial"/>
                <w:sz w:val="16"/>
                <w:szCs w:val="16"/>
              </w:rPr>
              <w:t>Diputado Rigoberto Vargas Cervantes, Diputado sin Partido.</w:t>
            </w:r>
          </w:p>
          <w:p w14:paraId="59BB3527" w14:textId="77777777" w:rsidR="00923EE8" w:rsidRPr="007A24FF" w:rsidRDefault="00923EE8" w:rsidP="007A24FF">
            <w:pPr>
              <w:pStyle w:val="Prrafodelista"/>
              <w:spacing w:line="240" w:lineRule="auto"/>
              <w:ind w:left="0"/>
              <w:jc w:val="both"/>
              <w:rPr>
                <w:rFonts w:ascii="Arial" w:hAnsi="Arial" w:cs="Arial"/>
                <w:sz w:val="16"/>
                <w:szCs w:val="16"/>
              </w:rPr>
            </w:pPr>
          </w:p>
        </w:tc>
        <w:tc>
          <w:tcPr>
            <w:tcW w:w="1134" w:type="dxa"/>
            <w:shd w:val="clear" w:color="auto" w:fill="auto"/>
          </w:tcPr>
          <w:p w14:paraId="7DF2FE78"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08-Dic-22</w:t>
            </w:r>
          </w:p>
        </w:tc>
      </w:tr>
      <w:tr w:rsidR="00923EE8" w:rsidRPr="007A24FF" w14:paraId="342A4338" w14:textId="77777777" w:rsidTr="00923EE8">
        <w:trPr>
          <w:cantSplit/>
        </w:trPr>
        <w:tc>
          <w:tcPr>
            <w:tcW w:w="567" w:type="dxa"/>
            <w:shd w:val="clear" w:color="auto" w:fill="auto"/>
          </w:tcPr>
          <w:p w14:paraId="57911CCA"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750A599B" w14:textId="77777777" w:rsidR="00923EE8" w:rsidRPr="007A24FF" w:rsidRDefault="00923EE8" w:rsidP="007A24FF">
            <w:pPr>
              <w:pStyle w:val="Default"/>
              <w:tabs>
                <w:tab w:val="left" w:pos="5175"/>
              </w:tabs>
              <w:jc w:val="both"/>
              <w:rPr>
                <w:color w:val="auto"/>
                <w:sz w:val="16"/>
                <w:szCs w:val="16"/>
              </w:rPr>
            </w:pPr>
            <w:r w:rsidRPr="007A24FF">
              <w:rPr>
                <w:color w:val="auto"/>
                <w:sz w:val="16"/>
                <w:szCs w:val="16"/>
              </w:rPr>
              <w:t>Por el que se exhorta respetuosamente al Lic. Adolfo Cerqueda Rebollo, Presidente Municipal de Ciudad Nezahualcóyotl, someta a consideración del H. Ayuntamiento, la asignación presupuestal por un monto de 1,887 millones de pesos para el ejercicio presupuestal correspondiente al año 2023, para que se apliquen en la construcción de obras de infraestructura y acciones en beneficio de los habitantes de las colonias y fraccionamientos de la Zona Norte de Ciudad Nezahualcóyotl.</w:t>
            </w:r>
          </w:p>
          <w:p w14:paraId="291C828D" w14:textId="77777777" w:rsidR="00923EE8" w:rsidRPr="007A24FF" w:rsidRDefault="00923EE8" w:rsidP="007A24FF">
            <w:pPr>
              <w:pStyle w:val="Sinespaciado"/>
              <w:jc w:val="both"/>
              <w:rPr>
                <w:rFonts w:ascii="Arial" w:hAnsi="Arial" w:cs="Arial"/>
                <w:sz w:val="16"/>
                <w:szCs w:val="16"/>
                <w:lang w:val="es-ES"/>
              </w:rPr>
            </w:pPr>
          </w:p>
        </w:tc>
        <w:tc>
          <w:tcPr>
            <w:tcW w:w="2552" w:type="dxa"/>
            <w:shd w:val="clear" w:color="auto" w:fill="auto"/>
          </w:tcPr>
          <w:p w14:paraId="45C91CC9" w14:textId="77777777" w:rsidR="00923EE8" w:rsidRPr="007A24FF" w:rsidRDefault="00923EE8" w:rsidP="007A24FF">
            <w:pPr>
              <w:jc w:val="both"/>
              <w:rPr>
                <w:rFonts w:ascii="Arial" w:hAnsi="Arial" w:cs="Arial"/>
                <w:bCs/>
                <w:sz w:val="16"/>
                <w:szCs w:val="16"/>
                <w:shd w:val="clear" w:color="auto" w:fill="FFFFFF"/>
                <w:lang w:val="es-MX"/>
              </w:rPr>
            </w:pPr>
            <w:r w:rsidRPr="007A24FF">
              <w:rPr>
                <w:rFonts w:ascii="Arial" w:hAnsi="Arial" w:cs="Arial"/>
                <w:bCs/>
                <w:sz w:val="16"/>
                <w:szCs w:val="16"/>
                <w:shd w:val="clear" w:color="auto" w:fill="FFFFFF"/>
              </w:rPr>
              <w:t>Diputado Valentín González Bautista, integrante del Grupo Parlamentario del PM.</w:t>
            </w:r>
          </w:p>
          <w:p w14:paraId="4F622263" w14:textId="77777777" w:rsidR="00923EE8" w:rsidRPr="007A24FF" w:rsidRDefault="00923EE8" w:rsidP="007A24FF">
            <w:pPr>
              <w:pStyle w:val="Prrafodelista"/>
              <w:spacing w:line="240" w:lineRule="auto"/>
              <w:ind w:left="0"/>
              <w:jc w:val="both"/>
              <w:rPr>
                <w:rFonts w:ascii="Arial" w:hAnsi="Arial" w:cs="Arial"/>
                <w:sz w:val="16"/>
                <w:szCs w:val="16"/>
              </w:rPr>
            </w:pPr>
          </w:p>
        </w:tc>
        <w:tc>
          <w:tcPr>
            <w:tcW w:w="1134" w:type="dxa"/>
            <w:shd w:val="clear" w:color="auto" w:fill="auto"/>
          </w:tcPr>
          <w:p w14:paraId="02CE01DE"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13-Dic-22</w:t>
            </w:r>
          </w:p>
        </w:tc>
      </w:tr>
      <w:tr w:rsidR="00923EE8" w:rsidRPr="007A24FF" w14:paraId="20ADE031" w14:textId="77777777" w:rsidTr="00923EE8">
        <w:trPr>
          <w:cantSplit/>
        </w:trPr>
        <w:tc>
          <w:tcPr>
            <w:tcW w:w="567" w:type="dxa"/>
            <w:shd w:val="clear" w:color="auto" w:fill="auto"/>
          </w:tcPr>
          <w:p w14:paraId="54617D35"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3B0D3E22"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Por el que se exhorta respetuosamente a la Secretaría de Seguridad del Gobierno del Estado de México y a los 125 Municipios de la Entidad para que, en el ámbito de sus respectivas competencias y facultades, refuercen las medidas de seguridad en todos los destinos turísticos del Estado.</w:t>
            </w:r>
          </w:p>
          <w:p w14:paraId="06157D11" w14:textId="77777777" w:rsidR="00923EE8" w:rsidRPr="007A24FF" w:rsidRDefault="00923EE8" w:rsidP="007A24FF">
            <w:pPr>
              <w:pStyle w:val="Sinespaciado"/>
              <w:jc w:val="both"/>
              <w:rPr>
                <w:rFonts w:ascii="Arial" w:hAnsi="Arial" w:cs="Arial"/>
                <w:sz w:val="16"/>
                <w:szCs w:val="16"/>
                <w:lang w:val="es-ES"/>
              </w:rPr>
            </w:pPr>
          </w:p>
        </w:tc>
        <w:tc>
          <w:tcPr>
            <w:tcW w:w="2552" w:type="dxa"/>
            <w:shd w:val="clear" w:color="auto" w:fill="auto"/>
          </w:tcPr>
          <w:p w14:paraId="016B9912" w14:textId="77777777" w:rsidR="00923EE8" w:rsidRPr="007A24FF" w:rsidRDefault="00923EE8" w:rsidP="007A24FF">
            <w:pPr>
              <w:jc w:val="both"/>
              <w:rPr>
                <w:rFonts w:ascii="Arial" w:hAnsi="Arial" w:cs="Arial"/>
                <w:bCs/>
                <w:sz w:val="16"/>
                <w:szCs w:val="16"/>
                <w:lang w:val="es-MX"/>
              </w:rPr>
            </w:pPr>
            <w:r w:rsidRPr="007A24FF">
              <w:rPr>
                <w:rFonts w:ascii="Arial" w:hAnsi="Arial" w:cs="Arial"/>
                <w:sz w:val="16"/>
                <w:szCs w:val="16"/>
              </w:rPr>
              <w:t xml:space="preserve">Diputada Evelyn Osornio Jiménez, </w:t>
            </w:r>
            <w:r w:rsidRPr="007A24FF">
              <w:rPr>
                <w:rFonts w:ascii="Arial" w:hAnsi="Arial" w:cs="Arial"/>
                <w:bCs/>
                <w:sz w:val="16"/>
                <w:szCs w:val="16"/>
              </w:rPr>
              <w:t>en nombre del Grupo Parlamentario del PRI.</w:t>
            </w:r>
          </w:p>
          <w:p w14:paraId="17DBFB3E" w14:textId="77777777" w:rsidR="00923EE8" w:rsidRPr="007A24FF" w:rsidRDefault="00923EE8" w:rsidP="007A24FF">
            <w:pPr>
              <w:pStyle w:val="Prrafodelista"/>
              <w:spacing w:line="240" w:lineRule="auto"/>
              <w:ind w:left="0"/>
              <w:jc w:val="both"/>
              <w:rPr>
                <w:rFonts w:ascii="Arial" w:hAnsi="Arial" w:cs="Arial"/>
                <w:sz w:val="16"/>
                <w:szCs w:val="16"/>
              </w:rPr>
            </w:pPr>
          </w:p>
        </w:tc>
        <w:tc>
          <w:tcPr>
            <w:tcW w:w="1134" w:type="dxa"/>
            <w:shd w:val="clear" w:color="auto" w:fill="auto"/>
          </w:tcPr>
          <w:p w14:paraId="6D4239BC"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13-Dic-22</w:t>
            </w:r>
          </w:p>
        </w:tc>
      </w:tr>
      <w:tr w:rsidR="00923EE8" w:rsidRPr="007A24FF" w14:paraId="4CC251D5" w14:textId="77777777" w:rsidTr="00923EE8">
        <w:trPr>
          <w:cantSplit/>
        </w:trPr>
        <w:tc>
          <w:tcPr>
            <w:tcW w:w="567" w:type="dxa"/>
            <w:shd w:val="clear" w:color="auto" w:fill="auto"/>
          </w:tcPr>
          <w:p w14:paraId="497E6F79"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12874D3A" w14:textId="77777777" w:rsidR="00923EE8" w:rsidRPr="007A24FF" w:rsidRDefault="00923EE8" w:rsidP="007A24FF">
            <w:pPr>
              <w:jc w:val="both"/>
              <w:rPr>
                <w:rFonts w:ascii="Arial" w:eastAsia="Arial" w:hAnsi="Arial" w:cs="Arial"/>
                <w:sz w:val="16"/>
                <w:szCs w:val="16"/>
                <w:lang w:val="es-MX"/>
              </w:rPr>
            </w:pPr>
            <w:r w:rsidRPr="007A24FF">
              <w:rPr>
                <w:rFonts w:ascii="Arial" w:hAnsi="Arial" w:cs="Arial"/>
                <w:sz w:val="16"/>
                <w:szCs w:val="16"/>
              </w:rPr>
              <w:t xml:space="preserve">Por el que se exhorta respetuosamente al Estado de México a que a través de la </w:t>
            </w:r>
            <w:bookmarkStart w:id="15" w:name="_Hlk121399918"/>
            <w:r w:rsidRPr="007A24FF">
              <w:rPr>
                <w:rFonts w:ascii="Arial" w:hAnsi="Arial" w:cs="Arial"/>
                <w:sz w:val="16"/>
                <w:szCs w:val="16"/>
              </w:rPr>
              <w:t xml:space="preserve">Secretaría de Desarrollo Social del Estado de México se implementen campañas de promoción y fomento del aprovechamiento y donación voluntaria de alimentos </w:t>
            </w:r>
            <w:bookmarkEnd w:id="15"/>
            <w:r w:rsidRPr="007A24FF">
              <w:rPr>
                <w:rFonts w:ascii="Arial" w:hAnsi="Arial" w:cs="Arial"/>
                <w:sz w:val="16"/>
                <w:szCs w:val="16"/>
              </w:rPr>
              <w:t>de acuerdo con lo establecido en la Ley para la Recuperación y Aprovechamiento de Alimentos del Estado de México.</w:t>
            </w:r>
          </w:p>
          <w:p w14:paraId="6BAA5C7F" w14:textId="77777777" w:rsidR="00923EE8" w:rsidRPr="007A24FF" w:rsidRDefault="00923EE8" w:rsidP="007A24FF">
            <w:pPr>
              <w:jc w:val="both"/>
              <w:rPr>
                <w:rFonts w:ascii="Arial" w:eastAsia="Calibri" w:hAnsi="Arial" w:cs="Arial"/>
                <w:sz w:val="16"/>
                <w:szCs w:val="16"/>
                <w:lang w:eastAsia="en-US"/>
              </w:rPr>
            </w:pPr>
          </w:p>
        </w:tc>
        <w:tc>
          <w:tcPr>
            <w:tcW w:w="2552" w:type="dxa"/>
            <w:shd w:val="clear" w:color="auto" w:fill="auto"/>
          </w:tcPr>
          <w:p w14:paraId="01AB5759" w14:textId="77777777" w:rsidR="00923EE8" w:rsidRPr="007A24FF" w:rsidRDefault="00923EE8" w:rsidP="007A24FF">
            <w:pPr>
              <w:jc w:val="both"/>
              <w:rPr>
                <w:rFonts w:ascii="Arial" w:eastAsia="Arial" w:hAnsi="Arial" w:cs="Arial"/>
                <w:sz w:val="16"/>
                <w:szCs w:val="16"/>
              </w:rPr>
            </w:pPr>
            <w:r w:rsidRPr="007A24FF">
              <w:rPr>
                <w:rFonts w:ascii="Arial" w:hAnsi="Arial" w:cs="Arial"/>
                <w:sz w:val="16"/>
                <w:szCs w:val="16"/>
              </w:rPr>
              <w:t>Grupo Parlamentario del PMC.</w:t>
            </w:r>
          </w:p>
          <w:p w14:paraId="25429154" w14:textId="77777777" w:rsidR="00923EE8" w:rsidRPr="007A24FF" w:rsidRDefault="00923EE8" w:rsidP="007A24FF">
            <w:pPr>
              <w:jc w:val="both"/>
              <w:rPr>
                <w:rFonts w:ascii="Arial" w:eastAsia="Calibri" w:hAnsi="Arial" w:cs="Arial"/>
                <w:sz w:val="16"/>
                <w:szCs w:val="16"/>
                <w:lang w:eastAsia="en-US"/>
              </w:rPr>
            </w:pPr>
          </w:p>
        </w:tc>
        <w:tc>
          <w:tcPr>
            <w:tcW w:w="1134" w:type="dxa"/>
            <w:shd w:val="clear" w:color="auto" w:fill="auto"/>
          </w:tcPr>
          <w:p w14:paraId="05CE0C81"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13-Dic-22</w:t>
            </w:r>
          </w:p>
        </w:tc>
      </w:tr>
      <w:tr w:rsidR="00923EE8" w:rsidRPr="007A24FF" w14:paraId="50831EAA" w14:textId="77777777" w:rsidTr="00923EE8">
        <w:trPr>
          <w:cantSplit/>
        </w:trPr>
        <w:tc>
          <w:tcPr>
            <w:tcW w:w="567" w:type="dxa"/>
            <w:shd w:val="clear" w:color="auto" w:fill="auto"/>
          </w:tcPr>
          <w:p w14:paraId="55CA2F38"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48826530" w14:textId="77777777" w:rsidR="00923EE8" w:rsidRPr="007A24FF" w:rsidRDefault="00923EE8" w:rsidP="007A24FF">
            <w:pPr>
              <w:jc w:val="both"/>
              <w:rPr>
                <w:rFonts w:ascii="Arial" w:eastAsia="Arial" w:hAnsi="Arial" w:cs="Arial"/>
                <w:sz w:val="16"/>
                <w:szCs w:val="16"/>
              </w:rPr>
            </w:pPr>
            <w:r w:rsidRPr="007A24FF">
              <w:rPr>
                <w:rFonts w:ascii="Arial" w:hAnsi="Arial" w:cs="Arial"/>
                <w:sz w:val="16"/>
                <w:szCs w:val="16"/>
              </w:rPr>
              <w:t>Por el que se designa a la H. Diputación Permanente que habrá de fungir durante el Primer Periodo de Receso del Segundo Año de Ejercicio Constitucional.</w:t>
            </w:r>
          </w:p>
          <w:p w14:paraId="4D70C737" w14:textId="77777777" w:rsidR="00923EE8" w:rsidRPr="007A24FF" w:rsidRDefault="00923EE8" w:rsidP="007A24FF">
            <w:pPr>
              <w:jc w:val="both"/>
              <w:rPr>
                <w:rFonts w:ascii="Arial" w:eastAsia="Calibri" w:hAnsi="Arial" w:cs="Arial"/>
                <w:sz w:val="16"/>
                <w:szCs w:val="16"/>
                <w:lang w:eastAsia="en-US"/>
              </w:rPr>
            </w:pPr>
          </w:p>
        </w:tc>
        <w:tc>
          <w:tcPr>
            <w:tcW w:w="2552" w:type="dxa"/>
            <w:shd w:val="clear" w:color="auto" w:fill="auto"/>
          </w:tcPr>
          <w:p w14:paraId="7A976E94"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Legislatura</w:t>
            </w:r>
          </w:p>
        </w:tc>
        <w:tc>
          <w:tcPr>
            <w:tcW w:w="1134" w:type="dxa"/>
            <w:shd w:val="clear" w:color="auto" w:fill="auto"/>
          </w:tcPr>
          <w:p w14:paraId="1E7A2FA9"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13-Dic-22</w:t>
            </w:r>
          </w:p>
        </w:tc>
      </w:tr>
      <w:tr w:rsidR="00923EE8" w:rsidRPr="007A24FF" w14:paraId="425EC2D1" w14:textId="77777777" w:rsidTr="00923EE8">
        <w:trPr>
          <w:cantSplit/>
        </w:trPr>
        <w:tc>
          <w:tcPr>
            <w:tcW w:w="567" w:type="dxa"/>
            <w:shd w:val="clear" w:color="auto" w:fill="auto"/>
          </w:tcPr>
          <w:p w14:paraId="513C4968"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10D8F8F8" w14:textId="77777777" w:rsidR="00923EE8" w:rsidRPr="007A24FF" w:rsidRDefault="00923EE8" w:rsidP="007A24FF">
            <w:pPr>
              <w:jc w:val="both"/>
              <w:rPr>
                <w:rFonts w:ascii="Arial" w:hAnsi="Arial" w:cs="Arial"/>
                <w:bCs/>
                <w:sz w:val="16"/>
                <w:szCs w:val="16"/>
                <w:lang w:val="es-MX" w:eastAsia="en-US"/>
              </w:rPr>
            </w:pPr>
            <w:r w:rsidRPr="007A24FF">
              <w:rPr>
                <w:rFonts w:ascii="Arial" w:hAnsi="Arial" w:cs="Arial"/>
                <w:sz w:val="16"/>
                <w:szCs w:val="16"/>
              </w:rPr>
              <w:t xml:space="preserve">Por el que se </w:t>
            </w:r>
            <w:r w:rsidRPr="007A24FF">
              <w:rPr>
                <w:rFonts w:ascii="Arial" w:hAnsi="Arial" w:cs="Arial"/>
                <w:bCs/>
                <w:sz w:val="16"/>
                <w:szCs w:val="16"/>
              </w:rPr>
              <w:t xml:space="preserve">exhorta, respetuosamente, al Titular de la Secretaría General de Gobierno del Estado de México, para que en coadyuvancia solicite a Petróleos Mexicanos (PEMEX) la realización de los estudios necesarios en los manantiales de </w:t>
            </w:r>
            <w:proofErr w:type="spellStart"/>
            <w:r w:rsidRPr="007A24FF">
              <w:rPr>
                <w:rFonts w:ascii="Arial" w:hAnsi="Arial" w:cs="Arial"/>
                <w:bCs/>
                <w:sz w:val="16"/>
                <w:szCs w:val="16"/>
              </w:rPr>
              <w:t>Mexicaltongo</w:t>
            </w:r>
            <w:proofErr w:type="spellEnd"/>
            <w:r w:rsidRPr="007A24FF">
              <w:rPr>
                <w:rFonts w:ascii="Arial" w:hAnsi="Arial" w:cs="Arial"/>
                <w:bCs/>
                <w:sz w:val="16"/>
                <w:szCs w:val="16"/>
              </w:rPr>
              <w:t xml:space="preserve"> y el Sabino, con el fin de conocer las causas de afectación del líquido vital por posibles hidrocarburos y/o cualquier sustancia contaminante; así como aplicar las medidas necesarias para sofocar el incendio surgido; </w:t>
            </w:r>
            <w:r w:rsidRPr="007A24FF">
              <w:rPr>
                <w:rFonts w:ascii="Arial" w:hAnsi="Arial" w:cs="Arial"/>
                <w:sz w:val="16"/>
                <w:szCs w:val="16"/>
              </w:rPr>
              <w:t>E</w:t>
            </w:r>
            <w:r w:rsidRPr="007A24FF">
              <w:rPr>
                <w:rFonts w:ascii="Arial" w:hAnsi="Arial" w:cs="Arial"/>
                <w:bCs/>
                <w:sz w:val="16"/>
                <w:szCs w:val="16"/>
              </w:rPr>
              <w:t xml:space="preserve">xhorta, respetuosamente, al Titular de la Secretaría de Salud del Estado de México, para que dicte las medidas de atención médica, salud pública y regulación sanitaria de la población afectada por la contaminación e incendio de los manantiales de </w:t>
            </w:r>
            <w:proofErr w:type="spellStart"/>
            <w:r w:rsidRPr="007A24FF">
              <w:rPr>
                <w:rFonts w:ascii="Arial" w:hAnsi="Arial" w:cs="Arial"/>
                <w:bCs/>
                <w:sz w:val="16"/>
                <w:szCs w:val="16"/>
              </w:rPr>
              <w:t>Mexicaltongo</w:t>
            </w:r>
            <w:proofErr w:type="spellEnd"/>
            <w:r w:rsidRPr="007A24FF">
              <w:rPr>
                <w:rFonts w:ascii="Arial" w:hAnsi="Arial" w:cs="Arial"/>
                <w:bCs/>
                <w:sz w:val="16"/>
                <w:szCs w:val="16"/>
              </w:rPr>
              <w:t xml:space="preserve"> y el Sabino; así como su participación con las dependencias competentes, autoridades federales y municipales en la prevención y tratamiento de los problemas ambientales. </w:t>
            </w:r>
            <w:r w:rsidRPr="007A24FF">
              <w:rPr>
                <w:rFonts w:ascii="Arial" w:hAnsi="Arial" w:cs="Arial"/>
                <w:sz w:val="16"/>
                <w:szCs w:val="16"/>
              </w:rPr>
              <w:t>E</w:t>
            </w:r>
            <w:r w:rsidRPr="007A24FF">
              <w:rPr>
                <w:rFonts w:ascii="Arial" w:hAnsi="Arial" w:cs="Arial"/>
                <w:bCs/>
                <w:sz w:val="16"/>
                <w:szCs w:val="16"/>
              </w:rPr>
              <w:t xml:space="preserve">xhorta, respetuosamente, al Titular de la Secretaría del Medio Ambiente del Estado de México, para que emita dictamen técnico y se cuantifique el daño causado a los manantiales de </w:t>
            </w:r>
            <w:proofErr w:type="spellStart"/>
            <w:r w:rsidRPr="007A24FF">
              <w:rPr>
                <w:rFonts w:ascii="Arial" w:hAnsi="Arial" w:cs="Arial"/>
                <w:bCs/>
                <w:sz w:val="16"/>
                <w:szCs w:val="16"/>
              </w:rPr>
              <w:t>Mexicaltongo</w:t>
            </w:r>
            <w:proofErr w:type="spellEnd"/>
            <w:r w:rsidRPr="007A24FF">
              <w:rPr>
                <w:rFonts w:ascii="Arial" w:hAnsi="Arial" w:cs="Arial"/>
                <w:bCs/>
                <w:sz w:val="16"/>
                <w:szCs w:val="16"/>
              </w:rPr>
              <w:t xml:space="preserve"> y el Sabino derivado de la contaminación e incendio por posibles hidrocarburos y/o cualquier sustancia contaminante; así como aplicar las sanciones previstas en las disposiciones legales de la materia; y promover la aplicación de las que correspondan a las autoridades. </w:t>
            </w:r>
            <w:r w:rsidRPr="007A24FF">
              <w:rPr>
                <w:rFonts w:ascii="Arial" w:hAnsi="Arial" w:cs="Arial"/>
                <w:sz w:val="16"/>
                <w:szCs w:val="16"/>
              </w:rPr>
              <w:t>E</w:t>
            </w:r>
            <w:r w:rsidRPr="007A24FF">
              <w:rPr>
                <w:rFonts w:ascii="Arial" w:hAnsi="Arial" w:cs="Arial"/>
                <w:bCs/>
                <w:color w:val="000000"/>
                <w:sz w:val="16"/>
                <w:szCs w:val="16"/>
              </w:rPr>
              <w:t xml:space="preserve">xhorta, respetuosamente, al Titular de la Procuraduría de Protección al Ambiente del Estado de México, para que aplique las medidas de seguridad necesarias ante el desequilibrio ecológico, daño o deterioro graves de los recursos naturales, contaminación con repercusiones peligrosas para el ecosistema, sus componentes o para la salud pública; así como realizar las denuncias ante el Ministerio Público, por  actos u omisiones que impliquen la comisión de delitos, a efecto de proteger y defender el ambiente y la fauna, así como dar seguimiento a las denuncias presentadas, todo ello derivado de la contaminación e incendio de los manantiales de </w:t>
            </w:r>
            <w:proofErr w:type="spellStart"/>
            <w:r w:rsidRPr="007A24FF">
              <w:rPr>
                <w:rFonts w:ascii="Arial" w:hAnsi="Arial" w:cs="Arial"/>
                <w:bCs/>
                <w:color w:val="000000"/>
                <w:sz w:val="16"/>
                <w:szCs w:val="16"/>
              </w:rPr>
              <w:t>Mexicaltongo</w:t>
            </w:r>
            <w:proofErr w:type="spellEnd"/>
            <w:r w:rsidRPr="007A24FF">
              <w:rPr>
                <w:rFonts w:ascii="Arial" w:hAnsi="Arial" w:cs="Arial"/>
                <w:bCs/>
                <w:color w:val="000000"/>
                <w:sz w:val="16"/>
                <w:szCs w:val="16"/>
              </w:rPr>
              <w:t xml:space="preserve"> y el Sabino. </w:t>
            </w:r>
            <w:r w:rsidRPr="007A24FF">
              <w:rPr>
                <w:rFonts w:ascii="Arial" w:hAnsi="Arial" w:cs="Arial"/>
                <w:sz w:val="16"/>
                <w:szCs w:val="16"/>
              </w:rPr>
              <w:t>E</w:t>
            </w:r>
            <w:r w:rsidRPr="007A24FF">
              <w:rPr>
                <w:rFonts w:ascii="Arial" w:hAnsi="Arial" w:cs="Arial"/>
                <w:bCs/>
                <w:color w:val="000000"/>
                <w:sz w:val="16"/>
                <w:szCs w:val="16"/>
              </w:rPr>
              <w:t xml:space="preserve">xhorta, respetuosamente, al Titular de la Comisión del Agua del Estado de México, para que desde su ámbito competencial participe con las dependencias estatales en acciones necesarias para prevenir, evitar y controlar la contaminación e incendio en los manantiales de </w:t>
            </w:r>
            <w:proofErr w:type="spellStart"/>
            <w:r w:rsidRPr="007A24FF">
              <w:rPr>
                <w:rFonts w:ascii="Arial" w:hAnsi="Arial" w:cs="Arial"/>
                <w:bCs/>
                <w:color w:val="000000"/>
                <w:sz w:val="16"/>
                <w:szCs w:val="16"/>
              </w:rPr>
              <w:t>Mexicaltongo</w:t>
            </w:r>
            <w:proofErr w:type="spellEnd"/>
            <w:r w:rsidRPr="007A24FF">
              <w:rPr>
                <w:rFonts w:ascii="Arial" w:hAnsi="Arial" w:cs="Arial"/>
                <w:bCs/>
                <w:color w:val="000000"/>
                <w:sz w:val="16"/>
                <w:szCs w:val="16"/>
              </w:rPr>
              <w:t xml:space="preserve"> y el Sabino, derivado de la afectación del líquido vital con posibles hidrocarburos </w:t>
            </w:r>
            <w:r w:rsidRPr="007A24FF">
              <w:rPr>
                <w:rFonts w:ascii="Arial" w:hAnsi="Arial" w:cs="Arial"/>
                <w:bCs/>
                <w:sz w:val="16"/>
                <w:szCs w:val="16"/>
              </w:rPr>
              <w:t xml:space="preserve">y/o cualquier sustancia contaminante. </w:t>
            </w:r>
            <w:r w:rsidRPr="007A24FF">
              <w:rPr>
                <w:rFonts w:ascii="Arial" w:hAnsi="Arial" w:cs="Arial"/>
                <w:sz w:val="16"/>
                <w:szCs w:val="16"/>
              </w:rPr>
              <w:t>E</w:t>
            </w:r>
            <w:r w:rsidRPr="007A24FF">
              <w:rPr>
                <w:rFonts w:ascii="Arial" w:hAnsi="Arial" w:cs="Arial"/>
                <w:bCs/>
                <w:color w:val="000000"/>
                <w:sz w:val="16"/>
                <w:szCs w:val="16"/>
              </w:rPr>
              <w:t>xhorta, respetuosamente, al Titular de la Coordinación General de Protección Civil y Gestión Integral del Riesgo, para que recabe</w:t>
            </w:r>
            <w:r w:rsidRPr="007A24FF">
              <w:rPr>
                <w:rFonts w:ascii="Arial" w:hAnsi="Arial" w:cs="Arial"/>
                <w:color w:val="000000"/>
                <w:sz w:val="16"/>
                <w:szCs w:val="16"/>
              </w:rPr>
              <w:t xml:space="preserve">, integre y sistematice la información que facilite el estudio y análisis de la emergencia surgida por la contaminación e incendio de los manantiales de </w:t>
            </w:r>
            <w:proofErr w:type="spellStart"/>
            <w:r w:rsidRPr="007A24FF">
              <w:rPr>
                <w:rFonts w:ascii="Arial" w:hAnsi="Arial" w:cs="Arial"/>
                <w:color w:val="000000"/>
                <w:sz w:val="16"/>
                <w:szCs w:val="16"/>
              </w:rPr>
              <w:t>Mexicaltogo</w:t>
            </w:r>
            <w:proofErr w:type="spellEnd"/>
            <w:r w:rsidRPr="007A24FF">
              <w:rPr>
                <w:rFonts w:ascii="Arial" w:hAnsi="Arial" w:cs="Arial"/>
                <w:color w:val="000000"/>
                <w:sz w:val="16"/>
                <w:szCs w:val="16"/>
              </w:rPr>
              <w:t xml:space="preserve"> y el Sabino, </w:t>
            </w:r>
            <w:r w:rsidRPr="007A24FF">
              <w:rPr>
                <w:rFonts w:ascii="Arial" w:hAnsi="Arial" w:cs="Arial"/>
                <w:bCs/>
                <w:color w:val="000000"/>
                <w:sz w:val="16"/>
                <w:szCs w:val="16"/>
              </w:rPr>
              <w:t>derivado de la afectación del líquido vital con posibles hidrocarburos y/o cualquier sustancia contaminante</w:t>
            </w:r>
            <w:r w:rsidRPr="007A24FF">
              <w:rPr>
                <w:rFonts w:ascii="Arial" w:hAnsi="Arial" w:cs="Arial"/>
                <w:color w:val="000000"/>
                <w:sz w:val="16"/>
                <w:szCs w:val="16"/>
              </w:rPr>
              <w:t xml:space="preserve">; así como formular y promover mecanismos de coordinación en materia de prevención, atención de emergencias y desastres, con autoridades federales, entidades federativas y municipios, así como con los sectores social y privado. </w:t>
            </w:r>
            <w:r w:rsidRPr="007A24FF">
              <w:rPr>
                <w:rFonts w:ascii="Arial" w:hAnsi="Arial" w:cs="Arial"/>
                <w:sz w:val="16"/>
                <w:szCs w:val="16"/>
              </w:rPr>
              <w:t>E</w:t>
            </w:r>
            <w:r w:rsidRPr="007A24FF">
              <w:rPr>
                <w:rFonts w:ascii="Arial" w:hAnsi="Arial" w:cs="Arial"/>
                <w:bCs/>
                <w:color w:val="000000"/>
                <w:sz w:val="16"/>
                <w:szCs w:val="16"/>
              </w:rPr>
              <w:t xml:space="preserve">xhorta, respetuosamente, al Titular de la Secretaría de Desarrollo Urbano y Obra; y a los Municipios de Jilotepec y Soyaniquilpan de Juárez, Estado de México, para que contemplen en su presupuesto correspondiente la obra de red de agua potable de los manantiales de </w:t>
            </w:r>
            <w:proofErr w:type="spellStart"/>
            <w:r w:rsidRPr="007A24FF">
              <w:rPr>
                <w:rFonts w:ascii="Arial" w:hAnsi="Arial" w:cs="Arial"/>
                <w:bCs/>
                <w:color w:val="000000"/>
                <w:sz w:val="16"/>
                <w:szCs w:val="16"/>
              </w:rPr>
              <w:t>Mexicaltongo</w:t>
            </w:r>
            <w:proofErr w:type="spellEnd"/>
            <w:r w:rsidRPr="007A24FF">
              <w:rPr>
                <w:rFonts w:ascii="Arial" w:hAnsi="Arial" w:cs="Arial"/>
                <w:bCs/>
                <w:color w:val="000000"/>
                <w:sz w:val="16"/>
                <w:szCs w:val="16"/>
              </w:rPr>
              <w:t xml:space="preserve"> y el Sabino; en atención de las comunidades de San Miguel de la Victoria, </w:t>
            </w:r>
            <w:proofErr w:type="spellStart"/>
            <w:r w:rsidRPr="007A24FF">
              <w:rPr>
                <w:rFonts w:ascii="Arial" w:hAnsi="Arial" w:cs="Arial"/>
                <w:bCs/>
                <w:color w:val="000000"/>
                <w:sz w:val="16"/>
                <w:szCs w:val="16"/>
              </w:rPr>
              <w:t>Mexicaltongo</w:t>
            </w:r>
            <w:proofErr w:type="spellEnd"/>
            <w:r w:rsidRPr="007A24FF">
              <w:rPr>
                <w:rFonts w:ascii="Arial" w:hAnsi="Arial" w:cs="Arial"/>
                <w:bCs/>
                <w:color w:val="000000"/>
                <w:sz w:val="16"/>
                <w:szCs w:val="16"/>
              </w:rPr>
              <w:t xml:space="preserve">, San Agustín, Vista Hermosa, Zaragoza, la Comunidad y el Capulín respectivamente, afectadas por la contaminación del líquido vital con presuntos hidrocarburos y/o sustancias contaminantes, situación que pone en riesgo la salud de la población y el deterioro del medio ambiente. </w:t>
            </w:r>
          </w:p>
          <w:p w14:paraId="6ED401EE" w14:textId="77777777" w:rsidR="00923EE8" w:rsidRPr="007A24FF" w:rsidRDefault="00923EE8" w:rsidP="007A24FF">
            <w:pPr>
              <w:jc w:val="both"/>
              <w:rPr>
                <w:rFonts w:ascii="Arial" w:hAnsi="Arial" w:cs="Arial"/>
                <w:sz w:val="16"/>
                <w:szCs w:val="16"/>
              </w:rPr>
            </w:pPr>
          </w:p>
        </w:tc>
        <w:tc>
          <w:tcPr>
            <w:tcW w:w="2552" w:type="dxa"/>
            <w:shd w:val="clear" w:color="auto" w:fill="auto"/>
          </w:tcPr>
          <w:p w14:paraId="565AFE5F" w14:textId="77777777" w:rsidR="00923EE8" w:rsidRPr="007A24FF" w:rsidRDefault="00923EE8" w:rsidP="007A24FF">
            <w:pPr>
              <w:pStyle w:val="Textoindependiente"/>
              <w:rPr>
                <w:rFonts w:cs="Arial"/>
                <w:sz w:val="16"/>
                <w:szCs w:val="16"/>
              </w:rPr>
            </w:pPr>
            <w:r w:rsidRPr="007A24FF">
              <w:rPr>
                <w:rFonts w:cs="Arial"/>
                <w:sz w:val="16"/>
                <w:szCs w:val="16"/>
              </w:rPr>
              <w:t>Grupo</w:t>
            </w:r>
            <w:r w:rsidRPr="007A24FF">
              <w:rPr>
                <w:rFonts w:cs="Arial"/>
                <w:spacing w:val="-1"/>
                <w:sz w:val="16"/>
                <w:szCs w:val="16"/>
              </w:rPr>
              <w:t xml:space="preserve"> </w:t>
            </w:r>
            <w:r w:rsidRPr="007A24FF">
              <w:rPr>
                <w:rFonts w:cs="Arial"/>
                <w:sz w:val="16"/>
                <w:szCs w:val="16"/>
              </w:rPr>
              <w:t>Parlamentario</w:t>
            </w:r>
            <w:r w:rsidRPr="007A24FF">
              <w:rPr>
                <w:rFonts w:cs="Arial"/>
                <w:spacing w:val="-1"/>
                <w:sz w:val="16"/>
                <w:szCs w:val="16"/>
              </w:rPr>
              <w:t xml:space="preserve"> </w:t>
            </w:r>
            <w:r w:rsidRPr="007A24FF">
              <w:rPr>
                <w:rFonts w:cs="Arial"/>
                <w:sz w:val="16"/>
                <w:szCs w:val="16"/>
              </w:rPr>
              <w:t>del PVEM.</w:t>
            </w:r>
          </w:p>
          <w:p w14:paraId="7BDD668A" w14:textId="77777777" w:rsidR="00923EE8" w:rsidRPr="007A24FF" w:rsidRDefault="00923EE8" w:rsidP="007A24FF">
            <w:pPr>
              <w:jc w:val="both"/>
              <w:rPr>
                <w:rFonts w:ascii="Arial" w:hAnsi="Arial" w:cs="Arial"/>
                <w:sz w:val="16"/>
                <w:szCs w:val="16"/>
              </w:rPr>
            </w:pPr>
          </w:p>
        </w:tc>
        <w:tc>
          <w:tcPr>
            <w:tcW w:w="1134" w:type="dxa"/>
            <w:shd w:val="clear" w:color="auto" w:fill="auto"/>
          </w:tcPr>
          <w:p w14:paraId="77B3A8C7"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16-Ene-23</w:t>
            </w:r>
          </w:p>
        </w:tc>
      </w:tr>
      <w:tr w:rsidR="00923EE8" w:rsidRPr="007A24FF" w14:paraId="4B61A0BF" w14:textId="77777777" w:rsidTr="00923EE8">
        <w:trPr>
          <w:cantSplit/>
        </w:trPr>
        <w:tc>
          <w:tcPr>
            <w:tcW w:w="567" w:type="dxa"/>
            <w:shd w:val="clear" w:color="auto" w:fill="auto"/>
          </w:tcPr>
          <w:p w14:paraId="4864B4C0"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5A770802" w14:textId="77777777" w:rsidR="00923EE8" w:rsidRPr="007A24FF" w:rsidRDefault="00923EE8" w:rsidP="007A24FF">
            <w:pPr>
              <w:contextualSpacing/>
              <w:jc w:val="both"/>
              <w:rPr>
                <w:rFonts w:ascii="Arial" w:hAnsi="Arial" w:cs="Arial"/>
                <w:color w:val="000000"/>
                <w:sz w:val="16"/>
                <w:szCs w:val="16"/>
                <w:lang w:eastAsia="es-MX"/>
              </w:rPr>
            </w:pPr>
            <w:r w:rsidRPr="007A24FF">
              <w:rPr>
                <w:rFonts w:ascii="Arial" w:hAnsi="Arial" w:cs="Arial"/>
                <w:color w:val="000000"/>
                <w:sz w:val="16"/>
                <w:szCs w:val="16"/>
                <w:lang w:eastAsia="es-MX"/>
              </w:rPr>
              <w:t>Por el que se concede licencia temporal a la C. Paulina Alejandra del Moral Vela,</w:t>
            </w:r>
            <w:r w:rsidRPr="007A24FF">
              <w:rPr>
                <w:rFonts w:ascii="Arial" w:eastAsia="Calibri" w:hAnsi="Arial" w:cs="Arial"/>
                <w:sz w:val="16"/>
                <w:szCs w:val="16"/>
              </w:rPr>
              <w:t xml:space="preserve"> </w:t>
            </w:r>
            <w:r w:rsidRPr="007A24FF">
              <w:rPr>
                <w:rFonts w:ascii="Arial" w:hAnsi="Arial" w:cs="Arial"/>
                <w:color w:val="000000"/>
                <w:sz w:val="16"/>
                <w:szCs w:val="16"/>
                <w:lang w:eastAsia="es-MX"/>
              </w:rPr>
              <w:t>para separarse del cargo de Diputada de la “LXI” Legislatura, por tiempo indefinido, con efectos a partir del día doce de enero del año dos mil veintitrés.</w:t>
            </w:r>
          </w:p>
          <w:p w14:paraId="237B21E6" w14:textId="77777777" w:rsidR="00923EE8" w:rsidRPr="007A24FF" w:rsidRDefault="00923EE8" w:rsidP="007A24FF">
            <w:pPr>
              <w:jc w:val="both"/>
              <w:rPr>
                <w:rFonts w:ascii="Arial" w:hAnsi="Arial" w:cs="Arial"/>
                <w:sz w:val="16"/>
                <w:szCs w:val="16"/>
              </w:rPr>
            </w:pPr>
          </w:p>
        </w:tc>
        <w:tc>
          <w:tcPr>
            <w:tcW w:w="2552" w:type="dxa"/>
            <w:shd w:val="clear" w:color="auto" w:fill="auto"/>
          </w:tcPr>
          <w:p w14:paraId="45D040FB" w14:textId="77777777" w:rsidR="00923EE8" w:rsidRPr="007A24FF" w:rsidRDefault="00923EE8" w:rsidP="007A24FF">
            <w:pPr>
              <w:pStyle w:val="Textoindependiente"/>
              <w:rPr>
                <w:rFonts w:cs="Arial"/>
                <w:sz w:val="16"/>
                <w:szCs w:val="16"/>
              </w:rPr>
            </w:pPr>
            <w:r w:rsidRPr="007A24FF">
              <w:rPr>
                <w:rFonts w:cs="Arial"/>
                <w:color w:val="000000"/>
                <w:sz w:val="16"/>
                <w:szCs w:val="16"/>
                <w:lang w:eastAsia="es-MX"/>
              </w:rPr>
              <w:t>Dip. Paulina Alejandra del Moral Vela del Grupo Parlamentario del PRI.</w:t>
            </w:r>
          </w:p>
        </w:tc>
        <w:tc>
          <w:tcPr>
            <w:tcW w:w="1134" w:type="dxa"/>
            <w:shd w:val="clear" w:color="auto" w:fill="auto"/>
          </w:tcPr>
          <w:p w14:paraId="6159C183"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16-Ene-23</w:t>
            </w:r>
          </w:p>
        </w:tc>
      </w:tr>
      <w:tr w:rsidR="00923EE8" w:rsidRPr="007A24FF" w14:paraId="0B599C23" w14:textId="77777777" w:rsidTr="00923EE8">
        <w:trPr>
          <w:cantSplit/>
        </w:trPr>
        <w:tc>
          <w:tcPr>
            <w:tcW w:w="567" w:type="dxa"/>
            <w:shd w:val="clear" w:color="auto" w:fill="auto"/>
          </w:tcPr>
          <w:p w14:paraId="7B609746"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43985B1B"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 xml:space="preserve">Por el que se elige Presidente de la Legislatura, para fungir durante el Segundo Periodo Ordinario de Sesiones </w:t>
            </w:r>
            <w:r w:rsidRPr="007A24FF">
              <w:rPr>
                <w:rFonts w:ascii="Arial" w:hAnsi="Arial" w:cs="Arial"/>
                <w:bCs/>
                <w:sz w:val="16"/>
                <w:szCs w:val="16"/>
              </w:rPr>
              <w:t>del Segundo Año de Ejercicio Constitucional</w:t>
            </w:r>
            <w:r w:rsidRPr="007A24FF">
              <w:rPr>
                <w:rFonts w:ascii="Arial" w:hAnsi="Arial" w:cs="Arial"/>
                <w:sz w:val="16"/>
                <w:szCs w:val="16"/>
              </w:rPr>
              <w:t xml:space="preserve">, y Vicepresidentes y Secretarias de la Legislatura, para fungir durante el primer mes del Segundo Periodo Ordinario de Sesiones </w:t>
            </w:r>
            <w:r w:rsidRPr="007A24FF">
              <w:rPr>
                <w:rFonts w:ascii="Arial" w:hAnsi="Arial" w:cs="Arial"/>
                <w:bCs/>
                <w:sz w:val="16"/>
                <w:szCs w:val="16"/>
              </w:rPr>
              <w:t>del Segundo Año de Ejercicio Constitucional</w:t>
            </w:r>
            <w:r w:rsidRPr="007A24FF">
              <w:rPr>
                <w:rFonts w:ascii="Arial" w:hAnsi="Arial" w:cs="Arial"/>
                <w:sz w:val="16"/>
                <w:szCs w:val="16"/>
              </w:rPr>
              <w:t>.</w:t>
            </w:r>
          </w:p>
          <w:p w14:paraId="46EBEC41" w14:textId="77777777" w:rsidR="00923EE8" w:rsidRPr="007A24FF" w:rsidRDefault="00923EE8" w:rsidP="007A24FF">
            <w:pPr>
              <w:jc w:val="both"/>
              <w:rPr>
                <w:rFonts w:ascii="Arial" w:hAnsi="Arial" w:cs="Arial"/>
                <w:sz w:val="16"/>
                <w:szCs w:val="16"/>
              </w:rPr>
            </w:pPr>
          </w:p>
        </w:tc>
        <w:tc>
          <w:tcPr>
            <w:tcW w:w="2552" w:type="dxa"/>
            <w:shd w:val="clear" w:color="auto" w:fill="auto"/>
          </w:tcPr>
          <w:p w14:paraId="63D36476" w14:textId="77777777" w:rsidR="00923EE8" w:rsidRPr="007A24FF" w:rsidRDefault="00923EE8" w:rsidP="007A24FF">
            <w:pPr>
              <w:pStyle w:val="Default"/>
              <w:jc w:val="both"/>
              <w:rPr>
                <w:color w:val="0D0D0D"/>
                <w:sz w:val="16"/>
                <w:szCs w:val="16"/>
              </w:rPr>
            </w:pPr>
            <w:r w:rsidRPr="007A24FF">
              <w:rPr>
                <w:sz w:val="16"/>
                <w:szCs w:val="16"/>
              </w:rPr>
              <w:t>Legislatura</w:t>
            </w:r>
          </w:p>
        </w:tc>
        <w:tc>
          <w:tcPr>
            <w:tcW w:w="1134" w:type="dxa"/>
            <w:shd w:val="clear" w:color="auto" w:fill="auto"/>
          </w:tcPr>
          <w:p w14:paraId="3FC1DD75"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31-Ene-23</w:t>
            </w:r>
          </w:p>
        </w:tc>
      </w:tr>
      <w:tr w:rsidR="00923EE8" w:rsidRPr="007A24FF" w14:paraId="32BD443C" w14:textId="77777777" w:rsidTr="00923EE8">
        <w:trPr>
          <w:cantSplit/>
        </w:trPr>
        <w:tc>
          <w:tcPr>
            <w:tcW w:w="567" w:type="dxa"/>
            <w:shd w:val="clear" w:color="auto" w:fill="auto"/>
          </w:tcPr>
          <w:p w14:paraId="07C79AE6"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0F8E152B" w14:textId="77777777" w:rsidR="00923EE8" w:rsidRPr="007A24FF" w:rsidRDefault="00923EE8" w:rsidP="007A24FF">
            <w:pPr>
              <w:jc w:val="both"/>
              <w:rPr>
                <w:rFonts w:ascii="Arial" w:eastAsia="Arial" w:hAnsi="Arial" w:cs="Arial"/>
                <w:sz w:val="16"/>
                <w:szCs w:val="16"/>
                <w:lang w:val="es-MX" w:eastAsia="en-US"/>
              </w:rPr>
            </w:pPr>
            <w:r w:rsidRPr="007A24FF">
              <w:rPr>
                <w:rFonts w:ascii="Arial" w:eastAsia="Arial" w:hAnsi="Arial" w:cs="Arial"/>
                <w:sz w:val="16"/>
                <w:szCs w:val="16"/>
              </w:rPr>
              <w:t>Por el que s</w:t>
            </w:r>
            <w:r w:rsidRPr="007A24FF">
              <w:rPr>
                <w:rFonts w:ascii="Arial" w:eastAsia="Arial" w:hAnsi="Arial" w:cs="Arial"/>
                <w:color w:val="000000"/>
                <w:sz w:val="16"/>
                <w:szCs w:val="16"/>
              </w:rPr>
              <w:t xml:space="preserve">e exhorta de manera respetuosa al titular del Ejecutivo del Estado de México, el Licenciado Alfredo del Mazo Maza, para que se conduzca en apego a los principios de certeza, legalidad, independencia, imparcialidad, máxima publicidad y objetividad y realice las acciones suficientes y necesarias para que las personas a su cargo actúen en observancia de dichos principios a fin de garantizar el desarrollo democrático del proceso electoral ordinario para elegir Gobernador o Gobernadora Constitucional de la entidad para el periodo 2023-2029; </w:t>
            </w:r>
            <w:r w:rsidRPr="007A24FF">
              <w:rPr>
                <w:rFonts w:ascii="Arial" w:eastAsia="Arial" w:hAnsi="Arial" w:cs="Arial"/>
                <w:sz w:val="16"/>
                <w:szCs w:val="16"/>
              </w:rPr>
              <w:t>S</w:t>
            </w:r>
            <w:r w:rsidRPr="007A24FF">
              <w:rPr>
                <w:rFonts w:ascii="Arial" w:eastAsia="Arial" w:hAnsi="Arial" w:cs="Arial"/>
                <w:color w:val="000000"/>
                <w:sz w:val="16"/>
                <w:szCs w:val="16"/>
              </w:rPr>
              <w:t xml:space="preserve">e exhorta de manera respetuosa a las personas titulares de las dependencias del Ejecutivo del Estado de México, para que se conduzcan en apego a los principios de certeza, legalidad, independencia, imparcialidad, máxima publicidad y objetividad y realice las acciones suficientes y necesarias para que las personas a su cargo actúen en observancia de dichos principios a fin de garantizar el desarrollo democrático del proceso electoral ordinario para elegir Gobernador o Gobernadora Constitucional de la entidad para el periodo 2023-2029; </w:t>
            </w:r>
            <w:r w:rsidRPr="007A24FF">
              <w:rPr>
                <w:rFonts w:ascii="Arial" w:eastAsia="Arial" w:hAnsi="Arial" w:cs="Arial"/>
                <w:sz w:val="16"/>
                <w:szCs w:val="16"/>
              </w:rPr>
              <w:t>S</w:t>
            </w:r>
            <w:r w:rsidRPr="007A24FF">
              <w:rPr>
                <w:rFonts w:ascii="Arial" w:eastAsia="Arial" w:hAnsi="Arial" w:cs="Arial"/>
                <w:color w:val="000000"/>
                <w:sz w:val="16"/>
                <w:szCs w:val="16"/>
              </w:rPr>
              <w:t xml:space="preserve">e exhorta de manera respetuosa a las personas titulares de los 125 Ayuntamientos Constitucionales de la entidad, para que se conduzcan en apego a los principios de certeza, legalidad, independencia, imparcialidad, máxima publicidad y objetividad y realice las acciones suficientes y necesarias para que las personas a su cargo actúen en observancia de dichos principios a fin de garantizar el desarrollo democrático del proceso electoral ordinario para elegir Gobernador o Gobernadora Constitucional de la entidad para el periodo 2023-2029; </w:t>
            </w:r>
            <w:r w:rsidRPr="007A24FF">
              <w:rPr>
                <w:rFonts w:ascii="Arial" w:eastAsia="Arial" w:hAnsi="Arial" w:cs="Arial"/>
                <w:sz w:val="16"/>
                <w:szCs w:val="16"/>
              </w:rPr>
              <w:t>S</w:t>
            </w:r>
            <w:r w:rsidRPr="007A24FF">
              <w:rPr>
                <w:rFonts w:ascii="Arial" w:eastAsia="Arial" w:hAnsi="Arial" w:cs="Arial"/>
                <w:color w:val="000000"/>
                <w:sz w:val="16"/>
                <w:szCs w:val="16"/>
              </w:rPr>
              <w:t xml:space="preserve">e exhorta de manera respetuosa a las y los servidores públicos del Instituto Electoral del Estado de México, para que para que se conduzcan en apego a los principios de certeza, legalidad, independencia, imparcialidad, máxima publicidad y objetividad a fin de garantizar el desarrollo democrático del proceso electoral ordinario para elegir Gobernador o Gobernadora Constitucional de la entidad para el periodo 2023-2029; </w:t>
            </w:r>
            <w:r w:rsidRPr="007A24FF">
              <w:rPr>
                <w:rFonts w:ascii="Arial" w:eastAsia="Arial" w:hAnsi="Arial" w:cs="Arial"/>
                <w:sz w:val="16"/>
                <w:szCs w:val="16"/>
              </w:rPr>
              <w:t>S</w:t>
            </w:r>
            <w:r w:rsidRPr="007A24FF">
              <w:rPr>
                <w:rFonts w:ascii="Arial" w:eastAsia="Arial" w:hAnsi="Arial" w:cs="Arial"/>
                <w:color w:val="000000"/>
                <w:sz w:val="16"/>
                <w:szCs w:val="16"/>
              </w:rPr>
              <w:t>e exhorta de manera respetuosa a la persona titular de la Secretaría de la Contraloría y de los 125 los órganos internos de control de los Ayuntamientos para que lleven a cabo las auditorías o investigaciones debidamente fundadas y motivadas respecto de las conductas de los servidores públicos y particulares que puedan constituir responsabilidades administrativas en el ámbito de su competencia, por actos que pretendan incidir en el desarrollo democrático del proceso electoral.</w:t>
            </w:r>
          </w:p>
          <w:p w14:paraId="58CEBB28" w14:textId="77777777" w:rsidR="00923EE8" w:rsidRPr="007A24FF" w:rsidRDefault="00923EE8" w:rsidP="007A24FF">
            <w:pPr>
              <w:jc w:val="both"/>
              <w:rPr>
                <w:rFonts w:ascii="Arial" w:eastAsia="Calibri" w:hAnsi="Arial" w:cs="Arial"/>
                <w:sz w:val="16"/>
                <w:szCs w:val="16"/>
              </w:rPr>
            </w:pPr>
          </w:p>
        </w:tc>
        <w:tc>
          <w:tcPr>
            <w:tcW w:w="2552" w:type="dxa"/>
            <w:shd w:val="clear" w:color="auto" w:fill="auto"/>
          </w:tcPr>
          <w:p w14:paraId="0DEED1A4" w14:textId="77777777" w:rsidR="00923EE8" w:rsidRPr="007A24FF" w:rsidRDefault="00923EE8" w:rsidP="007A24FF">
            <w:pPr>
              <w:pStyle w:val="Textoindependiente"/>
              <w:rPr>
                <w:rFonts w:cs="Arial"/>
                <w:sz w:val="16"/>
                <w:szCs w:val="16"/>
              </w:rPr>
            </w:pPr>
            <w:r w:rsidRPr="007A24FF">
              <w:rPr>
                <w:rFonts w:cs="Arial"/>
                <w:sz w:val="16"/>
                <w:szCs w:val="16"/>
              </w:rPr>
              <w:t>Diputado Isaac Martín Montoya Márquez, en</w:t>
            </w:r>
            <w:r w:rsidRPr="007A24FF">
              <w:rPr>
                <w:rFonts w:cs="Arial"/>
                <w:spacing w:val="1"/>
                <w:sz w:val="16"/>
                <w:szCs w:val="16"/>
              </w:rPr>
              <w:t xml:space="preserve"> </w:t>
            </w:r>
            <w:r w:rsidRPr="007A24FF">
              <w:rPr>
                <w:rFonts w:cs="Arial"/>
                <w:sz w:val="16"/>
                <w:szCs w:val="16"/>
              </w:rPr>
              <w:t>nombre</w:t>
            </w:r>
            <w:r w:rsidRPr="007A24FF">
              <w:rPr>
                <w:rFonts w:cs="Arial"/>
                <w:spacing w:val="-3"/>
                <w:sz w:val="16"/>
                <w:szCs w:val="16"/>
              </w:rPr>
              <w:t xml:space="preserve"> </w:t>
            </w:r>
            <w:r w:rsidRPr="007A24FF">
              <w:rPr>
                <w:rFonts w:cs="Arial"/>
                <w:sz w:val="16"/>
                <w:szCs w:val="16"/>
              </w:rPr>
              <w:t>del</w:t>
            </w:r>
            <w:r w:rsidRPr="007A24FF">
              <w:rPr>
                <w:rFonts w:cs="Arial"/>
                <w:spacing w:val="1"/>
                <w:sz w:val="16"/>
                <w:szCs w:val="16"/>
              </w:rPr>
              <w:t xml:space="preserve"> </w:t>
            </w:r>
            <w:r w:rsidRPr="007A24FF">
              <w:rPr>
                <w:rFonts w:cs="Arial"/>
                <w:sz w:val="16"/>
                <w:szCs w:val="16"/>
              </w:rPr>
              <w:t>Grupo Parlamentario</w:t>
            </w:r>
            <w:r w:rsidRPr="007A24FF">
              <w:rPr>
                <w:rFonts w:cs="Arial"/>
                <w:spacing w:val="-2"/>
                <w:sz w:val="16"/>
                <w:szCs w:val="16"/>
              </w:rPr>
              <w:t xml:space="preserve"> </w:t>
            </w:r>
            <w:r w:rsidRPr="007A24FF">
              <w:rPr>
                <w:rFonts w:cs="Arial"/>
                <w:sz w:val="16"/>
                <w:szCs w:val="16"/>
              </w:rPr>
              <w:t>del</w:t>
            </w:r>
            <w:r w:rsidRPr="007A24FF">
              <w:rPr>
                <w:rFonts w:cs="Arial"/>
                <w:spacing w:val="-3"/>
                <w:sz w:val="16"/>
                <w:szCs w:val="16"/>
              </w:rPr>
              <w:t xml:space="preserve"> PM.</w:t>
            </w:r>
          </w:p>
          <w:p w14:paraId="1DED2778" w14:textId="77777777" w:rsidR="00923EE8" w:rsidRPr="007A24FF" w:rsidRDefault="00923EE8" w:rsidP="007A24FF">
            <w:pPr>
              <w:pStyle w:val="Default"/>
              <w:jc w:val="both"/>
              <w:rPr>
                <w:sz w:val="16"/>
                <w:szCs w:val="16"/>
              </w:rPr>
            </w:pPr>
          </w:p>
        </w:tc>
        <w:tc>
          <w:tcPr>
            <w:tcW w:w="1134" w:type="dxa"/>
            <w:shd w:val="clear" w:color="auto" w:fill="auto"/>
          </w:tcPr>
          <w:p w14:paraId="2E0FE47C"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09-Feb-23</w:t>
            </w:r>
          </w:p>
        </w:tc>
      </w:tr>
      <w:tr w:rsidR="00923EE8" w:rsidRPr="007A24FF" w14:paraId="054D800D" w14:textId="77777777" w:rsidTr="00923EE8">
        <w:trPr>
          <w:cantSplit/>
        </w:trPr>
        <w:tc>
          <w:tcPr>
            <w:tcW w:w="567" w:type="dxa"/>
            <w:shd w:val="clear" w:color="auto" w:fill="auto"/>
          </w:tcPr>
          <w:p w14:paraId="21EF8DD0"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7E201A22" w14:textId="77777777" w:rsidR="00923EE8" w:rsidRPr="007A24FF" w:rsidRDefault="00923EE8" w:rsidP="007A24FF">
            <w:pPr>
              <w:jc w:val="both"/>
              <w:rPr>
                <w:rFonts w:ascii="Arial" w:hAnsi="Arial" w:cs="Arial"/>
                <w:bCs/>
                <w:sz w:val="16"/>
                <w:szCs w:val="16"/>
                <w:lang w:val="es-MX" w:eastAsia="en-US"/>
              </w:rPr>
            </w:pPr>
            <w:r w:rsidRPr="007A24FF">
              <w:rPr>
                <w:rFonts w:ascii="Arial" w:hAnsi="Arial" w:cs="Arial"/>
                <w:sz w:val="16"/>
                <w:szCs w:val="16"/>
              </w:rPr>
              <w:t>Por el que se exhorta respetuosamente a la Cámara de Diputados del Congreso de la Unión para que, en el ámbito de sus facultades, agilice y culmine con el proceso parlamentario de la Iniciativa con Proyecto de Decreto mediante el cual se reforman y adicionan diversas disposiciones de la Ley Federal del Trabajo en materia de derechos laborales, para que las personas empleadoras garanticen por lo menos el 5% total del personal sean personas con discapacidad.</w:t>
            </w:r>
          </w:p>
          <w:p w14:paraId="309785AF" w14:textId="77777777" w:rsidR="00923EE8" w:rsidRPr="007A24FF" w:rsidRDefault="00923EE8" w:rsidP="007A24FF">
            <w:pPr>
              <w:jc w:val="both"/>
              <w:rPr>
                <w:rFonts w:ascii="Arial" w:eastAsia="Arial" w:hAnsi="Arial" w:cs="Arial"/>
                <w:sz w:val="16"/>
                <w:szCs w:val="16"/>
              </w:rPr>
            </w:pPr>
          </w:p>
        </w:tc>
        <w:tc>
          <w:tcPr>
            <w:tcW w:w="2552" w:type="dxa"/>
            <w:shd w:val="clear" w:color="auto" w:fill="auto"/>
          </w:tcPr>
          <w:p w14:paraId="3FF063D0" w14:textId="77777777" w:rsidR="00923EE8" w:rsidRPr="007A24FF" w:rsidRDefault="00923EE8" w:rsidP="007A24FF">
            <w:pPr>
              <w:pStyle w:val="Textoindependiente"/>
              <w:rPr>
                <w:rFonts w:cs="Arial"/>
                <w:sz w:val="16"/>
                <w:szCs w:val="16"/>
              </w:rPr>
            </w:pPr>
            <w:r w:rsidRPr="007A24FF">
              <w:rPr>
                <w:rFonts w:cs="Arial"/>
                <w:sz w:val="16"/>
                <w:szCs w:val="16"/>
              </w:rPr>
              <w:t>Diputada</w:t>
            </w:r>
            <w:r w:rsidRPr="007A24FF">
              <w:rPr>
                <w:rFonts w:cs="Arial"/>
                <w:spacing w:val="-2"/>
                <w:sz w:val="16"/>
                <w:szCs w:val="16"/>
              </w:rPr>
              <w:t xml:space="preserve"> </w:t>
            </w:r>
            <w:r w:rsidRPr="007A24FF">
              <w:rPr>
                <w:rFonts w:cs="Arial"/>
                <w:sz w:val="16"/>
                <w:szCs w:val="16"/>
              </w:rPr>
              <w:t>Mónica</w:t>
            </w:r>
            <w:r w:rsidRPr="007A24FF">
              <w:rPr>
                <w:rFonts w:cs="Arial"/>
                <w:spacing w:val="-1"/>
                <w:sz w:val="16"/>
                <w:szCs w:val="16"/>
              </w:rPr>
              <w:t xml:space="preserve"> </w:t>
            </w:r>
            <w:r w:rsidRPr="007A24FF">
              <w:rPr>
                <w:rFonts w:cs="Arial"/>
                <w:sz w:val="16"/>
                <w:szCs w:val="16"/>
              </w:rPr>
              <w:t>Miriam Granillo</w:t>
            </w:r>
            <w:r w:rsidRPr="007A24FF">
              <w:rPr>
                <w:rFonts w:cs="Arial"/>
                <w:spacing w:val="-2"/>
                <w:sz w:val="16"/>
                <w:szCs w:val="16"/>
              </w:rPr>
              <w:t xml:space="preserve"> </w:t>
            </w:r>
            <w:r w:rsidRPr="007A24FF">
              <w:rPr>
                <w:rFonts w:cs="Arial"/>
                <w:sz w:val="16"/>
                <w:szCs w:val="16"/>
              </w:rPr>
              <w:t>Velazco</w:t>
            </w:r>
            <w:r w:rsidRPr="007A24FF">
              <w:rPr>
                <w:rFonts w:cs="Arial"/>
                <w:spacing w:val="4"/>
                <w:sz w:val="16"/>
                <w:szCs w:val="16"/>
              </w:rPr>
              <w:t xml:space="preserve"> </w:t>
            </w:r>
            <w:r w:rsidRPr="007A24FF">
              <w:rPr>
                <w:rFonts w:cs="Arial"/>
                <w:sz w:val="16"/>
                <w:szCs w:val="16"/>
              </w:rPr>
              <w:t>del</w:t>
            </w:r>
            <w:r w:rsidRPr="007A24FF">
              <w:rPr>
                <w:rFonts w:cs="Arial"/>
                <w:spacing w:val="-1"/>
                <w:sz w:val="16"/>
                <w:szCs w:val="16"/>
              </w:rPr>
              <w:t xml:space="preserve"> </w:t>
            </w:r>
            <w:r w:rsidRPr="007A24FF">
              <w:rPr>
                <w:rFonts w:cs="Arial"/>
                <w:sz w:val="16"/>
                <w:szCs w:val="16"/>
              </w:rPr>
              <w:t>PNA.</w:t>
            </w:r>
          </w:p>
          <w:p w14:paraId="04320938" w14:textId="77777777" w:rsidR="00923EE8" w:rsidRPr="007A24FF" w:rsidRDefault="00923EE8" w:rsidP="007A24FF">
            <w:pPr>
              <w:pStyle w:val="Textoindependiente"/>
              <w:rPr>
                <w:rFonts w:cs="Arial"/>
                <w:sz w:val="16"/>
                <w:szCs w:val="16"/>
              </w:rPr>
            </w:pPr>
          </w:p>
        </w:tc>
        <w:tc>
          <w:tcPr>
            <w:tcW w:w="1134" w:type="dxa"/>
            <w:shd w:val="clear" w:color="auto" w:fill="auto"/>
          </w:tcPr>
          <w:p w14:paraId="0E9856FA"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09-Feb-23</w:t>
            </w:r>
          </w:p>
        </w:tc>
      </w:tr>
      <w:tr w:rsidR="00923EE8" w:rsidRPr="007A24FF" w14:paraId="742EA08A" w14:textId="77777777" w:rsidTr="00923EE8">
        <w:trPr>
          <w:cantSplit/>
        </w:trPr>
        <w:tc>
          <w:tcPr>
            <w:tcW w:w="567" w:type="dxa"/>
            <w:shd w:val="clear" w:color="auto" w:fill="auto"/>
          </w:tcPr>
          <w:p w14:paraId="0936344A"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7F80ABE2"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 xml:space="preserve">Por el que se exhorta al Secretario de Movilidad del Gobierno del Estado de México y al Titular del Sistema de Autopistas, Aeropuertos, Servicios Conexos y Auxiliares del Estado de México supervisen la aplicación del ajuste de tarifas de las autopistas adscritas a la jurisdicción estatal, para evitar posibles abusos por parte de las empresas concesionarias. </w:t>
            </w:r>
          </w:p>
          <w:p w14:paraId="064EF55E" w14:textId="77777777" w:rsidR="00923EE8" w:rsidRPr="007A24FF" w:rsidRDefault="00923EE8" w:rsidP="007A24FF">
            <w:pPr>
              <w:jc w:val="both"/>
              <w:rPr>
                <w:rFonts w:ascii="Arial" w:hAnsi="Arial" w:cs="Arial"/>
                <w:sz w:val="16"/>
                <w:szCs w:val="16"/>
              </w:rPr>
            </w:pPr>
          </w:p>
        </w:tc>
        <w:tc>
          <w:tcPr>
            <w:tcW w:w="2552" w:type="dxa"/>
            <w:shd w:val="clear" w:color="auto" w:fill="auto"/>
          </w:tcPr>
          <w:p w14:paraId="1E27B8CB"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Diputado</w:t>
            </w:r>
            <w:r w:rsidRPr="007A24FF">
              <w:rPr>
                <w:rFonts w:ascii="Arial" w:hAnsi="Arial" w:cs="Arial"/>
                <w:spacing w:val="1"/>
                <w:sz w:val="16"/>
                <w:szCs w:val="16"/>
              </w:rPr>
              <w:t xml:space="preserve"> </w:t>
            </w:r>
            <w:r w:rsidRPr="007A24FF">
              <w:rPr>
                <w:rFonts w:ascii="Arial" w:hAnsi="Arial" w:cs="Arial"/>
                <w:sz w:val="16"/>
                <w:szCs w:val="16"/>
              </w:rPr>
              <w:t>Faustino</w:t>
            </w:r>
            <w:r w:rsidRPr="007A24FF">
              <w:rPr>
                <w:rFonts w:ascii="Arial" w:hAnsi="Arial" w:cs="Arial"/>
                <w:spacing w:val="-2"/>
                <w:sz w:val="16"/>
                <w:szCs w:val="16"/>
              </w:rPr>
              <w:t xml:space="preserve"> </w:t>
            </w:r>
            <w:r w:rsidRPr="007A24FF">
              <w:rPr>
                <w:rFonts w:ascii="Arial" w:hAnsi="Arial" w:cs="Arial"/>
                <w:sz w:val="16"/>
                <w:szCs w:val="16"/>
              </w:rPr>
              <w:t>de</w:t>
            </w:r>
            <w:r w:rsidRPr="007A24FF">
              <w:rPr>
                <w:rFonts w:ascii="Arial" w:hAnsi="Arial" w:cs="Arial"/>
                <w:spacing w:val="-3"/>
                <w:sz w:val="16"/>
                <w:szCs w:val="16"/>
              </w:rPr>
              <w:t xml:space="preserve"> </w:t>
            </w:r>
            <w:r w:rsidRPr="007A24FF">
              <w:rPr>
                <w:rFonts w:ascii="Arial" w:hAnsi="Arial" w:cs="Arial"/>
                <w:sz w:val="16"/>
                <w:szCs w:val="16"/>
              </w:rPr>
              <w:t>la Cruz</w:t>
            </w:r>
            <w:r w:rsidRPr="007A24FF">
              <w:rPr>
                <w:rFonts w:ascii="Arial" w:hAnsi="Arial" w:cs="Arial"/>
                <w:spacing w:val="-4"/>
                <w:sz w:val="16"/>
                <w:szCs w:val="16"/>
              </w:rPr>
              <w:t xml:space="preserve"> </w:t>
            </w:r>
            <w:r w:rsidRPr="007A24FF">
              <w:rPr>
                <w:rFonts w:ascii="Arial" w:hAnsi="Arial" w:cs="Arial"/>
                <w:sz w:val="16"/>
                <w:szCs w:val="16"/>
              </w:rPr>
              <w:t>Pérez,</w:t>
            </w:r>
            <w:r w:rsidRPr="007A24FF">
              <w:rPr>
                <w:rFonts w:ascii="Arial" w:hAnsi="Arial" w:cs="Arial"/>
                <w:spacing w:val="1"/>
                <w:sz w:val="16"/>
                <w:szCs w:val="16"/>
              </w:rPr>
              <w:t xml:space="preserve"> </w:t>
            </w:r>
            <w:r w:rsidRPr="007A24FF">
              <w:rPr>
                <w:rFonts w:ascii="Arial" w:hAnsi="Arial" w:cs="Arial"/>
                <w:sz w:val="16"/>
                <w:szCs w:val="16"/>
              </w:rPr>
              <w:t>en</w:t>
            </w:r>
            <w:r w:rsidRPr="007A24FF">
              <w:rPr>
                <w:rFonts w:ascii="Arial" w:hAnsi="Arial" w:cs="Arial"/>
                <w:spacing w:val="-1"/>
                <w:sz w:val="16"/>
                <w:szCs w:val="16"/>
              </w:rPr>
              <w:t xml:space="preserve"> </w:t>
            </w:r>
            <w:r w:rsidRPr="007A24FF">
              <w:rPr>
                <w:rFonts w:ascii="Arial" w:hAnsi="Arial" w:cs="Arial"/>
                <w:sz w:val="16"/>
                <w:szCs w:val="16"/>
              </w:rPr>
              <w:t>nombre</w:t>
            </w:r>
            <w:r w:rsidRPr="007A24FF">
              <w:rPr>
                <w:rFonts w:ascii="Arial" w:hAnsi="Arial" w:cs="Arial"/>
                <w:spacing w:val="-3"/>
                <w:sz w:val="16"/>
                <w:szCs w:val="16"/>
              </w:rPr>
              <w:t xml:space="preserve"> </w:t>
            </w:r>
            <w:r w:rsidRPr="007A24FF">
              <w:rPr>
                <w:rFonts w:ascii="Arial" w:hAnsi="Arial" w:cs="Arial"/>
                <w:sz w:val="16"/>
                <w:szCs w:val="16"/>
              </w:rPr>
              <w:t>del</w:t>
            </w:r>
            <w:r w:rsidRPr="007A24FF">
              <w:rPr>
                <w:rFonts w:ascii="Arial" w:hAnsi="Arial" w:cs="Arial"/>
                <w:spacing w:val="-4"/>
                <w:sz w:val="16"/>
                <w:szCs w:val="16"/>
              </w:rPr>
              <w:t xml:space="preserve"> </w:t>
            </w:r>
            <w:r w:rsidRPr="007A24FF">
              <w:rPr>
                <w:rFonts w:ascii="Arial" w:hAnsi="Arial" w:cs="Arial"/>
                <w:sz w:val="16"/>
                <w:szCs w:val="16"/>
              </w:rPr>
              <w:t>Grupo</w:t>
            </w:r>
            <w:r w:rsidRPr="007A24FF">
              <w:rPr>
                <w:rFonts w:ascii="Arial" w:hAnsi="Arial" w:cs="Arial"/>
                <w:spacing w:val="-2"/>
                <w:sz w:val="16"/>
                <w:szCs w:val="16"/>
              </w:rPr>
              <w:t xml:space="preserve"> </w:t>
            </w:r>
            <w:r w:rsidRPr="007A24FF">
              <w:rPr>
                <w:rFonts w:ascii="Arial" w:hAnsi="Arial" w:cs="Arial"/>
                <w:sz w:val="16"/>
                <w:szCs w:val="16"/>
              </w:rPr>
              <w:t>Parlamentario</w:t>
            </w:r>
            <w:r w:rsidRPr="007A24FF">
              <w:rPr>
                <w:rFonts w:ascii="Arial" w:hAnsi="Arial" w:cs="Arial"/>
                <w:spacing w:val="-1"/>
                <w:sz w:val="16"/>
                <w:szCs w:val="16"/>
              </w:rPr>
              <w:t xml:space="preserve"> </w:t>
            </w:r>
            <w:r w:rsidRPr="007A24FF">
              <w:rPr>
                <w:rFonts w:ascii="Arial" w:hAnsi="Arial" w:cs="Arial"/>
                <w:sz w:val="16"/>
                <w:szCs w:val="16"/>
              </w:rPr>
              <w:t>del</w:t>
            </w:r>
            <w:r w:rsidRPr="007A24FF">
              <w:rPr>
                <w:rFonts w:ascii="Arial" w:hAnsi="Arial" w:cs="Arial"/>
                <w:spacing w:val="-3"/>
                <w:sz w:val="16"/>
                <w:szCs w:val="16"/>
              </w:rPr>
              <w:t xml:space="preserve"> </w:t>
            </w:r>
            <w:r w:rsidRPr="007A24FF">
              <w:rPr>
                <w:rFonts w:ascii="Arial" w:hAnsi="Arial" w:cs="Arial"/>
                <w:sz w:val="16"/>
                <w:szCs w:val="16"/>
              </w:rPr>
              <w:t>PM.</w:t>
            </w:r>
          </w:p>
          <w:p w14:paraId="74E90C93" w14:textId="77777777" w:rsidR="00923EE8" w:rsidRPr="007A24FF" w:rsidRDefault="00923EE8" w:rsidP="007A24FF">
            <w:pPr>
              <w:pStyle w:val="Textoindependiente"/>
              <w:rPr>
                <w:rFonts w:cs="Arial"/>
                <w:sz w:val="16"/>
                <w:szCs w:val="16"/>
              </w:rPr>
            </w:pPr>
          </w:p>
        </w:tc>
        <w:tc>
          <w:tcPr>
            <w:tcW w:w="1134" w:type="dxa"/>
            <w:shd w:val="clear" w:color="auto" w:fill="auto"/>
          </w:tcPr>
          <w:p w14:paraId="2B945286"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14-Feb-23</w:t>
            </w:r>
          </w:p>
        </w:tc>
      </w:tr>
      <w:tr w:rsidR="00923EE8" w:rsidRPr="007A24FF" w14:paraId="20035A38" w14:textId="77777777" w:rsidTr="00923EE8">
        <w:trPr>
          <w:cantSplit/>
        </w:trPr>
        <w:tc>
          <w:tcPr>
            <w:tcW w:w="567" w:type="dxa"/>
            <w:shd w:val="clear" w:color="auto" w:fill="auto"/>
          </w:tcPr>
          <w:p w14:paraId="3BD1C160"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78F4416F" w14:textId="77777777" w:rsidR="00923EE8" w:rsidRPr="007A24FF" w:rsidRDefault="00923EE8" w:rsidP="007A24FF">
            <w:pPr>
              <w:jc w:val="both"/>
              <w:rPr>
                <w:rFonts w:ascii="Arial" w:eastAsia="Arial" w:hAnsi="Arial" w:cs="Arial"/>
                <w:b/>
                <w:bCs/>
                <w:sz w:val="16"/>
                <w:szCs w:val="16"/>
                <w:lang w:val="es-MX" w:eastAsia="en-US"/>
              </w:rPr>
            </w:pPr>
            <w:r w:rsidRPr="007A24FF">
              <w:rPr>
                <w:rFonts w:ascii="Arial" w:eastAsia="Arial" w:hAnsi="Arial" w:cs="Arial"/>
                <w:sz w:val="16"/>
                <w:szCs w:val="16"/>
              </w:rPr>
              <w:t>Por el que se exhorta respetuosamente al Titular de la Secretaría de Gobierno del Estado de México, para que solicite a la Comisión Nacional del Agua la información sobre las concesiones y permisos de agua otorgados en el Municipio de Soyaniquilpan de Juárez, Estado de México, así como la extracción diaria de agua permitida en cada una de ellas durante su vigencia; S</w:t>
            </w:r>
            <w:r w:rsidRPr="007A24FF">
              <w:rPr>
                <w:rFonts w:ascii="Arial" w:eastAsia="Arial" w:hAnsi="Arial" w:cs="Arial"/>
                <w:bCs/>
                <w:sz w:val="16"/>
                <w:szCs w:val="16"/>
              </w:rPr>
              <w:t>e</w:t>
            </w:r>
            <w:r w:rsidRPr="007A24FF">
              <w:rPr>
                <w:rFonts w:ascii="Arial" w:eastAsia="Arial" w:hAnsi="Arial" w:cs="Arial"/>
                <w:sz w:val="16"/>
                <w:szCs w:val="16"/>
              </w:rPr>
              <w:t xml:space="preserve"> exhorta respetuosamente al Titular de la Comisión del Agua del Estado de México, a que con base en la información proporcionada por la Comisión Nacional del Agua regule a los concesionarios para que incorporen plantas potabilizadoras con una visión de reutilización del agua. Asimismo, deberá solicitar a estas empresas el uso responsable del recurso hídrico, con la finalidad de evitar que la ciudadanía tenga recortes del suministro de agua, así como el incremento en el costo de servicio de agua potable; Se exhorta respetuosamente al Titular de la Secretaría del Medio Ambiente del Estado de México para que en el ámbito de sus atribuciones y con base en la información proporcionada sobre las concesiones, realice una evaluación inicial, así como inspecciones periódicas, con la finalidad de verificar el acato y respeto a la legislación vigente en materia de recursos hídricos.</w:t>
            </w:r>
          </w:p>
          <w:p w14:paraId="4D7F3D0E" w14:textId="77777777" w:rsidR="00923EE8" w:rsidRPr="007A24FF" w:rsidRDefault="00923EE8" w:rsidP="007A24FF">
            <w:pPr>
              <w:jc w:val="both"/>
              <w:rPr>
                <w:rFonts w:ascii="Arial" w:eastAsia="Calibri" w:hAnsi="Arial" w:cs="Arial"/>
                <w:sz w:val="16"/>
                <w:szCs w:val="16"/>
              </w:rPr>
            </w:pPr>
          </w:p>
        </w:tc>
        <w:tc>
          <w:tcPr>
            <w:tcW w:w="2552" w:type="dxa"/>
            <w:shd w:val="clear" w:color="auto" w:fill="auto"/>
          </w:tcPr>
          <w:p w14:paraId="25561422"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Grupo</w:t>
            </w:r>
            <w:r w:rsidRPr="007A24FF">
              <w:rPr>
                <w:rFonts w:ascii="Arial" w:hAnsi="Arial" w:cs="Arial"/>
                <w:spacing w:val="1"/>
                <w:sz w:val="16"/>
                <w:szCs w:val="16"/>
              </w:rPr>
              <w:t xml:space="preserve"> </w:t>
            </w:r>
            <w:r w:rsidRPr="007A24FF">
              <w:rPr>
                <w:rFonts w:ascii="Arial" w:hAnsi="Arial" w:cs="Arial"/>
                <w:sz w:val="16"/>
                <w:szCs w:val="16"/>
              </w:rPr>
              <w:t>Parlamentario</w:t>
            </w:r>
            <w:r w:rsidRPr="007A24FF">
              <w:rPr>
                <w:rFonts w:ascii="Arial" w:hAnsi="Arial" w:cs="Arial"/>
                <w:spacing w:val="1"/>
                <w:sz w:val="16"/>
                <w:szCs w:val="16"/>
              </w:rPr>
              <w:t xml:space="preserve"> </w:t>
            </w:r>
            <w:r w:rsidRPr="007A24FF">
              <w:rPr>
                <w:rFonts w:ascii="Arial" w:hAnsi="Arial" w:cs="Arial"/>
                <w:sz w:val="16"/>
                <w:szCs w:val="16"/>
              </w:rPr>
              <w:t>del PVEM.</w:t>
            </w:r>
          </w:p>
          <w:p w14:paraId="724F3237" w14:textId="77777777" w:rsidR="00923EE8" w:rsidRPr="007A24FF" w:rsidRDefault="00923EE8" w:rsidP="007A24FF">
            <w:pPr>
              <w:jc w:val="both"/>
              <w:rPr>
                <w:rFonts w:ascii="Arial" w:hAnsi="Arial" w:cs="Arial"/>
                <w:sz w:val="16"/>
                <w:szCs w:val="16"/>
              </w:rPr>
            </w:pPr>
          </w:p>
        </w:tc>
        <w:tc>
          <w:tcPr>
            <w:tcW w:w="1134" w:type="dxa"/>
            <w:shd w:val="clear" w:color="auto" w:fill="auto"/>
          </w:tcPr>
          <w:p w14:paraId="63466E53"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14-Feb-23</w:t>
            </w:r>
          </w:p>
        </w:tc>
      </w:tr>
      <w:tr w:rsidR="00923EE8" w:rsidRPr="007A24FF" w14:paraId="5D775E1C" w14:textId="77777777" w:rsidTr="00923EE8">
        <w:trPr>
          <w:cantSplit/>
        </w:trPr>
        <w:tc>
          <w:tcPr>
            <w:tcW w:w="567" w:type="dxa"/>
            <w:shd w:val="clear" w:color="auto" w:fill="auto"/>
          </w:tcPr>
          <w:p w14:paraId="3BA8D7AF"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57671709" w14:textId="77777777" w:rsidR="00923EE8" w:rsidRPr="007A24FF" w:rsidRDefault="00923EE8" w:rsidP="007A24FF">
            <w:pPr>
              <w:tabs>
                <w:tab w:val="left" w:pos="-3420"/>
              </w:tabs>
              <w:jc w:val="both"/>
              <w:rPr>
                <w:rFonts w:ascii="Arial" w:hAnsi="Arial" w:cs="Arial"/>
                <w:sz w:val="16"/>
                <w:szCs w:val="16"/>
              </w:rPr>
            </w:pPr>
            <w:r w:rsidRPr="007A24FF">
              <w:rPr>
                <w:rFonts w:ascii="Arial" w:hAnsi="Arial" w:cs="Arial"/>
                <w:sz w:val="16"/>
                <w:szCs w:val="16"/>
              </w:rPr>
              <w:t>Para dar cumplimiento a lo ordenado por el Tribunal Electoral del Estado de México, remítase a la Contraloría del Poder Legislativo del Estado de México, el expediente de la Sentencia emitida en el Procedimiento Especial Sancionador PES/328/2021, incluyéndose las resoluciones de los incidentes correspondientes; En ejercicio de sus atribuciones sírvase la Contraloría del Poder Legislativo sustanciar el procedimiento respectivo y emitir la resolución que proceda, con apego a la legislación aplicable, tomando en cuenta la Sentencia emitida en el Procedimiento Especial Sancionador PES/328/2021.</w:t>
            </w:r>
          </w:p>
          <w:p w14:paraId="28EB9288" w14:textId="77777777" w:rsidR="00923EE8" w:rsidRPr="007A24FF" w:rsidRDefault="00923EE8" w:rsidP="007A24FF">
            <w:pPr>
              <w:jc w:val="both"/>
              <w:rPr>
                <w:rFonts w:ascii="Arial" w:hAnsi="Arial" w:cs="Arial"/>
                <w:sz w:val="16"/>
                <w:szCs w:val="16"/>
              </w:rPr>
            </w:pPr>
          </w:p>
        </w:tc>
        <w:tc>
          <w:tcPr>
            <w:tcW w:w="2552" w:type="dxa"/>
            <w:shd w:val="clear" w:color="auto" w:fill="auto"/>
          </w:tcPr>
          <w:p w14:paraId="70613236"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 xml:space="preserve">Junta de Coordinación Política </w:t>
            </w:r>
          </w:p>
        </w:tc>
        <w:tc>
          <w:tcPr>
            <w:tcW w:w="1134" w:type="dxa"/>
            <w:shd w:val="clear" w:color="auto" w:fill="auto"/>
          </w:tcPr>
          <w:p w14:paraId="5BD03468"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14-Feb-23</w:t>
            </w:r>
          </w:p>
        </w:tc>
      </w:tr>
      <w:tr w:rsidR="00923EE8" w:rsidRPr="007A24FF" w14:paraId="2A9AABAF" w14:textId="77777777" w:rsidTr="00923EE8">
        <w:trPr>
          <w:cantSplit/>
        </w:trPr>
        <w:tc>
          <w:tcPr>
            <w:tcW w:w="567" w:type="dxa"/>
            <w:shd w:val="clear" w:color="auto" w:fill="auto"/>
          </w:tcPr>
          <w:p w14:paraId="47623A54" w14:textId="77777777" w:rsidR="00923EE8" w:rsidRPr="007A24FF" w:rsidRDefault="00923EE8" w:rsidP="007A24FF">
            <w:pPr>
              <w:pStyle w:val="Textodeglobo"/>
              <w:numPr>
                <w:ilvl w:val="0"/>
                <w:numId w:val="22"/>
              </w:numPr>
              <w:ind w:left="0" w:firstLine="0"/>
              <w:rPr>
                <w:rFonts w:ascii="Arial" w:hAnsi="Arial" w:cs="Arial"/>
              </w:rPr>
            </w:pPr>
            <w:bookmarkStart w:id="16" w:name="_Hlk127969345"/>
          </w:p>
        </w:tc>
        <w:tc>
          <w:tcPr>
            <w:tcW w:w="5670" w:type="dxa"/>
            <w:shd w:val="clear" w:color="auto" w:fill="auto"/>
          </w:tcPr>
          <w:p w14:paraId="1E648069" w14:textId="77777777" w:rsidR="00923EE8" w:rsidRPr="007A24FF" w:rsidRDefault="00923EE8" w:rsidP="007A24FF">
            <w:pPr>
              <w:pStyle w:val="Textoindependiente"/>
              <w:rPr>
                <w:rFonts w:cs="Arial"/>
                <w:sz w:val="16"/>
                <w:szCs w:val="16"/>
              </w:rPr>
            </w:pPr>
            <w:r w:rsidRPr="007A24FF">
              <w:rPr>
                <w:rFonts w:cs="Arial"/>
                <w:sz w:val="16"/>
                <w:szCs w:val="16"/>
              </w:rPr>
              <w:t>Por el que se exhorta respetuosamente al Delegado de la zona Oriente del Instituto Mexicano del Seguro Social (IMSS) en el Estado de México, para que envíe a esta Legislatura un informe de los avances que se llevan de la construcción del Hospital General Regional del Instituto ubicado en el Barrio de Santa María Nativitas del Municipio de Chimalhuacán.</w:t>
            </w:r>
          </w:p>
          <w:p w14:paraId="109EF219" w14:textId="77777777" w:rsidR="00923EE8" w:rsidRPr="007A24FF" w:rsidRDefault="00923EE8" w:rsidP="007A24FF">
            <w:pPr>
              <w:tabs>
                <w:tab w:val="left" w:pos="-3420"/>
              </w:tabs>
              <w:jc w:val="both"/>
              <w:rPr>
                <w:rFonts w:ascii="Arial" w:hAnsi="Arial" w:cs="Arial"/>
                <w:sz w:val="16"/>
                <w:szCs w:val="16"/>
              </w:rPr>
            </w:pPr>
          </w:p>
        </w:tc>
        <w:tc>
          <w:tcPr>
            <w:tcW w:w="2552" w:type="dxa"/>
            <w:shd w:val="clear" w:color="auto" w:fill="auto"/>
          </w:tcPr>
          <w:p w14:paraId="3CBA542B" w14:textId="77777777" w:rsidR="00923EE8" w:rsidRPr="007A24FF" w:rsidRDefault="00923EE8" w:rsidP="007A24FF">
            <w:pPr>
              <w:pStyle w:val="Textoindependiente"/>
              <w:rPr>
                <w:rFonts w:cs="Arial"/>
                <w:sz w:val="16"/>
                <w:szCs w:val="16"/>
              </w:rPr>
            </w:pPr>
            <w:r w:rsidRPr="007A24FF">
              <w:rPr>
                <w:rFonts w:cs="Arial"/>
                <w:sz w:val="16"/>
                <w:szCs w:val="16"/>
              </w:rPr>
              <w:t>Dip. Emiliano Aguirre Cruz, en nombre del Grupo Parlamentario del PM.</w:t>
            </w:r>
          </w:p>
          <w:p w14:paraId="533BBA1B" w14:textId="77777777" w:rsidR="00923EE8" w:rsidRPr="007A24FF" w:rsidRDefault="00923EE8" w:rsidP="007A24FF">
            <w:pPr>
              <w:jc w:val="both"/>
              <w:rPr>
                <w:rFonts w:ascii="Arial" w:hAnsi="Arial" w:cs="Arial"/>
                <w:sz w:val="16"/>
                <w:szCs w:val="16"/>
              </w:rPr>
            </w:pPr>
          </w:p>
        </w:tc>
        <w:tc>
          <w:tcPr>
            <w:tcW w:w="1134" w:type="dxa"/>
            <w:shd w:val="clear" w:color="auto" w:fill="auto"/>
          </w:tcPr>
          <w:p w14:paraId="355F7866"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21-Feb-23</w:t>
            </w:r>
          </w:p>
        </w:tc>
      </w:tr>
      <w:tr w:rsidR="00923EE8" w:rsidRPr="007A24FF" w14:paraId="35AC5E01" w14:textId="77777777" w:rsidTr="00923EE8">
        <w:trPr>
          <w:cantSplit/>
        </w:trPr>
        <w:tc>
          <w:tcPr>
            <w:tcW w:w="567" w:type="dxa"/>
            <w:shd w:val="clear" w:color="auto" w:fill="auto"/>
          </w:tcPr>
          <w:p w14:paraId="0AB92F1F"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7D5163DE" w14:textId="77777777" w:rsidR="00923EE8" w:rsidRPr="007A24FF" w:rsidRDefault="00923EE8" w:rsidP="007A24FF">
            <w:pPr>
              <w:pStyle w:val="Textoindependiente"/>
              <w:rPr>
                <w:rFonts w:cs="Arial"/>
                <w:sz w:val="16"/>
                <w:szCs w:val="16"/>
              </w:rPr>
            </w:pPr>
            <w:r w:rsidRPr="007A24FF">
              <w:rPr>
                <w:rFonts w:cs="Arial"/>
                <w:sz w:val="16"/>
                <w:szCs w:val="16"/>
              </w:rPr>
              <w:t>Por el que se exhorta respetuosamente al H. Ayuntamiento del Municipio de Tecámac, para que implemente los mecanismos necesarios a efecto de cumplir con los tiempos establecidos en su Registro Municipal de Trámites y Servicios, específicamente en lo correspondiente a la Dirección de Desarrollo Económico, en su apartado de Licencia de Funcionamiento o refrendo para unidades comerciales de bajo impacto y el apartado correspondiente a Licencia de Funcionamiento o refrendo para unidades comerciales de mediano y alto impacto.</w:t>
            </w:r>
          </w:p>
          <w:p w14:paraId="367130EA" w14:textId="77777777" w:rsidR="00923EE8" w:rsidRPr="007A24FF" w:rsidRDefault="00923EE8" w:rsidP="007A24FF">
            <w:pPr>
              <w:tabs>
                <w:tab w:val="left" w:pos="-3420"/>
              </w:tabs>
              <w:jc w:val="both"/>
              <w:rPr>
                <w:rFonts w:ascii="Arial" w:hAnsi="Arial" w:cs="Arial"/>
                <w:sz w:val="16"/>
                <w:szCs w:val="16"/>
              </w:rPr>
            </w:pPr>
          </w:p>
        </w:tc>
        <w:tc>
          <w:tcPr>
            <w:tcW w:w="2552" w:type="dxa"/>
            <w:shd w:val="clear" w:color="auto" w:fill="auto"/>
          </w:tcPr>
          <w:p w14:paraId="2F6E3ED3" w14:textId="77777777" w:rsidR="00923EE8" w:rsidRPr="007A24FF" w:rsidRDefault="00923EE8" w:rsidP="007A24FF">
            <w:pPr>
              <w:pStyle w:val="Textoindependiente"/>
              <w:rPr>
                <w:rFonts w:cs="Arial"/>
                <w:sz w:val="16"/>
                <w:szCs w:val="16"/>
              </w:rPr>
            </w:pPr>
            <w:r w:rsidRPr="007A24FF">
              <w:rPr>
                <w:rFonts w:cs="Arial"/>
                <w:sz w:val="16"/>
                <w:szCs w:val="16"/>
              </w:rPr>
              <w:t>Diputada Lilia Urbina Salazar, en nombre del Grupo Parlamentario del PRI.</w:t>
            </w:r>
          </w:p>
          <w:p w14:paraId="336CF8DF" w14:textId="77777777" w:rsidR="00923EE8" w:rsidRPr="007A24FF" w:rsidRDefault="00923EE8" w:rsidP="007A24FF">
            <w:pPr>
              <w:jc w:val="both"/>
              <w:rPr>
                <w:rFonts w:ascii="Arial" w:hAnsi="Arial" w:cs="Arial"/>
                <w:sz w:val="16"/>
                <w:szCs w:val="16"/>
              </w:rPr>
            </w:pPr>
          </w:p>
        </w:tc>
        <w:tc>
          <w:tcPr>
            <w:tcW w:w="1134" w:type="dxa"/>
            <w:shd w:val="clear" w:color="auto" w:fill="auto"/>
          </w:tcPr>
          <w:p w14:paraId="76946324"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21-Feb-23</w:t>
            </w:r>
          </w:p>
        </w:tc>
      </w:tr>
      <w:tr w:rsidR="00923EE8" w:rsidRPr="007A24FF" w14:paraId="65B454A4" w14:textId="77777777" w:rsidTr="00923EE8">
        <w:trPr>
          <w:cantSplit/>
        </w:trPr>
        <w:tc>
          <w:tcPr>
            <w:tcW w:w="567" w:type="dxa"/>
            <w:shd w:val="clear" w:color="auto" w:fill="auto"/>
          </w:tcPr>
          <w:p w14:paraId="309F2501"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645B6CA1" w14:textId="77777777" w:rsidR="00923EE8" w:rsidRPr="007A24FF" w:rsidRDefault="00923EE8" w:rsidP="007A24FF">
            <w:pPr>
              <w:pStyle w:val="Textoindependiente"/>
              <w:rPr>
                <w:rFonts w:cs="Arial"/>
                <w:bCs/>
                <w:sz w:val="16"/>
                <w:szCs w:val="16"/>
              </w:rPr>
            </w:pPr>
            <w:r w:rsidRPr="007A24FF">
              <w:rPr>
                <w:rFonts w:cs="Arial"/>
                <w:bCs/>
                <w:sz w:val="16"/>
                <w:szCs w:val="16"/>
              </w:rPr>
              <w:t>Por el que se modifica, en su parte conducente, el Acuerdo de fecha 5 de octubre del año 2021, en la integración de las Comisiones Legislativas.</w:t>
            </w:r>
          </w:p>
          <w:p w14:paraId="22635174" w14:textId="77777777" w:rsidR="00923EE8" w:rsidRPr="007A24FF" w:rsidRDefault="00923EE8" w:rsidP="007A24FF">
            <w:pPr>
              <w:pStyle w:val="Textoindependiente"/>
              <w:rPr>
                <w:rFonts w:cs="Arial"/>
                <w:sz w:val="16"/>
                <w:szCs w:val="16"/>
              </w:rPr>
            </w:pPr>
          </w:p>
        </w:tc>
        <w:tc>
          <w:tcPr>
            <w:tcW w:w="2552" w:type="dxa"/>
            <w:shd w:val="clear" w:color="auto" w:fill="auto"/>
          </w:tcPr>
          <w:p w14:paraId="5738975F" w14:textId="77777777" w:rsidR="00923EE8" w:rsidRPr="007A24FF" w:rsidRDefault="00923EE8" w:rsidP="007A24FF">
            <w:pPr>
              <w:pStyle w:val="Textoindependiente"/>
              <w:rPr>
                <w:rFonts w:cs="Arial"/>
                <w:sz w:val="16"/>
                <w:szCs w:val="16"/>
              </w:rPr>
            </w:pPr>
            <w:r w:rsidRPr="007A24FF">
              <w:rPr>
                <w:rFonts w:cs="Arial"/>
                <w:sz w:val="16"/>
                <w:szCs w:val="16"/>
              </w:rPr>
              <w:t xml:space="preserve">Junta de Coordinación Política </w:t>
            </w:r>
          </w:p>
        </w:tc>
        <w:tc>
          <w:tcPr>
            <w:tcW w:w="1134" w:type="dxa"/>
            <w:shd w:val="clear" w:color="auto" w:fill="auto"/>
          </w:tcPr>
          <w:p w14:paraId="3113F540"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21-Feb-23</w:t>
            </w:r>
          </w:p>
        </w:tc>
      </w:tr>
      <w:tr w:rsidR="00923EE8" w:rsidRPr="007A24FF" w14:paraId="60622B83" w14:textId="77777777" w:rsidTr="00923EE8">
        <w:trPr>
          <w:cantSplit/>
        </w:trPr>
        <w:tc>
          <w:tcPr>
            <w:tcW w:w="567" w:type="dxa"/>
            <w:shd w:val="clear" w:color="auto" w:fill="auto"/>
          </w:tcPr>
          <w:p w14:paraId="522000DA"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30CD8CE7" w14:textId="77777777" w:rsidR="00923EE8" w:rsidRPr="007A24FF" w:rsidRDefault="00923EE8" w:rsidP="007A24FF">
            <w:pPr>
              <w:pStyle w:val="Textoindependiente"/>
              <w:rPr>
                <w:rFonts w:eastAsia="Arial MT" w:cs="Arial"/>
                <w:sz w:val="16"/>
                <w:szCs w:val="16"/>
                <w:lang w:eastAsia="en-US"/>
              </w:rPr>
            </w:pPr>
            <w:r w:rsidRPr="007A24FF">
              <w:rPr>
                <w:rFonts w:cs="Arial"/>
                <w:sz w:val="16"/>
                <w:szCs w:val="16"/>
              </w:rPr>
              <w:t>Por el que se exhorta al Instituto Electoral del Estado de México para que en el ámbito de su competencia garantice los derechos político electorales de las electoras y votantes, así como de las candidatas a ocupar la gubernatura del Estado y a garantizar que este proceso se lleve a cabo libre de violencia política contra las mujeres.</w:t>
            </w:r>
          </w:p>
          <w:p w14:paraId="58A34E5C" w14:textId="77777777" w:rsidR="00923EE8" w:rsidRPr="007A24FF" w:rsidRDefault="00923EE8" w:rsidP="007A24FF">
            <w:pPr>
              <w:pStyle w:val="Textoindependiente"/>
              <w:rPr>
                <w:rFonts w:cs="Arial"/>
                <w:bCs/>
                <w:sz w:val="16"/>
                <w:szCs w:val="16"/>
              </w:rPr>
            </w:pPr>
          </w:p>
        </w:tc>
        <w:tc>
          <w:tcPr>
            <w:tcW w:w="2552" w:type="dxa"/>
            <w:shd w:val="clear" w:color="auto" w:fill="auto"/>
          </w:tcPr>
          <w:p w14:paraId="0C021477" w14:textId="77777777" w:rsidR="00923EE8" w:rsidRPr="007A24FF" w:rsidRDefault="00923EE8" w:rsidP="007A24FF">
            <w:pPr>
              <w:pStyle w:val="Textoindependiente"/>
              <w:rPr>
                <w:rFonts w:eastAsia="Arial MT" w:cs="Arial"/>
                <w:sz w:val="16"/>
                <w:szCs w:val="16"/>
                <w:lang w:eastAsia="en-US"/>
              </w:rPr>
            </w:pPr>
            <w:r w:rsidRPr="007A24FF">
              <w:rPr>
                <w:rFonts w:cs="Arial"/>
                <w:sz w:val="16"/>
                <w:szCs w:val="16"/>
              </w:rPr>
              <w:t>Diputada María del Carmen de la Rosa Mendoza, en nombre del Grupo Parlamentario del PM.</w:t>
            </w:r>
          </w:p>
          <w:p w14:paraId="46D7C211" w14:textId="77777777" w:rsidR="00923EE8" w:rsidRPr="007A24FF" w:rsidRDefault="00923EE8" w:rsidP="007A24FF">
            <w:pPr>
              <w:pStyle w:val="Textoindependiente"/>
              <w:rPr>
                <w:rFonts w:cs="Arial"/>
                <w:sz w:val="16"/>
                <w:szCs w:val="16"/>
              </w:rPr>
            </w:pPr>
          </w:p>
        </w:tc>
        <w:tc>
          <w:tcPr>
            <w:tcW w:w="1134" w:type="dxa"/>
            <w:shd w:val="clear" w:color="auto" w:fill="auto"/>
          </w:tcPr>
          <w:p w14:paraId="5E3CDFCA"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28-Feb-23</w:t>
            </w:r>
          </w:p>
        </w:tc>
      </w:tr>
      <w:tr w:rsidR="00923EE8" w:rsidRPr="007A24FF" w14:paraId="23A455A0" w14:textId="77777777" w:rsidTr="00923EE8">
        <w:trPr>
          <w:cantSplit/>
        </w:trPr>
        <w:tc>
          <w:tcPr>
            <w:tcW w:w="567" w:type="dxa"/>
            <w:shd w:val="clear" w:color="auto" w:fill="auto"/>
          </w:tcPr>
          <w:p w14:paraId="312C2658"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05C7CB13" w14:textId="77777777" w:rsidR="00923EE8" w:rsidRPr="007A24FF" w:rsidRDefault="00923EE8" w:rsidP="007A24FF">
            <w:pPr>
              <w:pStyle w:val="Textoindependiente"/>
              <w:rPr>
                <w:rFonts w:cs="Arial"/>
                <w:sz w:val="16"/>
                <w:szCs w:val="16"/>
              </w:rPr>
            </w:pPr>
            <w:r w:rsidRPr="007A24FF">
              <w:rPr>
                <w:rFonts w:cs="Arial"/>
                <w:sz w:val="16"/>
                <w:szCs w:val="16"/>
              </w:rPr>
              <w:t>Por el que se</w:t>
            </w:r>
            <w:r w:rsidRPr="007A24FF">
              <w:rPr>
                <w:rFonts w:cs="Arial"/>
                <w:spacing w:val="71"/>
                <w:sz w:val="16"/>
                <w:szCs w:val="16"/>
              </w:rPr>
              <w:t xml:space="preserve"> </w:t>
            </w:r>
            <w:r w:rsidRPr="007A24FF">
              <w:rPr>
                <w:rFonts w:cs="Arial"/>
                <w:sz w:val="16"/>
                <w:szCs w:val="16"/>
              </w:rPr>
              <w:t>exhorta</w:t>
            </w:r>
            <w:r w:rsidRPr="007A24FF">
              <w:rPr>
                <w:rFonts w:cs="Arial"/>
                <w:spacing w:val="74"/>
                <w:sz w:val="16"/>
                <w:szCs w:val="16"/>
              </w:rPr>
              <w:t xml:space="preserve"> </w:t>
            </w:r>
            <w:r w:rsidRPr="007A24FF">
              <w:rPr>
                <w:rFonts w:cs="Arial"/>
                <w:sz w:val="16"/>
                <w:szCs w:val="16"/>
              </w:rPr>
              <w:t>respetuosamente</w:t>
            </w:r>
            <w:r w:rsidRPr="007A24FF">
              <w:rPr>
                <w:rFonts w:cs="Arial"/>
                <w:spacing w:val="74"/>
                <w:sz w:val="16"/>
                <w:szCs w:val="16"/>
              </w:rPr>
              <w:t xml:space="preserve"> </w:t>
            </w:r>
            <w:r w:rsidRPr="007A24FF">
              <w:rPr>
                <w:rFonts w:cs="Arial"/>
                <w:sz w:val="16"/>
                <w:szCs w:val="16"/>
              </w:rPr>
              <w:t>al</w:t>
            </w:r>
            <w:r w:rsidRPr="007A24FF">
              <w:rPr>
                <w:rFonts w:cs="Arial"/>
                <w:spacing w:val="71"/>
                <w:sz w:val="16"/>
                <w:szCs w:val="16"/>
              </w:rPr>
              <w:t xml:space="preserve"> </w:t>
            </w:r>
            <w:r w:rsidRPr="007A24FF">
              <w:rPr>
                <w:rFonts w:cs="Arial"/>
                <w:sz w:val="16"/>
                <w:szCs w:val="16"/>
              </w:rPr>
              <w:t>Presidente</w:t>
            </w:r>
            <w:r w:rsidRPr="007A24FF">
              <w:rPr>
                <w:rFonts w:cs="Arial"/>
                <w:spacing w:val="72"/>
                <w:sz w:val="16"/>
                <w:szCs w:val="16"/>
              </w:rPr>
              <w:t xml:space="preserve"> </w:t>
            </w:r>
            <w:r w:rsidRPr="007A24FF">
              <w:rPr>
                <w:rFonts w:cs="Arial"/>
                <w:sz w:val="16"/>
                <w:szCs w:val="16"/>
              </w:rPr>
              <w:t>Municipal</w:t>
            </w:r>
            <w:r w:rsidRPr="007A24FF">
              <w:rPr>
                <w:rFonts w:cs="Arial"/>
                <w:spacing w:val="69"/>
                <w:sz w:val="16"/>
                <w:szCs w:val="16"/>
              </w:rPr>
              <w:t xml:space="preserve"> </w:t>
            </w:r>
            <w:r w:rsidRPr="007A24FF">
              <w:rPr>
                <w:rFonts w:cs="Arial"/>
                <w:sz w:val="16"/>
                <w:szCs w:val="16"/>
              </w:rPr>
              <w:t>de</w:t>
            </w:r>
            <w:r w:rsidRPr="007A24FF">
              <w:rPr>
                <w:rFonts w:cs="Arial"/>
                <w:spacing w:val="72"/>
                <w:sz w:val="16"/>
                <w:szCs w:val="16"/>
              </w:rPr>
              <w:t xml:space="preserve"> </w:t>
            </w:r>
            <w:r w:rsidRPr="007A24FF">
              <w:rPr>
                <w:rFonts w:cs="Arial"/>
                <w:sz w:val="16"/>
                <w:szCs w:val="16"/>
              </w:rPr>
              <w:t>Ecatepec</w:t>
            </w:r>
            <w:r w:rsidRPr="007A24FF">
              <w:rPr>
                <w:rFonts w:cs="Arial"/>
                <w:spacing w:val="69"/>
                <w:sz w:val="16"/>
                <w:szCs w:val="16"/>
              </w:rPr>
              <w:t xml:space="preserve"> </w:t>
            </w:r>
            <w:r w:rsidRPr="007A24FF">
              <w:rPr>
                <w:rFonts w:cs="Arial"/>
                <w:sz w:val="16"/>
                <w:szCs w:val="16"/>
              </w:rPr>
              <w:t>de Morelos del Estado de México, Ciudadano Luis Fernando Vilchis Contreras, para que secén los actos de hostigamiento y molestia hacia los integrantes del cabildo y la ciudadanía</w:t>
            </w:r>
            <w:r w:rsidRPr="007A24FF">
              <w:rPr>
                <w:rFonts w:cs="Arial"/>
                <w:spacing w:val="-1"/>
                <w:sz w:val="16"/>
                <w:szCs w:val="16"/>
              </w:rPr>
              <w:t xml:space="preserve"> </w:t>
            </w:r>
            <w:r w:rsidRPr="007A24FF">
              <w:rPr>
                <w:rFonts w:cs="Arial"/>
                <w:sz w:val="16"/>
                <w:szCs w:val="16"/>
              </w:rPr>
              <w:t>en</w:t>
            </w:r>
            <w:r w:rsidRPr="007A24FF">
              <w:rPr>
                <w:rFonts w:cs="Arial"/>
                <w:spacing w:val="-2"/>
                <w:sz w:val="16"/>
                <w:szCs w:val="16"/>
              </w:rPr>
              <w:t xml:space="preserve"> </w:t>
            </w:r>
            <w:r w:rsidRPr="007A24FF">
              <w:rPr>
                <w:rFonts w:cs="Arial"/>
                <w:sz w:val="16"/>
                <w:szCs w:val="16"/>
              </w:rPr>
              <w:t>general.</w:t>
            </w:r>
          </w:p>
          <w:p w14:paraId="5CC647DB" w14:textId="77777777" w:rsidR="00923EE8" w:rsidRPr="007A24FF" w:rsidRDefault="00923EE8" w:rsidP="007A24FF">
            <w:pPr>
              <w:pStyle w:val="Textoindependiente"/>
              <w:rPr>
                <w:rFonts w:cs="Arial"/>
                <w:sz w:val="16"/>
                <w:szCs w:val="16"/>
              </w:rPr>
            </w:pPr>
          </w:p>
        </w:tc>
        <w:tc>
          <w:tcPr>
            <w:tcW w:w="2552" w:type="dxa"/>
            <w:shd w:val="clear" w:color="auto" w:fill="auto"/>
          </w:tcPr>
          <w:p w14:paraId="3DBF7FFD" w14:textId="77777777" w:rsidR="00923EE8" w:rsidRPr="007A24FF" w:rsidRDefault="00923EE8" w:rsidP="007A24FF">
            <w:pPr>
              <w:pStyle w:val="Ttulo1"/>
              <w:spacing w:line="240" w:lineRule="auto"/>
              <w:jc w:val="both"/>
              <w:rPr>
                <w:rFonts w:cs="Arial"/>
                <w:b w:val="0"/>
                <w:sz w:val="16"/>
                <w:szCs w:val="16"/>
              </w:rPr>
            </w:pPr>
            <w:r w:rsidRPr="007A24FF">
              <w:rPr>
                <w:rFonts w:cs="Arial"/>
                <w:b w:val="0"/>
                <w:sz w:val="16"/>
                <w:szCs w:val="16"/>
              </w:rPr>
              <w:t>Diputados</w:t>
            </w:r>
            <w:r w:rsidRPr="007A24FF">
              <w:rPr>
                <w:rFonts w:cs="Arial"/>
                <w:b w:val="0"/>
                <w:spacing w:val="60"/>
                <w:sz w:val="16"/>
                <w:szCs w:val="16"/>
              </w:rPr>
              <w:t xml:space="preserve"> </w:t>
            </w:r>
            <w:r w:rsidRPr="007A24FF">
              <w:rPr>
                <w:rFonts w:cs="Arial"/>
                <w:b w:val="0"/>
                <w:sz w:val="16"/>
                <w:szCs w:val="16"/>
              </w:rPr>
              <w:t>Daniel</w:t>
            </w:r>
            <w:r w:rsidRPr="007A24FF">
              <w:rPr>
                <w:rFonts w:cs="Arial"/>
                <w:b w:val="0"/>
                <w:spacing w:val="56"/>
                <w:sz w:val="16"/>
                <w:szCs w:val="16"/>
              </w:rPr>
              <w:t xml:space="preserve"> </w:t>
            </w:r>
            <w:r w:rsidRPr="007A24FF">
              <w:rPr>
                <w:rFonts w:cs="Arial"/>
                <w:b w:val="0"/>
                <w:sz w:val="16"/>
                <w:szCs w:val="16"/>
              </w:rPr>
              <w:t>Andrés</w:t>
            </w:r>
            <w:r w:rsidRPr="007A24FF">
              <w:rPr>
                <w:rFonts w:cs="Arial"/>
                <w:b w:val="0"/>
                <w:spacing w:val="59"/>
                <w:sz w:val="16"/>
                <w:szCs w:val="16"/>
              </w:rPr>
              <w:t xml:space="preserve"> </w:t>
            </w:r>
            <w:r w:rsidRPr="007A24FF">
              <w:rPr>
                <w:rFonts w:cs="Arial"/>
                <w:b w:val="0"/>
                <w:sz w:val="16"/>
                <w:szCs w:val="16"/>
              </w:rPr>
              <w:t>Sibaja</w:t>
            </w:r>
            <w:r w:rsidRPr="007A24FF">
              <w:rPr>
                <w:rFonts w:cs="Arial"/>
                <w:b w:val="0"/>
                <w:spacing w:val="60"/>
                <w:sz w:val="16"/>
                <w:szCs w:val="16"/>
              </w:rPr>
              <w:t xml:space="preserve"> </w:t>
            </w:r>
            <w:r w:rsidRPr="007A24FF">
              <w:rPr>
                <w:rFonts w:cs="Arial"/>
                <w:b w:val="0"/>
                <w:sz w:val="16"/>
                <w:szCs w:val="16"/>
              </w:rPr>
              <w:t>González,</w:t>
            </w:r>
            <w:r w:rsidRPr="007A24FF">
              <w:rPr>
                <w:rFonts w:cs="Arial"/>
                <w:b w:val="0"/>
                <w:spacing w:val="59"/>
                <w:sz w:val="16"/>
                <w:szCs w:val="16"/>
              </w:rPr>
              <w:t xml:space="preserve"> </w:t>
            </w:r>
            <w:r w:rsidRPr="007A24FF">
              <w:rPr>
                <w:rFonts w:cs="Arial"/>
                <w:b w:val="0"/>
                <w:sz w:val="16"/>
                <w:szCs w:val="16"/>
              </w:rPr>
              <w:t>Faustino</w:t>
            </w:r>
            <w:r w:rsidRPr="007A24FF">
              <w:rPr>
                <w:rFonts w:cs="Arial"/>
                <w:b w:val="0"/>
                <w:spacing w:val="57"/>
                <w:sz w:val="16"/>
                <w:szCs w:val="16"/>
              </w:rPr>
              <w:t xml:space="preserve"> </w:t>
            </w:r>
            <w:r w:rsidRPr="007A24FF">
              <w:rPr>
                <w:rFonts w:cs="Arial"/>
                <w:b w:val="0"/>
                <w:sz w:val="16"/>
                <w:szCs w:val="16"/>
              </w:rPr>
              <w:t>de</w:t>
            </w:r>
            <w:r w:rsidRPr="007A24FF">
              <w:rPr>
                <w:rFonts w:cs="Arial"/>
                <w:b w:val="0"/>
                <w:spacing w:val="59"/>
                <w:sz w:val="16"/>
                <w:szCs w:val="16"/>
              </w:rPr>
              <w:t xml:space="preserve"> </w:t>
            </w:r>
            <w:r w:rsidRPr="007A24FF">
              <w:rPr>
                <w:rFonts w:cs="Arial"/>
                <w:b w:val="0"/>
                <w:sz w:val="16"/>
                <w:szCs w:val="16"/>
              </w:rPr>
              <w:t>la</w:t>
            </w:r>
            <w:r w:rsidRPr="007A24FF">
              <w:rPr>
                <w:rFonts w:cs="Arial"/>
                <w:b w:val="0"/>
                <w:spacing w:val="65"/>
                <w:sz w:val="16"/>
                <w:szCs w:val="16"/>
              </w:rPr>
              <w:t xml:space="preserve"> </w:t>
            </w:r>
            <w:r w:rsidRPr="007A24FF">
              <w:rPr>
                <w:rFonts w:cs="Arial"/>
                <w:b w:val="0"/>
                <w:sz w:val="16"/>
                <w:szCs w:val="16"/>
              </w:rPr>
              <w:t>Cruz</w:t>
            </w:r>
            <w:r w:rsidRPr="007A24FF">
              <w:rPr>
                <w:rFonts w:cs="Arial"/>
                <w:b w:val="0"/>
                <w:spacing w:val="58"/>
                <w:sz w:val="16"/>
                <w:szCs w:val="16"/>
              </w:rPr>
              <w:t xml:space="preserve"> </w:t>
            </w:r>
            <w:r w:rsidRPr="007A24FF">
              <w:rPr>
                <w:rFonts w:cs="Arial"/>
                <w:b w:val="0"/>
                <w:sz w:val="16"/>
                <w:szCs w:val="16"/>
              </w:rPr>
              <w:t>Pérez,</w:t>
            </w:r>
            <w:r w:rsidRPr="007A24FF">
              <w:rPr>
                <w:rFonts w:cs="Arial"/>
                <w:b w:val="0"/>
                <w:spacing w:val="-63"/>
                <w:sz w:val="16"/>
                <w:szCs w:val="16"/>
              </w:rPr>
              <w:t xml:space="preserve"> </w:t>
            </w:r>
            <w:r w:rsidRPr="007A24FF">
              <w:rPr>
                <w:rFonts w:cs="Arial"/>
                <w:b w:val="0"/>
                <w:sz w:val="16"/>
                <w:szCs w:val="16"/>
              </w:rPr>
              <w:t>Azucena</w:t>
            </w:r>
            <w:r w:rsidRPr="007A24FF">
              <w:rPr>
                <w:rFonts w:cs="Arial"/>
                <w:b w:val="0"/>
                <w:spacing w:val="1"/>
                <w:sz w:val="16"/>
                <w:szCs w:val="16"/>
              </w:rPr>
              <w:t xml:space="preserve"> </w:t>
            </w:r>
            <w:r w:rsidRPr="007A24FF">
              <w:rPr>
                <w:rFonts w:cs="Arial"/>
                <w:b w:val="0"/>
                <w:sz w:val="16"/>
                <w:szCs w:val="16"/>
              </w:rPr>
              <w:t>Cisneros</w:t>
            </w:r>
            <w:r w:rsidRPr="007A24FF">
              <w:rPr>
                <w:rFonts w:cs="Arial"/>
                <w:b w:val="0"/>
                <w:spacing w:val="-1"/>
                <w:sz w:val="16"/>
                <w:szCs w:val="16"/>
              </w:rPr>
              <w:t xml:space="preserve"> </w:t>
            </w:r>
            <w:r w:rsidRPr="007A24FF">
              <w:rPr>
                <w:rFonts w:cs="Arial"/>
                <w:b w:val="0"/>
                <w:sz w:val="16"/>
                <w:szCs w:val="16"/>
              </w:rPr>
              <w:t>Coss,</w:t>
            </w:r>
            <w:r w:rsidRPr="007A24FF">
              <w:rPr>
                <w:rFonts w:cs="Arial"/>
                <w:b w:val="0"/>
                <w:spacing w:val="-2"/>
                <w:sz w:val="16"/>
                <w:szCs w:val="16"/>
              </w:rPr>
              <w:t xml:space="preserve"> </w:t>
            </w:r>
            <w:r w:rsidRPr="007A24FF">
              <w:rPr>
                <w:rFonts w:cs="Arial"/>
                <w:b w:val="0"/>
                <w:sz w:val="16"/>
                <w:szCs w:val="16"/>
              </w:rPr>
              <w:t>Elba</w:t>
            </w:r>
            <w:r w:rsidRPr="007A24FF">
              <w:rPr>
                <w:rFonts w:cs="Arial"/>
                <w:b w:val="0"/>
                <w:spacing w:val="2"/>
                <w:sz w:val="16"/>
                <w:szCs w:val="16"/>
              </w:rPr>
              <w:t xml:space="preserve"> </w:t>
            </w:r>
            <w:r w:rsidRPr="007A24FF">
              <w:rPr>
                <w:rFonts w:cs="Arial"/>
                <w:b w:val="0"/>
                <w:sz w:val="16"/>
                <w:szCs w:val="16"/>
              </w:rPr>
              <w:t>Aldana</w:t>
            </w:r>
            <w:r w:rsidRPr="007A24FF">
              <w:rPr>
                <w:rFonts w:cs="Arial"/>
                <w:b w:val="0"/>
                <w:spacing w:val="1"/>
                <w:sz w:val="16"/>
                <w:szCs w:val="16"/>
              </w:rPr>
              <w:t xml:space="preserve"> </w:t>
            </w:r>
            <w:r w:rsidRPr="007A24FF">
              <w:rPr>
                <w:rFonts w:cs="Arial"/>
                <w:b w:val="0"/>
                <w:sz w:val="16"/>
                <w:szCs w:val="16"/>
              </w:rPr>
              <w:t>Duarte,</w:t>
            </w:r>
            <w:r w:rsidRPr="007A24FF">
              <w:rPr>
                <w:rFonts w:cs="Arial"/>
                <w:b w:val="0"/>
                <w:spacing w:val="1"/>
                <w:sz w:val="16"/>
                <w:szCs w:val="16"/>
              </w:rPr>
              <w:t xml:space="preserve"> </w:t>
            </w:r>
            <w:r w:rsidRPr="007A24FF">
              <w:rPr>
                <w:rFonts w:cs="Arial"/>
                <w:b w:val="0"/>
                <w:sz w:val="16"/>
                <w:szCs w:val="16"/>
              </w:rPr>
              <w:t>Camilo</w:t>
            </w:r>
            <w:r w:rsidRPr="007A24FF">
              <w:rPr>
                <w:rFonts w:cs="Arial"/>
                <w:b w:val="0"/>
                <w:spacing w:val="-2"/>
                <w:sz w:val="16"/>
                <w:szCs w:val="16"/>
              </w:rPr>
              <w:t xml:space="preserve"> </w:t>
            </w:r>
            <w:r w:rsidRPr="007A24FF">
              <w:rPr>
                <w:rFonts w:cs="Arial"/>
                <w:b w:val="0"/>
                <w:sz w:val="16"/>
                <w:szCs w:val="16"/>
              </w:rPr>
              <w:t>Murillo</w:t>
            </w:r>
            <w:r w:rsidRPr="007A24FF">
              <w:rPr>
                <w:rFonts w:cs="Arial"/>
                <w:b w:val="0"/>
                <w:spacing w:val="1"/>
                <w:sz w:val="16"/>
                <w:szCs w:val="16"/>
              </w:rPr>
              <w:t xml:space="preserve"> </w:t>
            </w:r>
            <w:r w:rsidRPr="007A24FF">
              <w:rPr>
                <w:rFonts w:cs="Arial"/>
                <w:b w:val="0"/>
                <w:sz w:val="16"/>
                <w:szCs w:val="16"/>
              </w:rPr>
              <w:t>Zavala</w:t>
            </w:r>
            <w:r w:rsidRPr="007A24FF">
              <w:rPr>
                <w:rFonts w:cs="Arial"/>
                <w:b w:val="0"/>
                <w:spacing w:val="-1"/>
                <w:sz w:val="16"/>
                <w:szCs w:val="16"/>
              </w:rPr>
              <w:t xml:space="preserve"> </w:t>
            </w:r>
            <w:r w:rsidRPr="007A24FF">
              <w:rPr>
                <w:rFonts w:cs="Arial"/>
                <w:b w:val="0"/>
                <w:sz w:val="16"/>
                <w:szCs w:val="16"/>
              </w:rPr>
              <w:t>y</w:t>
            </w:r>
            <w:r w:rsidRPr="007A24FF">
              <w:rPr>
                <w:rFonts w:cs="Arial"/>
                <w:b w:val="0"/>
                <w:spacing w:val="1"/>
                <w:sz w:val="16"/>
                <w:szCs w:val="16"/>
              </w:rPr>
              <w:t xml:space="preserve"> </w:t>
            </w:r>
            <w:r w:rsidRPr="007A24FF">
              <w:rPr>
                <w:rFonts w:cs="Arial"/>
                <w:b w:val="0"/>
                <w:sz w:val="16"/>
                <w:szCs w:val="16"/>
              </w:rPr>
              <w:t>Luz</w:t>
            </w:r>
            <w:r w:rsidRPr="007A24FF">
              <w:rPr>
                <w:rFonts w:cs="Arial"/>
                <w:b w:val="0"/>
                <w:spacing w:val="-3"/>
                <w:sz w:val="16"/>
                <w:szCs w:val="16"/>
              </w:rPr>
              <w:t xml:space="preserve"> </w:t>
            </w:r>
            <w:r w:rsidRPr="007A24FF">
              <w:rPr>
                <w:rFonts w:cs="Arial"/>
                <w:b w:val="0"/>
                <w:sz w:val="16"/>
                <w:szCs w:val="16"/>
              </w:rPr>
              <w:t>Ma. Hernández</w:t>
            </w:r>
            <w:r w:rsidRPr="007A24FF">
              <w:rPr>
                <w:rFonts w:cs="Arial"/>
                <w:b w:val="0"/>
                <w:spacing w:val="31"/>
                <w:sz w:val="16"/>
                <w:szCs w:val="16"/>
              </w:rPr>
              <w:t xml:space="preserve"> </w:t>
            </w:r>
            <w:r w:rsidRPr="007A24FF">
              <w:rPr>
                <w:rFonts w:cs="Arial"/>
                <w:b w:val="0"/>
                <w:sz w:val="16"/>
                <w:szCs w:val="16"/>
              </w:rPr>
              <w:t>Bermúdez,</w:t>
            </w:r>
            <w:r w:rsidRPr="007A24FF">
              <w:rPr>
                <w:rFonts w:cs="Arial"/>
                <w:b w:val="0"/>
                <w:spacing w:val="32"/>
                <w:sz w:val="16"/>
                <w:szCs w:val="16"/>
              </w:rPr>
              <w:t xml:space="preserve"> </w:t>
            </w:r>
            <w:r w:rsidRPr="007A24FF">
              <w:rPr>
                <w:rFonts w:cs="Arial"/>
                <w:b w:val="0"/>
                <w:sz w:val="16"/>
                <w:szCs w:val="16"/>
              </w:rPr>
              <w:t>integrantes</w:t>
            </w:r>
            <w:r w:rsidRPr="007A24FF">
              <w:rPr>
                <w:rFonts w:cs="Arial"/>
                <w:b w:val="0"/>
                <w:spacing w:val="29"/>
                <w:sz w:val="16"/>
                <w:szCs w:val="16"/>
              </w:rPr>
              <w:t xml:space="preserve"> </w:t>
            </w:r>
            <w:r w:rsidRPr="007A24FF">
              <w:rPr>
                <w:rFonts w:cs="Arial"/>
                <w:b w:val="0"/>
                <w:sz w:val="16"/>
                <w:szCs w:val="16"/>
              </w:rPr>
              <w:t>del</w:t>
            </w:r>
            <w:r w:rsidRPr="007A24FF">
              <w:rPr>
                <w:rFonts w:cs="Arial"/>
                <w:b w:val="0"/>
                <w:spacing w:val="29"/>
                <w:sz w:val="16"/>
                <w:szCs w:val="16"/>
              </w:rPr>
              <w:t xml:space="preserve"> </w:t>
            </w:r>
            <w:r w:rsidRPr="007A24FF">
              <w:rPr>
                <w:rFonts w:cs="Arial"/>
                <w:b w:val="0"/>
                <w:sz w:val="16"/>
                <w:szCs w:val="16"/>
              </w:rPr>
              <w:t>Grupo</w:t>
            </w:r>
            <w:r w:rsidRPr="007A24FF">
              <w:rPr>
                <w:rFonts w:cs="Arial"/>
                <w:b w:val="0"/>
                <w:spacing w:val="30"/>
                <w:sz w:val="16"/>
                <w:szCs w:val="16"/>
              </w:rPr>
              <w:t xml:space="preserve"> </w:t>
            </w:r>
            <w:r w:rsidRPr="007A24FF">
              <w:rPr>
                <w:rFonts w:cs="Arial"/>
                <w:b w:val="0"/>
                <w:sz w:val="16"/>
                <w:szCs w:val="16"/>
              </w:rPr>
              <w:t>Parlamentario</w:t>
            </w:r>
            <w:r w:rsidRPr="007A24FF">
              <w:rPr>
                <w:rFonts w:cs="Arial"/>
                <w:b w:val="0"/>
                <w:spacing w:val="30"/>
                <w:sz w:val="16"/>
                <w:szCs w:val="16"/>
              </w:rPr>
              <w:t xml:space="preserve"> </w:t>
            </w:r>
            <w:r w:rsidRPr="007A24FF">
              <w:rPr>
                <w:rFonts w:cs="Arial"/>
                <w:b w:val="0"/>
                <w:sz w:val="16"/>
                <w:szCs w:val="16"/>
              </w:rPr>
              <w:t>del PM</w:t>
            </w:r>
            <w:r w:rsidRPr="007A24FF">
              <w:rPr>
                <w:rFonts w:cs="Arial"/>
                <w:b w:val="0"/>
                <w:spacing w:val="31"/>
                <w:sz w:val="16"/>
                <w:szCs w:val="16"/>
              </w:rPr>
              <w:t xml:space="preserve"> </w:t>
            </w:r>
            <w:r w:rsidRPr="007A24FF">
              <w:rPr>
                <w:rFonts w:cs="Arial"/>
                <w:b w:val="0"/>
                <w:sz w:val="16"/>
                <w:szCs w:val="16"/>
              </w:rPr>
              <w:t>y</w:t>
            </w:r>
            <w:r w:rsidRPr="007A24FF">
              <w:rPr>
                <w:rFonts w:cs="Arial"/>
                <w:b w:val="0"/>
                <w:spacing w:val="29"/>
                <w:sz w:val="16"/>
                <w:szCs w:val="16"/>
              </w:rPr>
              <w:t xml:space="preserve"> </w:t>
            </w:r>
            <w:r w:rsidRPr="007A24FF">
              <w:rPr>
                <w:rFonts w:cs="Arial"/>
                <w:b w:val="0"/>
                <w:sz w:val="16"/>
                <w:szCs w:val="16"/>
              </w:rPr>
              <w:t>por los Diputados Mario Ariel Juárez Rodríguez, Emiliano Aguirre Cruz, Maurilio Hernández González, Mónica Angélica Álvarez Nemer, Gerardo Ulloa Pérez, Yesica Yanet Rojas Hernández, Nazario Gutiérrez Martínez, Abraham Saroné Campos, Alicia Mercado Moreno y Beatriz García Villegas.</w:t>
            </w:r>
          </w:p>
          <w:p w14:paraId="769DE82B" w14:textId="77777777" w:rsidR="00923EE8" w:rsidRPr="007A24FF" w:rsidRDefault="00923EE8" w:rsidP="007A24FF">
            <w:pPr>
              <w:pStyle w:val="Textoindependiente"/>
              <w:rPr>
                <w:rFonts w:cs="Arial"/>
                <w:sz w:val="16"/>
                <w:szCs w:val="16"/>
              </w:rPr>
            </w:pPr>
          </w:p>
        </w:tc>
        <w:tc>
          <w:tcPr>
            <w:tcW w:w="1134" w:type="dxa"/>
            <w:shd w:val="clear" w:color="auto" w:fill="auto"/>
          </w:tcPr>
          <w:p w14:paraId="22E0C2F7"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28-Feb-23</w:t>
            </w:r>
          </w:p>
        </w:tc>
      </w:tr>
      <w:tr w:rsidR="00923EE8" w:rsidRPr="007A24FF" w14:paraId="0F7AB1C1" w14:textId="77777777" w:rsidTr="00923EE8">
        <w:trPr>
          <w:cantSplit/>
        </w:trPr>
        <w:tc>
          <w:tcPr>
            <w:tcW w:w="567" w:type="dxa"/>
            <w:shd w:val="clear" w:color="auto" w:fill="auto"/>
          </w:tcPr>
          <w:p w14:paraId="72759112"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234B575A" w14:textId="77777777" w:rsidR="00923EE8" w:rsidRPr="007A24FF" w:rsidRDefault="00923EE8" w:rsidP="007A24FF">
            <w:pPr>
              <w:adjustRightInd w:val="0"/>
              <w:jc w:val="both"/>
              <w:rPr>
                <w:rFonts w:ascii="Arial" w:eastAsia="Arial" w:hAnsi="Arial" w:cs="Arial"/>
                <w:bCs/>
                <w:sz w:val="16"/>
                <w:szCs w:val="16"/>
                <w:lang w:val="es-MX" w:eastAsia="en-US"/>
              </w:rPr>
            </w:pPr>
            <w:r w:rsidRPr="007A24FF">
              <w:rPr>
                <w:rFonts w:ascii="Arial" w:eastAsia="Arial" w:hAnsi="Arial" w:cs="Arial"/>
                <w:sz w:val="16"/>
                <w:szCs w:val="16"/>
              </w:rPr>
              <w:t xml:space="preserve">Por el que se </w:t>
            </w:r>
            <w:r w:rsidRPr="007A24FF">
              <w:rPr>
                <w:rFonts w:ascii="Arial" w:eastAsia="Arial" w:hAnsi="Arial" w:cs="Arial"/>
                <w:bCs/>
                <w:sz w:val="16"/>
                <w:szCs w:val="16"/>
              </w:rPr>
              <w:t>Exhorta a los titulares de la Secretaría de la Contraloría del Gobierno del Estado, del Sistema Estatal Anticorrupción, y de la Unidad Técnica de lo Contencioso Electoral, a efecto de que en el ámbito de sus respectivas competencias fiscalicen, investiguen y sancionen las faltas administrativas y hechos probables de corrupción y violencia política en razón de género, cometidos por el C.</w:t>
            </w:r>
            <w:r w:rsidRPr="007A24FF">
              <w:rPr>
                <w:rFonts w:ascii="Arial" w:hAnsi="Arial" w:cs="Arial"/>
                <w:bCs/>
                <w:sz w:val="16"/>
                <w:szCs w:val="16"/>
              </w:rPr>
              <w:t xml:space="preserve"> Jorge Alberto Pérez Zamudio, ex coordinador General de Comunicación Social del Gobierno del Estado de México.</w:t>
            </w:r>
          </w:p>
          <w:p w14:paraId="1C62DC42" w14:textId="77777777" w:rsidR="00923EE8" w:rsidRPr="007A24FF" w:rsidRDefault="00923EE8" w:rsidP="007A24FF">
            <w:pPr>
              <w:pStyle w:val="Textoindependiente"/>
              <w:rPr>
                <w:rFonts w:cs="Arial"/>
                <w:sz w:val="16"/>
                <w:szCs w:val="16"/>
              </w:rPr>
            </w:pPr>
          </w:p>
        </w:tc>
        <w:tc>
          <w:tcPr>
            <w:tcW w:w="2552" w:type="dxa"/>
            <w:shd w:val="clear" w:color="auto" w:fill="auto"/>
          </w:tcPr>
          <w:p w14:paraId="17A88B2C" w14:textId="77777777" w:rsidR="00923EE8" w:rsidRPr="007A24FF" w:rsidRDefault="00923EE8" w:rsidP="007A24FF">
            <w:pPr>
              <w:pStyle w:val="Textoindependiente"/>
              <w:rPr>
                <w:rFonts w:cs="Arial"/>
                <w:sz w:val="16"/>
                <w:szCs w:val="16"/>
              </w:rPr>
            </w:pPr>
            <w:r w:rsidRPr="007A24FF">
              <w:rPr>
                <w:rFonts w:cs="Arial"/>
                <w:sz w:val="16"/>
                <w:szCs w:val="16"/>
              </w:rPr>
              <w:t>Diputado Faustino de la Cruz Pérez, la Diputada Elba Aldana Duarte, la Diputada Azucena Cisneros Coss, el Diputado Camilo Murillo Zavala y el Diputado Daniel Andrés Sibaja González, en nombre del Grupo Parlamentario del PM.</w:t>
            </w:r>
          </w:p>
          <w:p w14:paraId="37EFDD7E" w14:textId="77777777" w:rsidR="00923EE8" w:rsidRPr="007A24FF" w:rsidRDefault="00923EE8" w:rsidP="007A24FF">
            <w:pPr>
              <w:pStyle w:val="Ttulo1"/>
              <w:spacing w:line="240" w:lineRule="auto"/>
              <w:jc w:val="both"/>
              <w:rPr>
                <w:rFonts w:cs="Arial"/>
                <w:b w:val="0"/>
                <w:sz w:val="16"/>
                <w:szCs w:val="16"/>
              </w:rPr>
            </w:pPr>
          </w:p>
        </w:tc>
        <w:tc>
          <w:tcPr>
            <w:tcW w:w="1134" w:type="dxa"/>
            <w:shd w:val="clear" w:color="auto" w:fill="auto"/>
          </w:tcPr>
          <w:p w14:paraId="081101B2"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28-Feb-23</w:t>
            </w:r>
          </w:p>
        </w:tc>
      </w:tr>
      <w:tr w:rsidR="00923EE8" w:rsidRPr="007A24FF" w14:paraId="4DFE48B2" w14:textId="77777777" w:rsidTr="00923EE8">
        <w:trPr>
          <w:cantSplit/>
        </w:trPr>
        <w:tc>
          <w:tcPr>
            <w:tcW w:w="567" w:type="dxa"/>
            <w:shd w:val="clear" w:color="auto" w:fill="auto"/>
          </w:tcPr>
          <w:p w14:paraId="7101F368"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72E3C2C2" w14:textId="77777777" w:rsidR="00923EE8" w:rsidRPr="007A24FF" w:rsidRDefault="00923EE8" w:rsidP="007A24FF">
            <w:pPr>
              <w:jc w:val="both"/>
              <w:rPr>
                <w:rFonts w:ascii="Arial" w:hAnsi="Arial" w:cs="Arial"/>
                <w:bCs/>
                <w:sz w:val="16"/>
                <w:szCs w:val="16"/>
                <w:lang w:val="es-MX" w:eastAsia="en-US"/>
              </w:rPr>
            </w:pPr>
            <w:r w:rsidRPr="007A24FF">
              <w:rPr>
                <w:rFonts w:ascii="Arial" w:hAnsi="Arial" w:cs="Arial"/>
                <w:bCs/>
                <w:sz w:val="16"/>
                <w:szCs w:val="16"/>
              </w:rPr>
              <w:t>Por el que se exhorta al Gobierno del Estado de México a coordinar acciones con todos los órganos autónomos y descentralizados que forman parte de la administración pública en la entidad, con el Poder Legislativo del Estado de México, con el Poder Judicial del Estado de México, así como con los 125 municipios del Estado de México, para difundir la información relativa a que todo servidor público cuenta con el derecho a un día para realizarse exámenes de detección oportuna de cáncer.</w:t>
            </w:r>
          </w:p>
          <w:p w14:paraId="26B36E8F" w14:textId="77777777" w:rsidR="00923EE8" w:rsidRPr="007A24FF" w:rsidRDefault="00923EE8" w:rsidP="007A24FF">
            <w:pPr>
              <w:adjustRightInd w:val="0"/>
              <w:jc w:val="both"/>
              <w:rPr>
                <w:rFonts w:ascii="Arial" w:eastAsia="Arial" w:hAnsi="Arial" w:cs="Arial"/>
                <w:sz w:val="16"/>
                <w:szCs w:val="16"/>
              </w:rPr>
            </w:pPr>
          </w:p>
        </w:tc>
        <w:tc>
          <w:tcPr>
            <w:tcW w:w="2552" w:type="dxa"/>
            <w:shd w:val="clear" w:color="auto" w:fill="auto"/>
          </w:tcPr>
          <w:p w14:paraId="4CA534F2" w14:textId="77777777" w:rsidR="00923EE8" w:rsidRPr="007A24FF" w:rsidRDefault="00923EE8" w:rsidP="007A24FF">
            <w:pPr>
              <w:pStyle w:val="Textoindependiente"/>
              <w:rPr>
                <w:rFonts w:cs="Arial"/>
                <w:sz w:val="16"/>
                <w:szCs w:val="16"/>
              </w:rPr>
            </w:pPr>
            <w:r w:rsidRPr="007A24FF">
              <w:rPr>
                <w:rFonts w:cs="Arial"/>
                <w:sz w:val="16"/>
                <w:szCs w:val="16"/>
              </w:rPr>
              <w:t>Diputada Martha Amalia Moya Bastón y el Diputado Enrique Vargas del Villar, en nombre del Grupo Parlamentario del PAN.</w:t>
            </w:r>
          </w:p>
          <w:p w14:paraId="78ED0F50" w14:textId="77777777" w:rsidR="00923EE8" w:rsidRPr="007A24FF" w:rsidRDefault="00923EE8" w:rsidP="007A24FF">
            <w:pPr>
              <w:jc w:val="both"/>
              <w:rPr>
                <w:rFonts w:ascii="Arial" w:hAnsi="Arial" w:cs="Arial"/>
                <w:sz w:val="16"/>
                <w:szCs w:val="16"/>
              </w:rPr>
            </w:pPr>
          </w:p>
        </w:tc>
        <w:tc>
          <w:tcPr>
            <w:tcW w:w="1134" w:type="dxa"/>
            <w:shd w:val="clear" w:color="auto" w:fill="auto"/>
          </w:tcPr>
          <w:p w14:paraId="39716361"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28-Feb-23</w:t>
            </w:r>
          </w:p>
        </w:tc>
      </w:tr>
      <w:tr w:rsidR="00923EE8" w:rsidRPr="007A24FF" w14:paraId="756506E2" w14:textId="77777777" w:rsidTr="00923EE8">
        <w:trPr>
          <w:cantSplit/>
        </w:trPr>
        <w:tc>
          <w:tcPr>
            <w:tcW w:w="567" w:type="dxa"/>
            <w:shd w:val="clear" w:color="auto" w:fill="auto"/>
          </w:tcPr>
          <w:p w14:paraId="2F37A0F1"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042613F2" w14:textId="77777777" w:rsidR="00923EE8" w:rsidRPr="007A24FF" w:rsidRDefault="00923EE8" w:rsidP="007A24FF">
            <w:pPr>
              <w:jc w:val="both"/>
              <w:rPr>
                <w:rFonts w:ascii="Arial" w:eastAsia="Arial" w:hAnsi="Arial" w:cs="Arial"/>
                <w:sz w:val="16"/>
                <w:szCs w:val="16"/>
              </w:rPr>
            </w:pPr>
            <w:r w:rsidRPr="007A24FF">
              <w:rPr>
                <w:rFonts w:ascii="Arial" w:hAnsi="Arial" w:cs="Arial"/>
                <w:color w:val="222222"/>
                <w:sz w:val="16"/>
                <w:szCs w:val="16"/>
              </w:rPr>
              <w:t xml:space="preserve">Por el que se </w:t>
            </w:r>
            <w:r w:rsidRPr="007A24FF">
              <w:rPr>
                <w:rFonts w:ascii="Arial" w:hAnsi="Arial" w:cs="Arial"/>
                <w:color w:val="222222"/>
                <w:sz w:val="16"/>
                <w:szCs w:val="16"/>
                <w:highlight w:val="white"/>
              </w:rPr>
              <w:t>exhorta de manera respetuosa</w:t>
            </w:r>
            <w:r w:rsidRPr="007A24FF">
              <w:rPr>
                <w:rFonts w:ascii="Arial" w:hAnsi="Arial" w:cs="Arial"/>
                <w:color w:val="222222"/>
                <w:sz w:val="16"/>
                <w:szCs w:val="16"/>
              </w:rPr>
              <w:t xml:space="preserve"> a las Secretarías de Finanzas y de Desarrollo Urbano y Obra del Gobierno del Estado de México a que en el marco de sus atribuciones implementen un fondo financiero para la actualización o creación de los Planes Municipales de Desarrollo Urbano.</w:t>
            </w:r>
          </w:p>
          <w:p w14:paraId="43D7EEF3" w14:textId="77777777" w:rsidR="00923EE8" w:rsidRPr="007A24FF" w:rsidRDefault="00923EE8" w:rsidP="007A24FF">
            <w:pPr>
              <w:adjustRightInd w:val="0"/>
              <w:jc w:val="both"/>
              <w:rPr>
                <w:rFonts w:ascii="Arial" w:eastAsia="Arial" w:hAnsi="Arial" w:cs="Arial"/>
                <w:sz w:val="16"/>
                <w:szCs w:val="16"/>
              </w:rPr>
            </w:pPr>
          </w:p>
        </w:tc>
        <w:tc>
          <w:tcPr>
            <w:tcW w:w="2552" w:type="dxa"/>
            <w:shd w:val="clear" w:color="auto" w:fill="auto"/>
          </w:tcPr>
          <w:p w14:paraId="4DF6B76B" w14:textId="77777777" w:rsidR="00923EE8" w:rsidRPr="007A24FF" w:rsidRDefault="00923EE8" w:rsidP="007A24FF">
            <w:pPr>
              <w:jc w:val="both"/>
              <w:rPr>
                <w:rFonts w:ascii="Arial" w:eastAsia="Calibri" w:hAnsi="Arial" w:cs="Arial"/>
                <w:sz w:val="16"/>
                <w:szCs w:val="16"/>
              </w:rPr>
            </w:pPr>
            <w:r w:rsidRPr="007A24FF">
              <w:rPr>
                <w:rFonts w:ascii="Arial" w:hAnsi="Arial" w:cs="Arial"/>
                <w:sz w:val="16"/>
                <w:szCs w:val="16"/>
              </w:rPr>
              <w:t>Diputada Silvia Barberena Maldonado del Grupo Parlamentario del PT.</w:t>
            </w:r>
          </w:p>
          <w:p w14:paraId="0CE7673B" w14:textId="77777777" w:rsidR="00923EE8" w:rsidRPr="007A24FF" w:rsidRDefault="00923EE8" w:rsidP="007A24FF">
            <w:pPr>
              <w:jc w:val="both"/>
              <w:rPr>
                <w:rFonts w:ascii="Arial" w:hAnsi="Arial" w:cs="Arial"/>
                <w:sz w:val="16"/>
                <w:szCs w:val="16"/>
              </w:rPr>
            </w:pPr>
          </w:p>
        </w:tc>
        <w:tc>
          <w:tcPr>
            <w:tcW w:w="1134" w:type="dxa"/>
            <w:shd w:val="clear" w:color="auto" w:fill="auto"/>
          </w:tcPr>
          <w:p w14:paraId="246FF05E"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28-Feb-23</w:t>
            </w:r>
          </w:p>
        </w:tc>
      </w:tr>
      <w:tr w:rsidR="00923EE8" w:rsidRPr="007A24FF" w14:paraId="427DD9D4" w14:textId="77777777" w:rsidTr="00923EE8">
        <w:trPr>
          <w:cantSplit/>
        </w:trPr>
        <w:tc>
          <w:tcPr>
            <w:tcW w:w="567" w:type="dxa"/>
            <w:shd w:val="clear" w:color="auto" w:fill="auto"/>
          </w:tcPr>
          <w:p w14:paraId="3FC609E8"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2B76E239" w14:textId="77777777" w:rsidR="00923EE8" w:rsidRPr="007A24FF" w:rsidRDefault="00923EE8" w:rsidP="007A24FF">
            <w:pPr>
              <w:pStyle w:val="Textoindependiente"/>
              <w:rPr>
                <w:rFonts w:cs="Arial"/>
                <w:sz w:val="16"/>
                <w:szCs w:val="16"/>
              </w:rPr>
            </w:pPr>
            <w:r w:rsidRPr="007A24FF">
              <w:rPr>
                <w:rFonts w:cs="Arial"/>
                <w:sz w:val="16"/>
                <w:szCs w:val="16"/>
              </w:rPr>
              <w:t xml:space="preserve">Por el que se exhorta respetuosamente </w:t>
            </w:r>
            <w:bookmarkStart w:id="17" w:name="_Hlk127439446"/>
            <w:r w:rsidRPr="007A24FF">
              <w:rPr>
                <w:rFonts w:cs="Arial"/>
                <w:sz w:val="16"/>
                <w:szCs w:val="16"/>
              </w:rPr>
              <w:t xml:space="preserve">a la Procuraduría de Protección al Ambiente del Estado de México para que en coordinación con los Ayuntamientos de los 125 municipios del Estado de México verifiquen que las Unidades de Control y Bienestar Animal </w:t>
            </w:r>
            <w:bookmarkEnd w:id="17"/>
            <w:r w:rsidRPr="007A24FF">
              <w:rPr>
                <w:rFonts w:cs="Arial"/>
                <w:sz w:val="16"/>
                <w:szCs w:val="16"/>
              </w:rPr>
              <w:t>cumplan con la normatividad en materia de control y bienestar animal, primordialmente el de contar con las medidas adecuadas de control sanitario en sus instalaciones, en favor de los animales que se encuentran bajo su resguardo.</w:t>
            </w:r>
          </w:p>
          <w:p w14:paraId="0AD16F7D" w14:textId="77777777" w:rsidR="00923EE8" w:rsidRPr="007A24FF" w:rsidRDefault="00923EE8" w:rsidP="007A24FF">
            <w:pPr>
              <w:adjustRightInd w:val="0"/>
              <w:jc w:val="both"/>
              <w:rPr>
                <w:rFonts w:ascii="Arial" w:eastAsia="Arial" w:hAnsi="Arial" w:cs="Arial"/>
                <w:sz w:val="16"/>
                <w:szCs w:val="16"/>
              </w:rPr>
            </w:pPr>
          </w:p>
        </w:tc>
        <w:tc>
          <w:tcPr>
            <w:tcW w:w="2552" w:type="dxa"/>
            <w:shd w:val="clear" w:color="auto" w:fill="auto"/>
          </w:tcPr>
          <w:p w14:paraId="1FAECC87" w14:textId="77777777" w:rsidR="00923EE8" w:rsidRPr="007A24FF" w:rsidRDefault="00923EE8" w:rsidP="007A24FF">
            <w:pPr>
              <w:pStyle w:val="Textoindependiente"/>
              <w:rPr>
                <w:rFonts w:cs="Arial"/>
                <w:sz w:val="16"/>
                <w:szCs w:val="16"/>
              </w:rPr>
            </w:pPr>
            <w:r w:rsidRPr="007A24FF">
              <w:rPr>
                <w:rFonts w:cs="Arial"/>
                <w:sz w:val="16"/>
                <w:szCs w:val="16"/>
              </w:rPr>
              <w:t>Grupo Parlamentario del PMC.</w:t>
            </w:r>
          </w:p>
          <w:p w14:paraId="0FE920C7" w14:textId="77777777" w:rsidR="00923EE8" w:rsidRPr="007A24FF" w:rsidRDefault="00923EE8" w:rsidP="007A24FF">
            <w:pPr>
              <w:pStyle w:val="Textoindependiente"/>
              <w:rPr>
                <w:rFonts w:cs="Arial"/>
                <w:sz w:val="16"/>
                <w:szCs w:val="16"/>
              </w:rPr>
            </w:pPr>
          </w:p>
        </w:tc>
        <w:tc>
          <w:tcPr>
            <w:tcW w:w="1134" w:type="dxa"/>
            <w:shd w:val="clear" w:color="auto" w:fill="auto"/>
          </w:tcPr>
          <w:p w14:paraId="7D9B1B93"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28-Feb-23</w:t>
            </w:r>
          </w:p>
        </w:tc>
      </w:tr>
      <w:tr w:rsidR="00923EE8" w:rsidRPr="007A24FF" w14:paraId="667C5028" w14:textId="77777777" w:rsidTr="00923EE8">
        <w:trPr>
          <w:cantSplit/>
        </w:trPr>
        <w:tc>
          <w:tcPr>
            <w:tcW w:w="567" w:type="dxa"/>
            <w:shd w:val="clear" w:color="auto" w:fill="auto"/>
          </w:tcPr>
          <w:p w14:paraId="711A6491"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1C91049E" w14:textId="77777777" w:rsidR="00923EE8" w:rsidRPr="007A24FF" w:rsidRDefault="00923EE8" w:rsidP="007A24FF">
            <w:pPr>
              <w:jc w:val="both"/>
              <w:rPr>
                <w:rFonts w:ascii="Arial" w:hAnsi="Arial" w:cs="Arial"/>
                <w:color w:val="000000"/>
                <w:sz w:val="16"/>
                <w:szCs w:val="16"/>
                <w:lang w:val="es-MX" w:eastAsia="es-MX"/>
              </w:rPr>
            </w:pPr>
            <w:r w:rsidRPr="007A24FF">
              <w:rPr>
                <w:rFonts w:ascii="Arial" w:hAnsi="Arial" w:cs="Arial"/>
                <w:color w:val="000000"/>
                <w:sz w:val="16"/>
                <w:szCs w:val="16"/>
                <w:lang w:eastAsia="es-MX"/>
              </w:rPr>
              <w:t xml:space="preserve">Por el que se concede licencia temporal al C. </w:t>
            </w:r>
            <w:r w:rsidRPr="007A24FF">
              <w:rPr>
                <w:rFonts w:ascii="Arial" w:hAnsi="Arial" w:cs="Arial"/>
                <w:sz w:val="16"/>
                <w:szCs w:val="16"/>
                <w:lang w:eastAsia="es-MX"/>
              </w:rPr>
              <w:t>Guillermo Zamacona Urquiza</w:t>
            </w:r>
            <w:r w:rsidRPr="007A24FF">
              <w:rPr>
                <w:rFonts w:ascii="Arial" w:hAnsi="Arial" w:cs="Arial"/>
                <w:color w:val="000000"/>
                <w:sz w:val="16"/>
                <w:szCs w:val="16"/>
                <w:lang w:eastAsia="es-MX"/>
              </w:rPr>
              <w:t>,</w:t>
            </w:r>
            <w:r w:rsidRPr="007A24FF">
              <w:rPr>
                <w:rFonts w:ascii="Arial" w:hAnsi="Arial" w:cs="Arial"/>
                <w:sz w:val="16"/>
                <w:szCs w:val="16"/>
              </w:rPr>
              <w:t xml:space="preserve"> </w:t>
            </w:r>
            <w:r w:rsidRPr="007A24FF">
              <w:rPr>
                <w:rFonts w:ascii="Arial" w:hAnsi="Arial" w:cs="Arial"/>
                <w:color w:val="000000"/>
                <w:sz w:val="16"/>
                <w:szCs w:val="16"/>
                <w:lang w:eastAsia="es-MX"/>
              </w:rPr>
              <w:t>para separarse del cargo de Diputado de la “LXI” Legislatura, del 03 de febrero al 15 de junio del presente año.</w:t>
            </w:r>
          </w:p>
          <w:p w14:paraId="026AD148" w14:textId="77777777" w:rsidR="00923EE8" w:rsidRPr="007A24FF" w:rsidRDefault="00923EE8" w:rsidP="007A24FF">
            <w:pPr>
              <w:pStyle w:val="Textoindependiente"/>
              <w:rPr>
                <w:rFonts w:cs="Arial"/>
                <w:sz w:val="16"/>
                <w:szCs w:val="16"/>
              </w:rPr>
            </w:pPr>
          </w:p>
        </w:tc>
        <w:tc>
          <w:tcPr>
            <w:tcW w:w="2552" w:type="dxa"/>
            <w:shd w:val="clear" w:color="auto" w:fill="auto"/>
          </w:tcPr>
          <w:p w14:paraId="56EB6D41" w14:textId="77777777" w:rsidR="00923EE8" w:rsidRPr="007A24FF" w:rsidRDefault="00923EE8" w:rsidP="007A24FF">
            <w:pPr>
              <w:pStyle w:val="Textoindependiente"/>
              <w:rPr>
                <w:rFonts w:cs="Arial"/>
                <w:sz w:val="16"/>
                <w:szCs w:val="16"/>
              </w:rPr>
            </w:pPr>
            <w:r w:rsidRPr="007A24FF">
              <w:rPr>
                <w:rFonts w:cs="Arial"/>
                <w:sz w:val="16"/>
                <w:szCs w:val="16"/>
              </w:rPr>
              <w:t>Dip. Guillermo Zamacona Urquiza del Grupo Parlamentario del PRI.</w:t>
            </w:r>
          </w:p>
          <w:p w14:paraId="20CB3600" w14:textId="77777777" w:rsidR="00923EE8" w:rsidRPr="007A24FF" w:rsidRDefault="00923EE8" w:rsidP="007A24FF">
            <w:pPr>
              <w:pStyle w:val="Textoindependiente"/>
              <w:rPr>
                <w:rFonts w:cs="Arial"/>
                <w:sz w:val="16"/>
                <w:szCs w:val="16"/>
              </w:rPr>
            </w:pPr>
          </w:p>
        </w:tc>
        <w:tc>
          <w:tcPr>
            <w:tcW w:w="1134" w:type="dxa"/>
            <w:shd w:val="clear" w:color="auto" w:fill="auto"/>
          </w:tcPr>
          <w:p w14:paraId="2EE3713F"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28-Feb-23</w:t>
            </w:r>
          </w:p>
        </w:tc>
      </w:tr>
      <w:tr w:rsidR="00923EE8" w:rsidRPr="007A24FF" w14:paraId="71B0E9E2" w14:textId="77777777" w:rsidTr="00923EE8">
        <w:trPr>
          <w:cantSplit/>
        </w:trPr>
        <w:tc>
          <w:tcPr>
            <w:tcW w:w="567" w:type="dxa"/>
            <w:shd w:val="clear" w:color="auto" w:fill="auto"/>
          </w:tcPr>
          <w:p w14:paraId="4A1BF94E"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2E37F8F5"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Por el que se elige Vicepresidentes y Secretarias para fungir durante el segundo mes del Segundo Período Ordinario de Sesiones del Segundo Año del Ejercicio Constitucional.</w:t>
            </w:r>
          </w:p>
          <w:p w14:paraId="34569DC1" w14:textId="77777777" w:rsidR="00923EE8" w:rsidRPr="007A24FF" w:rsidRDefault="00923EE8" w:rsidP="007A24FF">
            <w:pPr>
              <w:jc w:val="both"/>
              <w:rPr>
                <w:rFonts w:ascii="Arial" w:hAnsi="Arial" w:cs="Arial"/>
                <w:color w:val="000000"/>
                <w:sz w:val="16"/>
                <w:szCs w:val="16"/>
                <w:lang w:eastAsia="es-MX"/>
              </w:rPr>
            </w:pPr>
          </w:p>
        </w:tc>
        <w:tc>
          <w:tcPr>
            <w:tcW w:w="2552" w:type="dxa"/>
            <w:shd w:val="clear" w:color="auto" w:fill="auto"/>
          </w:tcPr>
          <w:p w14:paraId="79EECB47" w14:textId="77777777" w:rsidR="00923EE8" w:rsidRPr="007A24FF" w:rsidRDefault="00923EE8" w:rsidP="007A24FF">
            <w:pPr>
              <w:pStyle w:val="Textoindependiente"/>
              <w:rPr>
                <w:rFonts w:cs="Arial"/>
                <w:sz w:val="16"/>
                <w:szCs w:val="16"/>
              </w:rPr>
            </w:pPr>
            <w:r w:rsidRPr="007A24FF">
              <w:rPr>
                <w:rFonts w:cs="Arial"/>
                <w:sz w:val="16"/>
                <w:szCs w:val="16"/>
              </w:rPr>
              <w:t>Legislatura</w:t>
            </w:r>
          </w:p>
        </w:tc>
        <w:tc>
          <w:tcPr>
            <w:tcW w:w="1134" w:type="dxa"/>
            <w:shd w:val="clear" w:color="auto" w:fill="auto"/>
          </w:tcPr>
          <w:p w14:paraId="58F95EA6"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28-Feb-23</w:t>
            </w:r>
          </w:p>
        </w:tc>
      </w:tr>
      <w:tr w:rsidR="00923EE8" w:rsidRPr="007A24FF" w14:paraId="6013CB71" w14:textId="77777777" w:rsidTr="00923EE8">
        <w:trPr>
          <w:cantSplit/>
        </w:trPr>
        <w:tc>
          <w:tcPr>
            <w:tcW w:w="567" w:type="dxa"/>
            <w:shd w:val="clear" w:color="auto" w:fill="auto"/>
          </w:tcPr>
          <w:p w14:paraId="2B096C4D"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238CA0B6" w14:textId="77777777" w:rsidR="00923EE8" w:rsidRPr="007A24FF" w:rsidRDefault="00923EE8" w:rsidP="007A24FF">
            <w:pPr>
              <w:jc w:val="both"/>
              <w:rPr>
                <w:rFonts w:ascii="Arial" w:eastAsia="Arial" w:hAnsi="Arial" w:cs="Arial"/>
                <w:sz w:val="16"/>
                <w:szCs w:val="16"/>
                <w:lang w:val="es-MX" w:eastAsia="en-US"/>
              </w:rPr>
            </w:pPr>
            <w:r w:rsidRPr="007A24FF">
              <w:rPr>
                <w:rFonts w:ascii="Arial" w:eastAsia="Arial" w:hAnsi="Arial" w:cs="Arial"/>
                <w:bCs/>
                <w:sz w:val="16"/>
                <w:szCs w:val="16"/>
              </w:rPr>
              <w:t>Por el que se exhorta respetuosamente a los titulares de la Secretaría de Desarrollo Agrario, Territorial y Urbano (SEDATU), así como de la Procuraduría Agraria (</w:t>
            </w:r>
            <w:proofErr w:type="spellStart"/>
            <w:r w:rsidRPr="007A24FF">
              <w:rPr>
                <w:rFonts w:ascii="Arial" w:eastAsia="Arial" w:hAnsi="Arial" w:cs="Arial"/>
                <w:bCs/>
                <w:sz w:val="16"/>
                <w:szCs w:val="16"/>
              </w:rPr>
              <w:t>PA</w:t>
            </w:r>
            <w:proofErr w:type="spellEnd"/>
            <w:r w:rsidRPr="007A24FF">
              <w:rPr>
                <w:rFonts w:ascii="Arial" w:eastAsia="Arial" w:hAnsi="Arial" w:cs="Arial"/>
                <w:bCs/>
                <w:sz w:val="16"/>
                <w:szCs w:val="16"/>
              </w:rPr>
              <w:t>) y del Registro Agrario Nacional (</w:t>
            </w:r>
            <w:proofErr w:type="spellStart"/>
            <w:r w:rsidRPr="007A24FF">
              <w:rPr>
                <w:rFonts w:ascii="Arial" w:eastAsia="Arial" w:hAnsi="Arial" w:cs="Arial"/>
                <w:bCs/>
                <w:sz w:val="16"/>
                <w:szCs w:val="16"/>
              </w:rPr>
              <w:t>RAN</w:t>
            </w:r>
            <w:proofErr w:type="spellEnd"/>
            <w:r w:rsidRPr="007A24FF">
              <w:rPr>
                <w:rFonts w:ascii="Arial" w:eastAsia="Arial" w:hAnsi="Arial" w:cs="Arial"/>
                <w:bCs/>
                <w:sz w:val="16"/>
                <w:szCs w:val="16"/>
              </w:rPr>
              <w:t>) para que, en el ámbito  de sus facultades y atribuciones, implementen y dispongan de un programa de apoyo a posesionarias y posesionarios legalmente reconocidos de todos los núcleos agrarios en el Estado de México, para que a través de asambleas generales puedan ser reconocidos con la calidad agraria de ejidatarias y ejidatarios así como comuneras y comuneros.</w:t>
            </w:r>
          </w:p>
          <w:p w14:paraId="64FE3EAE" w14:textId="77777777" w:rsidR="00923EE8" w:rsidRPr="007A24FF" w:rsidRDefault="00923EE8" w:rsidP="007A24FF">
            <w:pPr>
              <w:jc w:val="both"/>
              <w:rPr>
                <w:rFonts w:ascii="Arial" w:eastAsia="Calibri" w:hAnsi="Arial" w:cs="Arial"/>
                <w:sz w:val="16"/>
                <w:szCs w:val="16"/>
              </w:rPr>
            </w:pPr>
          </w:p>
        </w:tc>
        <w:tc>
          <w:tcPr>
            <w:tcW w:w="2552" w:type="dxa"/>
            <w:shd w:val="clear" w:color="auto" w:fill="auto"/>
          </w:tcPr>
          <w:p w14:paraId="08B78DE1"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Diputada Elba Aldana Duarte, en nombre del Grupo Parlamentario del PM.</w:t>
            </w:r>
          </w:p>
          <w:p w14:paraId="04CA9D1A" w14:textId="77777777" w:rsidR="00923EE8" w:rsidRPr="007A24FF" w:rsidRDefault="00923EE8" w:rsidP="007A24FF">
            <w:pPr>
              <w:pStyle w:val="Textoindependiente"/>
              <w:rPr>
                <w:rFonts w:cs="Arial"/>
                <w:sz w:val="16"/>
                <w:szCs w:val="16"/>
              </w:rPr>
            </w:pPr>
          </w:p>
        </w:tc>
        <w:tc>
          <w:tcPr>
            <w:tcW w:w="1134" w:type="dxa"/>
            <w:shd w:val="clear" w:color="auto" w:fill="auto"/>
          </w:tcPr>
          <w:p w14:paraId="6BF98FF0"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07-Mar-23</w:t>
            </w:r>
          </w:p>
        </w:tc>
      </w:tr>
      <w:tr w:rsidR="00923EE8" w:rsidRPr="007A24FF" w14:paraId="0208796B" w14:textId="77777777" w:rsidTr="00923EE8">
        <w:trPr>
          <w:cantSplit/>
        </w:trPr>
        <w:tc>
          <w:tcPr>
            <w:tcW w:w="567" w:type="dxa"/>
            <w:shd w:val="clear" w:color="auto" w:fill="auto"/>
          </w:tcPr>
          <w:p w14:paraId="7270A58F"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668C5449" w14:textId="77777777" w:rsidR="00923EE8" w:rsidRPr="007A24FF" w:rsidRDefault="00923EE8" w:rsidP="007A24FF">
            <w:pPr>
              <w:pStyle w:val="Textoindependiente"/>
              <w:rPr>
                <w:rFonts w:cs="Arial"/>
                <w:sz w:val="16"/>
                <w:szCs w:val="16"/>
              </w:rPr>
            </w:pPr>
            <w:r w:rsidRPr="007A24FF">
              <w:rPr>
                <w:rFonts w:cs="Arial"/>
                <w:sz w:val="16"/>
                <w:szCs w:val="16"/>
              </w:rPr>
              <w:t xml:space="preserve">Por el que se exhorta respetuosamente a la Secretaría de Cultura y Turismo del Gobierno del Estado de México, para que, a través del Instituto de Investigación y Fomento de las Artesanías del Estado de México, se considere la viabilidad de catalogar a las figuras elaboradas a base de resina, originarias de la comunidad de San Andrés </w:t>
            </w:r>
            <w:proofErr w:type="spellStart"/>
            <w:r w:rsidRPr="007A24FF">
              <w:rPr>
                <w:rFonts w:cs="Arial"/>
                <w:sz w:val="16"/>
                <w:szCs w:val="16"/>
              </w:rPr>
              <w:t>Cuexcontitlán</w:t>
            </w:r>
            <w:proofErr w:type="spellEnd"/>
            <w:r w:rsidRPr="007A24FF">
              <w:rPr>
                <w:rFonts w:cs="Arial"/>
                <w:sz w:val="16"/>
                <w:szCs w:val="16"/>
              </w:rPr>
              <w:t>, Municipio de Toluca, como Rama Artesanal del Estado de México.</w:t>
            </w:r>
          </w:p>
          <w:p w14:paraId="308A5FBE" w14:textId="77777777" w:rsidR="00923EE8" w:rsidRPr="007A24FF" w:rsidRDefault="00923EE8" w:rsidP="007A24FF">
            <w:pPr>
              <w:jc w:val="both"/>
              <w:rPr>
                <w:rFonts w:ascii="Arial" w:hAnsi="Arial" w:cs="Arial"/>
                <w:sz w:val="16"/>
                <w:szCs w:val="16"/>
              </w:rPr>
            </w:pPr>
          </w:p>
        </w:tc>
        <w:tc>
          <w:tcPr>
            <w:tcW w:w="2552" w:type="dxa"/>
            <w:shd w:val="clear" w:color="auto" w:fill="auto"/>
          </w:tcPr>
          <w:p w14:paraId="4787D317"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Diputado Braulio Antonio Álvarez Jasso, en nombre del Grupo Parlamentario del PRI.</w:t>
            </w:r>
          </w:p>
          <w:p w14:paraId="40B9F5BE" w14:textId="77777777" w:rsidR="00923EE8" w:rsidRPr="007A24FF" w:rsidRDefault="00923EE8" w:rsidP="007A24FF">
            <w:pPr>
              <w:pStyle w:val="Textoindependiente"/>
              <w:rPr>
                <w:rFonts w:cs="Arial"/>
                <w:sz w:val="16"/>
                <w:szCs w:val="16"/>
              </w:rPr>
            </w:pPr>
          </w:p>
        </w:tc>
        <w:tc>
          <w:tcPr>
            <w:tcW w:w="1134" w:type="dxa"/>
            <w:shd w:val="clear" w:color="auto" w:fill="auto"/>
          </w:tcPr>
          <w:p w14:paraId="39155271"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07-Mar-23</w:t>
            </w:r>
          </w:p>
        </w:tc>
      </w:tr>
      <w:tr w:rsidR="00923EE8" w:rsidRPr="007A24FF" w14:paraId="3E960651" w14:textId="77777777" w:rsidTr="00923EE8">
        <w:trPr>
          <w:cantSplit/>
        </w:trPr>
        <w:tc>
          <w:tcPr>
            <w:tcW w:w="567" w:type="dxa"/>
            <w:shd w:val="clear" w:color="auto" w:fill="auto"/>
          </w:tcPr>
          <w:p w14:paraId="1A26B279"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59999311" w14:textId="77777777" w:rsidR="00923EE8" w:rsidRPr="007A24FF" w:rsidRDefault="00923EE8" w:rsidP="007A24FF">
            <w:pPr>
              <w:pStyle w:val="Textoindependiente"/>
              <w:rPr>
                <w:rFonts w:cs="Arial"/>
                <w:sz w:val="16"/>
                <w:szCs w:val="16"/>
              </w:rPr>
            </w:pPr>
            <w:r w:rsidRPr="007A24FF">
              <w:rPr>
                <w:rFonts w:eastAsiaTheme="minorHAnsi" w:cs="Arial"/>
                <w:sz w:val="16"/>
                <w:szCs w:val="16"/>
                <w:lang w:val="es-MX" w:eastAsia="en-US"/>
              </w:rPr>
              <w:t>Por el que se exhorta respetuosamente a las y los Presidentes Municipales de los 125 Ayuntamientos del Estado de México a informar a esta soberanía sobre el</w:t>
            </w:r>
            <w:r w:rsidRPr="007A24FF">
              <w:rPr>
                <w:rFonts w:cs="Arial"/>
                <w:sz w:val="16"/>
                <w:szCs w:val="16"/>
              </w:rPr>
              <w:t xml:space="preserve"> avance en el cumplimiento del Decreto Número 126 de la “LXI” Legislatura, en materia de paridad de género en la Administración Pública Municipal, publicado en el Periódico Oficial “Gaceta del Gobierno” del Estado de México el veintiuno de diciembre de dos mil veintidós, en un plazo no mayor de treinta días.</w:t>
            </w:r>
          </w:p>
          <w:p w14:paraId="73ABCC1D" w14:textId="77777777" w:rsidR="00923EE8" w:rsidRPr="007A24FF" w:rsidRDefault="00923EE8" w:rsidP="007A24FF">
            <w:pPr>
              <w:jc w:val="both"/>
              <w:rPr>
                <w:rFonts w:ascii="Arial" w:hAnsi="Arial" w:cs="Arial"/>
                <w:sz w:val="16"/>
                <w:szCs w:val="16"/>
              </w:rPr>
            </w:pPr>
          </w:p>
        </w:tc>
        <w:tc>
          <w:tcPr>
            <w:tcW w:w="2552" w:type="dxa"/>
            <w:shd w:val="clear" w:color="auto" w:fill="auto"/>
          </w:tcPr>
          <w:p w14:paraId="20C265AE"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Diputada María Isabel Sánchez Holguín, en nombre del Grupo Parlamentario del PRI.</w:t>
            </w:r>
          </w:p>
          <w:p w14:paraId="5CC3827A" w14:textId="77777777" w:rsidR="00923EE8" w:rsidRPr="007A24FF" w:rsidRDefault="00923EE8" w:rsidP="007A24FF">
            <w:pPr>
              <w:pStyle w:val="Textoindependiente"/>
              <w:rPr>
                <w:rFonts w:cs="Arial"/>
                <w:sz w:val="16"/>
                <w:szCs w:val="16"/>
              </w:rPr>
            </w:pPr>
          </w:p>
        </w:tc>
        <w:tc>
          <w:tcPr>
            <w:tcW w:w="1134" w:type="dxa"/>
            <w:shd w:val="clear" w:color="auto" w:fill="auto"/>
          </w:tcPr>
          <w:p w14:paraId="537159FC"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07-Mar-23</w:t>
            </w:r>
          </w:p>
        </w:tc>
      </w:tr>
      <w:tr w:rsidR="00923EE8" w:rsidRPr="007A24FF" w14:paraId="4CD34A12" w14:textId="77777777" w:rsidTr="00923EE8">
        <w:trPr>
          <w:cantSplit/>
        </w:trPr>
        <w:tc>
          <w:tcPr>
            <w:tcW w:w="567" w:type="dxa"/>
            <w:shd w:val="clear" w:color="auto" w:fill="auto"/>
          </w:tcPr>
          <w:p w14:paraId="1C7D2F3D"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0989FA86" w14:textId="77777777" w:rsidR="00923EE8" w:rsidRPr="007A24FF" w:rsidRDefault="00923EE8" w:rsidP="007A24FF">
            <w:pPr>
              <w:jc w:val="both"/>
              <w:rPr>
                <w:rFonts w:ascii="Arial" w:hAnsi="Arial" w:cs="Arial"/>
                <w:sz w:val="16"/>
                <w:szCs w:val="16"/>
              </w:rPr>
            </w:pPr>
            <w:r w:rsidRPr="007A24FF">
              <w:rPr>
                <w:rFonts w:ascii="Arial" w:hAnsi="Arial" w:cs="Arial"/>
                <w:bCs/>
                <w:sz w:val="16"/>
                <w:szCs w:val="16"/>
              </w:rPr>
              <w:t>Por el que se</w:t>
            </w:r>
            <w:r w:rsidRPr="007A24FF">
              <w:rPr>
                <w:rFonts w:ascii="Arial" w:hAnsi="Arial" w:cs="Arial"/>
                <w:sz w:val="16"/>
                <w:szCs w:val="16"/>
              </w:rPr>
              <w:t xml:space="preserve"> exhorta respetuosamente a las personas titulares de la Secretaría General de Gobierno, de la Secretaría de Seguridad y de la Secretaría de las Mujeres del Estado de México a que privilegien en todo momento el Protocolo de Actuación Policial para la Seguridad y Atención de Manifestaciones en Pro de los Derechos de las Mujeres en el desarrollo de la marcha del 8 de marzo del 2023 que se desarrolle en el territorio del Estado de México; Se exhorta respetuosamente al Titular de la Secretaría de Seguridad del Estado de México a que promueva entre las y los elementos de la corporación que participaran en la marcha del 8 de marzo del 2023 que se realizará en territorio del Estado de México, a evitar conflictos con las personas que asistan al evento.</w:t>
            </w:r>
          </w:p>
          <w:p w14:paraId="0D5CA579" w14:textId="77777777" w:rsidR="00923EE8" w:rsidRPr="007A24FF" w:rsidRDefault="00923EE8" w:rsidP="007A24FF">
            <w:pPr>
              <w:jc w:val="both"/>
              <w:rPr>
                <w:rFonts w:ascii="Arial" w:hAnsi="Arial" w:cs="Arial"/>
                <w:sz w:val="16"/>
                <w:szCs w:val="16"/>
              </w:rPr>
            </w:pPr>
          </w:p>
        </w:tc>
        <w:tc>
          <w:tcPr>
            <w:tcW w:w="2552" w:type="dxa"/>
            <w:shd w:val="clear" w:color="auto" w:fill="auto"/>
          </w:tcPr>
          <w:p w14:paraId="3644CEAD"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Grupo Parlamentario del PMC.</w:t>
            </w:r>
          </w:p>
          <w:p w14:paraId="08B993C6" w14:textId="77777777" w:rsidR="00923EE8" w:rsidRPr="007A24FF" w:rsidRDefault="00923EE8" w:rsidP="007A24FF">
            <w:pPr>
              <w:pStyle w:val="Textoindependiente"/>
              <w:rPr>
                <w:rFonts w:cs="Arial"/>
                <w:sz w:val="16"/>
                <w:szCs w:val="16"/>
              </w:rPr>
            </w:pPr>
          </w:p>
        </w:tc>
        <w:tc>
          <w:tcPr>
            <w:tcW w:w="1134" w:type="dxa"/>
            <w:shd w:val="clear" w:color="auto" w:fill="auto"/>
          </w:tcPr>
          <w:p w14:paraId="5266CD00"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07-Mar-23</w:t>
            </w:r>
          </w:p>
        </w:tc>
      </w:tr>
      <w:tr w:rsidR="00923EE8" w:rsidRPr="007A24FF" w14:paraId="6A2C4A0A" w14:textId="77777777" w:rsidTr="00923EE8">
        <w:trPr>
          <w:cantSplit/>
        </w:trPr>
        <w:tc>
          <w:tcPr>
            <w:tcW w:w="567" w:type="dxa"/>
            <w:shd w:val="clear" w:color="auto" w:fill="auto"/>
          </w:tcPr>
          <w:p w14:paraId="60CD82E8"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4723ED7A"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Por el que se</w:t>
            </w:r>
            <w:r w:rsidRPr="007A24FF">
              <w:rPr>
                <w:rFonts w:ascii="Arial" w:hAnsi="Arial" w:cs="Arial"/>
                <w:spacing w:val="-2"/>
                <w:sz w:val="16"/>
                <w:szCs w:val="16"/>
              </w:rPr>
              <w:t xml:space="preserve"> </w:t>
            </w:r>
            <w:r w:rsidRPr="007A24FF">
              <w:rPr>
                <w:rFonts w:ascii="Arial" w:hAnsi="Arial" w:cs="Arial"/>
                <w:bCs/>
                <w:sz w:val="16"/>
                <w:szCs w:val="16"/>
              </w:rPr>
              <w:t>exhorta</w:t>
            </w:r>
            <w:r w:rsidRPr="007A24FF">
              <w:rPr>
                <w:rFonts w:ascii="Arial" w:hAnsi="Arial" w:cs="Arial"/>
                <w:b/>
                <w:spacing w:val="-4"/>
                <w:sz w:val="16"/>
                <w:szCs w:val="16"/>
              </w:rPr>
              <w:t xml:space="preserve"> </w:t>
            </w:r>
            <w:r w:rsidRPr="007A24FF">
              <w:rPr>
                <w:rFonts w:ascii="Arial" w:hAnsi="Arial" w:cs="Arial"/>
                <w:sz w:val="16"/>
                <w:szCs w:val="16"/>
              </w:rPr>
              <w:t>a</w:t>
            </w:r>
            <w:r w:rsidRPr="007A24FF">
              <w:rPr>
                <w:rFonts w:ascii="Arial" w:hAnsi="Arial" w:cs="Arial"/>
                <w:spacing w:val="-3"/>
                <w:sz w:val="16"/>
                <w:szCs w:val="16"/>
              </w:rPr>
              <w:t xml:space="preserve"> </w:t>
            </w:r>
            <w:r w:rsidRPr="007A24FF">
              <w:rPr>
                <w:rFonts w:ascii="Arial" w:hAnsi="Arial" w:cs="Arial"/>
                <w:sz w:val="16"/>
                <w:szCs w:val="16"/>
              </w:rPr>
              <w:t>las Titulares</w:t>
            </w:r>
            <w:r w:rsidRPr="007A24FF">
              <w:rPr>
                <w:rFonts w:ascii="Arial" w:hAnsi="Arial" w:cs="Arial"/>
                <w:spacing w:val="-4"/>
                <w:sz w:val="16"/>
                <w:szCs w:val="16"/>
              </w:rPr>
              <w:t xml:space="preserve"> </w:t>
            </w:r>
            <w:r w:rsidRPr="007A24FF">
              <w:rPr>
                <w:rFonts w:ascii="Arial" w:hAnsi="Arial" w:cs="Arial"/>
                <w:sz w:val="16"/>
                <w:szCs w:val="16"/>
              </w:rPr>
              <w:t>de</w:t>
            </w:r>
            <w:r w:rsidRPr="007A24FF">
              <w:rPr>
                <w:rFonts w:ascii="Arial" w:hAnsi="Arial" w:cs="Arial"/>
                <w:spacing w:val="-2"/>
                <w:sz w:val="16"/>
                <w:szCs w:val="16"/>
              </w:rPr>
              <w:t xml:space="preserve"> </w:t>
            </w:r>
            <w:r w:rsidRPr="007A24FF">
              <w:rPr>
                <w:rFonts w:ascii="Arial" w:hAnsi="Arial" w:cs="Arial"/>
                <w:sz w:val="16"/>
                <w:szCs w:val="16"/>
              </w:rPr>
              <w:t>la</w:t>
            </w:r>
            <w:r w:rsidRPr="007A24FF">
              <w:rPr>
                <w:rFonts w:ascii="Arial" w:hAnsi="Arial" w:cs="Arial"/>
                <w:spacing w:val="-3"/>
                <w:sz w:val="16"/>
                <w:szCs w:val="16"/>
              </w:rPr>
              <w:t xml:space="preserve"> </w:t>
            </w:r>
            <w:r w:rsidRPr="007A24FF">
              <w:rPr>
                <w:rFonts w:ascii="Arial" w:hAnsi="Arial" w:cs="Arial"/>
                <w:sz w:val="16"/>
                <w:szCs w:val="16"/>
              </w:rPr>
              <w:t>Secretaría</w:t>
            </w:r>
            <w:r w:rsidRPr="007A24FF">
              <w:rPr>
                <w:rFonts w:ascii="Arial" w:hAnsi="Arial" w:cs="Arial"/>
                <w:spacing w:val="-1"/>
                <w:sz w:val="16"/>
                <w:szCs w:val="16"/>
              </w:rPr>
              <w:t xml:space="preserve"> </w:t>
            </w:r>
            <w:r w:rsidRPr="007A24FF">
              <w:rPr>
                <w:rFonts w:ascii="Arial" w:hAnsi="Arial" w:cs="Arial"/>
                <w:sz w:val="16"/>
                <w:szCs w:val="16"/>
              </w:rPr>
              <w:t>de</w:t>
            </w:r>
            <w:r w:rsidRPr="007A24FF">
              <w:rPr>
                <w:rFonts w:ascii="Arial" w:hAnsi="Arial" w:cs="Arial"/>
                <w:spacing w:val="-3"/>
                <w:sz w:val="16"/>
                <w:szCs w:val="16"/>
              </w:rPr>
              <w:t xml:space="preserve"> </w:t>
            </w:r>
            <w:r w:rsidRPr="007A24FF">
              <w:rPr>
                <w:rFonts w:ascii="Arial" w:hAnsi="Arial" w:cs="Arial"/>
                <w:sz w:val="16"/>
                <w:szCs w:val="16"/>
              </w:rPr>
              <w:t>Cultura y Turismo, del Instituto</w:t>
            </w:r>
            <w:r w:rsidRPr="007A24FF">
              <w:rPr>
                <w:rFonts w:ascii="Arial" w:hAnsi="Arial" w:cs="Arial"/>
                <w:spacing w:val="1"/>
                <w:sz w:val="16"/>
                <w:szCs w:val="16"/>
              </w:rPr>
              <w:t xml:space="preserve"> </w:t>
            </w:r>
            <w:r w:rsidRPr="007A24FF">
              <w:rPr>
                <w:rFonts w:ascii="Arial" w:hAnsi="Arial" w:cs="Arial"/>
                <w:sz w:val="16"/>
                <w:szCs w:val="16"/>
              </w:rPr>
              <w:t>de</w:t>
            </w:r>
            <w:r w:rsidRPr="007A24FF">
              <w:rPr>
                <w:rFonts w:ascii="Arial" w:hAnsi="Arial" w:cs="Arial"/>
                <w:spacing w:val="1"/>
                <w:sz w:val="16"/>
                <w:szCs w:val="16"/>
              </w:rPr>
              <w:t xml:space="preserve"> </w:t>
            </w:r>
            <w:r w:rsidRPr="007A24FF">
              <w:rPr>
                <w:rFonts w:ascii="Arial" w:hAnsi="Arial" w:cs="Arial"/>
                <w:sz w:val="16"/>
                <w:szCs w:val="16"/>
              </w:rPr>
              <w:t>Investigación y Fomento de las Artesanías y a los 125</w:t>
            </w:r>
            <w:r w:rsidRPr="007A24FF">
              <w:rPr>
                <w:rFonts w:ascii="Arial" w:hAnsi="Arial" w:cs="Arial"/>
                <w:spacing w:val="1"/>
                <w:sz w:val="16"/>
                <w:szCs w:val="16"/>
              </w:rPr>
              <w:t xml:space="preserve"> </w:t>
            </w:r>
            <w:r w:rsidRPr="007A24FF">
              <w:rPr>
                <w:rFonts w:ascii="Arial" w:hAnsi="Arial" w:cs="Arial"/>
                <w:sz w:val="16"/>
                <w:szCs w:val="16"/>
              </w:rPr>
              <w:t>Ayuntamientos de la entidad, para que, en el marco del Día Internacional del Artesano a celebrarse el día 19 de marzo, se realicen las acciones pertinentes para el fomento y la promoción de la actividad artesanal mexiquense.</w:t>
            </w:r>
          </w:p>
          <w:p w14:paraId="485A2A13" w14:textId="77777777" w:rsidR="00923EE8" w:rsidRPr="007A24FF" w:rsidRDefault="00923EE8" w:rsidP="007A24FF">
            <w:pPr>
              <w:jc w:val="both"/>
              <w:rPr>
                <w:rFonts w:ascii="Arial" w:eastAsia="Calibri" w:hAnsi="Arial" w:cs="Arial"/>
                <w:bCs/>
                <w:sz w:val="16"/>
                <w:szCs w:val="16"/>
              </w:rPr>
            </w:pPr>
          </w:p>
        </w:tc>
        <w:tc>
          <w:tcPr>
            <w:tcW w:w="2552" w:type="dxa"/>
            <w:shd w:val="clear" w:color="auto" w:fill="auto"/>
          </w:tcPr>
          <w:p w14:paraId="460D030D" w14:textId="77777777" w:rsidR="00923EE8" w:rsidRPr="007A24FF" w:rsidRDefault="00923EE8" w:rsidP="007A24FF">
            <w:pPr>
              <w:jc w:val="both"/>
              <w:rPr>
                <w:rFonts w:ascii="Arial" w:eastAsiaTheme="minorHAnsi" w:hAnsi="Arial" w:cs="Arial"/>
                <w:sz w:val="16"/>
                <w:szCs w:val="16"/>
              </w:rPr>
            </w:pPr>
            <w:r w:rsidRPr="007A24FF">
              <w:rPr>
                <w:rFonts w:ascii="Arial" w:hAnsi="Arial" w:cs="Arial"/>
                <w:sz w:val="16"/>
                <w:szCs w:val="16"/>
              </w:rPr>
              <w:t>Diputada María del Rosario Elizalde Vázquez, en nombre del Grupo Parlamentario del PM.</w:t>
            </w:r>
          </w:p>
          <w:p w14:paraId="7C3AF5FE" w14:textId="77777777" w:rsidR="00923EE8" w:rsidRPr="007A24FF" w:rsidRDefault="00923EE8" w:rsidP="007A24FF">
            <w:pPr>
              <w:jc w:val="both"/>
              <w:rPr>
                <w:rFonts w:ascii="Arial" w:eastAsia="Calibri" w:hAnsi="Arial" w:cs="Arial"/>
                <w:sz w:val="16"/>
                <w:szCs w:val="16"/>
              </w:rPr>
            </w:pPr>
          </w:p>
        </w:tc>
        <w:tc>
          <w:tcPr>
            <w:tcW w:w="1134" w:type="dxa"/>
            <w:shd w:val="clear" w:color="auto" w:fill="auto"/>
          </w:tcPr>
          <w:p w14:paraId="7CFBFD2B"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14-Mar-23</w:t>
            </w:r>
          </w:p>
        </w:tc>
      </w:tr>
      <w:tr w:rsidR="00923EE8" w:rsidRPr="007A24FF" w14:paraId="41782F18" w14:textId="77777777" w:rsidTr="00923EE8">
        <w:trPr>
          <w:cantSplit/>
        </w:trPr>
        <w:tc>
          <w:tcPr>
            <w:tcW w:w="567" w:type="dxa"/>
            <w:shd w:val="clear" w:color="auto" w:fill="auto"/>
          </w:tcPr>
          <w:p w14:paraId="40213F5E"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5688DBE7" w14:textId="77777777" w:rsidR="00923EE8" w:rsidRPr="007A24FF" w:rsidRDefault="00923EE8" w:rsidP="007A24FF">
            <w:pPr>
              <w:pStyle w:val="Textoindependiente"/>
              <w:rPr>
                <w:rFonts w:cs="Arial"/>
                <w:sz w:val="16"/>
                <w:szCs w:val="16"/>
              </w:rPr>
            </w:pPr>
            <w:r w:rsidRPr="007A24FF">
              <w:rPr>
                <w:rFonts w:cs="Arial"/>
                <w:sz w:val="16"/>
                <w:szCs w:val="16"/>
              </w:rPr>
              <w:t>Por el que se exhorta respetuosamente a la Secretaría del Medio Ambiente del Gobierno</w:t>
            </w:r>
            <w:r w:rsidRPr="007A24FF">
              <w:rPr>
                <w:rFonts w:cs="Arial"/>
                <w:spacing w:val="1"/>
                <w:sz w:val="16"/>
                <w:szCs w:val="16"/>
              </w:rPr>
              <w:t xml:space="preserve"> </w:t>
            </w:r>
            <w:r w:rsidRPr="007A24FF">
              <w:rPr>
                <w:rFonts w:cs="Arial"/>
                <w:sz w:val="16"/>
                <w:szCs w:val="16"/>
              </w:rPr>
              <w:t>del Estado de México, a la Procuraduría de Protección al Ambiente del Estado de México</w:t>
            </w:r>
            <w:r w:rsidRPr="007A24FF">
              <w:rPr>
                <w:rFonts w:cs="Arial"/>
                <w:spacing w:val="1"/>
                <w:sz w:val="16"/>
                <w:szCs w:val="16"/>
              </w:rPr>
              <w:t xml:space="preserve"> </w:t>
            </w:r>
            <w:r w:rsidRPr="007A24FF">
              <w:rPr>
                <w:rFonts w:cs="Arial"/>
                <w:sz w:val="16"/>
                <w:szCs w:val="16"/>
              </w:rPr>
              <w:t>(</w:t>
            </w:r>
            <w:proofErr w:type="spellStart"/>
            <w:r w:rsidRPr="007A24FF">
              <w:rPr>
                <w:rFonts w:cs="Arial"/>
                <w:sz w:val="16"/>
                <w:szCs w:val="16"/>
              </w:rPr>
              <w:t>PROPAEM</w:t>
            </w:r>
            <w:proofErr w:type="spellEnd"/>
            <w:r w:rsidRPr="007A24FF">
              <w:rPr>
                <w:rFonts w:cs="Arial"/>
                <w:sz w:val="16"/>
                <w:szCs w:val="16"/>
              </w:rPr>
              <w:t>), y a los Ayuntamientos de los Municipios de Nicolás Romero, Isidro Fabela,</w:t>
            </w:r>
            <w:r w:rsidRPr="007A24FF">
              <w:rPr>
                <w:rFonts w:cs="Arial"/>
                <w:spacing w:val="1"/>
                <w:sz w:val="16"/>
                <w:szCs w:val="16"/>
              </w:rPr>
              <w:t xml:space="preserve"> </w:t>
            </w:r>
            <w:r w:rsidRPr="007A24FF">
              <w:rPr>
                <w:rFonts w:cs="Arial"/>
                <w:sz w:val="16"/>
                <w:szCs w:val="16"/>
              </w:rPr>
              <w:t>Jiquipilco,</w:t>
            </w:r>
            <w:r w:rsidRPr="007A24FF">
              <w:rPr>
                <w:rFonts w:cs="Arial"/>
                <w:spacing w:val="1"/>
                <w:sz w:val="16"/>
                <w:szCs w:val="16"/>
              </w:rPr>
              <w:t xml:space="preserve"> </w:t>
            </w:r>
            <w:r w:rsidRPr="007A24FF">
              <w:rPr>
                <w:rFonts w:cs="Arial"/>
                <w:sz w:val="16"/>
                <w:szCs w:val="16"/>
              </w:rPr>
              <w:t>Villa</w:t>
            </w:r>
            <w:r w:rsidRPr="007A24FF">
              <w:rPr>
                <w:rFonts w:cs="Arial"/>
                <w:spacing w:val="1"/>
                <w:sz w:val="16"/>
                <w:szCs w:val="16"/>
              </w:rPr>
              <w:t xml:space="preserve"> </w:t>
            </w:r>
            <w:r w:rsidRPr="007A24FF">
              <w:rPr>
                <w:rFonts w:cs="Arial"/>
                <w:sz w:val="16"/>
                <w:szCs w:val="16"/>
              </w:rPr>
              <w:t>del</w:t>
            </w:r>
            <w:r w:rsidRPr="007A24FF">
              <w:rPr>
                <w:rFonts w:cs="Arial"/>
                <w:spacing w:val="1"/>
                <w:sz w:val="16"/>
                <w:szCs w:val="16"/>
              </w:rPr>
              <w:t xml:space="preserve"> </w:t>
            </w:r>
            <w:r w:rsidRPr="007A24FF">
              <w:rPr>
                <w:rFonts w:cs="Arial"/>
                <w:sz w:val="16"/>
                <w:szCs w:val="16"/>
              </w:rPr>
              <w:t>Carbón</w:t>
            </w:r>
            <w:r w:rsidRPr="007A24FF">
              <w:rPr>
                <w:rFonts w:cs="Arial"/>
                <w:spacing w:val="1"/>
                <w:sz w:val="16"/>
                <w:szCs w:val="16"/>
              </w:rPr>
              <w:t xml:space="preserve"> </w:t>
            </w:r>
            <w:r w:rsidRPr="007A24FF">
              <w:rPr>
                <w:rFonts w:cs="Arial"/>
                <w:sz w:val="16"/>
                <w:szCs w:val="16"/>
              </w:rPr>
              <w:t>y</w:t>
            </w:r>
            <w:r w:rsidRPr="007A24FF">
              <w:rPr>
                <w:rFonts w:cs="Arial"/>
                <w:spacing w:val="1"/>
                <w:sz w:val="16"/>
                <w:szCs w:val="16"/>
              </w:rPr>
              <w:t xml:space="preserve"> </w:t>
            </w:r>
            <w:r w:rsidRPr="007A24FF">
              <w:rPr>
                <w:rFonts w:cs="Arial"/>
                <w:sz w:val="16"/>
                <w:szCs w:val="16"/>
              </w:rPr>
              <w:t>Temoaya</w:t>
            </w:r>
            <w:r w:rsidRPr="007A24FF">
              <w:rPr>
                <w:rFonts w:cs="Arial"/>
                <w:spacing w:val="1"/>
                <w:sz w:val="16"/>
                <w:szCs w:val="16"/>
              </w:rPr>
              <w:t xml:space="preserve"> </w:t>
            </w:r>
            <w:r w:rsidRPr="007A24FF">
              <w:rPr>
                <w:rFonts w:cs="Arial"/>
                <w:sz w:val="16"/>
                <w:szCs w:val="16"/>
              </w:rPr>
              <w:t>para</w:t>
            </w:r>
            <w:r w:rsidRPr="007A24FF">
              <w:rPr>
                <w:rFonts w:cs="Arial"/>
                <w:spacing w:val="1"/>
                <w:sz w:val="16"/>
                <w:szCs w:val="16"/>
              </w:rPr>
              <w:t xml:space="preserve"> </w:t>
            </w:r>
            <w:r w:rsidRPr="007A24FF">
              <w:rPr>
                <w:rFonts w:cs="Arial"/>
                <w:sz w:val="16"/>
                <w:szCs w:val="16"/>
              </w:rPr>
              <w:t>que,</w:t>
            </w:r>
            <w:r w:rsidRPr="007A24FF">
              <w:rPr>
                <w:rFonts w:cs="Arial"/>
                <w:spacing w:val="1"/>
                <w:sz w:val="16"/>
                <w:szCs w:val="16"/>
              </w:rPr>
              <w:t xml:space="preserve"> </w:t>
            </w:r>
            <w:r w:rsidRPr="007A24FF">
              <w:rPr>
                <w:rFonts w:cs="Arial"/>
                <w:sz w:val="16"/>
                <w:szCs w:val="16"/>
              </w:rPr>
              <w:t>en</w:t>
            </w:r>
            <w:r w:rsidRPr="007A24FF">
              <w:rPr>
                <w:rFonts w:cs="Arial"/>
                <w:spacing w:val="1"/>
                <w:sz w:val="16"/>
                <w:szCs w:val="16"/>
              </w:rPr>
              <w:t xml:space="preserve"> </w:t>
            </w:r>
            <w:r w:rsidRPr="007A24FF">
              <w:rPr>
                <w:rFonts w:cs="Arial"/>
                <w:sz w:val="16"/>
                <w:szCs w:val="16"/>
              </w:rPr>
              <w:t>el</w:t>
            </w:r>
            <w:r w:rsidRPr="007A24FF">
              <w:rPr>
                <w:rFonts w:cs="Arial"/>
                <w:spacing w:val="1"/>
                <w:sz w:val="16"/>
                <w:szCs w:val="16"/>
              </w:rPr>
              <w:t xml:space="preserve"> </w:t>
            </w:r>
            <w:r w:rsidRPr="007A24FF">
              <w:rPr>
                <w:rFonts w:cs="Arial"/>
                <w:sz w:val="16"/>
                <w:szCs w:val="16"/>
              </w:rPr>
              <w:t>ámbito</w:t>
            </w:r>
            <w:r w:rsidRPr="007A24FF">
              <w:rPr>
                <w:rFonts w:cs="Arial"/>
                <w:spacing w:val="1"/>
                <w:sz w:val="16"/>
                <w:szCs w:val="16"/>
              </w:rPr>
              <w:t xml:space="preserve"> </w:t>
            </w:r>
            <w:r w:rsidRPr="007A24FF">
              <w:rPr>
                <w:rFonts w:cs="Arial"/>
                <w:sz w:val="16"/>
                <w:szCs w:val="16"/>
              </w:rPr>
              <w:t>de</w:t>
            </w:r>
            <w:r w:rsidRPr="007A24FF">
              <w:rPr>
                <w:rFonts w:cs="Arial"/>
                <w:spacing w:val="1"/>
                <w:sz w:val="16"/>
                <w:szCs w:val="16"/>
              </w:rPr>
              <w:t xml:space="preserve"> </w:t>
            </w:r>
            <w:r w:rsidRPr="007A24FF">
              <w:rPr>
                <w:rFonts w:cs="Arial"/>
                <w:sz w:val="16"/>
                <w:szCs w:val="16"/>
              </w:rPr>
              <w:t>sus</w:t>
            </w:r>
            <w:r w:rsidRPr="007A24FF">
              <w:rPr>
                <w:rFonts w:cs="Arial"/>
                <w:spacing w:val="1"/>
                <w:sz w:val="16"/>
                <w:szCs w:val="16"/>
              </w:rPr>
              <w:t xml:space="preserve"> </w:t>
            </w:r>
            <w:r w:rsidRPr="007A24FF">
              <w:rPr>
                <w:rFonts w:cs="Arial"/>
                <w:sz w:val="16"/>
                <w:szCs w:val="16"/>
              </w:rPr>
              <w:t>respectivas</w:t>
            </w:r>
            <w:r w:rsidRPr="007A24FF">
              <w:rPr>
                <w:rFonts w:cs="Arial"/>
                <w:spacing w:val="1"/>
                <w:sz w:val="16"/>
                <w:szCs w:val="16"/>
              </w:rPr>
              <w:t xml:space="preserve"> </w:t>
            </w:r>
            <w:r w:rsidRPr="007A24FF">
              <w:rPr>
                <w:rFonts w:cs="Arial"/>
                <w:sz w:val="16"/>
                <w:szCs w:val="16"/>
              </w:rPr>
              <w:t>competencias,</w:t>
            </w:r>
            <w:r w:rsidRPr="007A24FF">
              <w:rPr>
                <w:rFonts w:cs="Arial"/>
                <w:spacing w:val="63"/>
                <w:sz w:val="16"/>
                <w:szCs w:val="16"/>
              </w:rPr>
              <w:t xml:space="preserve"> </w:t>
            </w:r>
            <w:r w:rsidRPr="007A24FF">
              <w:rPr>
                <w:rFonts w:cs="Arial"/>
                <w:sz w:val="16"/>
                <w:szCs w:val="16"/>
              </w:rPr>
              <w:t>realicen</w:t>
            </w:r>
            <w:r w:rsidRPr="007A24FF">
              <w:rPr>
                <w:rFonts w:cs="Arial"/>
                <w:spacing w:val="64"/>
                <w:sz w:val="16"/>
                <w:szCs w:val="16"/>
              </w:rPr>
              <w:t xml:space="preserve"> </w:t>
            </w:r>
            <w:r w:rsidRPr="007A24FF">
              <w:rPr>
                <w:rFonts w:cs="Arial"/>
                <w:sz w:val="16"/>
                <w:szCs w:val="16"/>
              </w:rPr>
              <w:t>visitas</w:t>
            </w:r>
            <w:r w:rsidRPr="007A24FF">
              <w:rPr>
                <w:rFonts w:cs="Arial"/>
                <w:spacing w:val="63"/>
                <w:sz w:val="16"/>
                <w:szCs w:val="16"/>
              </w:rPr>
              <w:t xml:space="preserve"> </w:t>
            </w:r>
            <w:r w:rsidRPr="007A24FF">
              <w:rPr>
                <w:rFonts w:cs="Arial"/>
                <w:sz w:val="16"/>
                <w:szCs w:val="16"/>
              </w:rPr>
              <w:t>de</w:t>
            </w:r>
            <w:r w:rsidRPr="007A24FF">
              <w:rPr>
                <w:rFonts w:cs="Arial"/>
                <w:spacing w:val="63"/>
                <w:sz w:val="16"/>
                <w:szCs w:val="16"/>
              </w:rPr>
              <w:t xml:space="preserve"> </w:t>
            </w:r>
            <w:r w:rsidRPr="007A24FF">
              <w:rPr>
                <w:rFonts w:cs="Arial"/>
                <w:sz w:val="16"/>
                <w:szCs w:val="16"/>
              </w:rPr>
              <w:t>inspección</w:t>
            </w:r>
            <w:r w:rsidRPr="007A24FF">
              <w:rPr>
                <w:rFonts w:cs="Arial"/>
                <w:spacing w:val="64"/>
                <w:sz w:val="16"/>
                <w:szCs w:val="16"/>
              </w:rPr>
              <w:t xml:space="preserve"> </w:t>
            </w:r>
            <w:r w:rsidRPr="007A24FF">
              <w:rPr>
                <w:rFonts w:cs="Arial"/>
                <w:sz w:val="16"/>
                <w:szCs w:val="16"/>
              </w:rPr>
              <w:t>o</w:t>
            </w:r>
            <w:r w:rsidRPr="007A24FF">
              <w:rPr>
                <w:rFonts w:cs="Arial"/>
                <w:spacing w:val="64"/>
                <w:sz w:val="16"/>
                <w:szCs w:val="16"/>
              </w:rPr>
              <w:t xml:space="preserve"> </w:t>
            </w:r>
            <w:r w:rsidRPr="007A24FF">
              <w:rPr>
                <w:rFonts w:cs="Arial"/>
                <w:sz w:val="16"/>
                <w:szCs w:val="16"/>
              </w:rPr>
              <w:t>verificación</w:t>
            </w:r>
            <w:r w:rsidRPr="007A24FF">
              <w:rPr>
                <w:rFonts w:cs="Arial"/>
                <w:spacing w:val="64"/>
                <w:sz w:val="16"/>
                <w:szCs w:val="16"/>
              </w:rPr>
              <w:t xml:space="preserve"> </w:t>
            </w:r>
            <w:r w:rsidRPr="007A24FF">
              <w:rPr>
                <w:rFonts w:cs="Arial"/>
                <w:sz w:val="16"/>
                <w:szCs w:val="16"/>
              </w:rPr>
              <w:t>a</w:t>
            </w:r>
            <w:r w:rsidRPr="007A24FF">
              <w:rPr>
                <w:rFonts w:cs="Arial"/>
                <w:spacing w:val="63"/>
                <w:sz w:val="16"/>
                <w:szCs w:val="16"/>
              </w:rPr>
              <w:t xml:space="preserve"> </w:t>
            </w:r>
            <w:r w:rsidRPr="007A24FF">
              <w:rPr>
                <w:rFonts w:cs="Arial"/>
                <w:sz w:val="16"/>
                <w:szCs w:val="16"/>
              </w:rPr>
              <w:t>los rellenos sanitarios o tiraderos de basura ubicados en las inmediaciones y en la</w:t>
            </w:r>
            <w:r w:rsidRPr="007A24FF">
              <w:rPr>
                <w:rFonts w:cs="Arial"/>
                <w:spacing w:val="1"/>
                <w:sz w:val="16"/>
                <w:szCs w:val="16"/>
              </w:rPr>
              <w:t xml:space="preserve"> z</w:t>
            </w:r>
            <w:r w:rsidRPr="007A24FF">
              <w:rPr>
                <w:rFonts w:cs="Arial"/>
                <w:sz w:val="16"/>
                <w:szCs w:val="16"/>
              </w:rPr>
              <w:t>ona</w:t>
            </w:r>
            <w:r w:rsidRPr="007A24FF">
              <w:rPr>
                <w:rFonts w:cs="Arial"/>
                <w:spacing w:val="1"/>
                <w:sz w:val="16"/>
                <w:szCs w:val="16"/>
              </w:rPr>
              <w:t xml:space="preserve"> </w:t>
            </w:r>
            <w:r w:rsidRPr="007A24FF">
              <w:rPr>
                <w:rFonts w:cs="Arial"/>
                <w:sz w:val="16"/>
                <w:szCs w:val="16"/>
              </w:rPr>
              <w:t>boscosa de dichos</w:t>
            </w:r>
            <w:r w:rsidRPr="007A24FF">
              <w:rPr>
                <w:rFonts w:cs="Arial"/>
                <w:spacing w:val="1"/>
                <w:sz w:val="16"/>
                <w:szCs w:val="16"/>
              </w:rPr>
              <w:t xml:space="preserve"> m</w:t>
            </w:r>
            <w:r w:rsidRPr="007A24FF">
              <w:rPr>
                <w:rFonts w:cs="Arial"/>
                <w:sz w:val="16"/>
                <w:szCs w:val="16"/>
              </w:rPr>
              <w:t>unicipios, con el objeto de verificar si cuentan con las autorizaciones o evaluaciones</w:t>
            </w:r>
            <w:r w:rsidRPr="007A24FF">
              <w:rPr>
                <w:rFonts w:cs="Arial"/>
                <w:spacing w:val="1"/>
                <w:sz w:val="16"/>
                <w:szCs w:val="16"/>
              </w:rPr>
              <w:t xml:space="preserve"> </w:t>
            </w:r>
            <w:r w:rsidRPr="007A24FF">
              <w:rPr>
                <w:rFonts w:cs="Arial"/>
                <w:sz w:val="16"/>
                <w:szCs w:val="16"/>
              </w:rPr>
              <w:t>correspondientes</w:t>
            </w:r>
            <w:r w:rsidRPr="007A24FF">
              <w:rPr>
                <w:rFonts w:cs="Arial"/>
                <w:spacing w:val="13"/>
                <w:sz w:val="16"/>
                <w:szCs w:val="16"/>
              </w:rPr>
              <w:t xml:space="preserve"> </w:t>
            </w:r>
            <w:r w:rsidRPr="007A24FF">
              <w:rPr>
                <w:rFonts w:cs="Arial"/>
                <w:sz w:val="16"/>
                <w:szCs w:val="16"/>
              </w:rPr>
              <w:t>en</w:t>
            </w:r>
            <w:r w:rsidRPr="007A24FF">
              <w:rPr>
                <w:rFonts w:cs="Arial"/>
                <w:spacing w:val="14"/>
                <w:sz w:val="16"/>
                <w:szCs w:val="16"/>
              </w:rPr>
              <w:t xml:space="preserve"> </w:t>
            </w:r>
            <w:r w:rsidRPr="007A24FF">
              <w:rPr>
                <w:rFonts w:cs="Arial"/>
                <w:sz w:val="16"/>
                <w:szCs w:val="16"/>
              </w:rPr>
              <w:t>materia</w:t>
            </w:r>
            <w:r w:rsidRPr="007A24FF">
              <w:rPr>
                <w:rFonts w:cs="Arial"/>
                <w:spacing w:val="17"/>
                <w:sz w:val="16"/>
                <w:szCs w:val="16"/>
              </w:rPr>
              <w:t xml:space="preserve"> </w:t>
            </w:r>
            <w:r w:rsidRPr="007A24FF">
              <w:rPr>
                <w:rFonts w:cs="Arial"/>
                <w:sz w:val="16"/>
                <w:szCs w:val="16"/>
              </w:rPr>
              <w:t>de</w:t>
            </w:r>
            <w:r w:rsidRPr="007A24FF">
              <w:rPr>
                <w:rFonts w:cs="Arial"/>
                <w:spacing w:val="17"/>
                <w:sz w:val="16"/>
                <w:szCs w:val="16"/>
              </w:rPr>
              <w:t xml:space="preserve"> </w:t>
            </w:r>
            <w:r w:rsidRPr="007A24FF">
              <w:rPr>
                <w:rFonts w:cs="Arial"/>
                <w:sz w:val="16"/>
                <w:szCs w:val="16"/>
              </w:rPr>
              <w:t>impacto</w:t>
            </w:r>
            <w:r w:rsidRPr="007A24FF">
              <w:rPr>
                <w:rFonts w:cs="Arial"/>
                <w:spacing w:val="17"/>
                <w:sz w:val="16"/>
                <w:szCs w:val="16"/>
              </w:rPr>
              <w:t xml:space="preserve"> </w:t>
            </w:r>
            <w:r w:rsidRPr="007A24FF">
              <w:rPr>
                <w:rFonts w:cs="Arial"/>
                <w:sz w:val="16"/>
                <w:szCs w:val="16"/>
              </w:rPr>
              <w:t>ambiental,</w:t>
            </w:r>
            <w:r w:rsidRPr="007A24FF">
              <w:rPr>
                <w:rFonts w:cs="Arial"/>
                <w:spacing w:val="14"/>
                <w:sz w:val="16"/>
                <w:szCs w:val="16"/>
              </w:rPr>
              <w:t xml:space="preserve"> </w:t>
            </w:r>
            <w:r w:rsidRPr="007A24FF">
              <w:rPr>
                <w:rFonts w:cs="Arial"/>
                <w:sz w:val="16"/>
                <w:szCs w:val="16"/>
              </w:rPr>
              <w:t>necesarias para su funcionamiento y, si estos, cumplen con la normativa aplicable</w:t>
            </w:r>
            <w:r w:rsidRPr="007A24FF">
              <w:rPr>
                <w:rFonts w:cs="Arial"/>
                <w:spacing w:val="-2"/>
                <w:sz w:val="16"/>
                <w:szCs w:val="16"/>
              </w:rPr>
              <w:t xml:space="preserve"> </w:t>
            </w:r>
            <w:r w:rsidRPr="007A24FF">
              <w:rPr>
                <w:rFonts w:cs="Arial"/>
                <w:sz w:val="16"/>
                <w:szCs w:val="16"/>
              </w:rPr>
              <w:t>para</w:t>
            </w:r>
            <w:r w:rsidRPr="007A24FF">
              <w:rPr>
                <w:rFonts w:cs="Arial"/>
                <w:spacing w:val="-1"/>
                <w:sz w:val="16"/>
                <w:szCs w:val="16"/>
              </w:rPr>
              <w:t xml:space="preserve"> </w:t>
            </w:r>
            <w:r w:rsidRPr="007A24FF">
              <w:rPr>
                <w:rFonts w:cs="Arial"/>
                <w:sz w:val="16"/>
                <w:szCs w:val="16"/>
              </w:rPr>
              <w:t>el</w:t>
            </w:r>
            <w:r w:rsidRPr="007A24FF">
              <w:rPr>
                <w:rFonts w:cs="Arial"/>
                <w:spacing w:val="-3"/>
                <w:sz w:val="16"/>
                <w:szCs w:val="16"/>
              </w:rPr>
              <w:t xml:space="preserve"> </w:t>
            </w:r>
            <w:r w:rsidRPr="007A24FF">
              <w:rPr>
                <w:rFonts w:cs="Arial"/>
                <w:sz w:val="16"/>
                <w:szCs w:val="16"/>
              </w:rPr>
              <w:t>adecuado</w:t>
            </w:r>
            <w:r w:rsidRPr="007A24FF">
              <w:rPr>
                <w:rFonts w:cs="Arial"/>
                <w:spacing w:val="-3"/>
                <w:sz w:val="16"/>
                <w:szCs w:val="16"/>
              </w:rPr>
              <w:t xml:space="preserve"> </w:t>
            </w:r>
            <w:r w:rsidRPr="007A24FF">
              <w:rPr>
                <w:rFonts w:cs="Arial"/>
                <w:sz w:val="16"/>
                <w:szCs w:val="16"/>
              </w:rPr>
              <w:t>manejo de</w:t>
            </w:r>
            <w:r w:rsidRPr="007A24FF">
              <w:rPr>
                <w:rFonts w:cs="Arial"/>
                <w:spacing w:val="-1"/>
                <w:sz w:val="16"/>
                <w:szCs w:val="16"/>
              </w:rPr>
              <w:t xml:space="preserve"> </w:t>
            </w:r>
            <w:r w:rsidRPr="007A24FF">
              <w:rPr>
                <w:rFonts w:cs="Arial"/>
                <w:sz w:val="16"/>
                <w:szCs w:val="16"/>
              </w:rPr>
              <w:t>residuos.</w:t>
            </w:r>
          </w:p>
          <w:p w14:paraId="5B691631" w14:textId="77777777" w:rsidR="00923EE8" w:rsidRPr="007A24FF" w:rsidRDefault="00923EE8" w:rsidP="007A24FF">
            <w:pPr>
              <w:jc w:val="both"/>
              <w:rPr>
                <w:rFonts w:ascii="Arial" w:hAnsi="Arial" w:cs="Arial"/>
                <w:bCs/>
                <w:sz w:val="16"/>
                <w:szCs w:val="16"/>
              </w:rPr>
            </w:pPr>
          </w:p>
        </w:tc>
        <w:tc>
          <w:tcPr>
            <w:tcW w:w="2552" w:type="dxa"/>
            <w:shd w:val="clear" w:color="auto" w:fill="auto"/>
          </w:tcPr>
          <w:p w14:paraId="69853781" w14:textId="77777777" w:rsidR="00923EE8" w:rsidRPr="007A24FF" w:rsidRDefault="00923EE8" w:rsidP="007A24FF">
            <w:pPr>
              <w:jc w:val="both"/>
              <w:rPr>
                <w:rFonts w:ascii="Arial" w:eastAsiaTheme="minorHAnsi" w:hAnsi="Arial" w:cs="Arial"/>
                <w:sz w:val="16"/>
                <w:szCs w:val="16"/>
              </w:rPr>
            </w:pPr>
            <w:r w:rsidRPr="007A24FF">
              <w:rPr>
                <w:rFonts w:ascii="Arial" w:hAnsi="Arial" w:cs="Arial"/>
                <w:sz w:val="16"/>
                <w:szCs w:val="16"/>
              </w:rPr>
              <w:t>Diputado Jesús Isidro Moreno Mercado, en nombre del Grupo Parlamentario del PRI.</w:t>
            </w:r>
          </w:p>
          <w:p w14:paraId="36AF4AAC" w14:textId="77777777" w:rsidR="00923EE8" w:rsidRPr="007A24FF" w:rsidRDefault="00923EE8" w:rsidP="007A24FF">
            <w:pPr>
              <w:jc w:val="both"/>
              <w:rPr>
                <w:rFonts w:ascii="Arial" w:eastAsia="Calibri" w:hAnsi="Arial" w:cs="Arial"/>
                <w:sz w:val="16"/>
                <w:szCs w:val="16"/>
              </w:rPr>
            </w:pPr>
          </w:p>
        </w:tc>
        <w:tc>
          <w:tcPr>
            <w:tcW w:w="1134" w:type="dxa"/>
            <w:shd w:val="clear" w:color="auto" w:fill="auto"/>
          </w:tcPr>
          <w:p w14:paraId="7DD07728"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14-Mar-23</w:t>
            </w:r>
          </w:p>
        </w:tc>
      </w:tr>
      <w:tr w:rsidR="00923EE8" w:rsidRPr="007A24FF" w14:paraId="2503A2C6" w14:textId="77777777" w:rsidTr="00923EE8">
        <w:trPr>
          <w:cantSplit/>
        </w:trPr>
        <w:tc>
          <w:tcPr>
            <w:tcW w:w="567" w:type="dxa"/>
            <w:shd w:val="clear" w:color="auto" w:fill="auto"/>
          </w:tcPr>
          <w:p w14:paraId="3AB38569"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1411D0E2"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Por el que se</w:t>
            </w:r>
            <w:r w:rsidRPr="007A24FF">
              <w:rPr>
                <w:rFonts w:ascii="Arial" w:hAnsi="Arial" w:cs="Arial"/>
                <w:spacing w:val="1"/>
                <w:sz w:val="16"/>
                <w:szCs w:val="16"/>
              </w:rPr>
              <w:t xml:space="preserve"> </w:t>
            </w:r>
            <w:r w:rsidRPr="007A24FF">
              <w:rPr>
                <w:rFonts w:ascii="Arial" w:hAnsi="Arial" w:cs="Arial"/>
                <w:sz w:val="16"/>
                <w:szCs w:val="16"/>
              </w:rPr>
              <w:t>exhorta</w:t>
            </w:r>
            <w:r w:rsidRPr="007A24FF">
              <w:rPr>
                <w:rFonts w:ascii="Arial" w:hAnsi="Arial" w:cs="Arial"/>
                <w:spacing w:val="1"/>
                <w:sz w:val="16"/>
                <w:szCs w:val="16"/>
              </w:rPr>
              <w:t xml:space="preserve"> </w:t>
            </w:r>
            <w:r w:rsidRPr="007A24FF">
              <w:rPr>
                <w:rFonts w:ascii="Arial" w:hAnsi="Arial" w:cs="Arial"/>
                <w:sz w:val="16"/>
                <w:szCs w:val="16"/>
              </w:rPr>
              <w:t>respetuosamente</w:t>
            </w:r>
            <w:r w:rsidRPr="007A24FF">
              <w:rPr>
                <w:rFonts w:ascii="Arial" w:hAnsi="Arial" w:cs="Arial"/>
                <w:spacing w:val="1"/>
                <w:sz w:val="16"/>
                <w:szCs w:val="16"/>
              </w:rPr>
              <w:t xml:space="preserve"> </w:t>
            </w:r>
            <w:r w:rsidRPr="007A24FF">
              <w:rPr>
                <w:rFonts w:ascii="Arial" w:hAnsi="Arial" w:cs="Arial"/>
                <w:sz w:val="16"/>
                <w:szCs w:val="16"/>
              </w:rPr>
              <w:t>a</w:t>
            </w:r>
            <w:r w:rsidRPr="007A24FF">
              <w:rPr>
                <w:rFonts w:ascii="Arial" w:hAnsi="Arial" w:cs="Arial"/>
                <w:spacing w:val="1"/>
                <w:sz w:val="16"/>
                <w:szCs w:val="16"/>
              </w:rPr>
              <w:t xml:space="preserve"> </w:t>
            </w:r>
            <w:r w:rsidRPr="007A24FF">
              <w:rPr>
                <w:rFonts w:ascii="Arial" w:hAnsi="Arial" w:cs="Arial"/>
                <w:sz w:val="16"/>
                <w:szCs w:val="16"/>
              </w:rPr>
              <w:t>la</w:t>
            </w:r>
            <w:r w:rsidRPr="007A24FF">
              <w:rPr>
                <w:rFonts w:ascii="Arial" w:hAnsi="Arial" w:cs="Arial"/>
                <w:spacing w:val="1"/>
                <w:sz w:val="16"/>
                <w:szCs w:val="16"/>
              </w:rPr>
              <w:t xml:space="preserve"> </w:t>
            </w:r>
            <w:r w:rsidRPr="007A24FF">
              <w:rPr>
                <w:rFonts w:ascii="Arial" w:hAnsi="Arial" w:cs="Arial"/>
                <w:sz w:val="16"/>
                <w:szCs w:val="16"/>
              </w:rPr>
              <w:t>Secretaría</w:t>
            </w:r>
            <w:r w:rsidRPr="007A24FF">
              <w:rPr>
                <w:rFonts w:ascii="Arial" w:hAnsi="Arial" w:cs="Arial"/>
                <w:spacing w:val="1"/>
                <w:sz w:val="16"/>
                <w:szCs w:val="16"/>
              </w:rPr>
              <w:t xml:space="preserve"> </w:t>
            </w:r>
            <w:r w:rsidRPr="007A24FF">
              <w:rPr>
                <w:rFonts w:ascii="Arial" w:hAnsi="Arial" w:cs="Arial"/>
                <w:sz w:val="16"/>
                <w:szCs w:val="16"/>
              </w:rPr>
              <w:t>de</w:t>
            </w:r>
            <w:r w:rsidRPr="007A24FF">
              <w:rPr>
                <w:rFonts w:ascii="Arial" w:hAnsi="Arial" w:cs="Arial"/>
                <w:spacing w:val="1"/>
                <w:sz w:val="16"/>
                <w:szCs w:val="16"/>
              </w:rPr>
              <w:t xml:space="preserve"> </w:t>
            </w:r>
            <w:r w:rsidRPr="007A24FF">
              <w:rPr>
                <w:rFonts w:ascii="Arial" w:hAnsi="Arial" w:cs="Arial"/>
                <w:sz w:val="16"/>
                <w:szCs w:val="16"/>
              </w:rPr>
              <w:t>Educación y a la Coordinación General de Protección Civil y</w:t>
            </w:r>
            <w:r w:rsidRPr="007A24FF">
              <w:rPr>
                <w:rFonts w:ascii="Arial" w:hAnsi="Arial" w:cs="Arial"/>
                <w:spacing w:val="1"/>
                <w:sz w:val="16"/>
                <w:szCs w:val="16"/>
              </w:rPr>
              <w:t xml:space="preserve"> </w:t>
            </w:r>
            <w:r w:rsidRPr="007A24FF">
              <w:rPr>
                <w:rFonts w:ascii="Arial" w:hAnsi="Arial" w:cs="Arial"/>
                <w:sz w:val="16"/>
                <w:szCs w:val="16"/>
              </w:rPr>
              <w:t>Gestión Integral del Riesgo, ambos del Estado de México para</w:t>
            </w:r>
            <w:r w:rsidRPr="007A24FF">
              <w:rPr>
                <w:rFonts w:ascii="Arial" w:hAnsi="Arial" w:cs="Arial"/>
                <w:spacing w:val="1"/>
                <w:sz w:val="16"/>
                <w:szCs w:val="16"/>
              </w:rPr>
              <w:t xml:space="preserve"> </w:t>
            </w:r>
            <w:r w:rsidRPr="007A24FF">
              <w:rPr>
                <w:rFonts w:ascii="Arial" w:hAnsi="Arial" w:cs="Arial"/>
                <w:sz w:val="16"/>
                <w:szCs w:val="16"/>
              </w:rPr>
              <w:t>que, de forma coordinada verifiquen el cumplimiento de las</w:t>
            </w:r>
            <w:r w:rsidRPr="007A24FF">
              <w:rPr>
                <w:rFonts w:ascii="Arial" w:hAnsi="Arial" w:cs="Arial"/>
                <w:spacing w:val="1"/>
                <w:sz w:val="16"/>
                <w:szCs w:val="16"/>
              </w:rPr>
              <w:t xml:space="preserve"> </w:t>
            </w:r>
            <w:r w:rsidRPr="007A24FF">
              <w:rPr>
                <w:rFonts w:ascii="Arial" w:hAnsi="Arial" w:cs="Arial"/>
                <w:sz w:val="16"/>
                <w:szCs w:val="16"/>
              </w:rPr>
              <w:t>normas y estrategias de protección civil, en los planteles</w:t>
            </w:r>
            <w:r w:rsidRPr="007A24FF">
              <w:rPr>
                <w:rFonts w:ascii="Arial" w:hAnsi="Arial" w:cs="Arial"/>
                <w:spacing w:val="1"/>
                <w:sz w:val="16"/>
                <w:szCs w:val="16"/>
              </w:rPr>
              <w:t xml:space="preserve"> </w:t>
            </w:r>
            <w:r w:rsidRPr="007A24FF">
              <w:rPr>
                <w:rFonts w:ascii="Arial" w:hAnsi="Arial" w:cs="Arial"/>
                <w:sz w:val="16"/>
                <w:szCs w:val="16"/>
              </w:rPr>
              <w:t>educativos</w:t>
            </w:r>
            <w:r w:rsidRPr="007A24FF">
              <w:rPr>
                <w:rFonts w:ascii="Arial" w:hAnsi="Arial" w:cs="Arial"/>
                <w:spacing w:val="1"/>
                <w:sz w:val="16"/>
                <w:szCs w:val="16"/>
              </w:rPr>
              <w:t xml:space="preserve"> </w:t>
            </w:r>
            <w:r w:rsidRPr="007A24FF">
              <w:rPr>
                <w:rFonts w:ascii="Arial" w:hAnsi="Arial" w:cs="Arial"/>
                <w:sz w:val="16"/>
                <w:szCs w:val="16"/>
              </w:rPr>
              <w:t>públicos</w:t>
            </w:r>
            <w:r w:rsidRPr="007A24FF">
              <w:rPr>
                <w:rFonts w:ascii="Arial" w:hAnsi="Arial" w:cs="Arial"/>
                <w:spacing w:val="1"/>
                <w:sz w:val="16"/>
                <w:szCs w:val="16"/>
              </w:rPr>
              <w:t xml:space="preserve"> </w:t>
            </w:r>
            <w:r w:rsidRPr="007A24FF">
              <w:rPr>
                <w:rFonts w:ascii="Arial" w:hAnsi="Arial" w:cs="Arial"/>
                <w:sz w:val="16"/>
                <w:szCs w:val="16"/>
              </w:rPr>
              <w:t>y</w:t>
            </w:r>
            <w:r w:rsidRPr="007A24FF">
              <w:rPr>
                <w:rFonts w:ascii="Arial" w:hAnsi="Arial" w:cs="Arial"/>
                <w:spacing w:val="1"/>
                <w:sz w:val="16"/>
                <w:szCs w:val="16"/>
              </w:rPr>
              <w:t xml:space="preserve"> </w:t>
            </w:r>
            <w:r w:rsidRPr="007A24FF">
              <w:rPr>
                <w:rFonts w:ascii="Arial" w:hAnsi="Arial" w:cs="Arial"/>
                <w:sz w:val="16"/>
                <w:szCs w:val="16"/>
              </w:rPr>
              <w:t>privados</w:t>
            </w:r>
            <w:r w:rsidRPr="007A24FF">
              <w:rPr>
                <w:rFonts w:ascii="Arial" w:hAnsi="Arial" w:cs="Arial"/>
                <w:spacing w:val="1"/>
                <w:sz w:val="16"/>
                <w:szCs w:val="16"/>
              </w:rPr>
              <w:t xml:space="preserve"> </w:t>
            </w:r>
            <w:r w:rsidRPr="007A24FF">
              <w:rPr>
                <w:rFonts w:ascii="Arial" w:hAnsi="Arial" w:cs="Arial"/>
                <w:sz w:val="16"/>
                <w:szCs w:val="16"/>
              </w:rPr>
              <w:t>de</w:t>
            </w:r>
            <w:r w:rsidRPr="007A24FF">
              <w:rPr>
                <w:rFonts w:ascii="Arial" w:hAnsi="Arial" w:cs="Arial"/>
                <w:spacing w:val="1"/>
                <w:sz w:val="16"/>
                <w:szCs w:val="16"/>
              </w:rPr>
              <w:t xml:space="preserve"> </w:t>
            </w:r>
            <w:r w:rsidRPr="007A24FF">
              <w:rPr>
                <w:rFonts w:ascii="Arial" w:hAnsi="Arial" w:cs="Arial"/>
                <w:sz w:val="16"/>
                <w:szCs w:val="16"/>
              </w:rPr>
              <w:t>los</w:t>
            </w:r>
            <w:r w:rsidRPr="007A24FF">
              <w:rPr>
                <w:rFonts w:ascii="Arial" w:hAnsi="Arial" w:cs="Arial"/>
                <w:spacing w:val="1"/>
                <w:sz w:val="16"/>
                <w:szCs w:val="16"/>
              </w:rPr>
              <w:t xml:space="preserve"> </w:t>
            </w:r>
            <w:r w:rsidRPr="007A24FF">
              <w:rPr>
                <w:rFonts w:ascii="Arial" w:hAnsi="Arial" w:cs="Arial"/>
                <w:sz w:val="16"/>
                <w:szCs w:val="16"/>
              </w:rPr>
              <w:t>125</w:t>
            </w:r>
            <w:r w:rsidRPr="007A24FF">
              <w:rPr>
                <w:rFonts w:ascii="Arial" w:hAnsi="Arial" w:cs="Arial"/>
                <w:spacing w:val="1"/>
                <w:sz w:val="16"/>
                <w:szCs w:val="16"/>
              </w:rPr>
              <w:t xml:space="preserve"> </w:t>
            </w:r>
            <w:r w:rsidRPr="007A24FF">
              <w:rPr>
                <w:rFonts w:ascii="Arial" w:hAnsi="Arial" w:cs="Arial"/>
                <w:sz w:val="16"/>
                <w:szCs w:val="16"/>
              </w:rPr>
              <w:t>municipios</w:t>
            </w:r>
            <w:r w:rsidRPr="007A24FF">
              <w:rPr>
                <w:rFonts w:ascii="Arial" w:hAnsi="Arial" w:cs="Arial"/>
                <w:spacing w:val="1"/>
                <w:sz w:val="16"/>
                <w:szCs w:val="16"/>
              </w:rPr>
              <w:t xml:space="preserve"> </w:t>
            </w:r>
            <w:r w:rsidRPr="007A24FF">
              <w:rPr>
                <w:rFonts w:ascii="Arial" w:hAnsi="Arial" w:cs="Arial"/>
                <w:sz w:val="16"/>
                <w:szCs w:val="16"/>
              </w:rPr>
              <w:t>mexiquenses.</w:t>
            </w:r>
          </w:p>
          <w:p w14:paraId="0A872960" w14:textId="77777777" w:rsidR="00923EE8" w:rsidRPr="007A24FF" w:rsidRDefault="00923EE8" w:rsidP="007A24FF">
            <w:pPr>
              <w:pStyle w:val="Textoindependiente"/>
              <w:rPr>
                <w:rFonts w:cs="Arial"/>
                <w:sz w:val="16"/>
                <w:szCs w:val="16"/>
              </w:rPr>
            </w:pPr>
          </w:p>
        </w:tc>
        <w:tc>
          <w:tcPr>
            <w:tcW w:w="2552" w:type="dxa"/>
            <w:shd w:val="clear" w:color="auto" w:fill="auto"/>
          </w:tcPr>
          <w:p w14:paraId="7E4AEEFC"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Diputada Mónica Miriam Granillo Velazco del PNA.</w:t>
            </w:r>
          </w:p>
          <w:p w14:paraId="1BBF32B5" w14:textId="77777777" w:rsidR="00923EE8" w:rsidRPr="007A24FF" w:rsidRDefault="00923EE8" w:rsidP="007A24FF">
            <w:pPr>
              <w:jc w:val="both"/>
              <w:rPr>
                <w:rFonts w:ascii="Arial" w:hAnsi="Arial" w:cs="Arial"/>
                <w:sz w:val="16"/>
                <w:szCs w:val="16"/>
              </w:rPr>
            </w:pPr>
          </w:p>
        </w:tc>
        <w:tc>
          <w:tcPr>
            <w:tcW w:w="1134" w:type="dxa"/>
            <w:shd w:val="clear" w:color="auto" w:fill="auto"/>
          </w:tcPr>
          <w:p w14:paraId="110918A8"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14-Mar-23</w:t>
            </w:r>
          </w:p>
        </w:tc>
      </w:tr>
      <w:tr w:rsidR="00923EE8" w:rsidRPr="007A24FF" w14:paraId="66BB6219" w14:textId="77777777" w:rsidTr="00923EE8">
        <w:trPr>
          <w:cantSplit/>
        </w:trPr>
        <w:tc>
          <w:tcPr>
            <w:tcW w:w="567" w:type="dxa"/>
            <w:shd w:val="clear" w:color="auto" w:fill="auto"/>
          </w:tcPr>
          <w:p w14:paraId="1788532F"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63EBEFF7" w14:textId="77777777" w:rsidR="00923EE8" w:rsidRPr="007A24FF" w:rsidRDefault="00923EE8" w:rsidP="007A24FF">
            <w:pPr>
              <w:jc w:val="both"/>
              <w:rPr>
                <w:rFonts w:ascii="Arial" w:hAnsi="Arial" w:cs="Arial"/>
                <w:bCs/>
                <w:sz w:val="16"/>
                <w:szCs w:val="16"/>
                <w:lang w:val="es-MX" w:eastAsia="en-US"/>
              </w:rPr>
            </w:pPr>
            <w:r w:rsidRPr="007A24FF">
              <w:rPr>
                <w:rFonts w:ascii="Arial" w:hAnsi="Arial" w:cs="Arial"/>
                <w:bCs/>
                <w:sz w:val="16"/>
                <w:szCs w:val="16"/>
              </w:rPr>
              <w:t>Por el que se modifica, en su parte conducente, los Acuerdos de fecha 5 de octubre de 2021 y 27 de diciembre 2021, en la integración de las Comisiones Legislativas y Comités Permanentes.</w:t>
            </w:r>
          </w:p>
          <w:p w14:paraId="6D61B1EA" w14:textId="77777777" w:rsidR="00923EE8" w:rsidRPr="007A24FF" w:rsidRDefault="00923EE8" w:rsidP="007A24FF">
            <w:pPr>
              <w:jc w:val="both"/>
              <w:rPr>
                <w:rFonts w:ascii="Arial" w:hAnsi="Arial" w:cs="Arial"/>
                <w:sz w:val="16"/>
                <w:szCs w:val="16"/>
              </w:rPr>
            </w:pPr>
          </w:p>
        </w:tc>
        <w:tc>
          <w:tcPr>
            <w:tcW w:w="2552" w:type="dxa"/>
            <w:shd w:val="clear" w:color="auto" w:fill="auto"/>
          </w:tcPr>
          <w:p w14:paraId="57F36062"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 xml:space="preserve">Junta de Coordinación Política </w:t>
            </w:r>
          </w:p>
        </w:tc>
        <w:tc>
          <w:tcPr>
            <w:tcW w:w="1134" w:type="dxa"/>
            <w:shd w:val="clear" w:color="auto" w:fill="auto"/>
          </w:tcPr>
          <w:p w14:paraId="2EC56B8A"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14-Mar-23</w:t>
            </w:r>
          </w:p>
        </w:tc>
      </w:tr>
      <w:tr w:rsidR="00923EE8" w:rsidRPr="007A24FF" w14:paraId="472862C3" w14:textId="77777777" w:rsidTr="00923EE8">
        <w:trPr>
          <w:cantSplit/>
        </w:trPr>
        <w:tc>
          <w:tcPr>
            <w:tcW w:w="567" w:type="dxa"/>
            <w:shd w:val="clear" w:color="auto" w:fill="auto"/>
          </w:tcPr>
          <w:p w14:paraId="3DAF5889"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0AE4587D" w14:textId="77777777" w:rsidR="00923EE8" w:rsidRPr="007A24FF" w:rsidRDefault="00923EE8" w:rsidP="007A24FF">
            <w:pPr>
              <w:pStyle w:val="Textoindependiente"/>
              <w:rPr>
                <w:rFonts w:cs="Arial"/>
                <w:sz w:val="16"/>
                <w:szCs w:val="16"/>
              </w:rPr>
            </w:pPr>
            <w:r w:rsidRPr="007A24FF">
              <w:rPr>
                <w:rFonts w:cs="Arial"/>
                <w:sz w:val="16"/>
                <w:szCs w:val="16"/>
              </w:rPr>
              <w:t xml:space="preserve">Por el que se exhorta de manera respetuosa al titular del Ejecutivo del Estado de México para que gire sus instrucciones a quien corresponda para garantizar el restablecimiento de la energía eléctrica, las condiciones de seguridad y la pronta conclusión del proyecto de rehabilitación del Paradero Norte del </w:t>
            </w:r>
            <w:proofErr w:type="spellStart"/>
            <w:r w:rsidRPr="007A24FF">
              <w:rPr>
                <w:rFonts w:cs="Arial"/>
                <w:sz w:val="16"/>
                <w:szCs w:val="16"/>
              </w:rPr>
              <w:t>Mexipuerto</w:t>
            </w:r>
            <w:proofErr w:type="spellEnd"/>
            <w:r w:rsidRPr="007A24FF">
              <w:rPr>
                <w:rFonts w:cs="Arial"/>
                <w:sz w:val="16"/>
                <w:szCs w:val="16"/>
              </w:rPr>
              <w:t xml:space="preserve"> Cuatro Caminos; Se exhorta de manera respetuosa a la Comisión Federal de Electricidad para que, en el ámbito de sus atribuciones, colabore en el restablecimiento del servicio de luz eléctrica en el Paradero Norte del </w:t>
            </w:r>
            <w:proofErr w:type="spellStart"/>
            <w:r w:rsidRPr="007A24FF">
              <w:rPr>
                <w:rFonts w:cs="Arial"/>
                <w:sz w:val="16"/>
                <w:szCs w:val="16"/>
              </w:rPr>
              <w:t>Mexipuerto</w:t>
            </w:r>
            <w:proofErr w:type="spellEnd"/>
            <w:r w:rsidRPr="007A24FF">
              <w:rPr>
                <w:rFonts w:cs="Arial"/>
                <w:sz w:val="16"/>
                <w:szCs w:val="16"/>
              </w:rPr>
              <w:t xml:space="preserve"> Cuatro Caminos.</w:t>
            </w:r>
          </w:p>
          <w:p w14:paraId="75236948" w14:textId="77777777" w:rsidR="00923EE8" w:rsidRPr="007A24FF" w:rsidRDefault="00923EE8" w:rsidP="007A24FF">
            <w:pPr>
              <w:jc w:val="both"/>
              <w:rPr>
                <w:rFonts w:ascii="Arial" w:hAnsi="Arial" w:cs="Arial"/>
                <w:bCs/>
                <w:sz w:val="16"/>
                <w:szCs w:val="16"/>
              </w:rPr>
            </w:pPr>
          </w:p>
        </w:tc>
        <w:tc>
          <w:tcPr>
            <w:tcW w:w="2552" w:type="dxa"/>
            <w:shd w:val="clear" w:color="auto" w:fill="auto"/>
          </w:tcPr>
          <w:p w14:paraId="6A8ADFFF" w14:textId="77777777" w:rsidR="00923EE8" w:rsidRPr="007A24FF" w:rsidRDefault="00923EE8" w:rsidP="007A24FF">
            <w:pPr>
              <w:pStyle w:val="Textoindependiente"/>
              <w:rPr>
                <w:rFonts w:cs="Arial"/>
                <w:sz w:val="16"/>
                <w:szCs w:val="16"/>
              </w:rPr>
            </w:pPr>
            <w:r w:rsidRPr="007A24FF">
              <w:rPr>
                <w:rFonts w:cs="Arial"/>
                <w:sz w:val="16"/>
                <w:szCs w:val="16"/>
              </w:rPr>
              <w:t>Diputado Isaac Martín Montoya Márquez, en nombre del Grupo Parlamentario del PM.</w:t>
            </w:r>
          </w:p>
          <w:p w14:paraId="6CC028C1" w14:textId="77777777" w:rsidR="00923EE8" w:rsidRPr="007A24FF" w:rsidRDefault="00923EE8" w:rsidP="007A24FF">
            <w:pPr>
              <w:jc w:val="both"/>
              <w:rPr>
                <w:rFonts w:ascii="Arial" w:hAnsi="Arial" w:cs="Arial"/>
                <w:sz w:val="16"/>
                <w:szCs w:val="16"/>
              </w:rPr>
            </w:pPr>
          </w:p>
        </w:tc>
        <w:tc>
          <w:tcPr>
            <w:tcW w:w="1134" w:type="dxa"/>
            <w:shd w:val="clear" w:color="auto" w:fill="auto"/>
          </w:tcPr>
          <w:p w14:paraId="22E85C44"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28-Mar-23</w:t>
            </w:r>
          </w:p>
        </w:tc>
      </w:tr>
      <w:tr w:rsidR="00923EE8" w:rsidRPr="007A24FF" w14:paraId="53CD4F7A" w14:textId="77777777" w:rsidTr="00923EE8">
        <w:trPr>
          <w:cantSplit/>
        </w:trPr>
        <w:tc>
          <w:tcPr>
            <w:tcW w:w="567" w:type="dxa"/>
            <w:shd w:val="clear" w:color="auto" w:fill="auto"/>
          </w:tcPr>
          <w:p w14:paraId="7361A64F"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04360BE1" w14:textId="77777777" w:rsidR="00923EE8" w:rsidRPr="007A24FF" w:rsidRDefault="00923EE8" w:rsidP="007A24FF">
            <w:pPr>
              <w:jc w:val="both"/>
              <w:rPr>
                <w:rFonts w:ascii="Arial" w:eastAsia="DengXian" w:hAnsi="Arial" w:cs="Arial"/>
                <w:sz w:val="16"/>
                <w:szCs w:val="16"/>
                <w:lang w:val="es-MX" w:eastAsia="en-US"/>
              </w:rPr>
            </w:pPr>
            <w:r w:rsidRPr="007A24FF">
              <w:rPr>
                <w:rFonts w:ascii="Arial" w:hAnsi="Arial" w:cs="Arial"/>
                <w:sz w:val="16"/>
                <w:szCs w:val="16"/>
              </w:rPr>
              <w:t>Por el que se exhorta respetuosamente a la Secretaría de Salud del Estado de México, para que, dentro de sus atribuciones, establezca un estudio o prueba de predisposición diabética a niñas y niños recién nacidos como parte de sus estudios de salud correspondientes.</w:t>
            </w:r>
          </w:p>
          <w:p w14:paraId="28726EDD" w14:textId="77777777" w:rsidR="00923EE8" w:rsidRPr="007A24FF" w:rsidRDefault="00923EE8" w:rsidP="007A24FF">
            <w:pPr>
              <w:pStyle w:val="Textoindependiente"/>
              <w:rPr>
                <w:rFonts w:cs="Arial"/>
                <w:sz w:val="16"/>
                <w:szCs w:val="16"/>
              </w:rPr>
            </w:pPr>
          </w:p>
        </w:tc>
        <w:tc>
          <w:tcPr>
            <w:tcW w:w="2552" w:type="dxa"/>
            <w:shd w:val="clear" w:color="auto" w:fill="auto"/>
          </w:tcPr>
          <w:p w14:paraId="4913C9A2" w14:textId="77777777" w:rsidR="00923EE8" w:rsidRPr="007A24FF" w:rsidRDefault="00923EE8" w:rsidP="007A24FF">
            <w:pPr>
              <w:pStyle w:val="Textoindependiente"/>
              <w:rPr>
                <w:rFonts w:eastAsia="Arial MT" w:cs="Arial"/>
                <w:sz w:val="16"/>
                <w:szCs w:val="16"/>
                <w:lang w:eastAsia="en-US"/>
              </w:rPr>
            </w:pPr>
            <w:r w:rsidRPr="007A24FF">
              <w:rPr>
                <w:rFonts w:cs="Arial"/>
                <w:sz w:val="16"/>
                <w:szCs w:val="16"/>
              </w:rPr>
              <w:t>Diputado Rigoberto Vargas Cervantes.</w:t>
            </w:r>
          </w:p>
          <w:p w14:paraId="172B3248" w14:textId="77777777" w:rsidR="00923EE8" w:rsidRPr="007A24FF" w:rsidRDefault="00923EE8" w:rsidP="007A24FF">
            <w:pPr>
              <w:pStyle w:val="Textoindependiente"/>
              <w:rPr>
                <w:rFonts w:cs="Arial"/>
                <w:sz w:val="16"/>
                <w:szCs w:val="16"/>
              </w:rPr>
            </w:pPr>
          </w:p>
        </w:tc>
        <w:tc>
          <w:tcPr>
            <w:tcW w:w="1134" w:type="dxa"/>
            <w:shd w:val="clear" w:color="auto" w:fill="auto"/>
          </w:tcPr>
          <w:p w14:paraId="6F34B33E"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28-Mar-23</w:t>
            </w:r>
          </w:p>
        </w:tc>
      </w:tr>
      <w:tr w:rsidR="00923EE8" w:rsidRPr="007A24FF" w14:paraId="36E0ED26" w14:textId="77777777" w:rsidTr="00923EE8">
        <w:trPr>
          <w:cantSplit/>
        </w:trPr>
        <w:tc>
          <w:tcPr>
            <w:tcW w:w="567" w:type="dxa"/>
            <w:shd w:val="clear" w:color="auto" w:fill="auto"/>
          </w:tcPr>
          <w:p w14:paraId="066EE233"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66E88110" w14:textId="77777777" w:rsidR="00923EE8" w:rsidRPr="007A24FF" w:rsidRDefault="00923EE8" w:rsidP="007A24FF">
            <w:pPr>
              <w:pStyle w:val="Textoindependiente"/>
              <w:rPr>
                <w:rFonts w:cs="Arial"/>
                <w:bCs/>
                <w:sz w:val="16"/>
                <w:szCs w:val="16"/>
              </w:rPr>
            </w:pPr>
            <w:r w:rsidRPr="007A24FF">
              <w:rPr>
                <w:rFonts w:cs="Arial"/>
                <w:bCs/>
                <w:sz w:val="16"/>
                <w:szCs w:val="16"/>
              </w:rPr>
              <w:t>Por el que se modifica, en su parte conducente, los Acuerdos de fecha 5 de octubre de 2021 y 14 de marzo 2023, en la integración de Comités Permanentes.</w:t>
            </w:r>
          </w:p>
          <w:p w14:paraId="00AC280B" w14:textId="77777777" w:rsidR="00923EE8" w:rsidRPr="007A24FF" w:rsidRDefault="00923EE8" w:rsidP="007A24FF">
            <w:pPr>
              <w:jc w:val="both"/>
              <w:rPr>
                <w:rFonts w:ascii="Arial" w:hAnsi="Arial" w:cs="Arial"/>
                <w:sz w:val="16"/>
                <w:szCs w:val="16"/>
              </w:rPr>
            </w:pPr>
          </w:p>
        </w:tc>
        <w:tc>
          <w:tcPr>
            <w:tcW w:w="2552" w:type="dxa"/>
            <w:shd w:val="clear" w:color="auto" w:fill="auto"/>
          </w:tcPr>
          <w:p w14:paraId="6788F0AE" w14:textId="77777777" w:rsidR="00923EE8" w:rsidRPr="007A24FF" w:rsidRDefault="00923EE8" w:rsidP="007A24FF">
            <w:pPr>
              <w:pStyle w:val="Textoindependiente"/>
              <w:rPr>
                <w:rFonts w:cs="Arial"/>
                <w:sz w:val="16"/>
                <w:szCs w:val="16"/>
              </w:rPr>
            </w:pPr>
            <w:r w:rsidRPr="007A24FF">
              <w:rPr>
                <w:rFonts w:cs="Arial"/>
                <w:sz w:val="16"/>
                <w:szCs w:val="16"/>
              </w:rPr>
              <w:t>Junta de Coordinación Política</w:t>
            </w:r>
          </w:p>
        </w:tc>
        <w:tc>
          <w:tcPr>
            <w:tcW w:w="1134" w:type="dxa"/>
            <w:shd w:val="clear" w:color="auto" w:fill="auto"/>
          </w:tcPr>
          <w:p w14:paraId="0B863661"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28-Mar-23</w:t>
            </w:r>
          </w:p>
        </w:tc>
      </w:tr>
      <w:tr w:rsidR="00923EE8" w:rsidRPr="007A24FF" w14:paraId="77CD0A50" w14:textId="77777777" w:rsidTr="00923EE8">
        <w:trPr>
          <w:cantSplit/>
        </w:trPr>
        <w:tc>
          <w:tcPr>
            <w:tcW w:w="567" w:type="dxa"/>
            <w:shd w:val="clear" w:color="auto" w:fill="auto"/>
          </w:tcPr>
          <w:p w14:paraId="6DF69056"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270C22AA"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Por el que se elige Vicepresidentas y Secretarias para fungir durante el tercer mes del Segundo Período Ordinario de Sesiones del Segundo Año del Ejercicio Constitucional.</w:t>
            </w:r>
          </w:p>
          <w:p w14:paraId="179A8B22" w14:textId="77777777" w:rsidR="00923EE8" w:rsidRPr="007A24FF" w:rsidRDefault="00923EE8" w:rsidP="007A24FF">
            <w:pPr>
              <w:pStyle w:val="Textoindependiente"/>
              <w:rPr>
                <w:rFonts w:cs="Arial"/>
                <w:bCs/>
                <w:sz w:val="16"/>
                <w:szCs w:val="16"/>
              </w:rPr>
            </w:pPr>
          </w:p>
        </w:tc>
        <w:tc>
          <w:tcPr>
            <w:tcW w:w="2552" w:type="dxa"/>
            <w:shd w:val="clear" w:color="auto" w:fill="auto"/>
          </w:tcPr>
          <w:p w14:paraId="1ED853BF" w14:textId="77777777" w:rsidR="00923EE8" w:rsidRPr="007A24FF" w:rsidRDefault="00923EE8" w:rsidP="007A24FF">
            <w:pPr>
              <w:pStyle w:val="Textoindependiente"/>
              <w:rPr>
                <w:rFonts w:cs="Arial"/>
                <w:sz w:val="16"/>
                <w:szCs w:val="16"/>
              </w:rPr>
            </w:pPr>
            <w:r w:rsidRPr="007A24FF">
              <w:rPr>
                <w:rFonts w:cs="Arial"/>
                <w:sz w:val="16"/>
                <w:szCs w:val="16"/>
              </w:rPr>
              <w:t>Legislatura</w:t>
            </w:r>
          </w:p>
        </w:tc>
        <w:tc>
          <w:tcPr>
            <w:tcW w:w="1134" w:type="dxa"/>
            <w:shd w:val="clear" w:color="auto" w:fill="auto"/>
          </w:tcPr>
          <w:p w14:paraId="6C11894C"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28-Mar-23</w:t>
            </w:r>
          </w:p>
        </w:tc>
      </w:tr>
      <w:tr w:rsidR="00923EE8" w:rsidRPr="007A24FF" w14:paraId="27D70DAC" w14:textId="77777777" w:rsidTr="00923EE8">
        <w:trPr>
          <w:cantSplit/>
        </w:trPr>
        <w:tc>
          <w:tcPr>
            <w:tcW w:w="567" w:type="dxa"/>
            <w:shd w:val="clear" w:color="auto" w:fill="auto"/>
          </w:tcPr>
          <w:p w14:paraId="101199E0"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0E48CEC4" w14:textId="77777777" w:rsidR="00923EE8" w:rsidRPr="007A24FF" w:rsidRDefault="00923EE8" w:rsidP="007A24FF">
            <w:pPr>
              <w:jc w:val="both"/>
              <w:rPr>
                <w:rFonts w:ascii="Arial" w:hAnsi="Arial" w:cs="Arial"/>
                <w:color w:val="000000"/>
                <w:sz w:val="16"/>
                <w:szCs w:val="16"/>
                <w:lang w:val="es-MX" w:eastAsia="es-MX"/>
              </w:rPr>
            </w:pPr>
            <w:r w:rsidRPr="007A24FF">
              <w:rPr>
                <w:rFonts w:ascii="Arial" w:hAnsi="Arial" w:cs="Arial"/>
                <w:color w:val="000000"/>
                <w:sz w:val="16"/>
                <w:szCs w:val="16"/>
                <w:lang w:eastAsia="es-MX"/>
              </w:rPr>
              <w:t>Por el que se concede licencia temporal al C. Omar Ortega Álvarez,</w:t>
            </w:r>
            <w:r w:rsidRPr="007A24FF">
              <w:rPr>
                <w:rFonts w:ascii="Arial" w:hAnsi="Arial" w:cs="Arial"/>
                <w:sz w:val="16"/>
                <w:szCs w:val="16"/>
              </w:rPr>
              <w:t xml:space="preserve"> </w:t>
            </w:r>
            <w:r w:rsidRPr="007A24FF">
              <w:rPr>
                <w:rFonts w:ascii="Arial" w:hAnsi="Arial" w:cs="Arial"/>
                <w:color w:val="000000"/>
                <w:sz w:val="16"/>
                <w:szCs w:val="16"/>
                <w:lang w:eastAsia="es-MX"/>
              </w:rPr>
              <w:t>para separarse del cargo de Diputado de la “LXI” Legislatura, del 03 de abril al 04 de junio del presente año.</w:t>
            </w:r>
          </w:p>
          <w:p w14:paraId="1A30E503" w14:textId="77777777" w:rsidR="00923EE8" w:rsidRPr="007A24FF" w:rsidRDefault="00923EE8" w:rsidP="007A24FF">
            <w:pPr>
              <w:jc w:val="both"/>
              <w:rPr>
                <w:rFonts w:ascii="Arial" w:eastAsia="Calibri" w:hAnsi="Arial" w:cs="Arial"/>
                <w:sz w:val="16"/>
                <w:szCs w:val="16"/>
                <w:lang w:eastAsia="en-US"/>
              </w:rPr>
            </w:pPr>
          </w:p>
        </w:tc>
        <w:tc>
          <w:tcPr>
            <w:tcW w:w="2552" w:type="dxa"/>
            <w:shd w:val="clear" w:color="auto" w:fill="auto"/>
          </w:tcPr>
          <w:p w14:paraId="60CE5338" w14:textId="77777777" w:rsidR="00923EE8" w:rsidRPr="007A24FF" w:rsidRDefault="00923EE8" w:rsidP="007A24FF">
            <w:pPr>
              <w:jc w:val="both"/>
              <w:rPr>
                <w:rFonts w:ascii="Arial" w:hAnsi="Arial" w:cs="Arial"/>
                <w:color w:val="000000"/>
                <w:sz w:val="16"/>
                <w:szCs w:val="16"/>
                <w:lang w:eastAsia="es-MX"/>
              </w:rPr>
            </w:pPr>
            <w:r w:rsidRPr="007A24FF">
              <w:rPr>
                <w:rFonts w:ascii="Arial" w:hAnsi="Arial" w:cs="Arial"/>
                <w:color w:val="000000"/>
                <w:sz w:val="16"/>
                <w:szCs w:val="16"/>
                <w:lang w:eastAsia="es-MX"/>
              </w:rPr>
              <w:t>Dip. Omar Ortega Álvarez del Grupo Parlamentario del PRD.</w:t>
            </w:r>
          </w:p>
          <w:p w14:paraId="665B6ED9" w14:textId="77777777" w:rsidR="00923EE8" w:rsidRPr="007A24FF" w:rsidRDefault="00923EE8" w:rsidP="007A24FF">
            <w:pPr>
              <w:pStyle w:val="Textoindependiente"/>
              <w:rPr>
                <w:rFonts w:cs="Arial"/>
                <w:sz w:val="16"/>
                <w:szCs w:val="16"/>
              </w:rPr>
            </w:pPr>
          </w:p>
        </w:tc>
        <w:tc>
          <w:tcPr>
            <w:tcW w:w="1134" w:type="dxa"/>
            <w:shd w:val="clear" w:color="auto" w:fill="auto"/>
          </w:tcPr>
          <w:p w14:paraId="5CB85D10"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04-Abr-23</w:t>
            </w:r>
          </w:p>
        </w:tc>
      </w:tr>
      <w:tr w:rsidR="00923EE8" w:rsidRPr="007A24FF" w14:paraId="1CAB6EDA" w14:textId="77777777" w:rsidTr="00923EE8">
        <w:trPr>
          <w:cantSplit/>
        </w:trPr>
        <w:tc>
          <w:tcPr>
            <w:tcW w:w="567" w:type="dxa"/>
            <w:shd w:val="clear" w:color="auto" w:fill="auto"/>
          </w:tcPr>
          <w:p w14:paraId="003457AE"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731459AB" w14:textId="77777777" w:rsidR="00923EE8" w:rsidRPr="007A24FF" w:rsidRDefault="00923EE8" w:rsidP="007A24FF">
            <w:pPr>
              <w:jc w:val="both"/>
              <w:rPr>
                <w:rFonts w:ascii="Arial" w:hAnsi="Arial" w:cs="Arial"/>
                <w:color w:val="000000"/>
                <w:sz w:val="16"/>
                <w:szCs w:val="16"/>
                <w:lang w:eastAsia="es-MX"/>
              </w:rPr>
            </w:pPr>
            <w:r w:rsidRPr="007A24FF">
              <w:rPr>
                <w:rFonts w:ascii="Arial" w:hAnsi="Arial" w:cs="Arial"/>
                <w:sz w:val="16"/>
                <w:szCs w:val="16"/>
              </w:rPr>
              <w:t>Por el que se concede licencia temporal al C. Mario Ariel Juárez Rodríguez, para separarse del cargo de Diputado de la “LXI” Legislatura, por tiempo indefinido, con efectos a partir de su aprobación.</w:t>
            </w:r>
          </w:p>
          <w:p w14:paraId="6EC0DC72" w14:textId="77777777" w:rsidR="00923EE8" w:rsidRPr="007A24FF" w:rsidRDefault="00923EE8" w:rsidP="007A24FF">
            <w:pPr>
              <w:jc w:val="both"/>
              <w:rPr>
                <w:rFonts w:ascii="Arial" w:eastAsia="Calibri" w:hAnsi="Arial" w:cs="Arial"/>
                <w:sz w:val="16"/>
                <w:szCs w:val="16"/>
                <w:lang w:eastAsia="en-US"/>
              </w:rPr>
            </w:pPr>
          </w:p>
        </w:tc>
        <w:tc>
          <w:tcPr>
            <w:tcW w:w="2552" w:type="dxa"/>
            <w:shd w:val="clear" w:color="auto" w:fill="auto"/>
          </w:tcPr>
          <w:p w14:paraId="77D5FC38"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Dip. Mario Ariel Juárez Rodríguez del Grupo Parlamentario del PM.</w:t>
            </w:r>
          </w:p>
          <w:p w14:paraId="6739E574"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 xml:space="preserve"> </w:t>
            </w:r>
          </w:p>
        </w:tc>
        <w:tc>
          <w:tcPr>
            <w:tcW w:w="1134" w:type="dxa"/>
            <w:shd w:val="clear" w:color="auto" w:fill="auto"/>
          </w:tcPr>
          <w:p w14:paraId="33248FBF"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04-Abr-23</w:t>
            </w:r>
          </w:p>
        </w:tc>
      </w:tr>
      <w:tr w:rsidR="00923EE8" w:rsidRPr="007A24FF" w14:paraId="448D786B" w14:textId="77777777" w:rsidTr="00923EE8">
        <w:trPr>
          <w:cantSplit/>
        </w:trPr>
        <w:tc>
          <w:tcPr>
            <w:tcW w:w="567" w:type="dxa"/>
            <w:shd w:val="clear" w:color="auto" w:fill="auto"/>
          </w:tcPr>
          <w:p w14:paraId="77C85A36"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5C39D296"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Por el que se exhorta respetuosamente a la Fiscalía General de la República, para que mantenga vigente la orden de extradición que sostiene contra Genaro García Luna e inicie amplios procedimientos de investigación, en torno al caso.</w:t>
            </w:r>
          </w:p>
          <w:p w14:paraId="31509FD5" w14:textId="77777777" w:rsidR="00923EE8" w:rsidRPr="007A24FF" w:rsidRDefault="00923EE8" w:rsidP="007A24FF">
            <w:pPr>
              <w:jc w:val="both"/>
              <w:rPr>
                <w:rFonts w:ascii="Arial" w:hAnsi="Arial" w:cs="Arial"/>
                <w:sz w:val="16"/>
                <w:szCs w:val="16"/>
              </w:rPr>
            </w:pPr>
          </w:p>
        </w:tc>
        <w:tc>
          <w:tcPr>
            <w:tcW w:w="2552" w:type="dxa"/>
            <w:shd w:val="clear" w:color="auto" w:fill="auto"/>
          </w:tcPr>
          <w:p w14:paraId="7D1071F6" w14:textId="77777777" w:rsidR="00923EE8" w:rsidRPr="007A24FF" w:rsidRDefault="00923EE8" w:rsidP="007A24FF">
            <w:pPr>
              <w:pStyle w:val="Textoindependiente"/>
              <w:rPr>
                <w:rFonts w:cs="Arial"/>
                <w:sz w:val="16"/>
                <w:szCs w:val="16"/>
              </w:rPr>
            </w:pPr>
            <w:r w:rsidRPr="007A24FF">
              <w:rPr>
                <w:rFonts w:cs="Arial"/>
                <w:sz w:val="16"/>
                <w:szCs w:val="16"/>
              </w:rPr>
              <w:t>Diputado Faustino de la Cruz Pérez, en nombre del Grupo Parlamentario del PM.</w:t>
            </w:r>
          </w:p>
          <w:p w14:paraId="7AF0E46C" w14:textId="77777777" w:rsidR="00923EE8" w:rsidRPr="007A24FF" w:rsidRDefault="00923EE8" w:rsidP="007A24FF">
            <w:pPr>
              <w:jc w:val="both"/>
              <w:rPr>
                <w:rFonts w:ascii="Arial" w:hAnsi="Arial" w:cs="Arial"/>
                <w:sz w:val="16"/>
                <w:szCs w:val="16"/>
              </w:rPr>
            </w:pPr>
          </w:p>
        </w:tc>
        <w:tc>
          <w:tcPr>
            <w:tcW w:w="1134" w:type="dxa"/>
            <w:shd w:val="clear" w:color="auto" w:fill="auto"/>
          </w:tcPr>
          <w:p w14:paraId="0677FF65"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04-Abr-23</w:t>
            </w:r>
          </w:p>
        </w:tc>
      </w:tr>
      <w:tr w:rsidR="00923EE8" w:rsidRPr="007A24FF" w14:paraId="031FB201" w14:textId="77777777" w:rsidTr="00923EE8">
        <w:trPr>
          <w:cantSplit/>
        </w:trPr>
        <w:tc>
          <w:tcPr>
            <w:tcW w:w="567" w:type="dxa"/>
            <w:shd w:val="clear" w:color="auto" w:fill="auto"/>
          </w:tcPr>
          <w:p w14:paraId="02517997"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0AB24BBC" w14:textId="77777777" w:rsidR="00923EE8" w:rsidRPr="007A24FF" w:rsidRDefault="00923EE8" w:rsidP="007A24FF">
            <w:pPr>
              <w:pStyle w:val="Textoindependiente"/>
              <w:tabs>
                <w:tab w:val="right" w:pos="10332"/>
              </w:tabs>
              <w:rPr>
                <w:rFonts w:cs="Arial"/>
                <w:sz w:val="16"/>
                <w:szCs w:val="16"/>
              </w:rPr>
            </w:pPr>
            <w:r w:rsidRPr="007A24FF">
              <w:rPr>
                <w:rFonts w:cs="Arial"/>
                <w:sz w:val="16"/>
                <w:szCs w:val="16"/>
              </w:rPr>
              <w:t>Por el que se</w:t>
            </w:r>
            <w:r w:rsidRPr="007A24FF">
              <w:rPr>
                <w:rFonts w:cs="Arial"/>
                <w:spacing w:val="15"/>
                <w:sz w:val="16"/>
                <w:szCs w:val="16"/>
              </w:rPr>
              <w:t xml:space="preserve"> </w:t>
            </w:r>
            <w:r w:rsidRPr="007A24FF">
              <w:rPr>
                <w:rFonts w:cs="Arial"/>
                <w:sz w:val="16"/>
                <w:szCs w:val="16"/>
              </w:rPr>
              <w:t>exhorta</w:t>
            </w:r>
            <w:r w:rsidRPr="007A24FF">
              <w:rPr>
                <w:rFonts w:cs="Arial"/>
                <w:spacing w:val="17"/>
                <w:sz w:val="16"/>
                <w:szCs w:val="16"/>
              </w:rPr>
              <w:t xml:space="preserve"> </w:t>
            </w:r>
            <w:r w:rsidRPr="007A24FF">
              <w:rPr>
                <w:rFonts w:cs="Arial"/>
                <w:sz w:val="16"/>
                <w:szCs w:val="16"/>
              </w:rPr>
              <w:t>respetuosamente</w:t>
            </w:r>
            <w:r w:rsidRPr="007A24FF">
              <w:rPr>
                <w:rFonts w:cs="Arial"/>
                <w:spacing w:val="14"/>
                <w:sz w:val="16"/>
                <w:szCs w:val="16"/>
              </w:rPr>
              <w:t xml:space="preserve"> </w:t>
            </w:r>
            <w:r w:rsidRPr="007A24FF">
              <w:rPr>
                <w:rFonts w:cs="Arial"/>
                <w:sz w:val="16"/>
                <w:szCs w:val="16"/>
              </w:rPr>
              <w:t>a</w:t>
            </w:r>
            <w:r w:rsidRPr="007A24FF">
              <w:rPr>
                <w:rFonts w:cs="Arial"/>
                <w:spacing w:val="16"/>
                <w:sz w:val="16"/>
                <w:szCs w:val="16"/>
              </w:rPr>
              <w:t xml:space="preserve"> </w:t>
            </w:r>
            <w:r w:rsidRPr="007A24FF">
              <w:rPr>
                <w:rFonts w:cs="Arial"/>
                <w:sz w:val="16"/>
                <w:szCs w:val="16"/>
              </w:rPr>
              <w:t>la</w:t>
            </w:r>
            <w:r w:rsidRPr="007A24FF">
              <w:rPr>
                <w:rFonts w:cs="Arial"/>
                <w:spacing w:val="16"/>
                <w:sz w:val="16"/>
                <w:szCs w:val="16"/>
              </w:rPr>
              <w:t xml:space="preserve"> </w:t>
            </w:r>
            <w:r w:rsidRPr="007A24FF">
              <w:rPr>
                <w:rFonts w:cs="Arial"/>
                <w:sz w:val="16"/>
                <w:szCs w:val="16"/>
              </w:rPr>
              <w:t>Secretaría</w:t>
            </w:r>
            <w:r w:rsidRPr="007A24FF">
              <w:rPr>
                <w:rFonts w:cs="Arial"/>
                <w:spacing w:val="16"/>
                <w:sz w:val="16"/>
                <w:szCs w:val="16"/>
              </w:rPr>
              <w:t xml:space="preserve"> </w:t>
            </w:r>
            <w:r w:rsidRPr="007A24FF">
              <w:rPr>
                <w:rFonts w:cs="Arial"/>
                <w:sz w:val="16"/>
                <w:szCs w:val="16"/>
              </w:rPr>
              <w:t>de</w:t>
            </w:r>
            <w:r w:rsidRPr="007A24FF">
              <w:rPr>
                <w:rFonts w:cs="Arial"/>
                <w:spacing w:val="16"/>
                <w:sz w:val="16"/>
                <w:szCs w:val="16"/>
              </w:rPr>
              <w:t xml:space="preserve"> </w:t>
            </w:r>
            <w:r w:rsidRPr="007A24FF">
              <w:rPr>
                <w:rFonts w:cs="Arial"/>
                <w:sz w:val="16"/>
                <w:szCs w:val="16"/>
              </w:rPr>
              <w:t>Movilidad</w:t>
            </w:r>
            <w:r w:rsidRPr="007A24FF">
              <w:rPr>
                <w:rFonts w:cs="Arial"/>
                <w:spacing w:val="16"/>
                <w:sz w:val="16"/>
                <w:szCs w:val="16"/>
              </w:rPr>
              <w:t xml:space="preserve"> </w:t>
            </w:r>
            <w:r w:rsidRPr="007A24FF">
              <w:rPr>
                <w:rFonts w:cs="Arial"/>
                <w:sz w:val="16"/>
                <w:szCs w:val="16"/>
              </w:rPr>
              <w:t>y</w:t>
            </w:r>
            <w:r w:rsidRPr="007A24FF">
              <w:rPr>
                <w:rFonts w:cs="Arial"/>
                <w:spacing w:val="14"/>
                <w:sz w:val="16"/>
                <w:szCs w:val="16"/>
              </w:rPr>
              <w:t xml:space="preserve"> </w:t>
            </w:r>
            <w:r w:rsidRPr="007A24FF">
              <w:rPr>
                <w:rFonts w:cs="Arial"/>
                <w:sz w:val="16"/>
                <w:szCs w:val="16"/>
              </w:rPr>
              <w:t>al</w:t>
            </w:r>
            <w:r w:rsidRPr="007A24FF">
              <w:rPr>
                <w:rFonts w:cs="Arial"/>
                <w:spacing w:val="15"/>
                <w:sz w:val="16"/>
                <w:szCs w:val="16"/>
              </w:rPr>
              <w:t xml:space="preserve"> </w:t>
            </w:r>
            <w:r w:rsidRPr="007A24FF">
              <w:rPr>
                <w:rFonts w:cs="Arial"/>
                <w:sz w:val="16"/>
                <w:szCs w:val="16"/>
              </w:rPr>
              <w:t>Sistema</w:t>
            </w:r>
            <w:r w:rsidRPr="007A24FF">
              <w:rPr>
                <w:rFonts w:cs="Arial"/>
                <w:spacing w:val="16"/>
                <w:sz w:val="16"/>
                <w:szCs w:val="16"/>
              </w:rPr>
              <w:t xml:space="preserve"> </w:t>
            </w:r>
            <w:r w:rsidRPr="007A24FF">
              <w:rPr>
                <w:rFonts w:cs="Arial"/>
                <w:sz w:val="16"/>
                <w:szCs w:val="16"/>
              </w:rPr>
              <w:t>de Transporte Masivo y Teleférico (</w:t>
            </w:r>
            <w:proofErr w:type="spellStart"/>
            <w:r w:rsidRPr="007A24FF">
              <w:rPr>
                <w:rFonts w:cs="Arial"/>
                <w:sz w:val="16"/>
                <w:szCs w:val="16"/>
              </w:rPr>
              <w:t>SITRAMYTEM</w:t>
            </w:r>
            <w:proofErr w:type="spellEnd"/>
            <w:r w:rsidRPr="007A24FF">
              <w:rPr>
                <w:rFonts w:cs="Arial"/>
                <w:sz w:val="16"/>
                <w:szCs w:val="16"/>
              </w:rPr>
              <w:t>), instrumenten políticas públicas</w:t>
            </w:r>
            <w:r w:rsidRPr="007A24FF">
              <w:rPr>
                <w:rFonts w:cs="Arial"/>
                <w:spacing w:val="1"/>
                <w:sz w:val="16"/>
                <w:szCs w:val="16"/>
              </w:rPr>
              <w:t xml:space="preserve"> </w:t>
            </w:r>
            <w:r w:rsidRPr="007A24FF">
              <w:rPr>
                <w:rFonts w:cs="Arial"/>
                <w:sz w:val="16"/>
                <w:szCs w:val="16"/>
              </w:rPr>
              <w:t>para exentar de pago de pasajero a los adultos mayores de 60 años y más en el</w:t>
            </w:r>
            <w:r w:rsidRPr="007A24FF">
              <w:rPr>
                <w:rFonts w:cs="Arial"/>
                <w:spacing w:val="1"/>
                <w:sz w:val="16"/>
                <w:szCs w:val="16"/>
              </w:rPr>
              <w:t xml:space="preserve"> </w:t>
            </w:r>
            <w:r w:rsidRPr="007A24FF">
              <w:rPr>
                <w:rFonts w:cs="Arial"/>
                <w:sz w:val="16"/>
                <w:szCs w:val="16"/>
              </w:rPr>
              <w:t>uso</w:t>
            </w:r>
            <w:r w:rsidRPr="007A24FF">
              <w:rPr>
                <w:rFonts w:cs="Arial"/>
                <w:spacing w:val="-1"/>
                <w:sz w:val="16"/>
                <w:szCs w:val="16"/>
              </w:rPr>
              <w:t xml:space="preserve"> </w:t>
            </w:r>
            <w:r w:rsidRPr="007A24FF">
              <w:rPr>
                <w:rFonts w:cs="Arial"/>
                <w:sz w:val="16"/>
                <w:szCs w:val="16"/>
              </w:rPr>
              <w:t>de Mexibús.</w:t>
            </w:r>
          </w:p>
          <w:p w14:paraId="75100F69" w14:textId="77777777" w:rsidR="00923EE8" w:rsidRPr="007A24FF" w:rsidRDefault="00923EE8" w:rsidP="007A24FF">
            <w:pPr>
              <w:jc w:val="both"/>
              <w:rPr>
                <w:rFonts w:ascii="Arial" w:hAnsi="Arial" w:cs="Arial"/>
                <w:sz w:val="16"/>
                <w:szCs w:val="16"/>
              </w:rPr>
            </w:pPr>
          </w:p>
        </w:tc>
        <w:tc>
          <w:tcPr>
            <w:tcW w:w="2552" w:type="dxa"/>
            <w:shd w:val="clear" w:color="auto" w:fill="auto"/>
          </w:tcPr>
          <w:p w14:paraId="042C351C" w14:textId="77777777" w:rsidR="00923EE8" w:rsidRPr="007A24FF" w:rsidRDefault="00923EE8" w:rsidP="007A24FF">
            <w:pPr>
              <w:pStyle w:val="Textoindependiente"/>
              <w:rPr>
                <w:rFonts w:cs="Arial"/>
                <w:sz w:val="16"/>
                <w:szCs w:val="16"/>
              </w:rPr>
            </w:pPr>
            <w:r w:rsidRPr="007A24FF">
              <w:rPr>
                <w:rFonts w:cs="Arial"/>
                <w:sz w:val="16"/>
                <w:szCs w:val="16"/>
              </w:rPr>
              <w:t>Diputado Daniel Andrés Sibaja González, el Diputado Faustino de la Cruz Pérez, la Diputada Azucena Cisneros Coss, la Diputada Elba Aldana Duarte Camilo Murillo Zavala y la Diputada Luz Ma. Hernández Bermúdez, en nombre del Grupo Parlamentario del PM.</w:t>
            </w:r>
          </w:p>
          <w:p w14:paraId="2EFE352F" w14:textId="77777777" w:rsidR="00923EE8" w:rsidRPr="007A24FF" w:rsidRDefault="00923EE8" w:rsidP="007A24FF">
            <w:pPr>
              <w:pStyle w:val="Textoindependiente"/>
              <w:rPr>
                <w:rFonts w:cs="Arial"/>
                <w:sz w:val="16"/>
                <w:szCs w:val="16"/>
              </w:rPr>
            </w:pPr>
          </w:p>
        </w:tc>
        <w:tc>
          <w:tcPr>
            <w:tcW w:w="1134" w:type="dxa"/>
            <w:shd w:val="clear" w:color="auto" w:fill="auto"/>
          </w:tcPr>
          <w:p w14:paraId="694B26E3"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11-Abr-23</w:t>
            </w:r>
          </w:p>
        </w:tc>
      </w:tr>
      <w:tr w:rsidR="00923EE8" w:rsidRPr="007A24FF" w14:paraId="458B4E72" w14:textId="77777777" w:rsidTr="00923EE8">
        <w:trPr>
          <w:cantSplit/>
        </w:trPr>
        <w:tc>
          <w:tcPr>
            <w:tcW w:w="567" w:type="dxa"/>
            <w:shd w:val="clear" w:color="auto" w:fill="auto"/>
          </w:tcPr>
          <w:p w14:paraId="71FC742D"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7D01DBCE" w14:textId="77777777" w:rsidR="00923EE8" w:rsidRPr="007A24FF" w:rsidRDefault="00923EE8" w:rsidP="007A24FF">
            <w:pPr>
              <w:jc w:val="both"/>
              <w:rPr>
                <w:rFonts w:ascii="Arial" w:eastAsia="Arial MT" w:hAnsi="Arial" w:cs="Arial"/>
                <w:sz w:val="16"/>
                <w:szCs w:val="16"/>
                <w:lang w:val="es-MX" w:eastAsia="en-US"/>
              </w:rPr>
            </w:pPr>
            <w:r w:rsidRPr="007A24FF">
              <w:rPr>
                <w:rFonts w:ascii="Arial" w:hAnsi="Arial" w:cs="Arial"/>
                <w:sz w:val="16"/>
                <w:szCs w:val="16"/>
              </w:rPr>
              <w:t>Por el que se exhorta respetuosamente, a la Secretaría de Salud del Estado de México y a los 125</w:t>
            </w:r>
            <w:r w:rsidRPr="007A24FF">
              <w:rPr>
                <w:rFonts w:ascii="Arial" w:hAnsi="Arial" w:cs="Arial"/>
                <w:spacing w:val="1"/>
                <w:sz w:val="16"/>
                <w:szCs w:val="16"/>
              </w:rPr>
              <w:t xml:space="preserve"> </w:t>
            </w:r>
            <w:r w:rsidRPr="007A24FF">
              <w:rPr>
                <w:rFonts w:ascii="Arial" w:hAnsi="Arial" w:cs="Arial"/>
                <w:sz w:val="16"/>
                <w:szCs w:val="16"/>
              </w:rPr>
              <w:t>municipios del Estado de México, a efecto de que, a través de las autoridades competentes, y en un</w:t>
            </w:r>
            <w:r w:rsidRPr="007A24FF">
              <w:rPr>
                <w:rFonts w:ascii="Arial" w:hAnsi="Arial" w:cs="Arial"/>
                <w:spacing w:val="1"/>
                <w:sz w:val="16"/>
                <w:szCs w:val="16"/>
              </w:rPr>
              <w:t xml:space="preserve"> </w:t>
            </w:r>
            <w:r w:rsidRPr="007A24FF">
              <w:rPr>
                <w:rFonts w:ascii="Arial" w:hAnsi="Arial" w:cs="Arial"/>
                <w:sz w:val="16"/>
                <w:szCs w:val="16"/>
              </w:rPr>
              <w:t>gesto de solidaridad con la vida en todas sus manifestaciones, implementen y fortalezcan campañas</w:t>
            </w:r>
            <w:r w:rsidRPr="007A24FF">
              <w:rPr>
                <w:rFonts w:ascii="Arial" w:hAnsi="Arial" w:cs="Arial"/>
                <w:spacing w:val="1"/>
                <w:sz w:val="16"/>
                <w:szCs w:val="16"/>
              </w:rPr>
              <w:t xml:space="preserve"> </w:t>
            </w:r>
            <w:r w:rsidRPr="007A24FF">
              <w:rPr>
                <w:rFonts w:ascii="Arial" w:hAnsi="Arial" w:cs="Arial"/>
                <w:sz w:val="16"/>
                <w:szCs w:val="16"/>
              </w:rPr>
              <w:t>de concientización, adopción, tenencia responsable de animales de compañía y de esterilización de</w:t>
            </w:r>
            <w:r w:rsidRPr="007A24FF">
              <w:rPr>
                <w:rFonts w:ascii="Arial" w:hAnsi="Arial" w:cs="Arial"/>
                <w:spacing w:val="1"/>
                <w:sz w:val="16"/>
                <w:szCs w:val="16"/>
              </w:rPr>
              <w:t xml:space="preserve"> </w:t>
            </w:r>
            <w:r w:rsidRPr="007A24FF">
              <w:rPr>
                <w:rFonts w:ascii="Arial" w:hAnsi="Arial" w:cs="Arial"/>
                <w:sz w:val="16"/>
                <w:szCs w:val="16"/>
              </w:rPr>
              <w:t>perros y gatos de la calle a fin de combatir la sobrepoblación de estos animales, así como a investigar y, en su caso, sancionar a los responsables de envenenamientos masivos de perros y gatos</w:t>
            </w:r>
            <w:r w:rsidRPr="007A24FF">
              <w:rPr>
                <w:rFonts w:ascii="Arial" w:hAnsi="Arial" w:cs="Arial"/>
                <w:spacing w:val="-11"/>
                <w:sz w:val="16"/>
                <w:szCs w:val="16"/>
              </w:rPr>
              <w:t xml:space="preserve"> </w:t>
            </w:r>
            <w:r w:rsidRPr="007A24FF">
              <w:rPr>
                <w:rFonts w:ascii="Arial" w:hAnsi="Arial" w:cs="Arial"/>
                <w:sz w:val="16"/>
                <w:szCs w:val="16"/>
              </w:rPr>
              <w:t>de</w:t>
            </w:r>
            <w:r w:rsidRPr="007A24FF">
              <w:rPr>
                <w:rFonts w:ascii="Arial" w:hAnsi="Arial" w:cs="Arial"/>
                <w:spacing w:val="-10"/>
                <w:sz w:val="16"/>
                <w:szCs w:val="16"/>
              </w:rPr>
              <w:t xml:space="preserve"> </w:t>
            </w:r>
            <w:r w:rsidRPr="007A24FF">
              <w:rPr>
                <w:rFonts w:ascii="Arial" w:hAnsi="Arial" w:cs="Arial"/>
                <w:sz w:val="16"/>
                <w:szCs w:val="16"/>
              </w:rPr>
              <w:t>la</w:t>
            </w:r>
            <w:r w:rsidRPr="007A24FF">
              <w:rPr>
                <w:rFonts w:ascii="Arial" w:hAnsi="Arial" w:cs="Arial"/>
                <w:spacing w:val="-10"/>
                <w:sz w:val="16"/>
                <w:szCs w:val="16"/>
              </w:rPr>
              <w:t xml:space="preserve"> </w:t>
            </w:r>
            <w:r w:rsidRPr="007A24FF">
              <w:rPr>
                <w:rFonts w:ascii="Arial" w:hAnsi="Arial" w:cs="Arial"/>
                <w:sz w:val="16"/>
                <w:szCs w:val="16"/>
              </w:rPr>
              <w:t>calle, doten de elementos humanos y materiales a los centros de salud canina.</w:t>
            </w:r>
          </w:p>
          <w:p w14:paraId="4B5A6F89" w14:textId="77777777" w:rsidR="00923EE8" w:rsidRPr="007A24FF" w:rsidRDefault="00923EE8" w:rsidP="007A24FF">
            <w:pPr>
              <w:pStyle w:val="Textoindependiente"/>
              <w:tabs>
                <w:tab w:val="right" w:pos="10332"/>
              </w:tabs>
              <w:rPr>
                <w:rFonts w:cs="Arial"/>
                <w:sz w:val="16"/>
                <w:szCs w:val="16"/>
              </w:rPr>
            </w:pPr>
          </w:p>
        </w:tc>
        <w:tc>
          <w:tcPr>
            <w:tcW w:w="2552" w:type="dxa"/>
            <w:shd w:val="clear" w:color="auto" w:fill="auto"/>
          </w:tcPr>
          <w:p w14:paraId="6775C4CA" w14:textId="77777777" w:rsidR="00923EE8" w:rsidRPr="007A24FF" w:rsidRDefault="00923EE8" w:rsidP="007A24FF">
            <w:pPr>
              <w:pStyle w:val="Textoindependiente"/>
              <w:rPr>
                <w:rFonts w:eastAsia="Arial MT" w:cs="Arial"/>
                <w:sz w:val="16"/>
                <w:szCs w:val="16"/>
                <w:lang w:eastAsia="en-US"/>
              </w:rPr>
            </w:pPr>
            <w:r w:rsidRPr="007A24FF">
              <w:rPr>
                <w:rFonts w:cs="Arial"/>
                <w:sz w:val="16"/>
                <w:szCs w:val="16"/>
              </w:rPr>
              <w:t>Diputado Alfredo Quiroz Fuentes, en nombre del Grupo Parlamentario del PRI.</w:t>
            </w:r>
          </w:p>
          <w:p w14:paraId="2C0B7A69" w14:textId="77777777" w:rsidR="00923EE8" w:rsidRPr="007A24FF" w:rsidRDefault="00923EE8" w:rsidP="007A24FF">
            <w:pPr>
              <w:pStyle w:val="Textoindependiente"/>
              <w:rPr>
                <w:rFonts w:cs="Arial"/>
                <w:sz w:val="16"/>
                <w:szCs w:val="16"/>
              </w:rPr>
            </w:pPr>
          </w:p>
        </w:tc>
        <w:tc>
          <w:tcPr>
            <w:tcW w:w="1134" w:type="dxa"/>
            <w:shd w:val="clear" w:color="auto" w:fill="auto"/>
          </w:tcPr>
          <w:p w14:paraId="4F63DFBE"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11-Abr-23</w:t>
            </w:r>
          </w:p>
        </w:tc>
      </w:tr>
      <w:tr w:rsidR="00923EE8" w:rsidRPr="007A24FF" w14:paraId="5A4D8C25" w14:textId="77777777" w:rsidTr="00923EE8">
        <w:trPr>
          <w:cantSplit/>
        </w:trPr>
        <w:tc>
          <w:tcPr>
            <w:tcW w:w="567" w:type="dxa"/>
            <w:shd w:val="clear" w:color="auto" w:fill="auto"/>
          </w:tcPr>
          <w:p w14:paraId="0C4D3DC4"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0A472D39" w14:textId="77777777" w:rsidR="00923EE8" w:rsidRPr="007A24FF" w:rsidRDefault="00923EE8" w:rsidP="007A24FF">
            <w:pPr>
              <w:ind w:right="49"/>
              <w:jc w:val="both"/>
              <w:rPr>
                <w:rFonts w:ascii="Arial" w:hAnsi="Arial" w:cs="Arial"/>
                <w:color w:val="000000"/>
                <w:sz w:val="16"/>
                <w:szCs w:val="16"/>
                <w:lang w:eastAsia="es-MX"/>
              </w:rPr>
            </w:pPr>
            <w:r w:rsidRPr="007A24FF">
              <w:rPr>
                <w:rFonts w:ascii="Arial" w:hAnsi="Arial" w:cs="Arial"/>
                <w:bCs/>
                <w:color w:val="000000"/>
                <w:sz w:val="16"/>
                <w:szCs w:val="16"/>
                <w:lang w:eastAsia="es-MX"/>
              </w:rPr>
              <w:t xml:space="preserve">Por el que se </w:t>
            </w:r>
            <w:bookmarkStart w:id="18" w:name="_Hlk131424047"/>
            <w:r w:rsidRPr="007A24FF">
              <w:rPr>
                <w:rFonts w:ascii="Arial" w:hAnsi="Arial" w:cs="Arial"/>
                <w:bCs/>
                <w:color w:val="000000"/>
                <w:sz w:val="16"/>
                <w:szCs w:val="16"/>
                <w:lang w:eastAsia="es-MX"/>
              </w:rPr>
              <w:t>exhorta</w:t>
            </w:r>
            <w:r w:rsidRPr="007A24FF">
              <w:rPr>
                <w:rFonts w:ascii="Arial" w:hAnsi="Arial" w:cs="Arial"/>
                <w:color w:val="000000"/>
                <w:sz w:val="16"/>
                <w:szCs w:val="16"/>
                <w:lang w:eastAsia="es-MX"/>
              </w:rPr>
              <w:t xml:space="preserve"> </w:t>
            </w:r>
            <w:bookmarkEnd w:id="18"/>
            <w:r w:rsidRPr="007A24FF">
              <w:rPr>
                <w:rFonts w:ascii="Arial" w:hAnsi="Arial" w:cs="Arial"/>
                <w:color w:val="000000"/>
                <w:sz w:val="16"/>
                <w:szCs w:val="16"/>
                <w:lang w:eastAsia="es-MX"/>
              </w:rPr>
              <w:t>de manera respetuosa al Gobierno del Estado de México, a generar una agenda de trabajo en coordinación con el Gobierno Federal, la Agencia Federal de Aviación Civil (</w:t>
            </w:r>
            <w:proofErr w:type="spellStart"/>
            <w:r w:rsidRPr="007A24FF">
              <w:rPr>
                <w:rFonts w:ascii="Arial" w:hAnsi="Arial" w:cs="Arial"/>
                <w:color w:val="000000"/>
                <w:sz w:val="16"/>
                <w:szCs w:val="16"/>
                <w:lang w:eastAsia="es-MX"/>
              </w:rPr>
              <w:t>AFAC</w:t>
            </w:r>
            <w:proofErr w:type="spellEnd"/>
            <w:r w:rsidRPr="007A24FF">
              <w:rPr>
                <w:rFonts w:ascii="Arial" w:hAnsi="Arial" w:cs="Arial"/>
                <w:color w:val="000000"/>
                <w:sz w:val="16"/>
                <w:szCs w:val="16"/>
                <w:lang w:eastAsia="es-MX"/>
              </w:rPr>
              <w:t>) y los Gobiernos Municipales, para que en el ámbito de sus respectivas facultades y atribuciones, inspeccionen la forma en la que están funcionando las empresas; así como los operadores prestadores de servicios turísticos, como son los viajes en globos aerostáticos y actividades turísticas que impliquen algún riesgo, con el propósito de cerciorarse que se encuentren en regla y apegados a la normatividad vigente, atendiendo los protocolos de seguridad, que cuenten con las licencias de funcionamiento, los permisos de protección civil y medio ambiente requeridos para su operatividad, esto, con la finalidad de garantizar la seguridad e integridad, principalmente y primordialmente la vida de los usuarios turistas nacionales, extranjeros y de los propios prestadores de servicios. De la misma forma se realice la creación de una base de datos de estos servicios turísticos, donde los usuarios puedan consultar, que cuentan con la documentación en regla, que los pilotos cuentan con la licencia correspondiente y están debidamente certificados, remitiendo a la brevedad un informe pormenorizado de los trabajos de la agenda propuesta a esta Legislatura.</w:t>
            </w:r>
          </w:p>
          <w:p w14:paraId="679E8CD7" w14:textId="77777777" w:rsidR="00923EE8" w:rsidRPr="007A24FF" w:rsidRDefault="00923EE8" w:rsidP="007A24FF">
            <w:pPr>
              <w:jc w:val="both"/>
              <w:rPr>
                <w:rFonts w:ascii="Arial" w:eastAsia="Calibri" w:hAnsi="Arial" w:cs="Arial"/>
                <w:sz w:val="16"/>
                <w:szCs w:val="16"/>
                <w:lang w:eastAsia="en-US"/>
              </w:rPr>
            </w:pPr>
          </w:p>
        </w:tc>
        <w:tc>
          <w:tcPr>
            <w:tcW w:w="2552" w:type="dxa"/>
            <w:shd w:val="clear" w:color="auto" w:fill="auto"/>
          </w:tcPr>
          <w:p w14:paraId="488E0998" w14:textId="77777777" w:rsidR="00923EE8" w:rsidRPr="007A24FF" w:rsidRDefault="00923EE8" w:rsidP="007A24FF">
            <w:pPr>
              <w:pStyle w:val="Textoindependiente"/>
              <w:rPr>
                <w:rFonts w:cs="Arial"/>
                <w:sz w:val="16"/>
                <w:szCs w:val="16"/>
              </w:rPr>
            </w:pPr>
            <w:r w:rsidRPr="007A24FF">
              <w:rPr>
                <w:rFonts w:cs="Arial"/>
                <w:sz w:val="16"/>
                <w:szCs w:val="16"/>
              </w:rPr>
              <w:t>Diputado Alonso Adrián Juárez Jiménez y el Diputado Enrique Vargas del Villar, en nombre del Grupo Parlamentario del PAN.</w:t>
            </w:r>
          </w:p>
          <w:p w14:paraId="0C12DEDE" w14:textId="77777777" w:rsidR="00923EE8" w:rsidRPr="007A24FF" w:rsidRDefault="00923EE8" w:rsidP="007A24FF">
            <w:pPr>
              <w:pStyle w:val="Textoindependiente"/>
              <w:rPr>
                <w:rFonts w:cs="Arial"/>
                <w:sz w:val="16"/>
                <w:szCs w:val="16"/>
              </w:rPr>
            </w:pPr>
          </w:p>
        </w:tc>
        <w:tc>
          <w:tcPr>
            <w:tcW w:w="1134" w:type="dxa"/>
            <w:shd w:val="clear" w:color="auto" w:fill="auto"/>
          </w:tcPr>
          <w:p w14:paraId="4AFCAB89"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11-Abr-23</w:t>
            </w:r>
          </w:p>
        </w:tc>
      </w:tr>
      <w:tr w:rsidR="00923EE8" w:rsidRPr="007A24FF" w14:paraId="01978F84" w14:textId="77777777" w:rsidTr="00923EE8">
        <w:trPr>
          <w:cantSplit/>
        </w:trPr>
        <w:tc>
          <w:tcPr>
            <w:tcW w:w="567" w:type="dxa"/>
            <w:shd w:val="clear" w:color="auto" w:fill="auto"/>
          </w:tcPr>
          <w:p w14:paraId="6C065E6D"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4B616685" w14:textId="77777777" w:rsidR="00923EE8" w:rsidRPr="007A24FF" w:rsidRDefault="00923EE8" w:rsidP="007A24FF">
            <w:pPr>
              <w:pStyle w:val="Textoindependiente"/>
              <w:rPr>
                <w:rFonts w:cs="Arial"/>
                <w:sz w:val="16"/>
                <w:szCs w:val="16"/>
              </w:rPr>
            </w:pPr>
            <w:r w:rsidRPr="007A24FF">
              <w:rPr>
                <w:rFonts w:cs="Arial"/>
                <w:sz w:val="16"/>
                <w:szCs w:val="16"/>
              </w:rPr>
              <w:t>Por el que se exhorta respetuosamente a la persona titular de la Secretaría de Infraestructura, Comunicaciones y Transportes del Gobierno Federal para que emita y actualice las disposiciones necesarias en materia de concesiones y permisos para prestar el servicio de transporte aéreo privado comercial por medio de aeronaves tipo globo aerostático; Se exhorta respetuosamente a la persona titular de la Secretaría de Infraestructura, Comunicaciones y Transportes del Gobierno Federal para que por medio de sus áreas correspondientes realicen una revisión sobre la calidad del servicio de transporte aéreo privado comercial y las capacidades de los prestadores del servicio en mención en todo el territorio nacional;</w:t>
            </w:r>
            <w:r w:rsidRPr="007A24FF">
              <w:rPr>
                <w:rFonts w:cs="Arial"/>
                <w:b/>
                <w:sz w:val="16"/>
                <w:szCs w:val="16"/>
              </w:rPr>
              <w:t xml:space="preserve"> </w:t>
            </w:r>
            <w:r w:rsidRPr="007A24FF">
              <w:rPr>
                <w:rFonts w:cs="Arial"/>
                <w:sz w:val="16"/>
                <w:szCs w:val="16"/>
              </w:rPr>
              <w:t>Se exhorta respetuosamente a las personas titulares de la Secretaría de Infraestructura, Comunicaciones y Transportes del Gobierno Federal, de la Secretaría de Movilidad del Estado de México y de las autoridades Municipales del mismo a que puedan suscribir convenios de colaboración para que en lugares del territorio mexiquense donde se preste el servicio de transporte aéreo privado comercial por medio de globos aerostáticos cuenten con personal capacitado para llevar a cabo las inspecciones y verificaciones de dichos servicios.</w:t>
            </w:r>
          </w:p>
          <w:p w14:paraId="72A6DDF2" w14:textId="77777777" w:rsidR="00923EE8" w:rsidRPr="007A24FF" w:rsidRDefault="00923EE8" w:rsidP="007A24FF">
            <w:pPr>
              <w:ind w:right="49"/>
              <w:jc w:val="both"/>
              <w:rPr>
                <w:rFonts w:ascii="Arial" w:hAnsi="Arial" w:cs="Arial"/>
                <w:bCs/>
                <w:color w:val="000000"/>
                <w:sz w:val="16"/>
                <w:szCs w:val="16"/>
                <w:lang w:eastAsia="es-MX"/>
              </w:rPr>
            </w:pPr>
          </w:p>
        </w:tc>
        <w:tc>
          <w:tcPr>
            <w:tcW w:w="2552" w:type="dxa"/>
            <w:shd w:val="clear" w:color="auto" w:fill="auto"/>
          </w:tcPr>
          <w:p w14:paraId="069D80C2" w14:textId="77777777" w:rsidR="00923EE8" w:rsidRPr="007A24FF" w:rsidRDefault="00923EE8" w:rsidP="007A24FF">
            <w:pPr>
              <w:jc w:val="both"/>
              <w:rPr>
                <w:rFonts w:ascii="Arial" w:eastAsia="Calibri" w:hAnsi="Arial" w:cs="Arial"/>
                <w:sz w:val="16"/>
                <w:szCs w:val="16"/>
                <w:lang w:eastAsia="en-US"/>
              </w:rPr>
            </w:pPr>
            <w:r w:rsidRPr="007A24FF">
              <w:rPr>
                <w:rFonts w:ascii="Arial" w:hAnsi="Arial" w:cs="Arial"/>
                <w:sz w:val="16"/>
                <w:szCs w:val="16"/>
              </w:rPr>
              <w:t>Grupo Parlamentario del PMC.</w:t>
            </w:r>
          </w:p>
          <w:p w14:paraId="63613F0F" w14:textId="77777777" w:rsidR="00923EE8" w:rsidRPr="007A24FF" w:rsidRDefault="00923EE8" w:rsidP="007A24FF">
            <w:pPr>
              <w:pStyle w:val="Textoindependiente"/>
              <w:rPr>
                <w:rFonts w:cs="Arial"/>
                <w:sz w:val="16"/>
                <w:szCs w:val="16"/>
              </w:rPr>
            </w:pPr>
          </w:p>
        </w:tc>
        <w:tc>
          <w:tcPr>
            <w:tcW w:w="1134" w:type="dxa"/>
            <w:shd w:val="clear" w:color="auto" w:fill="auto"/>
          </w:tcPr>
          <w:p w14:paraId="24BCFF36"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11-Abr-23</w:t>
            </w:r>
          </w:p>
        </w:tc>
      </w:tr>
      <w:tr w:rsidR="00923EE8" w:rsidRPr="007A24FF" w14:paraId="57F294B0" w14:textId="77777777" w:rsidTr="00923EE8">
        <w:trPr>
          <w:cantSplit/>
        </w:trPr>
        <w:tc>
          <w:tcPr>
            <w:tcW w:w="567" w:type="dxa"/>
            <w:shd w:val="clear" w:color="auto" w:fill="auto"/>
          </w:tcPr>
          <w:p w14:paraId="2E6966B6"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1C9630F5" w14:textId="77777777" w:rsidR="00923EE8" w:rsidRPr="007A24FF" w:rsidRDefault="00923EE8" w:rsidP="007A24FF">
            <w:pPr>
              <w:jc w:val="both"/>
              <w:rPr>
                <w:rFonts w:ascii="Arial" w:hAnsi="Arial" w:cs="Arial"/>
                <w:bCs/>
                <w:sz w:val="16"/>
                <w:szCs w:val="16"/>
              </w:rPr>
            </w:pPr>
            <w:r w:rsidRPr="007A24FF">
              <w:rPr>
                <w:rFonts w:ascii="Arial" w:hAnsi="Arial" w:cs="Arial"/>
                <w:bCs/>
                <w:sz w:val="16"/>
                <w:szCs w:val="16"/>
              </w:rPr>
              <w:t>Por el que se establece el Proceso y la Convocatoria para la designación o ratificación de la persona titular del Órgano Interno de Control de la Fiscalía General de Justicia del Estado de México.</w:t>
            </w:r>
          </w:p>
          <w:p w14:paraId="48E0E801" w14:textId="77777777" w:rsidR="00923EE8" w:rsidRPr="007A24FF" w:rsidRDefault="00923EE8" w:rsidP="007A24FF">
            <w:pPr>
              <w:pStyle w:val="Textoindependiente"/>
              <w:rPr>
                <w:rFonts w:cs="Arial"/>
                <w:sz w:val="16"/>
                <w:szCs w:val="16"/>
              </w:rPr>
            </w:pPr>
          </w:p>
        </w:tc>
        <w:tc>
          <w:tcPr>
            <w:tcW w:w="2552" w:type="dxa"/>
            <w:shd w:val="clear" w:color="auto" w:fill="auto"/>
          </w:tcPr>
          <w:p w14:paraId="77314B02"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Junta de Coordinación Política</w:t>
            </w:r>
          </w:p>
        </w:tc>
        <w:tc>
          <w:tcPr>
            <w:tcW w:w="1134" w:type="dxa"/>
            <w:shd w:val="clear" w:color="auto" w:fill="auto"/>
          </w:tcPr>
          <w:p w14:paraId="39178FC0"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11-Abr-23</w:t>
            </w:r>
          </w:p>
        </w:tc>
      </w:tr>
      <w:tr w:rsidR="00923EE8" w:rsidRPr="007A24FF" w14:paraId="4C560D51" w14:textId="77777777" w:rsidTr="00923EE8">
        <w:trPr>
          <w:cantSplit/>
        </w:trPr>
        <w:tc>
          <w:tcPr>
            <w:tcW w:w="567" w:type="dxa"/>
            <w:shd w:val="clear" w:color="auto" w:fill="auto"/>
          </w:tcPr>
          <w:p w14:paraId="103EF8E9"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5ADFB55F" w14:textId="77777777" w:rsidR="00923EE8" w:rsidRPr="007A24FF" w:rsidRDefault="00923EE8" w:rsidP="007A24FF">
            <w:pPr>
              <w:jc w:val="both"/>
              <w:rPr>
                <w:rFonts w:ascii="Arial" w:hAnsi="Arial" w:cs="Arial"/>
                <w:sz w:val="16"/>
                <w:szCs w:val="16"/>
              </w:rPr>
            </w:pPr>
            <w:r w:rsidRPr="007A24FF">
              <w:rPr>
                <w:rFonts w:ascii="Arial" w:hAnsi="Arial" w:cs="Arial"/>
                <w:bCs/>
                <w:sz w:val="16"/>
                <w:szCs w:val="16"/>
              </w:rPr>
              <w:t>Por el que se establece el Proceso y la Convocatoria para la designación o ratificación de la persona titular del Órgano Interno de Control del</w:t>
            </w:r>
            <w:r w:rsidRPr="007A24FF">
              <w:rPr>
                <w:rFonts w:ascii="Arial" w:hAnsi="Arial" w:cs="Arial"/>
                <w:sz w:val="16"/>
                <w:szCs w:val="16"/>
              </w:rPr>
              <w:t xml:space="preserve"> </w:t>
            </w:r>
            <w:r w:rsidRPr="007A24FF">
              <w:rPr>
                <w:rFonts w:ascii="Arial" w:hAnsi="Arial" w:cs="Arial"/>
                <w:bCs/>
                <w:sz w:val="16"/>
                <w:szCs w:val="16"/>
                <w:shd w:val="clear" w:color="auto" w:fill="FFFFFF"/>
              </w:rPr>
              <w:t>Instituto de Transparencia, Acceso a la Información Pública y Protección de Datos Personales del Estado de México y Municipios</w:t>
            </w:r>
            <w:r w:rsidRPr="007A24FF">
              <w:rPr>
                <w:rFonts w:ascii="Arial" w:hAnsi="Arial" w:cs="Arial"/>
                <w:bCs/>
                <w:sz w:val="16"/>
                <w:szCs w:val="16"/>
              </w:rPr>
              <w:t>.</w:t>
            </w:r>
          </w:p>
          <w:p w14:paraId="533DD63A" w14:textId="77777777" w:rsidR="00923EE8" w:rsidRPr="007A24FF" w:rsidRDefault="00923EE8" w:rsidP="007A24FF">
            <w:pPr>
              <w:pStyle w:val="Textoindependiente"/>
              <w:rPr>
                <w:rFonts w:cs="Arial"/>
                <w:sz w:val="16"/>
                <w:szCs w:val="16"/>
              </w:rPr>
            </w:pPr>
          </w:p>
        </w:tc>
        <w:tc>
          <w:tcPr>
            <w:tcW w:w="2552" w:type="dxa"/>
            <w:shd w:val="clear" w:color="auto" w:fill="auto"/>
          </w:tcPr>
          <w:p w14:paraId="06504B50"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Junta de Coordinación Política</w:t>
            </w:r>
          </w:p>
        </w:tc>
        <w:tc>
          <w:tcPr>
            <w:tcW w:w="1134" w:type="dxa"/>
            <w:shd w:val="clear" w:color="auto" w:fill="auto"/>
          </w:tcPr>
          <w:p w14:paraId="5165E02D"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11-Abr-23</w:t>
            </w:r>
          </w:p>
        </w:tc>
      </w:tr>
      <w:tr w:rsidR="00923EE8" w:rsidRPr="007A24FF" w14:paraId="3FADD070" w14:textId="77777777" w:rsidTr="00923EE8">
        <w:trPr>
          <w:cantSplit/>
        </w:trPr>
        <w:tc>
          <w:tcPr>
            <w:tcW w:w="567" w:type="dxa"/>
            <w:shd w:val="clear" w:color="auto" w:fill="auto"/>
          </w:tcPr>
          <w:p w14:paraId="1C49B6A4"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52F07FBA" w14:textId="77777777" w:rsidR="00923EE8" w:rsidRPr="007A24FF" w:rsidRDefault="00923EE8" w:rsidP="007A24FF">
            <w:pPr>
              <w:jc w:val="both"/>
              <w:rPr>
                <w:rFonts w:ascii="Arial" w:hAnsi="Arial" w:cs="Arial"/>
                <w:bCs/>
                <w:sz w:val="16"/>
                <w:szCs w:val="16"/>
              </w:rPr>
            </w:pPr>
            <w:r w:rsidRPr="007A24FF">
              <w:rPr>
                <w:rFonts w:ascii="Arial" w:hAnsi="Arial" w:cs="Arial"/>
                <w:bCs/>
                <w:sz w:val="16"/>
                <w:szCs w:val="16"/>
              </w:rPr>
              <w:t>Por el que se establece el Proceso y la Convocatoria para la designación o ratificación de la persona titular del Órgano Interno de Control de la Comisión de Derechos Humanos del Estado de México.</w:t>
            </w:r>
          </w:p>
          <w:p w14:paraId="6F60EDB7" w14:textId="77777777" w:rsidR="00923EE8" w:rsidRPr="007A24FF" w:rsidRDefault="00923EE8" w:rsidP="007A24FF">
            <w:pPr>
              <w:pStyle w:val="Textoindependiente"/>
              <w:rPr>
                <w:rFonts w:cs="Arial"/>
                <w:sz w:val="16"/>
                <w:szCs w:val="16"/>
              </w:rPr>
            </w:pPr>
          </w:p>
        </w:tc>
        <w:tc>
          <w:tcPr>
            <w:tcW w:w="2552" w:type="dxa"/>
            <w:shd w:val="clear" w:color="auto" w:fill="auto"/>
          </w:tcPr>
          <w:p w14:paraId="748C7BF0"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 xml:space="preserve">Junta de Coordinación Política </w:t>
            </w:r>
          </w:p>
        </w:tc>
        <w:tc>
          <w:tcPr>
            <w:tcW w:w="1134" w:type="dxa"/>
            <w:shd w:val="clear" w:color="auto" w:fill="auto"/>
          </w:tcPr>
          <w:p w14:paraId="4C7BAD22"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11-Abr-23</w:t>
            </w:r>
          </w:p>
        </w:tc>
      </w:tr>
      <w:tr w:rsidR="00923EE8" w:rsidRPr="007A24FF" w14:paraId="2CAF400B" w14:textId="77777777" w:rsidTr="00923EE8">
        <w:trPr>
          <w:cantSplit/>
        </w:trPr>
        <w:tc>
          <w:tcPr>
            <w:tcW w:w="567" w:type="dxa"/>
            <w:shd w:val="clear" w:color="auto" w:fill="auto"/>
          </w:tcPr>
          <w:p w14:paraId="0A221F6C"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5A1C37B1" w14:textId="77777777" w:rsidR="00923EE8" w:rsidRPr="007A24FF" w:rsidRDefault="00923EE8" w:rsidP="007A24FF">
            <w:pPr>
              <w:jc w:val="both"/>
              <w:rPr>
                <w:rFonts w:ascii="Arial" w:hAnsi="Arial" w:cs="Arial"/>
                <w:color w:val="000000" w:themeColor="text1"/>
                <w:sz w:val="16"/>
                <w:szCs w:val="16"/>
                <w:lang w:val="es-MX" w:eastAsia="en-US"/>
              </w:rPr>
            </w:pPr>
            <w:r w:rsidRPr="007A24FF">
              <w:rPr>
                <w:rFonts w:ascii="Arial" w:hAnsi="Arial" w:cs="Arial"/>
                <w:sz w:val="16"/>
                <w:szCs w:val="16"/>
              </w:rPr>
              <w:t>Por el que se</w:t>
            </w:r>
            <w:r w:rsidRPr="007A24FF">
              <w:rPr>
                <w:rFonts w:ascii="Arial" w:hAnsi="Arial" w:cs="Arial"/>
                <w:color w:val="000000" w:themeColor="text1"/>
                <w:sz w:val="16"/>
                <w:szCs w:val="16"/>
              </w:rPr>
              <w:t xml:space="preserve"> exhorta respetuosamente al titular de la Fiscalía General de Justicia del Estado de México, informe a esta Legislatura las estadísticas sobre el número de denuncias recibidas, detenidos, procesados y sentenciados por delitos de sustracción o apropiación de agua potable en la entidad durante el año 2022 y el corriente; Se exhorta al Titular de la Comisión del Agua del Estado de México y a los 125 Ayuntamientos de los municipios de la entidad, informen el número de reportes recibidos y atendidos contra el servicio público y distribución del agua en la infraestructura hidráulica en el mismo periodo.</w:t>
            </w:r>
          </w:p>
          <w:p w14:paraId="079169C1" w14:textId="77777777" w:rsidR="00923EE8" w:rsidRPr="007A24FF" w:rsidRDefault="00923EE8" w:rsidP="007A24FF">
            <w:pPr>
              <w:jc w:val="both"/>
              <w:rPr>
                <w:rFonts w:ascii="Arial" w:hAnsi="Arial" w:cs="Arial"/>
                <w:bCs/>
                <w:sz w:val="16"/>
                <w:szCs w:val="16"/>
              </w:rPr>
            </w:pPr>
          </w:p>
        </w:tc>
        <w:tc>
          <w:tcPr>
            <w:tcW w:w="2552" w:type="dxa"/>
            <w:shd w:val="clear" w:color="auto" w:fill="auto"/>
          </w:tcPr>
          <w:p w14:paraId="7092CC87"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Diputado Daniel Andrés Sibaja González, el Diputado Faustino de la Cruz Pérez, la Diputada Azucena Cisneros Coss, el Diputado Camilo Murillo Zavala y la Diputada Luz Ma. Hernández Bermúdez, en nombre del Grupo Parlamentario del PM.</w:t>
            </w:r>
          </w:p>
          <w:p w14:paraId="4ABD58D2" w14:textId="77777777" w:rsidR="00923EE8" w:rsidRPr="007A24FF" w:rsidRDefault="00923EE8" w:rsidP="007A24FF">
            <w:pPr>
              <w:jc w:val="both"/>
              <w:rPr>
                <w:rFonts w:ascii="Arial" w:hAnsi="Arial" w:cs="Arial"/>
                <w:sz w:val="16"/>
                <w:szCs w:val="16"/>
              </w:rPr>
            </w:pPr>
          </w:p>
        </w:tc>
        <w:tc>
          <w:tcPr>
            <w:tcW w:w="1134" w:type="dxa"/>
            <w:shd w:val="clear" w:color="auto" w:fill="auto"/>
          </w:tcPr>
          <w:p w14:paraId="5D053AD7"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18-Abr-23</w:t>
            </w:r>
          </w:p>
        </w:tc>
      </w:tr>
      <w:tr w:rsidR="00923EE8" w:rsidRPr="007A24FF" w14:paraId="3F5EFC4B" w14:textId="77777777" w:rsidTr="00923EE8">
        <w:trPr>
          <w:cantSplit/>
        </w:trPr>
        <w:tc>
          <w:tcPr>
            <w:tcW w:w="567" w:type="dxa"/>
            <w:shd w:val="clear" w:color="auto" w:fill="auto"/>
          </w:tcPr>
          <w:p w14:paraId="5A38BC16"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4D948CE1" w14:textId="77777777" w:rsidR="00923EE8" w:rsidRPr="007A24FF" w:rsidRDefault="00923EE8" w:rsidP="007A24FF">
            <w:pPr>
              <w:pStyle w:val="Textoindependiente"/>
              <w:rPr>
                <w:rFonts w:cs="Arial"/>
                <w:sz w:val="16"/>
                <w:szCs w:val="16"/>
              </w:rPr>
            </w:pPr>
            <w:r w:rsidRPr="007A24FF">
              <w:rPr>
                <w:rFonts w:cs="Arial"/>
                <w:sz w:val="16"/>
                <w:szCs w:val="16"/>
              </w:rPr>
              <w:t>Por el que se exhorta respetuosamente al Gobierno del Estado de México, para que a través de la Secretaría de Desarrollo Social reactive de forma inmediata, la entrega de insumos al albergue “Hermanos en el Camino”, ubicado en Metepec, Estado de México; Se exhorta respetuosamente a la Comisión de Derechos Humanos del Estado de México, para que intensifiquen en todo el territorio del Estado de México, las acciones de atención y acompañamiento a las personas migrantes que se encuentran en tránsito por la Entidad, con especial énfasis en el albergue “Hermanos en el Camino”, ubicado en Metepec, Estado de México.</w:t>
            </w:r>
          </w:p>
          <w:p w14:paraId="56ED7B5D" w14:textId="77777777" w:rsidR="00923EE8" w:rsidRPr="007A24FF" w:rsidRDefault="00923EE8" w:rsidP="007A24FF">
            <w:pPr>
              <w:jc w:val="both"/>
              <w:rPr>
                <w:rFonts w:ascii="Arial" w:hAnsi="Arial" w:cs="Arial"/>
                <w:sz w:val="16"/>
                <w:szCs w:val="16"/>
              </w:rPr>
            </w:pPr>
          </w:p>
        </w:tc>
        <w:tc>
          <w:tcPr>
            <w:tcW w:w="2552" w:type="dxa"/>
            <w:shd w:val="clear" w:color="auto" w:fill="auto"/>
          </w:tcPr>
          <w:p w14:paraId="6FA280A4" w14:textId="77777777" w:rsidR="00923EE8" w:rsidRPr="007A24FF" w:rsidRDefault="00923EE8" w:rsidP="007A24FF">
            <w:pPr>
              <w:pStyle w:val="Textoindependiente"/>
              <w:rPr>
                <w:rFonts w:cs="Arial"/>
                <w:sz w:val="16"/>
                <w:szCs w:val="16"/>
              </w:rPr>
            </w:pPr>
            <w:r w:rsidRPr="007A24FF">
              <w:rPr>
                <w:rFonts w:cs="Arial"/>
                <w:sz w:val="16"/>
                <w:szCs w:val="16"/>
              </w:rPr>
              <w:t>Grupo Parlamentario del PMC.</w:t>
            </w:r>
          </w:p>
          <w:p w14:paraId="482DF5F5" w14:textId="77777777" w:rsidR="00923EE8" w:rsidRPr="007A24FF" w:rsidRDefault="00923EE8" w:rsidP="007A24FF">
            <w:pPr>
              <w:jc w:val="both"/>
              <w:rPr>
                <w:rFonts w:ascii="Arial" w:hAnsi="Arial" w:cs="Arial"/>
                <w:sz w:val="16"/>
                <w:szCs w:val="16"/>
              </w:rPr>
            </w:pPr>
          </w:p>
        </w:tc>
        <w:tc>
          <w:tcPr>
            <w:tcW w:w="1134" w:type="dxa"/>
            <w:shd w:val="clear" w:color="auto" w:fill="auto"/>
          </w:tcPr>
          <w:p w14:paraId="2641A4E0"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18-Abr-23</w:t>
            </w:r>
          </w:p>
        </w:tc>
      </w:tr>
      <w:tr w:rsidR="00923EE8" w:rsidRPr="007A24FF" w14:paraId="5899BDEA" w14:textId="77777777" w:rsidTr="00923EE8">
        <w:trPr>
          <w:cantSplit/>
        </w:trPr>
        <w:tc>
          <w:tcPr>
            <w:tcW w:w="567" w:type="dxa"/>
            <w:shd w:val="clear" w:color="auto" w:fill="auto"/>
          </w:tcPr>
          <w:p w14:paraId="3A0197B2"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6A256852" w14:textId="77777777" w:rsidR="00923EE8" w:rsidRPr="007A24FF" w:rsidRDefault="00923EE8" w:rsidP="007A24FF">
            <w:pPr>
              <w:pStyle w:val="Piedepgina"/>
              <w:jc w:val="both"/>
              <w:rPr>
                <w:rFonts w:ascii="Arial" w:hAnsi="Arial" w:cs="Arial"/>
                <w:sz w:val="16"/>
                <w:szCs w:val="16"/>
              </w:rPr>
            </w:pPr>
            <w:r w:rsidRPr="007A24FF">
              <w:rPr>
                <w:rFonts w:ascii="Arial" w:hAnsi="Arial" w:cs="Arial"/>
                <w:sz w:val="16"/>
                <w:szCs w:val="16"/>
              </w:rPr>
              <w:t xml:space="preserve">Por el que se exhorta respetuosamente a los 125 Ayuntamientos del Estado de México, para que, en el ámbito de sus competencias, se abstengan de establecer y operar programas de apoyo social o comunitario que impliquen la entrega a la población de materiales y alimentos o cualquier elemento que forme parte de sus programas asistenciales o de promoción y asistencia social. </w:t>
            </w:r>
          </w:p>
          <w:p w14:paraId="381FF7C4" w14:textId="77777777" w:rsidR="00923EE8" w:rsidRPr="007A24FF" w:rsidRDefault="00923EE8" w:rsidP="007A24FF">
            <w:pPr>
              <w:pStyle w:val="Textoindependiente"/>
              <w:rPr>
                <w:rFonts w:cs="Arial"/>
                <w:sz w:val="16"/>
                <w:szCs w:val="16"/>
              </w:rPr>
            </w:pPr>
          </w:p>
        </w:tc>
        <w:tc>
          <w:tcPr>
            <w:tcW w:w="2552" w:type="dxa"/>
            <w:shd w:val="clear" w:color="auto" w:fill="auto"/>
          </w:tcPr>
          <w:p w14:paraId="3D70FC36" w14:textId="77777777" w:rsidR="00923EE8" w:rsidRPr="007A24FF" w:rsidRDefault="00923EE8" w:rsidP="007A24FF">
            <w:pPr>
              <w:pStyle w:val="Textoindependiente"/>
              <w:rPr>
                <w:rFonts w:cs="Arial"/>
                <w:sz w:val="16"/>
                <w:szCs w:val="16"/>
              </w:rPr>
            </w:pPr>
            <w:r w:rsidRPr="007A24FF">
              <w:rPr>
                <w:rFonts w:cs="Arial"/>
                <w:sz w:val="16"/>
                <w:szCs w:val="16"/>
              </w:rPr>
              <w:t>Diputado Iván de Jesús Esquer Cruz, en nombre del Grupo Parlamentario del PRI.</w:t>
            </w:r>
          </w:p>
          <w:p w14:paraId="32886D93" w14:textId="77777777" w:rsidR="00923EE8" w:rsidRPr="007A24FF" w:rsidRDefault="00923EE8" w:rsidP="007A24FF">
            <w:pPr>
              <w:pStyle w:val="Textoindependiente"/>
              <w:rPr>
                <w:rFonts w:cs="Arial"/>
                <w:sz w:val="16"/>
                <w:szCs w:val="16"/>
              </w:rPr>
            </w:pPr>
          </w:p>
        </w:tc>
        <w:tc>
          <w:tcPr>
            <w:tcW w:w="1134" w:type="dxa"/>
            <w:shd w:val="clear" w:color="auto" w:fill="auto"/>
          </w:tcPr>
          <w:p w14:paraId="36E05E98"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25-Abr-23</w:t>
            </w:r>
          </w:p>
        </w:tc>
      </w:tr>
      <w:tr w:rsidR="00923EE8" w:rsidRPr="007A24FF" w14:paraId="7B7B15DD" w14:textId="77777777" w:rsidTr="00923EE8">
        <w:trPr>
          <w:cantSplit/>
        </w:trPr>
        <w:tc>
          <w:tcPr>
            <w:tcW w:w="567" w:type="dxa"/>
            <w:shd w:val="clear" w:color="auto" w:fill="auto"/>
          </w:tcPr>
          <w:p w14:paraId="1D17ABE7"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302A73FE" w14:textId="77777777" w:rsidR="00923EE8" w:rsidRPr="007A24FF" w:rsidRDefault="00923EE8" w:rsidP="007A24FF">
            <w:pPr>
              <w:pStyle w:val="Textoindependiente"/>
              <w:rPr>
                <w:rFonts w:eastAsia="Arial MT" w:cs="Arial"/>
                <w:bCs/>
                <w:sz w:val="16"/>
                <w:szCs w:val="16"/>
                <w:lang w:eastAsia="en-US"/>
              </w:rPr>
            </w:pPr>
            <w:r w:rsidRPr="007A24FF">
              <w:rPr>
                <w:rFonts w:cs="Arial"/>
                <w:bCs/>
                <w:sz w:val="16"/>
                <w:szCs w:val="16"/>
              </w:rPr>
              <w:t>Por el que se modifica la integración de las Comisiones Legislativas, Comités Permanentes y Comisiones Especiales.</w:t>
            </w:r>
          </w:p>
          <w:p w14:paraId="67B09E27" w14:textId="77777777" w:rsidR="00923EE8" w:rsidRPr="007A24FF" w:rsidRDefault="00923EE8" w:rsidP="007A24FF">
            <w:pPr>
              <w:pStyle w:val="Piedepgina"/>
              <w:jc w:val="both"/>
              <w:rPr>
                <w:rFonts w:ascii="Arial" w:hAnsi="Arial" w:cs="Arial"/>
                <w:sz w:val="16"/>
                <w:szCs w:val="16"/>
              </w:rPr>
            </w:pPr>
          </w:p>
        </w:tc>
        <w:tc>
          <w:tcPr>
            <w:tcW w:w="2552" w:type="dxa"/>
            <w:shd w:val="clear" w:color="auto" w:fill="auto"/>
          </w:tcPr>
          <w:p w14:paraId="7DB037EC" w14:textId="77777777" w:rsidR="00923EE8" w:rsidRPr="007A24FF" w:rsidRDefault="00923EE8" w:rsidP="007A24FF">
            <w:pPr>
              <w:pStyle w:val="Textoindependiente"/>
              <w:rPr>
                <w:rFonts w:cs="Arial"/>
                <w:sz w:val="16"/>
                <w:szCs w:val="16"/>
              </w:rPr>
            </w:pPr>
            <w:r w:rsidRPr="007A24FF">
              <w:rPr>
                <w:rFonts w:cs="Arial"/>
                <w:sz w:val="16"/>
                <w:szCs w:val="16"/>
              </w:rPr>
              <w:t xml:space="preserve">Junta de Coordinación Política </w:t>
            </w:r>
          </w:p>
        </w:tc>
        <w:tc>
          <w:tcPr>
            <w:tcW w:w="1134" w:type="dxa"/>
            <w:shd w:val="clear" w:color="auto" w:fill="auto"/>
          </w:tcPr>
          <w:p w14:paraId="6C5E5F4E"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25-Abr-23</w:t>
            </w:r>
          </w:p>
        </w:tc>
      </w:tr>
      <w:tr w:rsidR="00923EE8" w:rsidRPr="007A24FF" w14:paraId="7E5B0DD4" w14:textId="77777777" w:rsidTr="00923EE8">
        <w:trPr>
          <w:cantSplit/>
        </w:trPr>
        <w:tc>
          <w:tcPr>
            <w:tcW w:w="567" w:type="dxa"/>
            <w:shd w:val="clear" w:color="auto" w:fill="auto"/>
          </w:tcPr>
          <w:p w14:paraId="3C02BA18"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4FA9F978"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Por el que se elige Vicepresidentas y Secretarias para fungir durante el cuarto mes del Segundo Período Ordinario de Sesiones del Segundo Año del Ejercicio Constitucional.</w:t>
            </w:r>
          </w:p>
          <w:p w14:paraId="46D446C3" w14:textId="77777777" w:rsidR="00923EE8" w:rsidRPr="007A24FF" w:rsidRDefault="00923EE8" w:rsidP="007A24FF">
            <w:pPr>
              <w:pStyle w:val="Textoindependiente"/>
              <w:rPr>
                <w:rFonts w:cs="Arial"/>
                <w:bCs/>
                <w:sz w:val="16"/>
                <w:szCs w:val="16"/>
              </w:rPr>
            </w:pPr>
          </w:p>
        </w:tc>
        <w:tc>
          <w:tcPr>
            <w:tcW w:w="2552" w:type="dxa"/>
            <w:shd w:val="clear" w:color="auto" w:fill="auto"/>
          </w:tcPr>
          <w:p w14:paraId="58AB7C55" w14:textId="77777777" w:rsidR="00923EE8" w:rsidRPr="007A24FF" w:rsidRDefault="00923EE8" w:rsidP="007A24FF">
            <w:pPr>
              <w:pStyle w:val="Textoindependiente"/>
              <w:rPr>
                <w:rFonts w:cs="Arial"/>
                <w:sz w:val="16"/>
                <w:szCs w:val="16"/>
              </w:rPr>
            </w:pPr>
            <w:r w:rsidRPr="007A24FF">
              <w:rPr>
                <w:rFonts w:cs="Arial"/>
                <w:sz w:val="16"/>
                <w:szCs w:val="16"/>
              </w:rPr>
              <w:t>Legislatura</w:t>
            </w:r>
          </w:p>
        </w:tc>
        <w:tc>
          <w:tcPr>
            <w:tcW w:w="1134" w:type="dxa"/>
            <w:shd w:val="clear" w:color="auto" w:fill="auto"/>
          </w:tcPr>
          <w:p w14:paraId="45CDAC62"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25-Abr-23</w:t>
            </w:r>
          </w:p>
        </w:tc>
      </w:tr>
      <w:tr w:rsidR="00923EE8" w:rsidRPr="007A24FF" w14:paraId="073DABE1" w14:textId="77777777" w:rsidTr="00923EE8">
        <w:trPr>
          <w:cantSplit/>
        </w:trPr>
        <w:tc>
          <w:tcPr>
            <w:tcW w:w="567" w:type="dxa"/>
            <w:shd w:val="clear" w:color="auto" w:fill="auto"/>
          </w:tcPr>
          <w:p w14:paraId="062E833E"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416D9380"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bCs/>
                <w:sz w:val="16"/>
                <w:szCs w:val="16"/>
              </w:rPr>
              <w:t xml:space="preserve">Por el que se </w:t>
            </w:r>
            <w:r w:rsidRPr="007A24FF">
              <w:rPr>
                <w:rFonts w:ascii="Arial" w:hAnsi="Arial" w:cs="Arial"/>
                <w:sz w:val="16"/>
                <w:szCs w:val="16"/>
              </w:rPr>
              <w:t xml:space="preserve">exhorta respetuosamente a las personas titulares de la Comisión Nacional de Áreas Naturales Protegidas, de la Procuraduría Federal de Protección al Ambiente, de la Procuraduría de Protección al Medio Ambiente del Estado de México, de la Dirección del Parque Nacional Iztaccíhuatl y Popocatépetl, de la Protectora de Bosques del Estado de México, de la Fiscalía General de Justicia del Estado de México y del H. Ayuntamiento de Amecameca, para que envíen un informe pormenorizado a esta Legislatura sobre las acciones que se ha realizado en el combate de la tala ilegal en el Parque Nacional </w:t>
            </w:r>
            <w:proofErr w:type="spellStart"/>
            <w:r w:rsidRPr="007A24FF">
              <w:rPr>
                <w:rFonts w:ascii="Arial" w:hAnsi="Arial" w:cs="Arial"/>
                <w:sz w:val="16"/>
                <w:szCs w:val="16"/>
              </w:rPr>
              <w:t>Izta</w:t>
            </w:r>
            <w:proofErr w:type="spellEnd"/>
            <w:r w:rsidRPr="007A24FF">
              <w:rPr>
                <w:rFonts w:ascii="Arial" w:hAnsi="Arial" w:cs="Arial"/>
                <w:sz w:val="16"/>
                <w:szCs w:val="16"/>
              </w:rPr>
              <w:t>-Popo de 2017 a la fecha, incluyendo de manera enunciativa más no limitativa, un informe financiero que detalle cual fue el presupuesto que se les asignó para reducir este fenómeno.</w:t>
            </w:r>
          </w:p>
          <w:p w14:paraId="23C07543" w14:textId="77777777" w:rsidR="00923EE8" w:rsidRPr="007A24FF" w:rsidRDefault="00923EE8" w:rsidP="007A24FF">
            <w:pPr>
              <w:jc w:val="both"/>
              <w:rPr>
                <w:rFonts w:ascii="Arial" w:hAnsi="Arial" w:cs="Arial"/>
                <w:sz w:val="16"/>
                <w:szCs w:val="16"/>
              </w:rPr>
            </w:pPr>
          </w:p>
        </w:tc>
        <w:tc>
          <w:tcPr>
            <w:tcW w:w="2552" w:type="dxa"/>
            <w:shd w:val="clear" w:color="auto" w:fill="auto"/>
          </w:tcPr>
          <w:p w14:paraId="295F4410"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Diputada Beatriz García Villegas, en nombre del Grupo Parlamentario del PM.</w:t>
            </w:r>
          </w:p>
          <w:p w14:paraId="46C2E08B" w14:textId="77777777" w:rsidR="00923EE8" w:rsidRPr="007A24FF" w:rsidRDefault="00923EE8" w:rsidP="007A24FF">
            <w:pPr>
              <w:pStyle w:val="Textoindependiente"/>
              <w:rPr>
                <w:rFonts w:cs="Arial"/>
                <w:sz w:val="16"/>
                <w:szCs w:val="16"/>
              </w:rPr>
            </w:pPr>
          </w:p>
        </w:tc>
        <w:tc>
          <w:tcPr>
            <w:tcW w:w="1134" w:type="dxa"/>
            <w:shd w:val="clear" w:color="auto" w:fill="auto"/>
          </w:tcPr>
          <w:p w14:paraId="3D2D2052"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02-May-23</w:t>
            </w:r>
          </w:p>
        </w:tc>
      </w:tr>
      <w:tr w:rsidR="00923EE8" w:rsidRPr="007A24FF" w14:paraId="05039BC6" w14:textId="77777777" w:rsidTr="00923EE8">
        <w:trPr>
          <w:cantSplit/>
        </w:trPr>
        <w:tc>
          <w:tcPr>
            <w:tcW w:w="567" w:type="dxa"/>
            <w:shd w:val="clear" w:color="auto" w:fill="auto"/>
          </w:tcPr>
          <w:p w14:paraId="63F79228"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2BAEE3F2" w14:textId="77777777" w:rsidR="00923EE8" w:rsidRPr="007A24FF" w:rsidRDefault="00923EE8" w:rsidP="007A24FF">
            <w:pPr>
              <w:jc w:val="both"/>
              <w:rPr>
                <w:rFonts w:ascii="Arial" w:eastAsiaTheme="minorHAnsi" w:hAnsi="Arial" w:cs="Arial"/>
                <w:b/>
                <w:sz w:val="16"/>
                <w:szCs w:val="16"/>
              </w:rPr>
            </w:pPr>
            <w:r w:rsidRPr="007A24FF">
              <w:rPr>
                <w:rFonts w:ascii="Arial" w:hAnsi="Arial" w:cs="Arial"/>
                <w:sz w:val="16"/>
                <w:szCs w:val="16"/>
              </w:rPr>
              <w:t>Por el que se exhorta al Secretario de Educación del Estado de México para que entregue un informe detallado de los procedimientos y criterios para la designación de directivos de las Universidades Públicas y Tecnológicos adscritos a la Secretaría a su cargo.</w:t>
            </w:r>
            <w:r w:rsidRPr="007A24FF">
              <w:rPr>
                <w:rFonts w:ascii="Arial" w:hAnsi="Arial" w:cs="Arial"/>
                <w:b/>
                <w:sz w:val="16"/>
                <w:szCs w:val="16"/>
              </w:rPr>
              <w:t xml:space="preserve"> </w:t>
            </w:r>
          </w:p>
          <w:p w14:paraId="6F6B8577" w14:textId="77777777" w:rsidR="00923EE8" w:rsidRPr="007A24FF" w:rsidRDefault="00923EE8" w:rsidP="007A24FF">
            <w:pPr>
              <w:jc w:val="both"/>
              <w:rPr>
                <w:rFonts w:ascii="Arial" w:eastAsia="Calibri" w:hAnsi="Arial" w:cs="Arial"/>
                <w:sz w:val="16"/>
                <w:szCs w:val="16"/>
              </w:rPr>
            </w:pPr>
          </w:p>
        </w:tc>
        <w:tc>
          <w:tcPr>
            <w:tcW w:w="2552" w:type="dxa"/>
            <w:shd w:val="clear" w:color="auto" w:fill="auto"/>
          </w:tcPr>
          <w:p w14:paraId="0AEC1C2C" w14:textId="77777777" w:rsidR="00923EE8" w:rsidRPr="007A24FF" w:rsidRDefault="00923EE8" w:rsidP="007A24FF">
            <w:pPr>
              <w:pStyle w:val="Textoindependiente"/>
              <w:rPr>
                <w:rFonts w:cs="Arial"/>
                <w:sz w:val="16"/>
                <w:szCs w:val="16"/>
              </w:rPr>
            </w:pPr>
            <w:r w:rsidRPr="007A24FF">
              <w:rPr>
                <w:rFonts w:cs="Arial"/>
                <w:sz w:val="16"/>
                <w:szCs w:val="16"/>
              </w:rPr>
              <w:t>Diputado Faustino de la Cruz Pérez, en nombre del Grupo Parlamentario del PM.</w:t>
            </w:r>
          </w:p>
          <w:p w14:paraId="1F0173DE" w14:textId="77777777" w:rsidR="00923EE8" w:rsidRPr="007A24FF" w:rsidRDefault="00923EE8" w:rsidP="007A24FF">
            <w:pPr>
              <w:pStyle w:val="Textoindependiente"/>
              <w:rPr>
                <w:rFonts w:cs="Arial"/>
                <w:sz w:val="16"/>
                <w:szCs w:val="16"/>
              </w:rPr>
            </w:pPr>
          </w:p>
        </w:tc>
        <w:tc>
          <w:tcPr>
            <w:tcW w:w="1134" w:type="dxa"/>
            <w:shd w:val="clear" w:color="auto" w:fill="auto"/>
          </w:tcPr>
          <w:p w14:paraId="15C6C1C0"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02-May-23</w:t>
            </w:r>
          </w:p>
        </w:tc>
      </w:tr>
      <w:tr w:rsidR="00923EE8" w:rsidRPr="007A24FF" w14:paraId="3D313647" w14:textId="77777777" w:rsidTr="00923EE8">
        <w:trPr>
          <w:cantSplit/>
        </w:trPr>
        <w:tc>
          <w:tcPr>
            <w:tcW w:w="567" w:type="dxa"/>
            <w:shd w:val="clear" w:color="auto" w:fill="auto"/>
          </w:tcPr>
          <w:p w14:paraId="767BB72B"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032EEE53"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bCs/>
                <w:sz w:val="16"/>
                <w:szCs w:val="16"/>
              </w:rPr>
              <w:t>Por el que se</w:t>
            </w:r>
            <w:r w:rsidRPr="007A24FF">
              <w:rPr>
                <w:rFonts w:ascii="Arial" w:hAnsi="Arial" w:cs="Arial"/>
                <w:sz w:val="16"/>
                <w:szCs w:val="16"/>
              </w:rPr>
              <w:t xml:space="preserve"> exhorta a la Titular de la Secretaría del Campo, para que capacite y asesore a los productores sobre las buenas prácticas agronómicas, a fin de obtener una mayor producción y calidad de las hojas de maíz; Se exhorta al Titular de la Secretaría de Desarrollo Económico, para que impulse la comercialización nacional e internacional de la hoja de maíz que producen en el Estado de México, con el propósito de generar ingresos adicionales que permitan mejorar la rentabilidad del campo mexiquense; </w:t>
            </w:r>
            <w:r w:rsidRPr="007A24FF">
              <w:rPr>
                <w:rFonts w:ascii="Arial" w:hAnsi="Arial" w:cs="Arial"/>
                <w:bCs/>
                <w:sz w:val="16"/>
                <w:szCs w:val="16"/>
              </w:rPr>
              <w:t xml:space="preserve">Se exhorta a </w:t>
            </w:r>
            <w:r w:rsidRPr="007A24FF">
              <w:rPr>
                <w:rFonts w:ascii="Arial" w:hAnsi="Arial" w:cs="Arial"/>
                <w:sz w:val="16"/>
                <w:szCs w:val="16"/>
              </w:rPr>
              <w:t>la Secretaría de Cultura y Turismo, para que difunda y capacite a las y los artesanos sobre la elaboración de artesanías y productos que tenga como materia prima las hojas del maíz.</w:t>
            </w:r>
          </w:p>
          <w:p w14:paraId="3A79A9D0" w14:textId="77777777" w:rsidR="00923EE8" w:rsidRPr="007A24FF" w:rsidRDefault="00923EE8" w:rsidP="007A24FF">
            <w:pPr>
              <w:jc w:val="both"/>
              <w:rPr>
                <w:rFonts w:ascii="Arial" w:hAnsi="Arial" w:cs="Arial"/>
                <w:sz w:val="16"/>
                <w:szCs w:val="16"/>
              </w:rPr>
            </w:pPr>
          </w:p>
        </w:tc>
        <w:tc>
          <w:tcPr>
            <w:tcW w:w="2552" w:type="dxa"/>
            <w:shd w:val="clear" w:color="auto" w:fill="auto"/>
          </w:tcPr>
          <w:p w14:paraId="68746B3A"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Grupo Parlamentario del PVEM.</w:t>
            </w:r>
          </w:p>
          <w:p w14:paraId="554278AB" w14:textId="77777777" w:rsidR="00923EE8" w:rsidRPr="007A24FF" w:rsidRDefault="00923EE8" w:rsidP="007A24FF">
            <w:pPr>
              <w:pStyle w:val="Textoindependiente"/>
              <w:rPr>
                <w:rFonts w:cs="Arial"/>
                <w:sz w:val="16"/>
                <w:szCs w:val="16"/>
              </w:rPr>
            </w:pPr>
          </w:p>
        </w:tc>
        <w:tc>
          <w:tcPr>
            <w:tcW w:w="1134" w:type="dxa"/>
            <w:shd w:val="clear" w:color="auto" w:fill="auto"/>
          </w:tcPr>
          <w:p w14:paraId="721C27D6"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02-May-23</w:t>
            </w:r>
          </w:p>
        </w:tc>
      </w:tr>
      <w:tr w:rsidR="00923EE8" w:rsidRPr="007A24FF" w14:paraId="6F7653F1" w14:textId="77777777" w:rsidTr="00923EE8">
        <w:trPr>
          <w:cantSplit/>
        </w:trPr>
        <w:tc>
          <w:tcPr>
            <w:tcW w:w="567" w:type="dxa"/>
            <w:shd w:val="clear" w:color="auto" w:fill="auto"/>
          </w:tcPr>
          <w:p w14:paraId="23FC0D3F"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1795005B" w14:textId="77777777" w:rsidR="00923EE8" w:rsidRPr="007A24FF" w:rsidRDefault="00923EE8" w:rsidP="007A24FF">
            <w:pPr>
              <w:jc w:val="both"/>
              <w:rPr>
                <w:rFonts w:ascii="Arial" w:eastAsia="Arial" w:hAnsi="Arial" w:cs="Arial"/>
                <w:sz w:val="16"/>
                <w:szCs w:val="16"/>
              </w:rPr>
            </w:pPr>
            <w:r w:rsidRPr="007A24FF">
              <w:rPr>
                <w:rFonts w:ascii="Arial" w:hAnsi="Arial" w:cs="Arial"/>
                <w:sz w:val="16"/>
                <w:szCs w:val="16"/>
              </w:rPr>
              <w:t>Por el que se designa a la H. Diputación Permanente que habrá de fungir durante el Segundo Periodo de Receso del Segundo Año de Ejercicio Constitucional.</w:t>
            </w:r>
          </w:p>
          <w:p w14:paraId="4A3B6E10" w14:textId="77777777" w:rsidR="00923EE8" w:rsidRPr="007A24FF" w:rsidRDefault="00923EE8" w:rsidP="007A24FF">
            <w:pPr>
              <w:jc w:val="both"/>
              <w:rPr>
                <w:rFonts w:ascii="Arial" w:eastAsia="Calibri" w:hAnsi="Arial" w:cs="Arial"/>
                <w:sz w:val="16"/>
                <w:szCs w:val="16"/>
                <w:lang w:eastAsia="en-US"/>
              </w:rPr>
            </w:pPr>
          </w:p>
        </w:tc>
        <w:tc>
          <w:tcPr>
            <w:tcW w:w="2552" w:type="dxa"/>
            <w:shd w:val="clear" w:color="auto" w:fill="auto"/>
          </w:tcPr>
          <w:p w14:paraId="64FA2ED5"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Legislatura</w:t>
            </w:r>
          </w:p>
        </w:tc>
        <w:tc>
          <w:tcPr>
            <w:tcW w:w="1134" w:type="dxa"/>
            <w:shd w:val="clear" w:color="auto" w:fill="auto"/>
          </w:tcPr>
          <w:p w14:paraId="6CE3851B"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02-May-23</w:t>
            </w:r>
          </w:p>
        </w:tc>
      </w:tr>
      <w:tr w:rsidR="00923EE8" w:rsidRPr="007A24FF" w14:paraId="4600C32C" w14:textId="77777777" w:rsidTr="00923EE8">
        <w:trPr>
          <w:cantSplit/>
        </w:trPr>
        <w:tc>
          <w:tcPr>
            <w:tcW w:w="567" w:type="dxa"/>
            <w:shd w:val="clear" w:color="auto" w:fill="auto"/>
          </w:tcPr>
          <w:p w14:paraId="297F3D90"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11697E47"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Por el que se aprueba la Minuta Proyecto de Decreto por el que se reforman y adicionan los artículos 38 y 102 de la Constitución Política de los Estados Unidos Mexicanos.</w:t>
            </w:r>
          </w:p>
          <w:p w14:paraId="171E2FC7" w14:textId="77777777" w:rsidR="00923EE8" w:rsidRPr="007A24FF" w:rsidRDefault="00923EE8" w:rsidP="007A24FF">
            <w:pPr>
              <w:jc w:val="both"/>
              <w:rPr>
                <w:rFonts w:ascii="Arial" w:hAnsi="Arial" w:cs="Arial"/>
                <w:sz w:val="16"/>
                <w:szCs w:val="16"/>
              </w:rPr>
            </w:pPr>
          </w:p>
        </w:tc>
        <w:tc>
          <w:tcPr>
            <w:tcW w:w="2552" w:type="dxa"/>
            <w:shd w:val="clear" w:color="auto" w:fill="auto"/>
          </w:tcPr>
          <w:p w14:paraId="7C1BB1CB"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Cámara de Senadores del Congreso de la Unión.</w:t>
            </w:r>
          </w:p>
          <w:p w14:paraId="4D80A40B" w14:textId="77777777" w:rsidR="00923EE8" w:rsidRPr="007A24FF" w:rsidRDefault="00923EE8" w:rsidP="007A24FF">
            <w:pPr>
              <w:jc w:val="both"/>
              <w:rPr>
                <w:rFonts w:ascii="Arial" w:hAnsi="Arial" w:cs="Arial"/>
                <w:sz w:val="16"/>
                <w:szCs w:val="16"/>
              </w:rPr>
            </w:pPr>
          </w:p>
        </w:tc>
        <w:tc>
          <w:tcPr>
            <w:tcW w:w="1134" w:type="dxa"/>
            <w:shd w:val="clear" w:color="auto" w:fill="auto"/>
          </w:tcPr>
          <w:p w14:paraId="5B221808"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09-May-23</w:t>
            </w:r>
          </w:p>
        </w:tc>
      </w:tr>
      <w:tr w:rsidR="00923EE8" w:rsidRPr="007A24FF" w14:paraId="22EE12B1" w14:textId="77777777" w:rsidTr="00923EE8">
        <w:trPr>
          <w:cantSplit/>
        </w:trPr>
        <w:tc>
          <w:tcPr>
            <w:tcW w:w="567" w:type="dxa"/>
            <w:shd w:val="clear" w:color="auto" w:fill="auto"/>
          </w:tcPr>
          <w:p w14:paraId="264C47C7"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576A5A22"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Por el que se aprueba la Minuta Proyecto de Decreto por el que se reforman los artículos 55 y 91 de la Constitución Política de los Estados Unidos Mexicanos.</w:t>
            </w:r>
          </w:p>
          <w:p w14:paraId="2610B713" w14:textId="77777777" w:rsidR="00923EE8" w:rsidRPr="007A24FF" w:rsidRDefault="00923EE8" w:rsidP="007A24FF">
            <w:pPr>
              <w:jc w:val="both"/>
              <w:rPr>
                <w:rFonts w:ascii="Arial" w:hAnsi="Arial" w:cs="Arial"/>
                <w:sz w:val="16"/>
                <w:szCs w:val="16"/>
              </w:rPr>
            </w:pPr>
          </w:p>
        </w:tc>
        <w:tc>
          <w:tcPr>
            <w:tcW w:w="2552" w:type="dxa"/>
            <w:shd w:val="clear" w:color="auto" w:fill="auto"/>
          </w:tcPr>
          <w:p w14:paraId="6A4C1CE1"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Cámara de Senadores del Congreso de la Unión.</w:t>
            </w:r>
          </w:p>
          <w:p w14:paraId="04FCE0CC" w14:textId="77777777" w:rsidR="00923EE8" w:rsidRPr="007A24FF" w:rsidRDefault="00923EE8" w:rsidP="007A24FF">
            <w:pPr>
              <w:jc w:val="both"/>
              <w:rPr>
                <w:rFonts w:ascii="Arial" w:hAnsi="Arial" w:cs="Arial"/>
                <w:sz w:val="16"/>
                <w:szCs w:val="16"/>
              </w:rPr>
            </w:pPr>
          </w:p>
        </w:tc>
        <w:tc>
          <w:tcPr>
            <w:tcW w:w="1134" w:type="dxa"/>
            <w:shd w:val="clear" w:color="auto" w:fill="auto"/>
          </w:tcPr>
          <w:p w14:paraId="7448ABA7"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09-May-23</w:t>
            </w:r>
          </w:p>
        </w:tc>
      </w:tr>
      <w:tr w:rsidR="00923EE8" w:rsidRPr="007A24FF" w14:paraId="285B0677" w14:textId="77777777" w:rsidTr="00923EE8">
        <w:trPr>
          <w:cantSplit/>
        </w:trPr>
        <w:tc>
          <w:tcPr>
            <w:tcW w:w="567" w:type="dxa"/>
            <w:shd w:val="clear" w:color="auto" w:fill="auto"/>
          </w:tcPr>
          <w:p w14:paraId="224FCEDE"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6ABFE7D3" w14:textId="77777777" w:rsidR="00923EE8" w:rsidRPr="007A24FF" w:rsidRDefault="00923EE8" w:rsidP="007A24FF">
            <w:pPr>
              <w:tabs>
                <w:tab w:val="left" w:pos="-3420"/>
              </w:tabs>
              <w:jc w:val="both"/>
              <w:rPr>
                <w:rFonts w:ascii="Arial" w:hAnsi="Arial" w:cs="Arial"/>
                <w:sz w:val="16"/>
                <w:szCs w:val="16"/>
                <w:lang w:val="es-MX"/>
              </w:rPr>
            </w:pPr>
            <w:r w:rsidRPr="007A24FF">
              <w:rPr>
                <w:rFonts w:ascii="Arial" w:hAnsi="Arial" w:cs="Arial"/>
                <w:sz w:val="16"/>
                <w:szCs w:val="16"/>
              </w:rPr>
              <w:t>Por el que se tiene por aprobada la resolución dictada por la Contraloría del Poder Legislativo del Estado de México, con la que se da cumplimiento a lo ordenado por el Tribunal Electoral del Estado de México, en el expediente del Procedimiento Especial Sancionador PES/328/2021, de la que, con fundamento en los artículos 14, 16, 108, 109 fracción III y 113 de la Constitución Política de los Estados Unidos Mexicanos; artículo 130 de la Constitución Política del Estado Libre y Soberano de México; artículos 8, 9 fracción II, 202, 203, 205 y 208 fracciones X y XI de la Ley General de Responsabilidades Administrativas; artículos 79, 80, 186, 188 fracción V, 189, 190, 191, 193 y 194 fracción X de la Ley de Responsabilidades Administrativas del Estado de México y Municipios; artículo 155 fracciones I y III del Reglamento del Poder Legislativo del Estado Libre y Soberano de México, reformado mediante Decreto número 304, publicado en el Periódico Oficial Gaceta del Gobierno, el veintisiete de agosto de dos mil veintiuno; artículos 1, 2 fracción VI, 8 fracción XXVII del Reglamento Interno de la Contraloría del Poder Legislativo del Estado Libre y Soberano de México, se determinó el incumplimiento, por parte de la C. Feliciana Olga Medina, quien fungió como Presidenta Municipal de La Paz, México, administración 2019-2021, de las obligaciones establecidas en los artículos 7 fracción I y 50 fracción XIX de la Ley de Responsabilidades Administrativas del Estado de México y Municipios, que en síntesis, señalan que todo servidor público, sin perjuicio de sus derechos y obligaciones laborales deberá observar en el desempeño de su empleo, cargo o comisión, los principios de disciplina, objetividad, profesionalismo, honradez, lealtad, imparcialidad, integridad, rendición de cuentas, eficacia y eficiencia que rigen el servicio público, y  que dicho incumplimiento se califica como falta administrativa no grave; tomando en consideración que no había sido sancionada previamente por la misma falta administrativa, resultó procedente imponer AMONESTACIÓN PÚBLICA a la servidora pública responsable.</w:t>
            </w:r>
          </w:p>
          <w:p w14:paraId="5F2D66F0" w14:textId="77777777" w:rsidR="00923EE8" w:rsidRPr="007A24FF" w:rsidRDefault="00923EE8" w:rsidP="007A24FF">
            <w:pPr>
              <w:jc w:val="both"/>
              <w:rPr>
                <w:rFonts w:ascii="Arial" w:eastAsia="Calibri" w:hAnsi="Arial" w:cs="Arial"/>
                <w:sz w:val="16"/>
                <w:szCs w:val="16"/>
                <w:lang w:eastAsia="en-US"/>
              </w:rPr>
            </w:pPr>
          </w:p>
        </w:tc>
        <w:tc>
          <w:tcPr>
            <w:tcW w:w="2552" w:type="dxa"/>
            <w:shd w:val="clear" w:color="auto" w:fill="auto"/>
          </w:tcPr>
          <w:p w14:paraId="6BD2E47E"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 xml:space="preserve">Junta de Coordinación Política </w:t>
            </w:r>
          </w:p>
        </w:tc>
        <w:tc>
          <w:tcPr>
            <w:tcW w:w="1134" w:type="dxa"/>
            <w:shd w:val="clear" w:color="auto" w:fill="auto"/>
          </w:tcPr>
          <w:p w14:paraId="1494B7C7"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09-May-23</w:t>
            </w:r>
          </w:p>
        </w:tc>
      </w:tr>
      <w:tr w:rsidR="00923EE8" w:rsidRPr="007A24FF" w14:paraId="76CB5EB8" w14:textId="77777777" w:rsidTr="00923EE8">
        <w:trPr>
          <w:cantSplit/>
        </w:trPr>
        <w:tc>
          <w:tcPr>
            <w:tcW w:w="567" w:type="dxa"/>
            <w:shd w:val="clear" w:color="auto" w:fill="auto"/>
          </w:tcPr>
          <w:p w14:paraId="4713CD69"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5DBC083D"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Por el que se expide el Acuerdo por el que se exhorta a los ayuntamientos de los 125 municipios del Estado de México, con el propósito de que, dentro del ámbito de sus competencias y en uso de sus atribuciones, puedan respetar y conservar, como medida preventiva, el derecho de vía en los límites territoriales intermunicipales histórica y jurídicamente reconocidos.</w:t>
            </w:r>
          </w:p>
          <w:p w14:paraId="1194F6DC" w14:textId="77777777" w:rsidR="00923EE8" w:rsidRPr="007A24FF" w:rsidRDefault="00923EE8" w:rsidP="007A24FF">
            <w:pPr>
              <w:tabs>
                <w:tab w:val="left" w:pos="-3420"/>
              </w:tabs>
              <w:jc w:val="both"/>
              <w:rPr>
                <w:rFonts w:ascii="Arial" w:hAnsi="Arial" w:cs="Arial"/>
                <w:sz w:val="16"/>
                <w:szCs w:val="16"/>
              </w:rPr>
            </w:pPr>
          </w:p>
        </w:tc>
        <w:tc>
          <w:tcPr>
            <w:tcW w:w="2552" w:type="dxa"/>
            <w:shd w:val="clear" w:color="auto" w:fill="auto"/>
          </w:tcPr>
          <w:p w14:paraId="1ACF2293" w14:textId="77777777" w:rsidR="00923EE8" w:rsidRPr="007A24FF" w:rsidRDefault="00923EE8" w:rsidP="007A24FF">
            <w:pPr>
              <w:pStyle w:val="Textoindependiente"/>
              <w:rPr>
                <w:rFonts w:cs="Arial"/>
                <w:sz w:val="16"/>
                <w:szCs w:val="16"/>
              </w:rPr>
            </w:pPr>
            <w:r w:rsidRPr="007A24FF">
              <w:rPr>
                <w:rFonts w:cs="Arial"/>
                <w:sz w:val="16"/>
                <w:szCs w:val="16"/>
              </w:rPr>
              <w:t>Diputada Elba Aldana Duarte, en nombre del Grupo Parlamentario del PM.</w:t>
            </w:r>
          </w:p>
          <w:p w14:paraId="176E3447" w14:textId="77777777" w:rsidR="00923EE8" w:rsidRPr="007A24FF" w:rsidRDefault="00923EE8" w:rsidP="007A24FF">
            <w:pPr>
              <w:jc w:val="both"/>
              <w:rPr>
                <w:rFonts w:ascii="Arial" w:hAnsi="Arial" w:cs="Arial"/>
                <w:sz w:val="16"/>
                <w:szCs w:val="16"/>
              </w:rPr>
            </w:pPr>
          </w:p>
        </w:tc>
        <w:tc>
          <w:tcPr>
            <w:tcW w:w="1134" w:type="dxa"/>
            <w:shd w:val="clear" w:color="auto" w:fill="auto"/>
          </w:tcPr>
          <w:p w14:paraId="79D83738"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08-Jun-23</w:t>
            </w:r>
          </w:p>
        </w:tc>
      </w:tr>
      <w:tr w:rsidR="00923EE8" w:rsidRPr="007A24FF" w14:paraId="2278C3E2" w14:textId="77777777" w:rsidTr="00923EE8">
        <w:trPr>
          <w:cantSplit/>
        </w:trPr>
        <w:tc>
          <w:tcPr>
            <w:tcW w:w="567" w:type="dxa"/>
            <w:shd w:val="clear" w:color="auto" w:fill="auto"/>
          </w:tcPr>
          <w:p w14:paraId="72FDB0F3"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097A6114"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 xml:space="preserve">Por el que se exhorta de manera respetuosa a los Titulares de la Secretaría del Medio Ambiente del Gobierno del Estado de México, de la Procuraduría de Protección al Ambiente del Estado de México y a los Presidentes municipales de los municipios de Temamatla y Chalco de Covarrubias para que en el ámbito de sus atribuciones, informen a esta Legislatura, sobre las acciones que están implementando de manera coordinada para suspender las actividades del tiradero clandestino ubicado en el “Paraje </w:t>
            </w:r>
            <w:proofErr w:type="spellStart"/>
            <w:r w:rsidRPr="007A24FF">
              <w:rPr>
                <w:rFonts w:ascii="Arial" w:hAnsi="Arial" w:cs="Arial"/>
                <w:sz w:val="16"/>
                <w:szCs w:val="16"/>
              </w:rPr>
              <w:t>Teconextlalle</w:t>
            </w:r>
            <w:proofErr w:type="spellEnd"/>
            <w:r w:rsidRPr="007A24FF">
              <w:rPr>
                <w:rFonts w:ascii="Arial" w:hAnsi="Arial" w:cs="Arial"/>
                <w:sz w:val="16"/>
                <w:szCs w:val="16"/>
              </w:rPr>
              <w:t xml:space="preserve">” del Municipio de Temamatla, afectando las colonias Santiago </w:t>
            </w:r>
            <w:proofErr w:type="spellStart"/>
            <w:r w:rsidRPr="007A24FF">
              <w:rPr>
                <w:rFonts w:ascii="Arial" w:hAnsi="Arial" w:cs="Arial"/>
                <w:sz w:val="16"/>
                <w:szCs w:val="16"/>
              </w:rPr>
              <w:t>Zula</w:t>
            </w:r>
            <w:proofErr w:type="spellEnd"/>
            <w:r w:rsidRPr="007A24FF">
              <w:rPr>
                <w:rFonts w:ascii="Arial" w:hAnsi="Arial" w:cs="Arial"/>
                <w:sz w:val="16"/>
                <w:szCs w:val="16"/>
              </w:rPr>
              <w:t xml:space="preserve"> y Los Reyes </w:t>
            </w:r>
            <w:proofErr w:type="spellStart"/>
            <w:r w:rsidRPr="007A24FF">
              <w:rPr>
                <w:rFonts w:ascii="Arial" w:hAnsi="Arial" w:cs="Arial"/>
                <w:sz w:val="16"/>
                <w:szCs w:val="16"/>
              </w:rPr>
              <w:t>Acatlixhuayan</w:t>
            </w:r>
            <w:proofErr w:type="spellEnd"/>
            <w:r w:rsidRPr="007A24FF">
              <w:rPr>
                <w:rFonts w:ascii="Arial" w:hAnsi="Arial" w:cs="Arial"/>
                <w:sz w:val="16"/>
                <w:szCs w:val="16"/>
              </w:rPr>
              <w:t xml:space="preserve"> del mismo Municipio y las Colonias </w:t>
            </w:r>
            <w:proofErr w:type="spellStart"/>
            <w:r w:rsidRPr="007A24FF">
              <w:rPr>
                <w:rFonts w:ascii="Arial" w:hAnsi="Arial" w:cs="Arial"/>
                <w:sz w:val="16"/>
                <w:szCs w:val="16"/>
              </w:rPr>
              <w:t>Teconoxtlali</w:t>
            </w:r>
            <w:proofErr w:type="spellEnd"/>
            <w:r w:rsidRPr="007A24FF">
              <w:rPr>
                <w:rFonts w:ascii="Arial" w:hAnsi="Arial" w:cs="Arial"/>
                <w:sz w:val="16"/>
                <w:szCs w:val="16"/>
              </w:rPr>
              <w:t xml:space="preserve"> y Nopalera del Municipio de Chalco de Covarrubias.</w:t>
            </w:r>
          </w:p>
          <w:p w14:paraId="36EAE70D" w14:textId="77777777" w:rsidR="00923EE8" w:rsidRPr="007A24FF" w:rsidRDefault="00923EE8" w:rsidP="007A24FF">
            <w:pPr>
              <w:tabs>
                <w:tab w:val="left" w:pos="-3420"/>
              </w:tabs>
              <w:jc w:val="both"/>
              <w:rPr>
                <w:rFonts w:ascii="Arial" w:hAnsi="Arial" w:cs="Arial"/>
                <w:sz w:val="16"/>
                <w:szCs w:val="16"/>
              </w:rPr>
            </w:pPr>
          </w:p>
        </w:tc>
        <w:tc>
          <w:tcPr>
            <w:tcW w:w="2552" w:type="dxa"/>
            <w:shd w:val="clear" w:color="auto" w:fill="auto"/>
          </w:tcPr>
          <w:p w14:paraId="6CAEACB2"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Diputada Anais Miriam Burgos Hernández, en nombre del Grupo Parlamentario del PM.</w:t>
            </w:r>
          </w:p>
          <w:p w14:paraId="042413BE" w14:textId="77777777" w:rsidR="00923EE8" w:rsidRPr="007A24FF" w:rsidRDefault="00923EE8" w:rsidP="007A24FF">
            <w:pPr>
              <w:jc w:val="both"/>
              <w:rPr>
                <w:rFonts w:ascii="Arial" w:hAnsi="Arial" w:cs="Arial"/>
                <w:sz w:val="16"/>
                <w:szCs w:val="16"/>
              </w:rPr>
            </w:pPr>
          </w:p>
        </w:tc>
        <w:tc>
          <w:tcPr>
            <w:tcW w:w="1134" w:type="dxa"/>
            <w:shd w:val="clear" w:color="auto" w:fill="auto"/>
          </w:tcPr>
          <w:p w14:paraId="771602DD"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08-Jun-23</w:t>
            </w:r>
          </w:p>
        </w:tc>
      </w:tr>
      <w:tr w:rsidR="00923EE8" w:rsidRPr="007A24FF" w14:paraId="172C51FB" w14:textId="77777777" w:rsidTr="00923EE8">
        <w:trPr>
          <w:cantSplit/>
        </w:trPr>
        <w:tc>
          <w:tcPr>
            <w:tcW w:w="567" w:type="dxa"/>
            <w:shd w:val="clear" w:color="auto" w:fill="auto"/>
          </w:tcPr>
          <w:p w14:paraId="0DFF88A6"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1F2A1017" w14:textId="77777777" w:rsidR="00923EE8" w:rsidRPr="007A24FF" w:rsidRDefault="00923EE8" w:rsidP="007A24FF">
            <w:pPr>
              <w:jc w:val="both"/>
              <w:rPr>
                <w:rFonts w:ascii="Arial" w:hAnsi="Arial" w:cs="Arial"/>
                <w:color w:val="000000"/>
                <w:sz w:val="16"/>
                <w:szCs w:val="16"/>
                <w:lang w:val="es-MX" w:eastAsia="es-MX"/>
              </w:rPr>
            </w:pPr>
            <w:r w:rsidRPr="007A24FF">
              <w:rPr>
                <w:rFonts w:ascii="Arial" w:hAnsi="Arial" w:cs="Arial"/>
                <w:color w:val="000000"/>
                <w:sz w:val="16"/>
                <w:szCs w:val="16"/>
                <w:lang w:eastAsia="es-MX"/>
              </w:rPr>
              <w:t>Por el que se concede licencia temporal a la C. Ma. Trinidad Franco Arpero,</w:t>
            </w:r>
            <w:r w:rsidRPr="007A24FF">
              <w:rPr>
                <w:rFonts w:ascii="Arial" w:hAnsi="Arial" w:cs="Arial"/>
                <w:sz w:val="16"/>
                <w:szCs w:val="16"/>
              </w:rPr>
              <w:t xml:space="preserve"> </w:t>
            </w:r>
            <w:r w:rsidRPr="007A24FF">
              <w:rPr>
                <w:rFonts w:ascii="Arial" w:hAnsi="Arial" w:cs="Arial"/>
                <w:color w:val="000000"/>
                <w:sz w:val="16"/>
                <w:szCs w:val="16"/>
                <w:lang w:eastAsia="es-MX"/>
              </w:rPr>
              <w:t>para separarse del cargo de Diputada de la “LXI” Legislatura, del 15 al 22 de mayo del presente año.</w:t>
            </w:r>
          </w:p>
          <w:p w14:paraId="2BB7F648" w14:textId="77777777" w:rsidR="00923EE8" w:rsidRPr="007A24FF" w:rsidRDefault="00923EE8" w:rsidP="007A24FF">
            <w:pPr>
              <w:jc w:val="both"/>
              <w:rPr>
                <w:rFonts w:ascii="Arial" w:eastAsia="Calibri" w:hAnsi="Arial" w:cs="Arial"/>
                <w:sz w:val="16"/>
                <w:szCs w:val="16"/>
                <w:lang w:eastAsia="en-US"/>
              </w:rPr>
            </w:pPr>
          </w:p>
        </w:tc>
        <w:tc>
          <w:tcPr>
            <w:tcW w:w="2552" w:type="dxa"/>
            <w:shd w:val="clear" w:color="auto" w:fill="auto"/>
          </w:tcPr>
          <w:p w14:paraId="4B6FFD46" w14:textId="77777777" w:rsidR="00923EE8" w:rsidRPr="007A24FF" w:rsidRDefault="00923EE8" w:rsidP="007A24FF">
            <w:pPr>
              <w:jc w:val="both"/>
              <w:rPr>
                <w:rFonts w:ascii="Arial" w:hAnsi="Arial" w:cs="Arial"/>
                <w:sz w:val="16"/>
                <w:szCs w:val="16"/>
              </w:rPr>
            </w:pPr>
            <w:r w:rsidRPr="007A24FF">
              <w:rPr>
                <w:rFonts w:ascii="Arial" w:hAnsi="Arial" w:cs="Arial"/>
                <w:color w:val="000000"/>
                <w:sz w:val="16"/>
                <w:szCs w:val="16"/>
                <w:lang w:eastAsia="es-MX"/>
              </w:rPr>
              <w:t>Dip. Ma. Trinidad Franco Arpero del Gripo Parlamentario del PT.</w:t>
            </w:r>
            <w:r w:rsidRPr="007A24FF">
              <w:rPr>
                <w:rFonts w:ascii="Arial" w:hAnsi="Arial" w:cs="Arial"/>
                <w:sz w:val="16"/>
                <w:szCs w:val="16"/>
              </w:rPr>
              <w:t xml:space="preserve"> </w:t>
            </w:r>
          </w:p>
        </w:tc>
        <w:tc>
          <w:tcPr>
            <w:tcW w:w="1134" w:type="dxa"/>
            <w:shd w:val="clear" w:color="auto" w:fill="auto"/>
          </w:tcPr>
          <w:p w14:paraId="22544D75"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08-Jun-23</w:t>
            </w:r>
          </w:p>
        </w:tc>
      </w:tr>
      <w:tr w:rsidR="00923EE8" w:rsidRPr="007A24FF" w14:paraId="74F5A09B" w14:textId="77777777" w:rsidTr="00923EE8">
        <w:trPr>
          <w:cantSplit/>
        </w:trPr>
        <w:tc>
          <w:tcPr>
            <w:tcW w:w="567" w:type="dxa"/>
            <w:shd w:val="clear" w:color="auto" w:fill="auto"/>
          </w:tcPr>
          <w:p w14:paraId="1A51C0CF"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4D5E88A2" w14:textId="77777777" w:rsidR="00923EE8" w:rsidRPr="007A24FF" w:rsidRDefault="00923EE8" w:rsidP="007A24FF">
            <w:pPr>
              <w:jc w:val="both"/>
              <w:rPr>
                <w:rFonts w:ascii="Arial" w:hAnsi="Arial" w:cs="Arial"/>
                <w:color w:val="000000"/>
                <w:sz w:val="16"/>
                <w:szCs w:val="16"/>
                <w:lang w:eastAsia="es-MX"/>
              </w:rPr>
            </w:pPr>
            <w:r w:rsidRPr="007A24FF">
              <w:rPr>
                <w:rFonts w:ascii="Arial" w:hAnsi="Arial" w:cs="Arial"/>
                <w:color w:val="000000"/>
                <w:sz w:val="16"/>
                <w:szCs w:val="16"/>
                <w:lang w:eastAsia="es-MX"/>
              </w:rPr>
              <w:t>Por el que se concede licencia temporal a la C. Ma. Trinidad Franco Arpero,</w:t>
            </w:r>
            <w:r w:rsidRPr="007A24FF">
              <w:rPr>
                <w:rFonts w:ascii="Arial" w:hAnsi="Arial" w:cs="Arial"/>
                <w:sz w:val="16"/>
                <w:szCs w:val="16"/>
              </w:rPr>
              <w:t xml:space="preserve"> </w:t>
            </w:r>
            <w:r w:rsidRPr="007A24FF">
              <w:rPr>
                <w:rFonts w:ascii="Arial" w:hAnsi="Arial" w:cs="Arial"/>
                <w:color w:val="000000"/>
                <w:sz w:val="16"/>
                <w:szCs w:val="16"/>
                <w:lang w:eastAsia="es-MX"/>
              </w:rPr>
              <w:t>para separarse del cargo de Diputada de la “LXI” Legislatura, del 29 de mayo al 05 de junio del presente año.</w:t>
            </w:r>
          </w:p>
          <w:p w14:paraId="3EAC9AF9" w14:textId="77777777" w:rsidR="00923EE8" w:rsidRPr="007A24FF" w:rsidRDefault="00923EE8" w:rsidP="007A24FF">
            <w:pPr>
              <w:jc w:val="both"/>
              <w:rPr>
                <w:rFonts w:ascii="Arial" w:eastAsia="Calibri" w:hAnsi="Arial" w:cs="Arial"/>
                <w:sz w:val="16"/>
                <w:szCs w:val="16"/>
                <w:lang w:eastAsia="en-US"/>
              </w:rPr>
            </w:pPr>
          </w:p>
        </w:tc>
        <w:tc>
          <w:tcPr>
            <w:tcW w:w="2552" w:type="dxa"/>
            <w:shd w:val="clear" w:color="auto" w:fill="auto"/>
          </w:tcPr>
          <w:p w14:paraId="7EC2206A" w14:textId="77777777" w:rsidR="00923EE8" w:rsidRPr="007A24FF" w:rsidRDefault="00923EE8" w:rsidP="007A24FF">
            <w:pPr>
              <w:jc w:val="both"/>
              <w:rPr>
                <w:rFonts w:ascii="Arial" w:hAnsi="Arial" w:cs="Arial"/>
                <w:sz w:val="16"/>
                <w:szCs w:val="16"/>
              </w:rPr>
            </w:pPr>
            <w:r w:rsidRPr="007A24FF">
              <w:rPr>
                <w:rFonts w:ascii="Arial" w:hAnsi="Arial" w:cs="Arial"/>
                <w:color w:val="000000"/>
                <w:sz w:val="16"/>
                <w:szCs w:val="16"/>
                <w:lang w:eastAsia="es-MX"/>
              </w:rPr>
              <w:t>Dip. Ma. Trinidad Franco Arpero del Gripo Parlamentario del PT.</w:t>
            </w:r>
            <w:r w:rsidRPr="007A24FF">
              <w:rPr>
                <w:rFonts w:ascii="Arial" w:hAnsi="Arial" w:cs="Arial"/>
                <w:sz w:val="16"/>
                <w:szCs w:val="16"/>
              </w:rPr>
              <w:t xml:space="preserve"> </w:t>
            </w:r>
          </w:p>
        </w:tc>
        <w:tc>
          <w:tcPr>
            <w:tcW w:w="1134" w:type="dxa"/>
            <w:shd w:val="clear" w:color="auto" w:fill="auto"/>
          </w:tcPr>
          <w:p w14:paraId="78627A2A"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08-Jun-23</w:t>
            </w:r>
          </w:p>
        </w:tc>
      </w:tr>
      <w:tr w:rsidR="00923EE8" w:rsidRPr="007A24FF" w14:paraId="72C0A3BB" w14:textId="77777777" w:rsidTr="00923EE8">
        <w:trPr>
          <w:cantSplit/>
        </w:trPr>
        <w:tc>
          <w:tcPr>
            <w:tcW w:w="567" w:type="dxa"/>
            <w:shd w:val="clear" w:color="auto" w:fill="auto"/>
          </w:tcPr>
          <w:p w14:paraId="0E1F4430"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60878BE0"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 xml:space="preserve">Por el que se exhorta respetuosamente a los 125 municipios del Estado de México y a la Comisión del Agua del Estado de México, para que de forma coordinada informe los avances del programa preventivo para evitar las posibles inundaciones y desbordamiento de presas, cauces y ríos, en la próxima temporada de lluvias, así como la atención prioritaria a las zonas con mayor susceptibilidad de sufrir estragos identificadas en el Atlas de riesgos 2023. </w:t>
            </w:r>
          </w:p>
          <w:p w14:paraId="4B0DF12F" w14:textId="77777777" w:rsidR="00923EE8" w:rsidRPr="007A24FF" w:rsidRDefault="00923EE8" w:rsidP="007A24FF">
            <w:pPr>
              <w:jc w:val="both"/>
              <w:rPr>
                <w:rFonts w:ascii="Arial" w:hAnsi="Arial" w:cs="Arial"/>
                <w:color w:val="000000"/>
                <w:sz w:val="16"/>
                <w:szCs w:val="16"/>
                <w:lang w:eastAsia="es-MX"/>
              </w:rPr>
            </w:pPr>
          </w:p>
        </w:tc>
        <w:tc>
          <w:tcPr>
            <w:tcW w:w="2552" w:type="dxa"/>
            <w:shd w:val="clear" w:color="auto" w:fill="auto"/>
          </w:tcPr>
          <w:p w14:paraId="70EA659F" w14:textId="77777777" w:rsidR="00923EE8" w:rsidRPr="007A24FF" w:rsidRDefault="00923EE8" w:rsidP="007A24FF">
            <w:pPr>
              <w:pStyle w:val="Textoindependiente"/>
              <w:rPr>
                <w:rFonts w:cs="Arial"/>
                <w:sz w:val="16"/>
                <w:szCs w:val="16"/>
              </w:rPr>
            </w:pPr>
            <w:r w:rsidRPr="007A24FF">
              <w:rPr>
                <w:rFonts w:cs="Arial"/>
                <w:sz w:val="16"/>
                <w:szCs w:val="16"/>
              </w:rPr>
              <w:t>Diputado Dionicio Jorge García Sánchez, en nombre del Grupo Parlamentario del PM.</w:t>
            </w:r>
          </w:p>
          <w:p w14:paraId="6B4984E3" w14:textId="77777777" w:rsidR="00923EE8" w:rsidRPr="007A24FF" w:rsidRDefault="00923EE8" w:rsidP="007A24FF">
            <w:pPr>
              <w:jc w:val="both"/>
              <w:rPr>
                <w:rFonts w:ascii="Arial" w:hAnsi="Arial" w:cs="Arial"/>
                <w:color w:val="000000"/>
                <w:sz w:val="16"/>
                <w:szCs w:val="16"/>
                <w:lang w:eastAsia="es-MX"/>
              </w:rPr>
            </w:pPr>
          </w:p>
        </w:tc>
        <w:tc>
          <w:tcPr>
            <w:tcW w:w="1134" w:type="dxa"/>
            <w:shd w:val="clear" w:color="auto" w:fill="auto"/>
          </w:tcPr>
          <w:p w14:paraId="7E7BE9AE"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30-Jun-23</w:t>
            </w:r>
          </w:p>
        </w:tc>
      </w:tr>
      <w:tr w:rsidR="00923EE8" w:rsidRPr="007A24FF" w14:paraId="371BA2AF" w14:textId="77777777" w:rsidTr="00923EE8">
        <w:trPr>
          <w:cantSplit/>
        </w:trPr>
        <w:tc>
          <w:tcPr>
            <w:tcW w:w="567" w:type="dxa"/>
            <w:shd w:val="clear" w:color="auto" w:fill="auto"/>
          </w:tcPr>
          <w:p w14:paraId="63562FF2"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7C7A5038"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 xml:space="preserve">Por el que se exhorta a la Secretaría General de Gobierno, a la Coordinación Estatal de Protección Civil y Gestión Integral del Riesgo del Estado de México, así como a sus homólogas en los municipios de Amecameca, Atlautla, Ayapango, Cocotitlán, Chalco, Ecatzingo, Juchitepec, Ozumba, Temamatla, Tenango del Aire, Tepetlixpa, Tlalmanalco y Valle de Chalco Solidaridad, para que informen a esta soberanía las acciones implementadas durante esta reciente actividad volcánica del Popocatépetl, y para que informen sobre las condiciones actuales de las rutas de evacuación y los albergues de seguridad con el propósito de atender una eventualidad de emergencia ante el incremento de la actividad volcánica y riesgo de erupción del volcán Popocatépetl. </w:t>
            </w:r>
          </w:p>
          <w:p w14:paraId="7B647777" w14:textId="77777777" w:rsidR="00923EE8" w:rsidRPr="007A24FF" w:rsidRDefault="00923EE8" w:rsidP="007A24FF">
            <w:pPr>
              <w:jc w:val="both"/>
              <w:rPr>
                <w:rFonts w:ascii="Arial" w:hAnsi="Arial" w:cs="Arial"/>
                <w:sz w:val="16"/>
                <w:szCs w:val="16"/>
              </w:rPr>
            </w:pPr>
          </w:p>
        </w:tc>
        <w:tc>
          <w:tcPr>
            <w:tcW w:w="2552" w:type="dxa"/>
            <w:shd w:val="clear" w:color="auto" w:fill="auto"/>
          </w:tcPr>
          <w:p w14:paraId="58480BA3"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Comisión Legislativa de Gestión Integral de Riesgos y Protección Civil.</w:t>
            </w:r>
          </w:p>
          <w:p w14:paraId="5EF34C59" w14:textId="77777777" w:rsidR="00923EE8" w:rsidRPr="007A24FF" w:rsidRDefault="00923EE8" w:rsidP="007A24FF">
            <w:pPr>
              <w:pStyle w:val="Textoindependiente"/>
              <w:rPr>
                <w:rFonts w:cs="Arial"/>
                <w:sz w:val="16"/>
                <w:szCs w:val="16"/>
              </w:rPr>
            </w:pPr>
          </w:p>
        </w:tc>
        <w:tc>
          <w:tcPr>
            <w:tcW w:w="1134" w:type="dxa"/>
            <w:shd w:val="clear" w:color="auto" w:fill="auto"/>
          </w:tcPr>
          <w:p w14:paraId="36C4CDE5"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30-Jun-23</w:t>
            </w:r>
          </w:p>
        </w:tc>
      </w:tr>
      <w:tr w:rsidR="00923EE8" w:rsidRPr="007A24FF" w14:paraId="6BB8F172" w14:textId="77777777" w:rsidTr="00923EE8">
        <w:trPr>
          <w:cantSplit/>
        </w:trPr>
        <w:tc>
          <w:tcPr>
            <w:tcW w:w="567" w:type="dxa"/>
            <w:shd w:val="clear" w:color="auto" w:fill="auto"/>
          </w:tcPr>
          <w:p w14:paraId="3A3CDAE8"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4BA6CD1F" w14:textId="77777777" w:rsidR="00923EE8" w:rsidRPr="007A24FF" w:rsidRDefault="00923EE8" w:rsidP="007A24FF">
            <w:pPr>
              <w:jc w:val="both"/>
              <w:rPr>
                <w:rFonts w:ascii="Arial" w:hAnsi="Arial" w:cs="Arial"/>
                <w:color w:val="000000"/>
                <w:sz w:val="16"/>
                <w:szCs w:val="16"/>
                <w:lang w:val="es-MX" w:eastAsia="es-MX"/>
              </w:rPr>
            </w:pPr>
            <w:r w:rsidRPr="007A24FF">
              <w:rPr>
                <w:rFonts w:ascii="Arial" w:hAnsi="Arial" w:cs="Arial"/>
                <w:color w:val="000000"/>
                <w:sz w:val="16"/>
                <w:szCs w:val="16"/>
                <w:lang w:eastAsia="es-MX"/>
              </w:rPr>
              <w:t>Por el que se concede licencia temporal al C. Daniel Andrés Sibaja González,</w:t>
            </w:r>
            <w:r w:rsidRPr="007A24FF">
              <w:rPr>
                <w:rFonts w:ascii="Arial" w:hAnsi="Arial" w:cs="Arial"/>
                <w:sz w:val="16"/>
                <w:szCs w:val="16"/>
              </w:rPr>
              <w:t xml:space="preserve"> </w:t>
            </w:r>
            <w:r w:rsidRPr="007A24FF">
              <w:rPr>
                <w:rFonts w:ascii="Arial" w:hAnsi="Arial" w:cs="Arial"/>
                <w:color w:val="000000"/>
                <w:sz w:val="16"/>
                <w:szCs w:val="16"/>
                <w:lang w:eastAsia="es-MX"/>
              </w:rPr>
              <w:t>para separarse del cargo de Diputado de la “LXI” Legislatura, del 29 de junio al 09 de julio del presente año.</w:t>
            </w:r>
          </w:p>
          <w:p w14:paraId="59180C1B" w14:textId="77777777" w:rsidR="00923EE8" w:rsidRPr="007A24FF" w:rsidRDefault="00923EE8" w:rsidP="007A24FF">
            <w:pPr>
              <w:jc w:val="both"/>
              <w:rPr>
                <w:rFonts w:ascii="Arial" w:eastAsia="Calibri" w:hAnsi="Arial" w:cs="Arial"/>
                <w:sz w:val="16"/>
                <w:szCs w:val="16"/>
                <w:lang w:eastAsia="en-US"/>
              </w:rPr>
            </w:pPr>
          </w:p>
        </w:tc>
        <w:tc>
          <w:tcPr>
            <w:tcW w:w="2552" w:type="dxa"/>
            <w:shd w:val="clear" w:color="auto" w:fill="auto"/>
          </w:tcPr>
          <w:p w14:paraId="0A954C97" w14:textId="77777777" w:rsidR="00923EE8" w:rsidRPr="007A24FF" w:rsidRDefault="00923EE8" w:rsidP="007A24FF">
            <w:pPr>
              <w:jc w:val="both"/>
              <w:rPr>
                <w:rFonts w:ascii="Arial" w:hAnsi="Arial" w:cs="Arial"/>
                <w:color w:val="000000"/>
                <w:sz w:val="16"/>
                <w:szCs w:val="16"/>
                <w:lang w:eastAsia="es-MX"/>
              </w:rPr>
            </w:pPr>
            <w:r w:rsidRPr="007A24FF">
              <w:rPr>
                <w:rFonts w:ascii="Arial" w:hAnsi="Arial" w:cs="Arial"/>
                <w:color w:val="000000"/>
                <w:sz w:val="16"/>
                <w:szCs w:val="16"/>
                <w:lang w:eastAsia="es-MX"/>
              </w:rPr>
              <w:t>Dip. Daniel Andrés Sibaja González del Grupo Parlamentario del PM.</w:t>
            </w:r>
          </w:p>
          <w:p w14:paraId="1CA7FC19" w14:textId="77777777" w:rsidR="00923EE8" w:rsidRPr="007A24FF" w:rsidRDefault="00923EE8" w:rsidP="007A24FF">
            <w:pPr>
              <w:jc w:val="both"/>
              <w:rPr>
                <w:rFonts w:ascii="Arial" w:eastAsia="Calibri" w:hAnsi="Arial" w:cs="Arial"/>
                <w:sz w:val="16"/>
                <w:szCs w:val="16"/>
                <w:lang w:eastAsia="en-US"/>
              </w:rPr>
            </w:pPr>
          </w:p>
        </w:tc>
        <w:tc>
          <w:tcPr>
            <w:tcW w:w="1134" w:type="dxa"/>
            <w:shd w:val="clear" w:color="auto" w:fill="auto"/>
          </w:tcPr>
          <w:p w14:paraId="737F0A3E"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30-Jun-23</w:t>
            </w:r>
          </w:p>
        </w:tc>
      </w:tr>
      <w:tr w:rsidR="00923EE8" w:rsidRPr="007A24FF" w14:paraId="0DDD99CD" w14:textId="77777777" w:rsidTr="00923EE8">
        <w:trPr>
          <w:cantSplit/>
        </w:trPr>
        <w:tc>
          <w:tcPr>
            <w:tcW w:w="567" w:type="dxa"/>
            <w:shd w:val="clear" w:color="auto" w:fill="auto"/>
          </w:tcPr>
          <w:p w14:paraId="3113853F"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54EB8BD7" w14:textId="77777777" w:rsidR="00923EE8" w:rsidRPr="007A24FF" w:rsidRDefault="00923EE8" w:rsidP="007A24FF">
            <w:pPr>
              <w:pStyle w:val="Textoindependiente"/>
              <w:rPr>
                <w:rFonts w:cs="Arial"/>
                <w:sz w:val="16"/>
                <w:szCs w:val="16"/>
              </w:rPr>
            </w:pPr>
            <w:r w:rsidRPr="007A24FF">
              <w:rPr>
                <w:rFonts w:cs="Arial"/>
                <w:sz w:val="16"/>
                <w:szCs w:val="16"/>
              </w:rPr>
              <w:t xml:space="preserve">Por el que se exhorta al Fiscal General de Justicia local para que instruya a la Unidad de Investigación de Delitos Cometidos en Contra de Defensores de Derechos Humanos y Periodistas de la Fiscalía General de Justicia del Estado de México para que investigue los homicidios de los defensores del Medio Ambiente Álvaro Arvizu Aguiñaga y </w:t>
            </w:r>
            <w:proofErr w:type="spellStart"/>
            <w:r w:rsidRPr="007A24FF">
              <w:rPr>
                <w:rFonts w:cs="Arial"/>
                <w:sz w:val="16"/>
                <w:szCs w:val="16"/>
              </w:rPr>
              <w:t>Cuauhtemoc</w:t>
            </w:r>
            <w:proofErr w:type="spellEnd"/>
            <w:r w:rsidRPr="007A24FF">
              <w:rPr>
                <w:rFonts w:cs="Arial"/>
                <w:sz w:val="16"/>
                <w:szCs w:val="16"/>
              </w:rPr>
              <w:t xml:space="preserve"> Márquez Fernández, con perspectiva de derechos humanos y se logre la sanción correspondiente para quienes resulten responsables; Se exhorta a la Comisión Ejecutiva de Atención a Víctimas del Estado de México a que realice las gestiones necesarias para inscribir a las familias de los defensores en el Registro Estatal de Victimas; Se exhorta a la Defensoría Municipal de Derechos Humanos del Municipio de Tlalmanalco, Estado de México, para que presente a esta soberanía un informe en el que se expongan los programas, las políticas públicas o las acciones que se hayan llevado a cabo desde enero de 2022 a la fecha con la finalidad de proteger, garantizar y promover los derechos humanos entre la población y las autoridades del Municipio en términos de sus atribuciones legales.</w:t>
            </w:r>
          </w:p>
          <w:p w14:paraId="6B609BA8" w14:textId="77777777" w:rsidR="00923EE8" w:rsidRPr="007A24FF" w:rsidRDefault="00923EE8" w:rsidP="007A24FF">
            <w:pPr>
              <w:jc w:val="both"/>
              <w:rPr>
                <w:rFonts w:ascii="Arial" w:hAnsi="Arial" w:cs="Arial"/>
                <w:color w:val="000000"/>
                <w:sz w:val="16"/>
                <w:szCs w:val="16"/>
                <w:lang w:eastAsia="es-MX"/>
              </w:rPr>
            </w:pPr>
          </w:p>
        </w:tc>
        <w:tc>
          <w:tcPr>
            <w:tcW w:w="2552" w:type="dxa"/>
            <w:shd w:val="clear" w:color="auto" w:fill="auto"/>
          </w:tcPr>
          <w:p w14:paraId="74407317" w14:textId="77777777" w:rsidR="00923EE8" w:rsidRPr="007A24FF" w:rsidRDefault="00923EE8" w:rsidP="007A24FF">
            <w:pPr>
              <w:pStyle w:val="Textoindependiente"/>
              <w:rPr>
                <w:rFonts w:cs="Arial"/>
                <w:sz w:val="16"/>
                <w:szCs w:val="16"/>
              </w:rPr>
            </w:pPr>
            <w:r w:rsidRPr="007A24FF">
              <w:rPr>
                <w:rFonts w:cs="Arial"/>
                <w:sz w:val="16"/>
                <w:szCs w:val="16"/>
              </w:rPr>
              <w:t>Diputada Beatriz García Villegas, en nombre del Grupo Parlamentario del PM.</w:t>
            </w:r>
          </w:p>
          <w:p w14:paraId="678C2B52" w14:textId="77777777" w:rsidR="00923EE8" w:rsidRPr="007A24FF" w:rsidRDefault="00923EE8" w:rsidP="007A24FF">
            <w:pPr>
              <w:jc w:val="both"/>
              <w:rPr>
                <w:rFonts w:ascii="Arial" w:hAnsi="Arial" w:cs="Arial"/>
                <w:color w:val="000000"/>
                <w:sz w:val="16"/>
                <w:szCs w:val="16"/>
                <w:lang w:eastAsia="es-MX"/>
              </w:rPr>
            </w:pPr>
          </w:p>
        </w:tc>
        <w:tc>
          <w:tcPr>
            <w:tcW w:w="1134" w:type="dxa"/>
            <w:shd w:val="clear" w:color="auto" w:fill="auto"/>
          </w:tcPr>
          <w:p w14:paraId="0766CD46"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23-</w:t>
            </w:r>
            <w:proofErr w:type="spellStart"/>
            <w:r w:rsidRPr="007A24FF">
              <w:rPr>
                <w:rFonts w:ascii="Arial" w:hAnsi="Arial" w:cs="Arial"/>
                <w:sz w:val="16"/>
                <w:szCs w:val="16"/>
              </w:rPr>
              <w:t>Ago</w:t>
            </w:r>
            <w:proofErr w:type="spellEnd"/>
            <w:r w:rsidRPr="007A24FF">
              <w:rPr>
                <w:rFonts w:ascii="Arial" w:hAnsi="Arial" w:cs="Arial"/>
                <w:sz w:val="16"/>
                <w:szCs w:val="16"/>
              </w:rPr>
              <w:t>-23</w:t>
            </w:r>
          </w:p>
        </w:tc>
      </w:tr>
      <w:tr w:rsidR="00923EE8" w:rsidRPr="007A24FF" w14:paraId="76638678" w14:textId="77777777" w:rsidTr="00923EE8">
        <w:trPr>
          <w:cantSplit/>
        </w:trPr>
        <w:tc>
          <w:tcPr>
            <w:tcW w:w="567" w:type="dxa"/>
            <w:shd w:val="clear" w:color="auto" w:fill="auto"/>
          </w:tcPr>
          <w:p w14:paraId="0961F6C3"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0E444D8A" w14:textId="77777777" w:rsidR="00923EE8" w:rsidRPr="007A24FF" w:rsidRDefault="00923EE8" w:rsidP="007A24FF">
            <w:pPr>
              <w:jc w:val="both"/>
              <w:rPr>
                <w:rFonts w:ascii="Arial" w:eastAsia="Calibri" w:hAnsi="Arial" w:cs="Arial"/>
                <w:sz w:val="16"/>
                <w:szCs w:val="16"/>
                <w:lang w:eastAsia="en-US"/>
              </w:rPr>
            </w:pPr>
            <w:r w:rsidRPr="007A24FF">
              <w:rPr>
                <w:rFonts w:ascii="Arial" w:hAnsi="Arial" w:cs="Arial"/>
                <w:sz w:val="16"/>
                <w:szCs w:val="16"/>
              </w:rPr>
              <w:t xml:space="preserve">Por el que se exhorta respetuosamente a la Secretaria de Movilidad y al Comité Técnico del Fondo de Movilidad para Ciclistas y Transeúntes del Estado de México para que envíen un informe detallado a esta Legislatura sobre el ejercicio 2022 y el estado presupuestal que guarda el presente año del </w:t>
            </w:r>
            <w:proofErr w:type="spellStart"/>
            <w:r w:rsidRPr="007A24FF">
              <w:rPr>
                <w:rFonts w:ascii="Arial" w:hAnsi="Arial" w:cs="Arial"/>
                <w:sz w:val="16"/>
                <w:szCs w:val="16"/>
              </w:rPr>
              <w:t>FOMOCyT</w:t>
            </w:r>
            <w:proofErr w:type="spellEnd"/>
            <w:r w:rsidRPr="007A24FF">
              <w:rPr>
                <w:rFonts w:ascii="Arial" w:hAnsi="Arial" w:cs="Arial"/>
                <w:sz w:val="16"/>
                <w:szCs w:val="16"/>
              </w:rPr>
              <w:t>.</w:t>
            </w:r>
          </w:p>
          <w:p w14:paraId="6D5F7189" w14:textId="77777777" w:rsidR="00923EE8" w:rsidRPr="007A24FF" w:rsidRDefault="00923EE8" w:rsidP="007A24FF">
            <w:pPr>
              <w:jc w:val="both"/>
              <w:rPr>
                <w:rFonts w:ascii="Arial" w:hAnsi="Arial" w:cs="Arial"/>
                <w:color w:val="000000"/>
                <w:sz w:val="16"/>
                <w:szCs w:val="16"/>
                <w:lang w:eastAsia="es-MX"/>
              </w:rPr>
            </w:pPr>
          </w:p>
        </w:tc>
        <w:tc>
          <w:tcPr>
            <w:tcW w:w="2552" w:type="dxa"/>
            <w:shd w:val="clear" w:color="auto" w:fill="auto"/>
          </w:tcPr>
          <w:p w14:paraId="01937CC6" w14:textId="77777777" w:rsidR="00923EE8" w:rsidRPr="007A24FF" w:rsidRDefault="00923EE8" w:rsidP="007A24FF">
            <w:pPr>
              <w:jc w:val="both"/>
              <w:rPr>
                <w:rFonts w:ascii="Arial" w:eastAsia="Calibri" w:hAnsi="Arial" w:cs="Arial"/>
                <w:sz w:val="16"/>
                <w:szCs w:val="16"/>
                <w:lang w:eastAsia="en-US"/>
              </w:rPr>
            </w:pPr>
            <w:r w:rsidRPr="007A24FF">
              <w:rPr>
                <w:rFonts w:ascii="Arial" w:hAnsi="Arial" w:cs="Arial"/>
                <w:sz w:val="16"/>
                <w:szCs w:val="16"/>
              </w:rPr>
              <w:t>Diputado Emiliano Aguirre Cruz, en nombre del Grupo Parlamentario del PM.</w:t>
            </w:r>
          </w:p>
          <w:p w14:paraId="12266FE7" w14:textId="77777777" w:rsidR="00923EE8" w:rsidRPr="007A24FF" w:rsidRDefault="00923EE8" w:rsidP="007A24FF">
            <w:pPr>
              <w:jc w:val="both"/>
              <w:rPr>
                <w:rFonts w:ascii="Arial" w:hAnsi="Arial" w:cs="Arial"/>
                <w:color w:val="000000"/>
                <w:sz w:val="16"/>
                <w:szCs w:val="16"/>
                <w:lang w:eastAsia="es-MX"/>
              </w:rPr>
            </w:pPr>
          </w:p>
        </w:tc>
        <w:tc>
          <w:tcPr>
            <w:tcW w:w="1134" w:type="dxa"/>
            <w:shd w:val="clear" w:color="auto" w:fill="auto"/>
          </w:tcPr>
          <w:p w14:paraId="679FBEB1"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23-</w:t>
            </w:r>
            <w:proofErr w:type="spellStart"/>
            <w:r w:rsidRPr="007A24FF">
              <w:rPr>
                <w:rFonts w:ascii="Arial" w:hAnsi="Arial" w:cs="Arial"/>
                <w:sz w:val="16"/>
                <w:szCs w:val="16"/>
              </w:rPr>
              <w:t>Ago</w:t>
            </w:r>
            <w:proofErr w:type="spellEnd"/>
            <w:r w:rsidRPr="007A24FF">
              <w:rPr>
                <w:rFonts w:ascii="Arial" w:hAnsi="Arial" w:cs="Arial"/>
                <w:sz w:val="16"/>
                <w:szCs w:val="16"/>
              </w:rPr>
              <w:t>-23</w:t>
            </w:r>
          </w:p>
        </w:tc>
      </w:tr>
      <w:tr w:rsidR="00923EE8" w:rsidRPr="007A24FF" w14:paraId="357319A5" w14:textId="77777777" w:rsidTr="00923EE8">
        <w:trPr>
          <w:cantSplit/>
        </w:trPr>
        <w:tc>
          <w:tcPr>
            <w:tcW w:w="567" w:type="dxa"/>
            <w:shd w:val="clear" w:color="auto" w:fill="auto"/>
          </w:tcPr>
          <w:p w14:paraId="632A9CFB"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74D53EE5" w14:textId="77777777" w:rsidR="00923EE8" w:rsidRPr="007A24FF" w:rsidRDefault="00923EE8" w:rsidP="007A24FF">
            <w:pPr>
              <w:jc w:val="both"/>
              <w:rPr>
                <w:rFonts w:ascii="Arial" w:eastAsiaTheme="minorHAnsi" w:hAnsi="Arial" w:cs="Arial"/>
                <w:color w:val="000000"/>
                <w:sz w:val="16"/>
                <w:szCs w:val="16"/>
                <w:lang w:val="es-MX" w:eastAsia="en-US"/>
              </w:rPr>
            </w:pPr>
            <w:r w:rsidRPr="007A24FF">
              <w:rPr>
                <w:rFonts w:ascii="Arial" w:hAnsi="Arial" w:cs="Arial"/>
                <w:color w:val="000000"/>
                <w:sz w:val="16"/>
                <w:szCs w:val="16"/>
              </w:rPr>
              <w:t>Por el que se elige Directiva del Segundo Periodo Extraordinario de Sesiones.</w:t>
            </w:r>
          </w:p>
          <w:p w14:paraId="33DABEBE" w14:textId="77777777" w:rsidR="00923EE8" w:rsidRPr="007A24FF" w:rsidRDefault="00923EE8" w:rsidP="007A24FF">
            <w:pPr>
              <w:jc w:val="both"/>
              <w:rPr>
                <w:rFonts w:ascii="Arial" w:hAnsi="Arial" w:cs="Arial"/>
                <w:sz w:val="16"/>
                <w:szCs w:val="16"/>
              </w:rPr>
            </w:pPr>
          </w:p>
        </w:tc>
        <w:tc>
          <w:tcPr>
            <w:tcW w:w="2552" w:type="dxa"/>
            <w:shd w:val="clear" w:color="auto" w:fill="auto"/>
          </w:tcPr>
          <w:p w14:paraId="69D45A0F"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Legislatura</w:t>
            </w:r>
          </w:p>
        </w:tc>
        <w:tc>
          <w:tcPr>
            <w:tcW w:w="1134" w:type="dxa"/>
            <w:shd w:val="clear" w:color="auto" w:fill="auto"/>
          </w:tcPr>
          <w:p w14:paraId="128FE5E4"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31-</w:t>
            </w:r>
            <w:proofErr w:type="spellStart"/>
            <w:r w:rsidRPr="007A24FF">
              <w:rPr>
                <w:rFonts w:ascii="Arial" w:hAnsi="Arial" w:cs="Arial"/>
                <w:sz w:val="16"/>
                <w:szCs w:val="16"/>
              </w:rPr>
              <w:t>Ago</w:t>
            </w:r>
            <w:proofErr w:type="spellEnd"/>
            <w:r w:rsidRPr="007A24FF">
              <w:rPr>
                <w:rFonts w:ascii="Arial" w:hAnsi="Arial" w:cs="Arial"/>
                <w:sz w:val="16"/>
                <w:szCs w:val="16"/>
              </w:rPr>
              <w:t>-23</w:t>
            </w:r>
          </w:p>
        </w:tc>
      </w:tr>
      <w:tr w:rsidR="00923EE8" w:rsidRPr="007A24FF" w14:paraId="55347C2E" w14:textId="77777777" w:rsidTr="00923EE8">
        <w:trPr>
          <w:cantSplit/>
        </w:trPr>
        <w:tc>
          <w:tcPr>
            <w:tcW w:w="567" w:type="dxa"/>
            <w:shd w:val="clear" w:color="auto" w:fill="auto"/>
          </w:tcPr>
          <w:p w14:paraId="1BABA32A"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229F3C08"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 xml:space="preserve">Por el que se elige Presidenta de la Legislatura, para fungir durante el Primer Periodo Ordinario de Sesiones </w:t>
            </w:r>
            <w:r w:rsidRPr="007A24FF">
              <w:rPr>
                <w:rFonts w:ascii="Arial" w:hAnsi="Arial" w:cs="Arial"/>
                <w:bCs/>
                <w:sz w:val="16"/>
                <w:szCs w:val="16"/>
              </w:rPr>
              <w:t>del Tercer Año de Ejercicio Constitucional</w:t>
            </w:r>
            <w:r w:rsidRPr="007A24FF">
              <w:rPr>
                <w:rFonts w:ascii="Arial" w:hAnsi="Arial" w:cs="Arial"/>
                <w:sz w:val="16"/>
                <w:szCs w:val="16"/>
              </w:rPr>
              <w:t xml:space="preserve">, y Vicepresidentes y Secretarias de la Legislatura, para fungir durante el primer mes del Primer Periodo Ordinario de Sesiones </w:t>
            </w:r>
            <w:r w:rsidRPr="007A24FF">
              <w:rPr>
                <w:rFonts w:ascii="Arial" w:hAnsi="Arial" w:cs="Arial"/>
                <w:bCs/>
                <w:sz w:val="16"/>
                <w:szCs w:val="16"/>
              </w:rPr>
              <w:t>del Tercer Año de Ejercicio Constitucional</w:t>
            </w:r>
            <w:r w:rsidRPr="007A24FF">
              <w:rPr>
                <w:rFonts w:ascii="Arial" w:hAnsi="Arial" w:cs="Arial"/>
                <w:sz w:val="16"/>
                <w:szCs w:val="16"/>
              </w:rPr>
              <w:t>.</w:t>
            </w:r>
          </w:p>
          <w:p w14:paraId="51CEB41B" w14:textId="77777777" w:rsidR="00923EE8" w:rsidRPr="007A24FF" w:rsidRDefault="00923EE8" w:rsidP="007A24FF">
            <w:pPr>
              <w:jc w:val="both"/>
              <w:rPr>
                <w:rFonts w:ascii="Arial" w:hAnsi="Arial" w:cs="Arial"/>
                <w:sz w:val="16"/>
                <w:szCs w:val="16"/>
              </w:rPr>
            </w:pPr>
          </w:p>
        </w:tc>
        <w:tc>
          <w:tcPr>
            <w:tcW w:w="2552" w:type="dxa"/>
            <w:shd w:val="clear" w:color="auto" w:fill="auto"/>
          </w:tcPr>
          <w:p w14:paraId="01E0484E" w14:textId="77777777" w:rsidR="00923EE8" w:rsidRPr="007A24FF" w:rsidRDefault="00923EE8" w:rsidP="007A24FF">
            <w:pPr>
              <w:pStyle w:val="Default"/>
              <w:jc w:val="both"/>
              <w:rPr>
                <w:color w:val="0D0D0D"/>
                <w:sz w:val="16"/>
                <w:szCs w:val="16"/>
              </w:rPr>
            </w:pPr>
            <w:r w:rsidRPr="007A24FF">
              <w:rPr>
                <w:sz w:val="16"/>
                <w:szCs w:val="16"/>
              </w:rPr>
              <w:t>Legislatura</w:t>
            </w:r>
          </w:p>
        </w:tc>
        <w:tc>
          <w:tcPr>
            <w:tcW w:w="1134" w:type="dxa"/>
            <w:shd w:val="clear" w:color="auto" w:fill="auto"/>
          </w:tcPr>
          <w:p w14:paraId="1442794F"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05-Sep-23</w:t>
            </w:r>
          </w:p>
        </w:tc>
      </w:tr>
      <w:tr w:rsidR="00923EE8" w:rsidRPr="007A24FF" w14:paraId="356FC977" w14:textId="77777777" w:rsidTr="00923EE8">
        <w:trPr>
          <w:cantSplit/>
        </w:trPr>
        <w:tc>
          <w:tcPr>
            <w:tcW w:w="567" w:type="dxa"/>
            <w:shd w:val="clear" w:color="auto" w:fill="auto"/>
          </w:tcPr>
          <w:p w14:paraId="598CCF32"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09F58CE1"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Por el que se exhorta respetuosamente a los 125 ayuntamientos del Estado de México para que informen a esta Legislatura avances de los convenios de coordinación que han suscrito con el Instituto Mexiquense de la Vivienda (</w:t>
            </w:r>
            <w:proofErr w:type="spellStart"/>
            <w:r w:rsidRPr="007A24FF">
              <w:rPr>
                <w:rFonts w:ascii="Arial" w:hAnsi="Arial" w:cs="Arial"/>
                <w:sz w:val="16"/>
                <w:szCs w:val="16"/>
              </w:rPr>
              <w:t>IMEVIS</w:t>
            </w:r>
            <w:proofErr w:type="spellEnd"/>
            <w:r w:rsidRPr="007A24FF">
              <w:rPr>
                <w:rFonts w:ascii="Arial" w:hAnsi="Arial" w:cs="Arial"/>
                <w:sz w:val="16"/>
                <w:szCs w:val="16"/>
              </w:rPr>
              <w:t>) en la realización de programas y acciones inherentes a la regulación del suelo; la prevención y control de asentamientos humanos irregulares en sus jurisdicciones territoriales, así como el progreso de dichas atribuciones.</w:t>
            </w:r>
          </w:p>
          <w:p w14:paraId="2C2A53CE" w14:textId="77777777" w:rsidR="00923EE8" w:rsidRPr="007A24FF" w:rsidRDefault="00923EE8" w:rsidP="007A24FF">
            <w:pPr>
              <w:jc w:val="both"/>
              <w:rPr>
                <w:rFonts w:ascii="Arial" w:hAnsi="Arial" w:cs="Arial"/>
                <w:sz w:val="16"/>
                <w:szCs w:val="16"/>
              </w:rPr>
            </w:pPr>
          </w:p>
        </w:tc>
        <w:tc>
          <w:tcPr>
            <w:tcW w:w="2552" w:type="dxa"/>
            <w:shd w:val="clear" w:color="auto" w:fill="auto"/>
          </w:tcPr>
          <w:p w14:paraId="6EDDC4EC" w14:textId="77777777" w:rsidR="00923EE8" w:rsidRPr="007A24FF" w:rsidRDefault="00923EE8" w:rsidP="007A24FF">
            <w:pPr>
              <w:pStyle w:val="Textoindependiente"/>
              <w:rPr>
                <w:rFonts w:cs="Arial"/>
                <w:sz w:val="16"/>
                <w:szCs w:val="16"/>
              </w:rPr>
            </w:pPr>
            <w:r w:rsidRPr="007A24FF">
              <w:rPr>
                <w:rFonts w:cs="Arial"/>
                <w:sz w:val="16"/>
                <w:szCs w:val="16"/>
              </w:rPr>
              <w:t>Diputado Emiliano Aguirre Cruz, en nombre del Grupo Parlamentario del PM.</w:t>
            </w:r>
          </w:p>
          <w:p w14:paraId="4CD88FB0" w14:textId="77777777" w:rsidR="00923EE8" w:rsidRPr="007A24FF" w:rsidRDefault="00923EE8" w:rsidP="007A24FF">
            <w:pPr>
              <w:pStyle w:val="Default"/>
              <w:jc w:val="both"/>
              <w:rPr>
                <w:sz w:val="16"/>
                <w:szCs w:val="16"/>
              </w:rPr>
            </w:pPr>
          </w:p>
        </w:tc>
        <w:tc>
          <w:tcPr>
            <w:tcW w:w="1134" w:type="dxa"/>
            <w:shd w:val="clear" w:color="auto" w:fill="auto"/>
          </w:tcPr>
          <w:p w14:paraId="2B0D39D1"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12-Sep-23</w:t>
            </w:r>
          </w:p>
        </w:tc>
      </w:tr>
      <w:tr w:rsidR="00923EE8" w:rsidRPr="007A24FF" w14:paraId="5BBB569A" w14:textId="77777777" w:rsidTr="00923EE8">
        <w:trPr>
          <w:cantSplit/>
        </w:trPr>
        <w:tc>
          <w:tcPr>
            <w:tcW w:w="567" w:type="dxa"/>
            <w:shd w:val="clear" w:color="auto" w:fill="auto"/>
          </w:tcPr>
          <w:p w14:paraId="1C909919"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724E16C4"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Por el que se exhorta respetuosamente a la Secretaría de las Mujeres del Estado de México para que analice y en su caso, emita Declaratoria de Alerta de Género por Violencia contra las Mujeres en el Estado de México, con el fin de que se implementen las acciones de emergencia que permitan garantizar la seguridad y los derechos de las mujeres, niñas y adolescentes que habitan o transitan en la Entidad, así como visibilizar la violencia de género y transmitir un mensaje de cero tolerancia en los 125 municipios del territorio estatal; se exhorta respetuosamente a la Comisión de Derechos Humanos del Estado de México para que analice y en su caso solicite la Declaración de Alerta de Género por Violencia contra las Mujeres en el Estado de México, con el fin de que se implementen las acciones de emergencia que permitan garantizar la seguridad y los derechos de las mujeres, niñas y adolescentes que habitan o transitan en la Entidad, así como visibilizar la violencia de género y transmitir un mensaje de cero tolerancia en los 125 municipios del territorio estatal.</w:t>
            </w:r>
          </w:p>
          <w:p w14:paraId="38CC505E" w14:textId="77777777" w:rsidR="00923EE8" w:rsidRPr="007A24FF" w:rsidRDefault="00923EE8" w:rsidP="007A24FF">
            <w:pPr>
              <w:jc w:val="both"/>
              <w:rPr>
                <w:rFonts w:ascii="Arial" w:hAnsi="Arial" w:cs="Arial"/>
                <w:sz w:val="16"/>
                <w:szCs w:val="16"/>
              </w:rPr>
            </w:pPr>
          </w:p>
        </w:tc>
        <w:tc>
          <w:tcPr>
            <w:tcW w:w="2552" w:type="dxa"/>
            <w:shd w:val="clear" w:color="auto" w:fill="auto"/>
          </w:tcPr>
          <w:p w14:paraId="11340709" w14:textId="77777777" w:rsidR="00923EE8" w:rsidRPr="007A24FF" w:rsidRDefault="00923EE8" w:rsidP="007A24FF">
            <w:pPr>
              <w:pStyle w:val="Textoindependiente"/>
              <w:rPr>
                <w:rFonts w:cs="Arial"/>
                <w:sz w:val="16"/>
                <w:szCs w:val="16"/>
              </w:rPr>
            </w:pPr>
            <w:r w:rsidRPr="007A24FF">
              <w:rPr>
                <w:rFonts w:cs="Arial"/>
                <w:sz w:val="16"/>
                <w:szCs w:val="16"/>
              </w:rPr>
              <w:t>Grupo Parlamentario del PRD.</w:t>
            </w:r>
          </w:p>
          <w:p w14:paraId="13FE926E" w14:textId="77777777" w:rsidR="00923EE8" w:rsidRPr="007A24FF" w:rsidRDefault="00923EE8" w:rsidP="007A24FF">
            <w:pPr>
              <w:pStyle w:val="Textoindependiente"/>
              <w:rPr>
                <w:rFonts w:cs="Arial"/>
                <w:sz w:val="16"/>
                <w:szCs w:val="16"/>
              </w:rPr>
            </w:pPr>
          </w:p>
        </w:tc>
        <w:tc>
          <w:tcPr>
            <w:tcW w:w="1134" w:type="dxa"/>
            <w:shd w:val="clear" w:color="auto" w:fill="auto"/>
          </w:tcPr>
          <w:p w14:paraId="2844353E"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12-Sep-23</w:t>
            </w:r>
          </w:p>
        </w:tc>
      </w:tr>
      <w:tr w:rsidR="00923EE8" w:rsidRPr="007A24FF" w14:paraId="71D49FE6" w14:textId="77777777" w:rsidTr="00923EE8">
        <w:trPr>
          <w:cantSplit/>
        </w:trPr>
        <w:tc>
          <w:tcPr>
            <w:tcW w:w="567" w:type="dxa"/>
            <w:shd w:val="clear" w:color="auto" w:fill="auto"/>
          </w:tcPr>
          <w:p w14:paraId="3CF62BEF"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4B004F6F" w14:textId="77777777" w:rsidR="00923EE8" w:rsidRPr="007A24FF" w:rsidRDefault="00923EE8" w:rsidP="007A24FF">
            <w:pPr>
              <w:pStyle w:val="Textoindependiente"/>
              <w:rPr>
                <w:rFonts w:cs="Arial"/>
                <w:bCs/>
                <w:sz w:val="16"/>
                <w:szCs w:val="16"/>
              </w:rPr>
            </w:pPr>
            <w:r w:rsidRPr="007A24FF">
              <w:rPr>
                <w:rFonts w:cs="Arial"/>
                <w:bCs/>
                <w:sz w:val="16"/>
                <w:szCs w:val="16"/>
              </w:rPr>
              <w:t>Por el que se modifica la integración de las Comisiones Legislativas, Comités Permanentes y Comisiones Especiales.</w:t>
            </w:r>
          </w:p>
          <w:p w14:paraId="65F42678" w14:textId="77777777" w:rsidR="00923EE8" w:rsidRPr="007A24FF" w:rsidRDefault="00923EE8" w:rsidP="007A24FF">
            <w:pPr>
              <w:jc w:val="both"/>
              <w:rPr>
                <w:rFonts w:ascii="Arial" w:hAnsi="Arial" w:cs="Arial"/>
                <w:sz w:val="16"/>
                <w:szCs w:val="16"/>
              </w:rPr>
            </w:pPr>
          </w:p>
        </w:tc>
        <w:tc>
          <w:tcPr>
            <w:tcW w:w="2552" w:type="dxa"/>
            <w:shd w:val="clear" w:color="auto" w:fill="auto"/>
          </w:tcPr>
          <w:p w14:paraId="6274BEEE" w14:textId="77777777" w:rsidR="00923EE8" w:rsidRPr="007A24FF" w:rsidRDefault="00923EE8" w:rsidP="007A24FF">
            <w:pPr>
              <w:pStyle w:val="Textoindependiente"/>
              <w:rPr>
                <w:rFonts w:cs="Arial"/>
                <w:sz w:val="16"/>
                <w:szCs w:val="16"/>
              </w:rPr>
            </w:pPr>
            <w:r w:rsidRPr="007A24FF">
              <w:rPr>
                <w:rFonts w:cs="Arial"/>
                <w:sz w:val="16"/>
                <w:szCs w:val="16"/>
              </w:rPr>
              <w:t xml:space="preserve">Junta de Coordinación Política </w:t>
            </w:r>
          </w:p>
        </w:tc>
        <w:tc>
          <w:tcPr>
            <w:tcW w:w="1134" w:type="dxa"/>
            <w:shd w:val="clear" w:color="auto" w:fill="auto"/>
          </w:tcPr>
          <w:p w14:paraId="33CD9B89"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12-Sep-23</w:t>
            </w:r>
          </w:p>
        </w:tc>
      </w:tr>
      <w:tr w:rsidR="00923EE8" w:rsidRPr="007A24FF" w14:paraId="093A0FAB" w14:textId="77777777" w:rsidTr="00923EE8">
        <w:trPr>
          <w:cantSplit/>
        </w:trPr>
        <w:tc>
          <w:tcPr>
            <w:tcW w:w="567" w:type="dxa"/>
            <w:shd w:val="clear" w:color="auto" w:fill="auto"/>
          </w:tcPr>
          <w:p w14:paraId="05071F30"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7D4425D0" w14:textId="77777777" w:rsidR="00923EE8" w:rsidRPr="007A24FF" w:rsidRDefault="00923EE8" w:rsidP="007A24FF">
            <w:pPr>
              <w:jc w:val="both"/>
              <w:rPr>
                <w:rFonts w:ascii="Arial" w:hAnsi="Arial" w:cs="Arial"/>
                <w:color w:val="000000"/>
                <w:sz w:val="16"/>
                <w:szCs w:val="16"/>
                <w:lang w:val="es-MX" w:eastAsia="es-MX"/>
              </w:rPr>
            </w:pPr>
            <w:r w:rsidRPr="007A24FF">
              <w:rPr>
                <w:rFonts w:ascii="Arial" w:hAnsi="Arial" w:cs="Arial"/>
                <w:color w:val="000000"/>
                <w:sz w:val="16"/>
                <w:szCs w:val="16"/>
                <w:lang w:eastAsia="es-MX"/>
              </w:rPr>
              <w:t>Por el que se concede licencia temporal al C. Daniel Andrés Sibaja González,</w:t>
            </w:r>
            <w:r w:rsidRPr="007A24FF">
              <w:rPr>
                <w:rFonts w:ascii="Arial" w:hAnsi="Arial" w:cs="Arial"/>
                <w:sz w:val="16"/>
                <w:szCs w:val="16"/>
              </w:rPr>
              <w:t xml:space="preserve"> </w:t>
            </w:r>
            <w:r w:rsidRPr="007A24FF">
              <w:rPr>
                <w:rFonts w:ascii="Arial" w:hAnsi="Arial" w:cs="Arial"/>
                <w:color w:val="000000"/>
                <w:sz w:val="16"/>
                <w:szCs w:val="16"/>
                <w:lang w:eastAsia="es-MX"/>
              </w:rPr>
              <w:t>para separarse del cargo de Diputado de la “LXI” Legislatura, por tiempo indefinido, con efectos a partir del día dieciséis de septiembre del año dos mil veintitrés.</w:t>
            </w:r>
          </w:p>
          <w:p w14:paraId="3A6B914D" w14:textId="77777777" w:rsidR="00923EE8" w:rsidRPr="007A24FF" w:rsidRDefault="00923EE8" w:rsidP="007A24FF">
            <w:pPr>
              <w:pStyle w:val="Textoindependiente"/>
              <w:rPr>
                <w:rFonts w:cs="Arial"/>
                <w:bCs/>
                <w:sz w:val="16"/>
                <w:szCs w:val="16"/>
              </w:rPr>
            </w:pPr>
          </w:p>
        </w:tc>
        <w:tc>
          <w:tcPr>
            <w:tcW w:w="2552" w:type="dxa"/>
            <w:shd w:val="clear" w:color="auto" w:fill="auto"/>
          </w:tcPr>
          <w:p w14:paraId="4BB210D0" w14:textId="77777777" w:rsidR="00923EE8" w:rsidRPr="007A24FF" w:rsidRDefault="00923EE8" w:rsidP="007A24FF">
            <w:pPr>
              <w:pStyle w:val="Textoindependiente"/>
              <w:rPr>
                <w:rFonts w:cs="Arial"/>
                <w:sz w:val="16"/>
                <w:szCs w:val="16"/>
              </w:rPr>
            </w:pPr>
            <w:r w:rsidRPr="007A24FF">
              <w:rPr>
                <w:rFonts w:cs="Arial"/>
                <w:sz w:val="16"/>
                <w:szCs w:val="16"/>
              </w:rPr>
              <w:t>Diputado Daniel Andrés Sibaja González, en nombre del Grupo Parlamentario del PM.</w:t>
            </w:r>
          </w:p>
          <w:p w14:paraId="093BCD3D" w14:textId="77777777" w:rsidR="00923EE8" w:rsidRPr="007A24FF" w:rsidRDefault="00923EE8" w:rsidP="007A24FF">
            <w:pPr>
              <w:pStyle w:val="Textoindependiente"/>
              <w:rPr>
                <w:rFonts w:cs="Arial"/>
                <w:sz w:val="16"/>
                <w:szCs w:val="16"/>
              </w:rPr>
            </w:pPr>
          </w:p>
        </w:tc>
        <w:tc>
          <w:tcPr>
            <w:tcW w:w="1134" w:type="dxa"/>
            <w:shd w:val="clear" w:color="auto" w:fill="auto"/>
          </w:tcPr>
          <w:p w14:paraId="563D502F"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12-Sep-23</w:t>
            </w:r>
          </w:p>
        </w:tc>
      </w:tr>
      <w:tr w:rsidR="00923EE8" w:rsidRPr="007A24FF" w14:paraId="71427420" w14:textId="77777777" w:rsidTr="00923EE8">
        <w:trPr>
          <w:cantSplit/>
        </w:trPr>
        <w:tc>
          <w:tcPr>
            <w:tcW w:w="567" w:type="dxa"/>
            <w:shd w:val="clear" w:color="auto" w:fill="auto"/>
          </w:tcPr>
          <w:p w14:paraId="1377B883"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72EE4590" w14:textId="77777777" w:rsidR="00923EE8" w:rsidRPr="007A24FF" w:rsidRDefault="00923EE8" w:rsidP="007A24FF">
            <w:pPr>
              <w:jc w:val="both"/>
              <w:rPr>
                <w:rFonts w:ascii="Arial" w:hAnsi="Arial" w:cs="Arial"/>
                <w:sz w:val="16"/>
                <w:szCs w:val="16"/>
                <w:lang w:val="es-ES" w:eastAsia="en-US"/>
              </w:rPr>
            </w:pPr>
            <w:r w:rsidRPr="007A24FF">
              <w:rPr>
                <w:rFonts w:ascii="Arial" w:hAnsi="Arial" w:cs="Arial"/>
                <w:sz w:val="16"/>
                <w:szCs w:val="16"/>
              </w:rPr>
              <w:t xml:space="preserve">En el marco del Informe del Gobierno, la “LXI” Legislatura, acuerda la celebración de la Sesión de análisis para el día veintiséis de septiembre de dos mil veintitrés, cumpliendo lo </w:t>
            </w:r>
            <w:r w:rsidRPr="007A24FF">
              <w:rPr>
                <w:rFonts w:ascii="Arial" w:hAnsi="Arial" w:cs="Arial"/>
                <w:sz w:val="16"/>
                <w:szCs w:val="16"/>
                <w:lang w:val="es-ES"/>
              </w:rPr>
              <w:t>establecido en el artículo 46 del Reglamento del Poder Legislativo del Estado Libre y Soberano de México, para los efectos legales procedentes.</w:t>
            </w:r>
          </w:p>
          <w:p w14:paraId="39EFAC8F" w14:textId="77777777" w:rsidR="00923EE8" w:rsidRPr="007A24FF" w:rsidRDefault="00923EE8" w:rsidP="007A24FF">
            <w:pPr>
              <w:jc w:val="both"/>
              <w:rPr>
                <w:rFonts w:ascii="Arial" w:hAnsi="Arial" w:cs="Arial"/>
                <w:color w:val="000000"/>
                <w:sz w:val="16"/>
                <w:szCs w:val="16"/>
                <w:lang w:val="es-MX" w:eastAsia="es-MX"/>
              </w:rPr>
            </w:pPr>
          </w:p>
        </w:tc>
        <w:tc>
          <w:tcPr>
            <w:tcW w:w="2552" w:type="dxa"/>
            <w:shd w:val="clear" w:color="auto" w:fill="auto"/>
          </w:tcPr>
          <w:p w14:paraId="3ABBBE8B" w14:textId="77777777" w:rsidR="00923EE8" w:rsidRPr="007A24FF" w:rsidRDefault="00923EE8" w:rsidP="007A24FF">
            <w:pPr>
              <w:pStyle w:val="Textoindependiente"/>
              <w:rPr>
                <w:rFonts w:cs="Arial"/>
                <w:sz w:val="16"/>
                <w:szCs w:val="16"/>
              </w:rPr>
            </w:pPr>
            <w:r w:rsidRPr="007A24FF">
              <w:rPr>
                <w:rFonts w:cs="Arial"/>
                <w:sz w:val="16"/>
                <w:szCs w:val="16"/>
              </w:rPr>
              <w:t xml:space="preserve">Junta de Coordinación Política </w:t>
            </w:r>
          </w:p>
        </w:tc>
        <w:tc>
          <w:tcPr>
            <w:tcW w:w="1134" w:type="dxa"/>
            <w:shd w:val="clear" w:color="auto" w:fill="auto"/>
          </w:tcPr>
          <w:p w14:paraId="4F89B71B"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19-Sep-23</w:t>
            </w:r>
          </w:p>
        </w:tc>
      </w:tr>
      <w:tr w:rsidR="00923EE8" w:rsidRPr="007A24FF" w14:paraId="55ED7AD7" w14:textId="77777777" w:rsidTr="00923EE8">
        <w:trPr>
          <w:cantSplit/>
        </w:trPr>
        <w:tc>
          <w:tcPr>
            <w:tcW w:w="567" w:type="dxa"/>
            <w:shd w:val="clear" w:color="auto" w:fill="auto"/>
          </w:tcPr>
          <w:p w14:paraId="1D6DF05B"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1DAA88EF" w14:textId="77777777" w:rsidR="00923EE8" w:rsidRPr="007A24FF" w:rsidRDefault="00923EE8" w:rsidP="007A24FF">
            <w:pPr>
              <w:pStyle w:val="Textoindependiente"/>
              <w:rPr>
                <w:rFonts w:cs="Arial"/>
                <w:sz w:val="16"/>
                <w:szCs w:val="16"/>
              </w:rPr>
            </w:pPr>
            <w:r w:rsidRPr="007A24FF">
              <w:rPr>
                <w:rFonts w:cs="Arial"/>
                <w:sz w:val="16"/>
                <w:szCs w:val="16"/>
              </w:rPr>
              <w:t>Por el que se aprueba la Minuta con Proyecto de Decreto por el que se reforma el primer párrafo del artículo 65 de la Constitución Política de los Estados Unidos Mexicanos.</w:t>
            </w:r>
          </w:p>
          <w:p w14:paraId="3254034E" w14:textId="77777777" w:rsidR="00923EE8" w:rsidRPr="007A24FF" w:rsidRDefault="00923EE8" w:rsidP="007A24FF">
            <w:pPr>
              <w:jc w:val="both"/>
              <w:rPr>
                <w:rFonts w:ascii="Arial" w:hAnsi="Arial" w:cs="Arial"/>
                <w:sz w:val="16"/>
                <w:szCs w:val="16"/>
              </w:rPr>
            </w:pPr>
          </w:p>
        </w:tc>
        <w:tc>
          <w:tcPr>
            <w:tcW w:w="2552" w:type="dxa"/>
            <w:shd w:val="clear" w:color="auto" w:fill="auto"/>
          </w:tcPr>
          <w:p w14:paraId="5C0F8FF1" w14:textId="77777777" w:rsidR="00923EE8" w:rsidRPr="007A24FF" w:rsidRDefault="00923EE8" w:rsidP="007A24FF">
            <w:pPr>
              <w:pStyle w:val="Textoindependiente"/>
              <w:rPr>
                <w:rFonts w:cs="Arial"/>
                <w:sz w:val="16"/>
                <w:szCs w:val="16"/>
              </w:rPr>
            </w:pPr>
            <w:r w:rsidRPr="007A24FF">
              <w:rPr>
                <w:rFonts w:cs="Arial"/>
                <w:sz w:val="16"/>
                <w:szCs w:val="16"/>
              </w:rPr>
              <w:t xml:space="preserve">Cámara de Senadores del H. Congreso de la Unión. </w:t>
            </w:r>
          </w:p>
          <w:p w14:paraId="5C11EAC3" w14:textId="77777777" w:rsidR="00923EE8" w:rsidRPr="007A24FF" w:rsidRDefault="00923EE8" w:rsidP="007A24FF">
            <w:pPr>
              <w:pStyle w:val="Textoindependiente"/>
              <w:rPr>
                <w:rFonts w:cs="Arial"/>
                <w:sz w:val="16"/>
                <w:szCs w:val="16"/>
              </w:rPr>
            </w:pPr>
          </w:p>
        </w:tc>
        <w:tc>
          <w:tcPr>
            <w:tcW w:w="1134" w:type="dxa"/>
            <w:shd w:val="clear" w:color="auto" w:fill="auto"/>
          </w:tcPr>
          <w:p w14:paraId="36682F5B"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19-Sep-23</w:t>
            </w:r>
          </w:p>
        </w:tc>
      </w:tr>
      <w:tr w:rsidR="00923EE8" w:rsidRPr="007A24FF" w14:paraId="1DEC7616" w14:textId="77777777" w:rsidTr="00923EE8">
        <w:trPr>
          <w:cantSplit/>
        </w:trPr>
        <w:tc>
          <w:tcPr>
            <w:tcW w:w="567" w:type="dxa"/>
            <w:shd w:val="clear" w:color="auto" w:fill="auto"/>
          </w:tcPr>
          <w:p w14:paraId="128E8092"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7FE71B2E" w14:textId="77777777" w:rsidR="00923EE8" w:rsidRPr="007A24FF" w:rsidRDefault="00923EE8" w:rsidP="007A24FF">
            <w:pPr>
              <w:jc w:val="both"/>
              <w:rPr>
                <w:rFonts w:ascii="Arial" w:hAnsi="Arial" w:cs="Arial"/>
                <w:color w:val="000000"/>
                <w:sz w:val="16"/>
                <w:szCs w:val="16"/>
                <w:lang w:val="es-MX" w:eastAsia="es-MX"/>
              </w:rPr>
            </w:pPr>
            <w:r w:rsidRPr="007A24FF">
              <w:rPr>
                <w:rFonts w:ascii="Arial" w:hAnsi="Arial" w:cs="Arial"/>
                <w:color w:val="000000"/>
                <w:sz w:val="16"/>
                <w:szCs w:val="16"/>
                <w:lang w:eastAsia="es-MX"/>
              </w:rPr>
              <w:t>Por el que se concede licencia temporal a la C. Ma. Trinidad Franco Arpero,</w:t>
            </w:r>
            <w:r w:rsidRPr="007A24FF">
              <w:rPr>
                <w:rFonts w:ascii="Arial" w:hAnsi="Arial" w:cs="Arial"/>
                <w:sz w:val="16"/>
                <w:szCs w:val="16"/>
              </w:rPr>
              <w:t xml:space="preserve"> </w:t>
            </w:r>
            <w:r w:rsidRPr="007A24FF">
              <w:rPr>
                <w:rFonts w:ascii="Arial" w:hAnsi="Arial" w:cs="Arial"/>
                <w:color w:val="000000"/>
                <w:sz w:val="16"/>
                <w:szCs w:val="16"/>
                <w:lang w:eastAsia="es-MX"/>
              </w:rPr>
              <w:t>para separarse del cargo de Diputada de la “LXI” Legislatura, por tiempo indefinido, con efectos a partir del día trece de septiembre del año dos mil veintitrés.</w:t>
            </w:r>
          </w:p>
          <w:p w14:paraId="600AB21D" w14:textId="77777777" w:rsidR="00923EE8" w:rsidRPr="007A24FF" w:rsidRDefault="00923EE8" w:rsidP="007A24FF">
            <w:pPr>
              <w:pStyle w:val="Textoindependiente"/>
              <w:rPr>
                <w:rFonts w:cs="Arial"/>
                <w:sz w:val="16"/>
                <w:szCs w:val="16"/>
              </w:rPr>
            </w:pPr>
          </w:p>
        </w:tc>
        <w:tc>
          <w:tcPr>
            <w:tcW w:w="2552" w:type="dxa"/>
            <w:shd w:val="clear" w:color="auto" w:fill="auto"/>
          </w:tcPr>
          <w:p w14:paraId="155FECDD" w14:textId="77777777" w:rsidR="00923EE8" w:rsidRPr="007A24FF" w:rsidRDefault="00923EE8" w:rsidP="007A24FF">
            <w:pPr>
              <w:jc w:val="both"/>
              <w:rPr>
                <w:rFonts w:ascii="Arial" w:hAnsi="Arial" w:cs="Arial"/>
                <w:color w:val="000000"/>
                <w:sz w:val="16"/>
                <w:szCs w:val="16"/>
                <w:lang w:eastAsia="es-MX"/>
              </w:rPr>
            </w:pPr>
            <w:r w:rsidRPr="007A24FF">
              <w:rPr>
                <w:rFonts w:ascii="Arial" w:hAnsi="Arial" w:cs="Arial"/>
                <w:color w:val="000000"/>
                <w:sz w:val="16"/>
                <w:szCs w:val="16"/>
                <w:lang w:eastAsia="es-MX"/>
              </w:rPr>
              <w:t>Dip. Ma. Trinidad Franco Arpero del Grupo Parlamentario del PT.</w:t>
            </w:r>
          </w:p>
          <w:p w14:paraId="1C0E8419" w14:textId="77777777" w:rsidR="00923EE8" w:rsidRPr="007A24FF" w:rsidRDefault="00923EE8" w:rsidP="007A24FF">
            <w:pPr>
              <w:jc w:val="both"/>
              <w:rPr>
                <w:rFonts w:ascii="Arial" w:eastAsia="Calibri" w:hAnsi="Arial" w:cs="Arial"/>
                <w:sz w:val="16"/>
                <w:szCs w:val="16"/>
                <w:lang w:eastAsia="en-US"/>
              </w:rPr>
            </w:pPr>
            <w:r w:rsidRPr="007A24FF">
              <w:rPr>
                <w:rFonts w:ascii="Arial" w:hAnsi="Arial" w:cs="Arial"/>
                <w:sz w:val="16"/>
                <w:szCs w:val="16"/>
              </w:rPr>
              <w:t xml:space="preserve"> </w:t>
            </w:r>
          </w:p>
        </w:tc>
        <w:tc>
          <w:tcPr>
            <w:tcW w:w="1134" w:type="dxa"/>
            <w:shd w:val="clear" w:color="auto" w:fill="auto"/>
          </w:tcPr>
          <w:p w14:paraId="73EE7431"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19-Sep-23</w:t>
            </w:r>
          </w:p>
        </w:tc>
      </w:tr>
      <w:tr w:rsidR="00923EE8" w:rsidRPr="007A24FF" w14:paraId="68101208" w14:textId="77777777" w:rsidTr="00923EE8">
        <w:trPr>
          <w:cantSplit/>
        </w:trPr>
        <w:tc>
          <w:tcPr>
            <w:tcW w:w="567" w:type="dxa"/>
            <w:shd w:val="clear" w:color="auto" w:fill="auto"/>
          </w:tcPr>
          <w:p w14:paraId="137AEE41"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6E12F94B" w14:textId="77777777" w:rsidR="00923EE8" w:rsidRPr="007A24FF" w:rsidRDefault="00923EE8" w:rsidP="007A24FF">
            <w:pPr>
              <w:pStyle w:val="Textoindependiente"/>
              <w:rPr>
                <w:rFonts w:cs="Arial"/>
                <w:bCs/>
                <w:sz w:val="16"/>
                <w:szCs w:val="16"/>
              </w:rPr>
            </w:pPr>
            <w:r w:rsidRPr="007A24FF">
              <w:rPr>
                <w:rFonts w:cs="Arial"/>
                <w:bCs/>
                <w:sz w:val="16"/>
                <w:szCs w:val="16"/>
              </w:rPr>
              <w:t>Por el que se modifica, en su parte conducente, el Acuerdo de fecha 13 de septiembre de 2022, en la integración de la Comisión Legislativa de Gobernación y Puntos Constitucionales.</w:t>
            </w:r>
          </w:p>
          <w:p w14:paraId="68F2AF99" w14:textId="77777777" w:rsidR="00923EE8" w:rsidRPr="007A24FF" w:rsidRDefault="00923EE8" w:rsidP="007A24FF">
            <w:pPr>
              <w:jc w:val="both"/>
              <w:rPr>
                <w:rFonts w:ascii="Arial" w:hAnsi="Arial" w:cs="Arial"/>
                <w:color w:val="000000"/>
                <w:sz w:val="16"/>
                <w:szCs w:val="16"/>
                <w:lang w:eastAsia="es-MX"/>
              </w:rPr>
            </w:pPr>
          </w:p>
        </w:tc>
        <w:tc>
          <w:tcPr>
            <w:tcW w:w="2552" w:type="dxa"/>
            <w:shd w:val="clear" w:color="auto" w:fill="auto"/>
          </w:tcPr>
          <w:p w14:paraId="41477C70" w14:textId="77777777" w:rsidR="00923EE8" w:rsidRPr="007A24FF" w:rsidRDefault="00923EE8" w:rsidP="007A24FF">
            <w:pPr>
              <w:jc w:val="both"/>
              <w:rPr>
                <w:rFonts w:ascii="Arial" w:hAnsi="Arial" w:cs="Arial"/>
                <w:color w:val="000000"/>
                <w:sz w:val="16"/>
                <w:szCs w:val="16"/>
                <w:lang w:eastAsia="es-MX"/>
              </w:rPr>
            </w:pPr>
            <w:r w:rsidRPr="007A24FF">
              <w:rPr>
                <w:rFonts w:ascii="Arial" w:hAnsi="Arial" w:cs="Arial"/>
                <w:color w:val="000000"/>
                <w:sz w:val="16"/>
                <w:szCs w:val="16"/>
                <w:lang w:eastAsia="es-MX"/>
              </w:rPr>
              <w:t xml:space="preserve">Junta de Coordinación Política </w:t>
            </w:r>
          </w:p>
        </w:tc>
        <w:tc>
          <w:tcPr>
            <w:tcW w:w="1134" w:type="dxa"/>
            <w:shd w:val="clear" w:color="auto" w:fill="auto"/>
          </w:tcPr>
          <w:p w14:paraId="6E7DB831"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19-Sep-23</w:t>
            </w:r>
          </w:p>
        </w:tc>
      </w:tr>
      <w:tr w:rsidR="00923EE8" w:rsidRPr="007A24FF" w14:paraId="30E78D78" w14:textId="77777777" w:rsidTr="00923EE8">
        <w:trPr>
          <w:cantSplit/>
        </w:trPr>
        <w:tc>
          <w:tcPr>
            <w:tcW w:w="567" w:type="dxa"/>
            <w:shd w:val="clear" w:color="auto" w:fill="auto"/>
          </w:tcPr>
          <w:p w14:paraId="4B909BD7"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05B76645"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Por el que se aprueba el protocolo de participaciones y desahogo del análisis del Sexto Informe de Gobierno que acerca del estado que guarda la Administración Pública de la Entidad, rindió el Gobernador Constitucional, Lic. Alfredo del Mazo Maza.</w:t>
            </w:r>
          </w:p>
          <w:p w14:paraId="67DB0C67" w14:textId="77777777" w:rsidR="00923EE8" w:rsidRPr="007A24FF" w:rsidRDefault="00923EE8" w:rsidP="007A24FF">
            <w:pPr>
              <w:pStyle w:val="Textoindependiente"/>
              <w:rPr>
                <w:rFonts w:cs="Arial"/>
                <w:bCs/>
                <w:sz w:val="16"/>
                <w:szCs w:val="16"/>
              </w:rPr>
            </w:pPr>
          </w:p>
        </w:tc>
        <w:tc>
          <w:tcPr>
            <w:tcW w:w="2552" w:type="dxa"/>
            <w:shd w:val="clear" w:color="auto" w:fill="auto"/>
          </w:tcPr>
          <w:p w14:paraId="5977B31E" w14:textId="77777777" w:rsidR="00923EE8" w:rsidRPr="007A24FF" w:rsidRDefault="00923EE8" w:rsidP="007A24FF">
            <w:pPr>
              <w:jc w:val="both"/>
              <w:rPr>
                <w:rFonts w:ascii="Arial" w:hAnsi="Arial" w:cs="Arial"/>
                <w:color w:val="000000"/>
                <w:sz w:val="16"/>
                <w:szCs w:val="16"/>
                <w:lang w:eastAsia="es-MX"/>
              </w:rPr>
            </w:pPr>
            <w:r w:rsidRPr="007A24FF">
              <w:rPr>
                <w:rFonts w:ascii="Arial" w:hAnsi="Arial" w:cs="Arial"/>
                <w:color w:val="000000"/>
                <w:sz w:val="16"/>
                <w:szCs w:val="16"/>
                <w:lang w:eastAsia="es-MX"/>
              </w:rPr>
              <w:t xml:space="preserve">Junta de Coordinación Política </w:t>
            </w:r>
          </w:p>
        </w:tc>
        <w:tc>
          <w:tcPr>
            <w:tcW w:w="1134" w:type="dxa"/>
            <w:shd w:val="clear" w:color="auto" w:fill="auto"/>
          </w:tcPr>
          <w:p w14:paraId="601F6EB9"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26-Sep-23</w:t>
            </w:r>
          </w:p>
        </w:tc>
      </w:tr>
      <w:tr w:rsidR="00923EE8" w:rsidRPr="007A24FF" w14:paraId="6B62CDA2" w14:textId="77777777" w:rsidTr="00923EE8">
        <w:trPr>
          <w:cantSplit/>
        </w:trPr>
        <w:tc>
          <w:tcPr>
            <w:tcW w:w="567" w:type="dxa"/>
            <w:shd w:val="clear" w:color="auto" w:fill="auto"/>
          </w:tcPr>
          <w:p w14:paraId="3E2AFB67"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11FB6AD9" w14:textId="77777777" w:rsidR="00923EE8" w:rsidRPr="007A24FF" w:rsidRDefault="00923EE8" w:rsidP="007A24FF">
            <w:pPr>
              <w:pStyle w:val="Sinespaciado"/>
              <w:jc w:val="both"/>
              <w:rPr>
                <w:rFonts w:ascii="Arial" w:hAnsi="Arial" w:cs="Arial"/>
                <w:sz w:val="16"/>
                <w:szCs w:val="16"/>
              </w:rPr>
            </w:pPr>
            <w:r w:rsidRPr="007A24FF">
              <w:rPr>
                <w:rFonts w:ascii="Arial" w:hAnsi="Arial" w:cs="Arial"/>
                <w:sz w:val="16"/>
                <w:szCs w:val="16"/>
              </w:rPr>
              <w:t>Punto de Acuerdo de Urgente y Obvia Resolución con exhorto al Presidente Municipal de Ecatepec de Morelos, Luis Fernando Vilchis Contreras, gire sus instrucciones para que las áreas competentes, la Dirección de Seguridad y Transito Vial y Oficialías Conciliadoras, replanteen sus protocolos y procedimientos de actuación, respecto a la detención, presentación y sanción de los ciudadanos por actividades de baja o clara nula gravedad por parte del infractor o que no generen un impacto en el orden público o tranquilidad de terceras personas garantizando así la seguridad jurídica de los infractores.</w:t>
            </w:r>
          </w:p>
          <w:p w14:paraId="753EC4CB" w14:textId="77777777" w:rsidR="00923EE8" w:rsidRPr="007A24FF" w:rsidRDefault="00923EE8" w:rsidP="007A24FF">
            <w:pPr>
              <w:jc w:val="both"/>
              <w:rPr>
                <w:rFonts w:ascii="Arial" w:hAnsi="Arial" w:cs="Arial"/>
                <w:sz w:val="16"/>
                <w:szCs w:val="16"/>
              </w:rPr>
            </w:pPr>
          </w:p>
        </w:tc>
        <w:tc>
          <w:tcPr>
            <w:tcW w:w="2552" w:type="dxa"/>
            <w:shd w:val="clear" w:color="auto" w:fill="auto"/>
          </w:tcPr>
          <w:p w14:paraId="0410A845"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Diputado Faustino de la Cruz Pérez, en nombre del Grupo Parlamentario del PM.</w:t>
            </w:r>
          </w:p>
          <w:p w14:paraId="0E1410BF" w14:textId="77777777" w:rsidR="00923EE8" w:rsidRPr="007A24FF" w:rsidRDefault="00923EE8" w:rsidP="007A24FF">
            <w:pPr>
              <w:jc w:val="both"/>
              <w:rPr>
                <w:rFonts w:ascii="Arial" w:hAnsi="Arial" w:cs="Arial"/>
                <w:color w:val="000000"/>
                <w:sz w:val="16"/>
                <w:szCs w:val="16"/>
                <w:lang w:eastAsia="es-MX"/>
              </w:rPr>
            </w:pPr>
          </w:p>
        </w:tc>
        <w:tc>
          <w:tcPr>
            <w:tcW w:w="1134" w:type="dxa"/>
            <w:shd w:val="clear" w:color="auto" w:fill="auto"/>
          </w:tcPr>
          <w:p w14:paraId="32D33346"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03-Oct-23</w:t>
            </w:r>
          </w:p>
        </w:tc>
      </w:tr>
      <w:tr w:rsidR="00923EE8" w:rsidRPr="007A24FF" w14:paraId="438BBF23" w14:textId="77777777" w:rsidTr="00923EE8">
        <w:trPr>
          <w:cantSplit/>
        </w:trPr>
        <w:tc>
          <w:tcPr>
            <w:tcW w:w="567" w:type="dxa"/>
            <w:shd w:val="clear" w:color="auto" w:fill="auto"/>
          </w:tcPr>
          <w:p w14:paraId="4877AB73"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31F92E53"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 xml:space="preserve">Por el que se exhorta a la Secretaría de Medio Ambiente y Recursos Naturales del Gobierno de la República Mexicana: I. Para que a la brevedad se sirva responder a las solicitudes ciudadanas referidas en el presente Punto de Acuerdo y ejecute las acciones necesarias a fin de rescatar y proteger los dos predios ecológicos identificados como “La Huerta” y “Lomas del Río”, contiguos al Río Hondo, en el Pueblo de San José Río Hondo dentro del territorio del Municipio de Naucalpan de Juárez, Estado de México. II. Instruya a la Coordinación de Emergencias y de Consejos de Cuenca del Organismo de Cuenca “Aguas Valle de México” de la Comisión Nacional del Agua y a la “Comisión de Ríos y Barrancas del Consejo de Cueca del Valle de México de CONAGUA”; para que ratifiquen por escrito y en una Asamblea, a los Comités Ciudadanos de Rescate a los Ríos Hondo, el Sordo y Totolica Macho Rucio, a sus barrancas o cañadas, y a sus zonas de filtración o de escurrimiento; así como para prevenir y enfrentar a inundaciones o a desbordamientos. </w:t>
            </w:r>
          </w:p>
          <w:p w14:paraId="3F72EDEF" w14:textId="77777777" w:rsidR="00923EE8" w:rsidRPr="007A24FF" w:rsidRDefault="00923EE8" w:rsidP="007A24FF">
            <w:pPr>
              <w:pStyle w:val="Textoindependiente"/>
              <w:rPr>
                <w:rFonts w:cs="Arial"/>
                <w:bCs/>
                <w:sz w:val="16"/>
                <w:szCs w:val="16"/>
              </w:rPr>
            </w:pPr>
          </w:p>
        </w:tc>
        <w:tc>
          <w:tcPr>
            <w:tcW w:w="2552" w:type="dxa"/>
            <w:shd w:val="clear" w:color="auto" w:fill="auto"/>
          </w:tcPr>
          <w:p w14:paraId="371EC41D"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 xml:space="preserve">Diputado David Parra Sánchez, en nombre del Grupo Parlamentario del PRI. </w:t>
            </w:r>
          </w:p>
          <w:p w14:paraId="325661A8" w14:textId="77777777" w:rsidR="00923EE8" w:rsidRPr="007A24FF" w:rsidRDefault="00923EE8" w:rsidP="007A24FF">
            <w:pPr>
              <w:jc w:val="both"/>
              <w:rPr>
                <w:rFonts w:ascii="Arial" w:hAnsi="Arial" w:cs="Arial"/>
                <w:color w:val="000000"/>
                <w:sz w:val="16"/>
                <w:szCs w:val="16"/>
                <w:lang w:eastAsia="es-MX"/>
              </w:rPr>
            </w:pPr>
          </w:p>
        </w:tc>
        <w:tc>
          <w:tcPr>
            <w:tcW w:w="1134" w:type="dxa"/>
            <w:shd w:val="clear" w:color="auto" w:fill="auto"/>
          </w:tcPr>
          <w:p w14:paraId="36ED2AB2"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03-Oct-23</w:t>
            </w:r>
          </w:p>
        </w:tc>
      </w:tr>
      <w:tr w:rsidR="00923EE8" w:rsidRPr="007A24FF" w14:paraId="4A1FFF9A" w14:textId="77777777" w:rsidTr="00923EE8">
        <w:trPr>
          <w:cantSplit/>
        </w:trPr>
        <w:tc>
          <w:tcPr>
            <w:tcW w:w="567" w:type="dxa"/>
            <w:shd w:val="clear" w:color="auto" w:fill="auto"/>
          </w:tcPr>
          <w:p w14:paraId="63307EB3"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567982D3"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 xml:space="preserve">Por el que se exhorta respetuosamente a la Comisión Nacional del Agua (CONAGUA) para que implemente las acciones necesarias para recuperar el nivel de almacenamiento y captación del cuerpo de agua “Presa Miguel Alemán” mejor conocida como Presa de Valle de Bravo para evitar afectaciones a la población, al entorno y al suministro de agua al Sistema Cutzamala; considerando los niveles de captación y abastecimiento que puede generar dicha Presa para evitar niveles por debajo del 50%; brindar mantenimiento y limpieza constante al cuerpo de agua para evitar su deterioro y no disminuir su calidad. Asimismo, para que realice las acciones necesarias para evitar la descarga directa a la Presa a efecto de garantizar el derecho al agua y a un medio ambiente sano de las personas de Valle de Bravo; así como implementar un programa para cuidar los ríos que abastecen dicho cuerpo de agua a fin de evitar el consumo clandestino e irregular de dichas aguas nacionales. Finalmente, para que vigile, detecte y repare, en su caso, las fugas que pudiesen existir en el Sistema de Agua Cutzamala, con el fin de evitar pérdidas del vital líquido; Se exhorta respetuosamente a la Secretaría del Medio Ambiente y Desarrollo Sostenible, así como a la Secretaría del Agua del Estado de México, para que implementen una política de vigilancia eficiente con el fin de sancionar aquellas acciones que han contribuido al deterioro ambiental que ha afectado la captación de agua en la Presa Valle de Bravo; Se exhorta de manera respetuosa y atenta al Ayuntamiento de Valle de Bravo para que, en la medida de sus facultades, realice el análisis de las descargas residuales en la Presa y en su caso, lleve a cabo su reubicación y/o tratamiento, evitando así, sobrepasar los límites permisibles para la protección de la vida acuática y la proliferación del lirio; así como también se le exhorta respetuosamente a tal autoridad el implementar un programa de concientización del uso y cuidado del agua entre la población. Se le exhorta, a la vez, a que solicite, en la medida de lo posible y con base en sus facultades, que los desarrollos inmobiliarios contemplen un sistema de tratamiento de aguas residuales y sistemas de captación que permitan su </w:t>
            </w:r>
            <w:proofErr w:type="spellStart"/>
            <w:r w:rsidRPr="007A24FF">
              <w:rPr>
                <w:rFonts w:ascii="Arial" w:hAnsi="Arial" w:cs="Arial"/>
                <w:sz w:val="16"/>
                <w:szCs w:val="16"/>
              </w:rPr>
              <w:t>autosustentabilidad</w:t>
            </w:r>
            <w:proofErr w:type="spellEnd"/>
            <w:r w:rsidRPr="007A24FF">
              <w:rPr>
                <w:rFonts w:ascii="Arial" w:hAnsi="Arial" w:cs="Arial"/>
                <w:sz w:val="16"/>
                <w:szCs w:val="16"/>
              </w:rPr>
              <w:t xml:space="preserve">; Se exhorta respetuosamente al Sistema de Aguas de la Ciudad de México (SACMEX) con el fin de que, en uso de sus facultades, vigile, atienda y repare la mayor cantidad de fugas posible en su sistema de drenaje y distribución de agua potable. </w:t>
            </w:r>
          </w:p>
          <w:p w14:paraId="0E9CC4C7" w14:textId="77777777" w:rsidR="00923EE8" w:rsidRPr="007A24FF" w:rsidRDefault="00923EE8" w:rsidP="007A24FF">
            <w:pPr>
              <w:jc w:val="both"/>
              <w:rPr>
                <w:rFonts w:ascii="Arial" w:hAnsi="Arial" w:cs="Arial"/>
                <w:sz w:val="16"/>
                <w:szCs w:val="16"/>
              </w:rPr>
            </w:pPr>
          </w:p>
        </w:tc>
        <w:tc>
          <w:tcPr>
            <w:tcW w:w="2552" w:type="dxa"/>
            <w:shd w:val="clear" w:color="auto" w:fill="auto"/>
          </w:tcPr>
          <w:p w14:paraId="2F35BDE4"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 xml:space="preserve">Diputado Guillermo Zamacona Urquiza y el Diputado Mario Santana Carbajal, en nombre del Grupo Parlamentario del PRI. </w:t>
            </w:r>
          </w:p>
          <w:p w14:paraId="3BC2A520" w14:textId="77777777" w:rsidR="00923EE8" w:rsidRPr="007A24FF" w:rsidRDefault="00923EE8" w:rsidP="007A24FF">
            <w:pPr>
              <w:jc w:val="both"/>
              <w:rPr>
                <w:rFonts w:ascii="Arial" w:hAnsi="Arial" w:cs="Arial"/>
                <w:sz w:val="16"/>
                <w:szCs w:val="16"/>
              </w:rPr>
            </w:pPr>
          </w:p>
        </w:tc>
        <w:tc>
          <w:tcPr>
            <w:tcW w:w="1134" w:type="dxa"/>
            <w:shd w:val="clear" w:color="auto" w:fill="auto"/>
          </w:tcPr>
          <w:p w14:paraId="35459989"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03-Oct-23</w:t>
            </w:r>
          </w:p>
        </w:tc>
      </w:tr>
      <w:tr w:rsidR="00923EE8" w:rsidRPr="007A24FF" w14:paraId="45029AFA" w14:textId="77777777" w:rsidTr="00923EE8">
        <w:trPr>
          <w:cantSplit/>
        </w:trPr>
        <w:tc>
          <w:tcPr>
            <w:tcW w:w="567" w:type="dxa"/>
            <w:shd w:val="clear" w:color="auto" w:fill="auto"/>
          </w:tcPr>
          <w:p w14:paraId="489D80D3"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5D63FC3C"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Para exhortar a la Fiscalía General de Justicia del Estado de México, para que en el marco de sus atribuciones dentro de la integración de su presupuesto para el ejercicio fiscal 2024, se contemple una partida financiera para implementar una Agencia del Ministerio Público Especializada en Violencia Familiar, Sexual y de Género (</w:t>
            </w:r>
            <w:proofErr w:type="spellStart"/>
            <w:r w:rsidRPr="007A24FF">
              <w:rPr>
                <w:rFonts w:ascii="Arial" w:hAnsi="Arial" w:cs="Arial"/>
                <w:sz w:val="16"/>
                <w:szCs w:val="16"/>
              </w:rPr>
              <w:t>ampevfsyg</w:t>
            </w:r>
            <w:proofErr w:type="spellEnd"/>
            <w:r w:rsidRPr="007A24FF">
              <w:rPr>
                <w:rFonts w:ascii="Arial" w:hAnsi="Arial" w:cs="Arial"/>
                <w:sz w:val="16"/>
                <w:szCs w:val="16"/>
              </w:rPr>
              <w:t>) en el Municipio de Chalco, Estado de México.</w:t>
            </w:r>
          </w:p>
          <w:p w14:paraId="5FD084FA" w14:textId="77777777" w:rsidR="00923EE8" w:rsidRPr="007A24FF" w:rsidRDefault="00923EE8" w:rsidP="007A24FF">
            <w:pPr>
              <w:jc w:val="both"/>
              <w:rPr>
                <w:rFonts w:ascii="Arial" w:hAnsi="Arial" w:cs="Arial"/>
                <w:sz w:val="16"/>
                <w:szCs w:val="16"/>
              </w:rPr>
            </w:pPr>
          </w:p>
        </w:tc>
        <w:tc>
          <w:tcPr>
            <w:tcW w:w="2552" w:type="dxa"/>
            <w:shd w:val="clear" w:color="auto" w:fill="auto"/>
          </w:tcPr>
          <w:p w14:paraId="5D8A5C56"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Diputada Silvia Barberena Maldonado del Grupo Parlamentario del PT.</w:t>
            </w:r>
          </w:p>
          <w:p w14:paraId="20053034" w14:textId="77777777" w:rsidR="00923EE8" w:rsidRPr="007A24FF" w:rsidRDefault="00923EE8" w:rsidP="007A24FF">
            <w:pPr>
              <w:jc w:val="both"/>
              <w:rPr>
                <w:rFonts w:ascii="Arial" w:hAnsi="Arial" w:cs="Arial"/>
                <w:sz w:val="16"/>
                <w:szCs w:val="16"/>
              </w:rPr>
            </w:pPr>
          </w:p>
        </w:tc>
        <w:tc>
          <w:tcPr>
            <w:tcW w:w="1134" w:type="dxa"/>
            <w:shd w:val="clear" w:color="auto" w:fill="auto"/>
          </w:tcPr>
          <w:p w14:paraId="0216F005"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03-Oct-23</w:t>
            </w:r>
          </w:p>
        </w:tc>
      </w:tr>
      <w:tr w:rsidR="00923EE8" w:rsidRPr="007A24FF" w14:paraId="3C9EBFA7" w14:textId="77777777" w:rsidTr="00923EE8">
        <w:trPr>
          <w:cantSplit/>
        </w:trPr>
        <w:tc>
          <w:tcPr>
            <w:tcW w:w="567" w:type="dxa"/>
            <w:shd w:val="clear" w:color="auto" w:fill="auto"/>
          </w:tcPr>
          <w:p w14:paraId="10003447"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72E24EE6"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Por el que se elige Vicepresidentes y Secretarias de la Legislatura, para fungir durante el segundo mes del Primer Período Ordinario de Sesiones del Tercer Año del Ejercicio Constitucional.</w:t>
            </w:r>
          </w:p>
          <w:p w14:paraId="6EF9B5DA" w14:textId="77777777" w:rsidR="00923EE8" w:rsidRPr="007A24FF" w:rsidRDefault="00923EE8" w:rsidP="007A24FF">
            <w:pPr>
              <w:jc w:val="both"/>
              <w:rPr>
                <w:rFonts w:ascii="Arial" w:hAnsi="Arial" w:cs="Arial"/>
                <w:sz w:val="16"/>
                <w:szCs w:val="16"/>
              </w:rPr>
            </w:pPr>
          </w:p>
        </w:tc>
        <w:tc>
          <w:tcPr>
            <w:tcW w:w="2552" w:type="dxa"/>
            <w:shd w:val="clear" w:color="auto" w:fill="auto"/>
          </w:tcPr>
          <w:p w14:paraId="7CC26666"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Legislatura</w:t>
            </w:r>
          </w:p>
        </w:tc>
        <w:tc>
          <w:tcPr>
            <w:tcW w:w="1134" w:type="dxa"/>
            <w:shd w:val="clear" w:color="auto" w:fill="auto"/>
          </w:tcPr>
          <w:p w14:paraId="48DF6126"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03-Oct-23</w:t>
            </w:r>
          </w:p>
        </w:tc>
      </w:tr>
      <w:tr w:rsidR="00923EE8" w:rsidRPr="007A24FF" w14:paraId="63087F3E" w14:textId="77777777" w:rsidTr="00923EE8">
        <w:trPr>
          <w:cantSplit/>
        </w:trPr>
        <w:tc>
          <w:tcPr>
            <w:tcW w:w="567" w:type="dxa"/>
            <w:shd w:val="clear" w:color="auto" w:fill="auto"/>
          </w:tcPr>
          <w:p w14:paraId="312B4322"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63BB448B" w14:textId="77777777" w:rsidR="00923EE8" w:rsidRPr="007A24FF" w:rsidRDefault="00923EE8" w:rsidP="007A24FF">
            <w:pPr>
              <w:jc w:val="both"/>
              <w:rPr>
                <w:rFonts w:ascii="Arial" w:hAnsi="Arial" w:cs="Arial"/>
                <w:color w:val="000000"/>
                <w:sz w:val="16"/>
                <w:szCs w:val="16"/>
                <w:lang w:val="es-MX" w:eastAsia="es-MX"/>
              </w:rPr>
            </w:pPr>
            <w:r w:rsidRPr="007A24FF">
              <w:rPr>
                <w:rFonts w:ascii="Arial" w:hAnsi="Arial" w:cs="Arial"/>
                <w:color w:val="000000"/>
                <w:sz w:val="16"/>
                <w:szCs w:val="16"/>
                <w:lang w:eastAsia="es-MX"/>
              </w:rPr>
              <w:t>Por el que se concede licencia temporal al C. Mario Ariel Juárez Rodríguez,</w:t>
            </w:r>
            <w:r w:rsidRPr="007A24FF">
              <w:rPr>
                <w:rFonts w:ascii="Arial" w:hAnsi="Arial" w:cs="Arial"/>
                <w:sz w:val="16"/>
                <w:szCs w:val="16"/>
              </w:rPr>
              <w:t xml:space="preserve"> </w:t>
            </w:r>
            <w:r w:rsidRPr="007A24FF">
              <w:rPr>
                <w:rFonts w:ascii="Arial" w:hAnsi="Arial" w:cs="Arial"/>
                <w:color w:val="000000"/>
                <w:sz w:val="16"/>
                <w:szCs w:val="16"/>
                <w:lang w:eastAsia="es-MX"/>
              </w:rPr>
              <w:t>para separarse del cargo de Diputado de la “LXI” Legislatura, por tiempo indefinido, con efectos a partir del día cuatro de octubre del año dos mil veintitrés.</w:t>
            </w:r>
          </w:p>
          <w:p w14:paraId="2241767E" w14:textId="77777777" w:rsidR="00923EE8" w:rsidRPr="007A24FF" w:rsidRDefault="00923EE8" w:rsidP="007A24FF">
            <w:pPr>
              <w:jc w:val="both"/>
              <w:rPr>
                <w:rFonts w:ascii="Arial" w:eastAsia="Calibri" w:hAnsi="Arial" w:cs="Arial"/>
                <w:sz w:val="16"/>
                <w:szCs w:val="16"/>
                <w:lang w:eastAsia="en-US"/>
              </w:rPr>
            </w:pPr>
          </w:p>
        </w:tc>
        <w:tc>
          <w:tcPr>
            <w:tcW w:w="2552" w:type="dxa"/>
            <w:shd w:val="clear" w:color="auto" w:fill="auto"/>
          </w:tcPr>
          <w:p w14:paraId="446B8C20" w14:textId="77777777" w:rsidR="00923EE8" w:rsidRPr="007A24FF" w:rsidRDefault="00923EE8" w:rsidP="007A24FF">
            <w:pPr>
              <w:pStyle w:val="Textoindependiente"/>
              <w:rPr>
                <w:rFonts w:cs="Arial"/>
                <w:sz w:val="16"/>
                <w:szCs w:val="16"/>
              </w:rPr>
            </w:pPr>
            <w:r w:rsidRPr="007A24FF">
              <w:rPr>
                <w:rFonts w:cs="Arial"/>
                <w:sz w:val="16"/>
                <w:szCs w:val="16"/>
              </w:rPr>
              <w:t>Diputado Mario Ariel Juárez Rodríguez, en nombre del Grupo Parlamentario del PM.</w:t>
            </w:r>
          </w:p>
          <w:p w14:paraId="6CEB84FC" w14:textId="77777777" w:rsidR="00923EE8" w:rsidRPr="007A24FF" w:rsidRDefault="00923EE8" w:rsidP="007A24FF">
            <w:pPr>
              <w:jc w:val="both"/>
              <w:rPr>
                <w:rFonts w:ascii="Arial" w:hAnsi="Arial" w:cs="Arial"/>
                <w:sz w:val="16"/>
                <w:szCs w:val="16"/>
              </w:rPr>
            </w:pPr>
          </w:p>
        </w:tc>
        <w:tc>
          <w:tcPr>
            <w:tcW w:w="1134" w:type="dxa"/>
            <w:shd w:val="clear" w:color="auto" w:fill="auto"/>
          </w:tcPr>
          <w:p w14:paraId="22599DD3"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03-Oct-23</w:t>
            </w:r>
          </w:p>
        </w:tc>
      </w:tr>
      <w:tr w:rsidR="00923EE8" w:rsidRPr="007A24FF" w14:paraId="3AC26B0D" w14:textId="77777777" w:rsidTr="00923EE8">
        <w:trPr>
          <w:cantSplit/>
        </w:trPr>
        <w:tc>
          <w:tcPr>
            <w:tcW w:w="567" w:type="dxa"/>
            <w:shd w:val="clear" w:color="auto" w:fill="auto"/>
          </w:tcPr>
          <w:p w14:paraId="58065453"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05DDD616"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 xml:space="preserve">Por el que se exhorta a los 125 municipios del Estado de México, para que con base en el ámbito de su competencia, así como en el marco del cumplimiento de lo estipulado por el Libro Sexto del Código para la Biodiversidad y su reglamento, para que implementen los mecanismos necesarios para promover con los habitantes de su Municipio, la tenencia responsable de los animales domésticos, con el propósito de mejorar su calidad de vida. </w:t>
            </w:r>
          </w:p>
          <w:p w14:paraId="2A6ACCFB" w14:textId="77777777" w:rsidR="00923EE8" w:rsidRPr="007A24FF" w:rsidRDefault="00923EE8" w:rsidP="007A24FF">
            <w:pPr>
              <w:jc w:val="both"/>
              <w:rPr>
                <w:rFonts w:ascii="Arial" w:hAnsi="Arial" w:cs="Arial"/>
                <w:color w:val="000000"/>
                <w:sz w:val="16"/>
                <w:szCs w:val="16"/>
                <w:lang w:eastAsia="es-MX"/>
              </w:rPr>
            </w:pPr>
          </w:p>
        </w:tc>
        <w:tc>
          <w:tcPr>
            <w:tcW w:w="2552" w:type="dxa"/>
            <w:shd w:val="clear" w:color="auto" w:fill="auto"/>
          </w:tcPr>
          <w:p w14:paraId="5E467B7E" w14:textId="77777777" w:rsidR="00923EE8" w:rsidRPr="007A24FF" w:rsidRDefault="00923EE8" w:rsidP="007A24FF">
            <w:pPr>
              <w:jc w:val="both"/>
              <w:rPr>
                <w:rFonts w:ascii="Arial" w:eastAsia="Calibri" w:hAnsi="Arial" w:cs="Arial"/>
                <w:sz w:val="16"/>
                <w:szCs w:val="16"/>
                <w:lang w:eastAsia="en-US"/>
              </w:rPr>
            </w:pPr>
            <w:r w:rsidRPr="007A24FF">
              <w:rPr>
                <w:rFonts w:ascii="Arial" w:hAnsi="Arial" w:cs="Arial"/>
                <w:sz w:val="16"/>
                <w:szCs w:val="16"/>
              </w:rPr>
              <w:t>Diputada Lilia Urbina Salazar, en nombre del Grupo Parlamentario del PRI.</w:t>
            </w:r>
          </w:p>
          <w:p w14:paraId="50FC8776" w14:textId="77777777" w:rsidR="00923EE8" w:rsidRPr="007A24FF" w:rsidRDefault="00923EE8" w:rsidP="007A24FF">
            <w:pPr>
              <w:pStyle w:val="Textoindependiente"/>
              <w:rPr>
                <w:rFonts w:cs="Arial"/>
                <w:sz w:val="16"/>
                <w:szCs w:val="16"/>
              </w:rPr>
            </w:pPr>
          </w:p>
        </w:tc>
        <w:tc>
          <w:tcPr>
            <w:tcW w:w="1134" w:type="dxa"/>
            <w:shd w:val="clear" w:color="auto" w:fill="auto"/>
          </w:tcPr>
          <w:p w14:paraId="02E588EC"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10-Oct-23</w:t>
            </w:r>
          </w:p>
        </w:tc>
      </w:tr>
      <w:tr w:rsidR="00923EE8" w:rsidRPr="007A24FF" w14:paraId="46A1DB8A" w14:textId="77777777" w:rsidTr="00923EE8">
        <w:trPr>
          <w:cantSplit/>
        </w:trPr>
        <w:tc>
          <w:tcPr>
            <w:tcW w:w="567" w:type="dxa"/>
            <w:shd w:val="clear" w:color="auto" w:fill="auto"/>
          </w:tcPr>
          <w:p w14:paraId="4F9196BC"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1F507FF1"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 xml:space="preserve">Por el que se exhorta respetuosamente al Titular de la Secretaría de Infraestructura, Comunicaciones y Transportes del Gobierno Federal, para que se modifique el nombre de la estación Metepec del Tren Interurbano México Toluca, por "Árbol de la Vida”, a efecto de dar reconocimiento del elemento artesanal que da identidad mundial al Municipio de Metepec, Estado de México; Se exhorta respetuosamente a la Titular de la Secretaría de Turismo del Gobierno Federal, para que, de conformidad con sus facultades y atribuciones, se transmitan en el Tren Interurbano México Toluca, Vídeo-Spots referentes a la riqueza cultural, diversas atracciones turísticas y festividades de los 125 municipios del Estado de México en las pantallas de los trenes y estaciones de dicho sistema, con el propósito de potencializar el turismo mexiquense, la cultura y el sentido de pertenencia. </w:t>
            </w:r>
          </w:p>
          <w:p w14:paraId="6E490BA0" w14:textId="77777777" w:rsidR="00923EE8" w:rsidRPr="007A24FF" w:rsidRDefault="00923EE8" w:rsidP="007A24FF">
            <w:pPr>
              <w:jc w:val="both"/>
              <w:rPr>
                <w:rFonts w:ascii="Arial" w:hAnsi="Arial" w:cs="Arial"/>
                <w:color w:val="000000"/>
                <w:sz w:val="16"/>
                <w:szCs w:val="16"/>
                <w:lang w:eastAsia="es-MX"/>
              </w:rPr>
            </w:pPr>
          </w:p>
        </w:tc>
        <w:tc>
          <w:tcPr>
            <w:tcW w:w="2552" w:type="dxa"/>
            <w:shd w:val="clear" w:color="auto" w:fill="auto"/>
          </w:tcPr>
          <w:p w14:paraId="034FF97B" w14:textId="77777777" w:rsidR="00923EE8" w:rsidRPr="007A24FF" w:rsidRDefault="00923EE8" w:rsidP="007A24FF">
            <w:pPr>
              <w:jc w:val="both"/>
              <w:rPr>
                <w:rFonts w:ascii="Arial" w:eastAsia="Calibri" w:hAnsi="Arial" w:cs="Arial"/>
                <w:sz w:val="16"/>
                <w:szCs w:val="16"/>
                <w:lang w:eastAsia="en-US"/>
              </w:rPr>
            </w:pPr>
            <w:r w:rsidRPr="007A24FF">
              <w:rPr>
                <w:rFonts w:ascii="Arial" w:hAnsi="Arial" w:cs="Arial"/>
                <w:sz w:val="16"/>
                <w:szCs w:val="16"/>
              </w:rPr>
              <w:t>Diputado Alfredo Quiroz Fuentes en nombre del Grupo Parlamentario del PRI.</w:t>
            </w:r>
          </w:p>
          <w:p w14:paraId="2E229D01" w14:textId="77777777" w:rsidR="00923EE8" w:rsidRPr="007A24FF" w:rsidRDefault="00923EE8" w:rsidP="007A24FF">
            <w:pPr>
              <w:pStyle w:val="Textoindependiente"/>
              <w:rPr>
                <w:rFonts w:cs="Arial"/>
                <w:sz w:val="16"/>
                <w:szCs w:val="16"/>
              </w:rPr>
            </w:pPr>
          </w:p>
        </w:tc>
        <w:tc>
          <w:tcPr>
            <w:tcW w:w="1134" w:type="dxa"/>
            <w:shd w:val="clear" w:color="auto" w:fill="auto"/>
          </w:tcPr>
          <w:p w14:paraId="00EE077C"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10-Oct-23</w:t>
            </w:r>
          </w:p>
        </w:tc>
      </w:tr>
      <w:tr w:rsidR="00923EE8" w:rsidRPr="007A24FF" w14:paraId="21E89851" w14:textId="77777777" w:rsidTr="00923EE8">
        <w:trPr>
          <w:cantSplit/>
        </w:trPr>
        <w:tc>
          <w:tcPr>
            <w:tcW w:w="567" w:type="dxa"/>
            <w:shd w:val="clear" w:color="auto" w:fill="auto"/>
          </w:tcPr>
          <w:p w14:paraId="4A701F84"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4A75DCD9" w14:textId="77777777" w:rsidR="00923EE8" w:rsidRPr="007A24FF" w:rsidRDefault="00923EE8" w:rsidP="007A24FF">
            <w:pPr>
              <w:jc w:val="both"/>
              <w:rPr>
                <w:rFonts w:ascii="Arial" w:hAnsi="Arial" w:cs="Arial"/>
                <w:bCs/>
                <w:sz w:val="16"/>
                <w:szCs w:val="16"/>
                <w:lang w:val="es-MX" w:eastAsia="en-US"/>
              </w:rPr>
            </w:pPr>
            <w:r w:rsidRPr="007A24FF">
              <w:rPr>
                <w:rFonts w:ascii="Arial" w:hAnsi="Arial" w:cs="Arial"/>
                <w:bCs/>
                <w:sz w:val="16"/>
                <w:szCs w:val="16"/>
              </w:rPr>
              <w:t>Por el que se modifican los Acuerdos de fecha 05 de octubre de 2021, 17 de febrero de 2022, 07 de abril de 2022, 13 de septiembre de 2022, 28 de marzo de 2023 y 12 de septiembre de 2023, en la integración de la Comisión Legislativa, Comités Permanentes y Comisiones Especiales.</w:t>
            </w:r>
          </w:p>
          <w:p w14:paraId="26A65F21" w14:textId="77777777" w:rsidR="00923EE8" w:rsidRPr="007A24FF" w:rsidRDefault="00923EE8" w:rsidP="007A24FF">
            <w:pPr>
              <w:jc w:val="both"/>
              <w:rPr>
                <w:rFonts w:ascii="Arial" w:hAnsi="Arial" w:cs="Arial"/>
                <w:sz w:val="16"/>
                <w:szCs w:val="16"/>
              </w:rPr>
            </w:pPr>
          </w:p>
        </w:tc>
        <w:tc>
          <w:tcPr>
            <w:tcW w:w="2552" w:type="dxa"/>
            <w:shd w:val="clear" w:color="auto" w:fill="auto"/>
          </w:tcPr>
          <w:p w14:paraId="579C36D9"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Legislatura</w:t>
            </w:r>
          </w:p>
        </w:tc>
        <w:tc>
          <w:tcPr>
            <w:tcW w:w="1134" w:type="dxa"/>
            <w:shd w:val="clear" w:color="auto" w:fill="auto"/>
          </w:tcPr>
          <w:p w14:paraId="1EF11613"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10-Oct-23</w:t>
            </w:r>
          </w:p>
        </w:tc>
      </w:tr>
      <w:tr w:rsidR="00923EE8" w:rsidRPr="007A24FF" w14:paraId="2E3BF16E" w14:textId="77777777" w:rsidTr="00923EE8">
        <w:trPr>
          <w:cantSplit/>
        </w:trPr>
        <w:tc>
          <w:tcPr>
            <w:tcW w:w="567" w:type="dxa"/>
            <w:shd w:val="clear" w:color="auto" w:fill="auto"/>
          </w:tcPr>
          <w:p w14:paraId="732824DA"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661ABFB2" w14:textId="77777777" w:rsidR="00923EE8" w:rsidRPr="007A24FF" w:rsidRDefault="00923EE8" w:rsidP="007A24FF">
            <w:pPr>
              <w:adjustRightInd w:val="0"/>
              <w:jc w:val="both"/>
              <w:rPr>
                <w:rFonts w:ascii="Arial" w:hAnsi="Arial" w:cs="Arial"/>
                <w:color w:val="1E120D"/>
                <w:sz w:val="16"/>
                <w:szCs w:val="16"/>
                <w:lang w:val="es-MX" w:eastAsia="en-US"/>
              </w:rPr>
            </w:pPr>
            <w:r w:rsidRPr="007A24FF">
              <w:rPr>
                <w:rFonts w:ascii="Arial" w:hAnsi="Arial" w:cs="Arial"/>
                <w:color w:val="1E120D"/>
                <w:sz w:val="16"/>
                <w:szCs w:val="16"/>
              </w:rPr>
              <w:t xml:space="preserve">Por el que se exhorta respetuosamente a la Secretaría del Medio Ambiente y Desarrollo Sostenible del Gobierno del Estado de México, </w:t>
            </w:r>
            <w:bookmarkStart w:id="19" w:name="_Hlk148085588"/>
            <w:r w:rsidRPr="007A24FF">
              <w:rPr>
                <w:rFonts w:ascii="Arial" w:hAnsi="Arial" w:cs="Arial"/>
                <w:color w:val="1E120D"/>
                <w:sz w:val="16"/>
                <w:szCs w:val="16"/>
              </w:rPr>
              <w:t xml:space="preserve">para que en el marco de sus facultades y atribuciones legales, proponga la declaratoria de la creación del </w:t>
            </w:r>
            <w:bookmarkEnd w:id="19"/>
            <w:r w:rsidRPr="007A24FF">
              <w:rPr>
                <w:rFonts w:ascii="Arial" w:hAnsi="Arial" w:cs="Arial"/>
                <w:color w:val="1E120D"/>
                <w:sz w:val="16"/>
                <w:szCs w:val="16"/>
              </w:rPr>
              <w:t>Santuario de Agua Espíritu Santo, en la cual se pueda incluir la zona sujeta a conservación actual (Reserva Estatal Espíritu Santo), en el municipio de Jilotzingo, Estado de México. De igual manera, se le solicita amablemente a que se generen los programas de manejo de ésta en un periodo no mayor a dos años.</w:t>
            </w:r>
          </w:p>
          <w:p w14:paraId="2B38FD49" w14:textId="77777777" w:rsidR="00923EE8" w:rsidRPr="007A24FF" w:rsidRDefault="00923EE8" w:rsidP="007A24FF">
            <w:pPr>
              <w:jc w:val="both"/>
              <w:rPr>
                <w:rFonts w:ascii="Arial" w:hAnsi="Arial" w:cs="Arial"/>
                <w:bCs/>
                <w:sz w:val="16"/>
                <w:szCs w:val="16"/>
              </w:rPr>
            </w:pPr>
          </w:p>
        </w:tc>
        <w:tc>
          <w:tcPr>
            <w:tcW w:w="2552" w:type="dxa"/>
            <w:shd w:val="clear" w:color="auto" w:fill="auto"/>
          </w:tcPr>
          <w:p w14:paraId="4459A965" w14:textId="77777777" w:rsidR="00923EE8" w:rsidRPr="007A24FF" w:rsidRDefault="00923EE8" w:rsidP="007A24FF">
            <w:pPr>
              <w:pStyle w:val="Textoindependiente"/>
              <w:rPr>
                <w:rFonts w:cs="Arial"/>
                <w:sz w:val="16"/>
                <w:szCs w:val="16"/>
              </w:rPr>
            </w:pPr>
            <w:r w:rsidRPr="007A24FF">
              <w:rPr>
                <w:rFonts w:cs="Arial"/>
                <w:sz w:val="16"/>
                <w:szCs w:val="16"/>
              </w:rPr>
              <w:t>Diputado Guillermo Zamacona Urquiza, en nombre del Grupo Parlamentario del PRI.</w:t>
            </w:r>
          </w:p>
          <w:p w14:paraId="3EC4534B" w14:textId="77777777" w:rsidR="00923EE8" w:rsidRPr="007A24FF" w:rsidRDefault="00923EE8" w:rsidP="007A24FF">
            <w:pPr>
              <w:jc w:val="both"/>
              <w:rPr>
                <w:rFonts w:ascii="Arial" w:hAnsi="Arial" w:cs="Arial"/>
                <w:sz w:val="16"/>
                <w:szCs w:val="16"/>
              </w:rPr>
            </w:pPr>
          </w:p>
        </w:tc>
        <w:tc>
          <w:tcPr>
            <w:tcW w:w="1134" w:type="dxa"/>
            <w:shd w:val="clear" w:color="auto" w:fill="auto"/>
          </w:tcPr>
          <w:p w14:paraId="0CBC48A7"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17-Oct-23</w:t>
            </w:r>
          </w:p>
        </w:tc>
      </w:tr>
      <w:tr w:rsidR="00923EE8" w:rsidRPr="007A24FF" w14:paraId="652C4D5E" w14:textId="77777777" w:rsidTr="00923EE8">
        <w:trPr>
          <w:cantSplit/>
        </w:trPr>
        <w:tc>
          <w:tcPr>
            <w:tcW w:w="567" w:type="dxa"/>
            <w:shd w:val="clear" w:color="auto" w:fill="auto"/>
          </w:tcPr>
          <w:p w14:paraId="4CA9DCBB"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2B85CE9F" w14:textId="77777777" w:rsidR="00923EE8" w:rsidRPr="007A24FF" w:rsidRDefault="00923EE8" w:rsidP="007A24FF">
            <w:pPr>
              <w:pStyle w:val="Textoindependiente"/>
              <w:rPr>
                <w:rFonts w:cs="Arial"/>
                <w:sz w:val="16"/>
                <w:szCs w:val="16"/>
              </w:rPr>
            </w:pPr>
            <w:r w:rsidRPr="007A24FF">
              <w:rPr>
                <w:rFonts w:cs="Arial"/>
                <w:sz w:val="16"/>
                <w:szCs w:val="16"/>
              </w:rPr>
              <w:t>Por el que se modifica, en su parte conducente, el Acuerdo de fecha cinco de octubre del año 2021, en la integración de las Comisiones Legislativas.</w:t>
            </w:r>
          </w:p>
          <w:p w14:paraId="475477B0" w14:textId="77777777" w:rsidR="00923EE8" w:rsidRPr="007A24FF" w:rsidRDefault="00923EE8" w:rsidP="007A24FF">
            <w:pPr>
              <w:adjustRightInd w:val="0"/>
              <w:jc w:val="both"/>
              <w:rPr>
                <w:rFonts w:ascii="Arial" w:hAnsi="Arial" w:cs="Arial"/>
                <w:color w:val="1E120D"/>
                <w:sz w:val="16"/>
                <w:szCs w:val="16"/>
              </w:rPr>
            </w:pPr>
          </w:p>
        </w:tc>
        <w:tc>
          <w:tcPr>
            <w:tcW w:w="2552" w:type="dxa"/>
            <w:shd w:val="clear" w:color="auto" w:fill="auto"/>
          </w:tcPr>
          <w:p w14:paraId="0E80712F" w14:textId="77777777" w:rsidR="00923EE8" w:rsidRPr="007A24FF" w:rsidRDefault="00923EE8" w:rsidP="007A24FF">
            <w:pPr>
              <w:pStyle w:val="Textoindependiente"/>
              <w:rPr>
                <w:rFonts w:cs="Arial"/>
                <w:sz w:val="16"/>
                <w:szCs w:val="16"/>
              </w:rPr>
            </w:pPr>
            <w:r w:rsidRPr="007A24FF">
              <w:rPr>
                <w:rFonts w:cs="Arial"/>
                <w:sz w:val="16"/>
                <w:szCs w:val="16"/>
              </w:rPr>
              <w:t xml:space="preserve">Junta de Coordinación Política </w:t>
            </w:r>
          </w:p>
        </w:tc>
        <w:tc>
          <w:tcPr>
            <w:tcW w:w="1134" w:type="dxa"/>
            <w:shd w:val="clear" w:color="auto" w:fill="auto"/>
          </w:tcPr>
          <w:p w14:paraId="7082CE2B"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17-Oct-23</w:t>
            </w:r>
          </w:p>
        </w:tc>
      </w:tr>
      <w:tr w:rsidR="00923EE8" w:rsidRPr="007A24FF" w14:paraId="32D8EB2E" w14:textId="77777777" w:rsidTr="00923EE8">
        <w:trPr>
          <w:cantSplit/>
        </w:trPr>
        <w:tc>
          <w:tcPr>
            <w:tcW w:w="567" w:type="dxa"/>
            <w:shd w:val="clear" w:color="auto" w:fill="auto"/>
          </w:tcPr>
          <w:p w14:paraId="6FA0F1D4"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0C6A3453"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Por el que se exhorta de manera respetuosa al Ayuntamiento de Naucalpan de Juárez y a la Coordinación General de Protección Civil el Estado de México para que en el ámbito de sus competencias garanticen la pronta conclusión de las obras de mitigación para la estabilización del talud ubicado en la colonia Olímpica Radio Segunda Sección del municipio de Naucalpan de Juárez.</w:t>
            </w:r>
          </w:p>
          <w:p w14:paraId="6166139D" w14:textId="77777777" w:rsidR="00923EE8" w:rsidRPr="007A24FF" w:rsidRDefault="00923EE8" w:rsidP="007A24FF">
            <w:pPr>
              <w:pStyle w:val="Textoindependiente"/>
              <w:rPr>
                <w:rFonts w:cs="Arial"/>
                <w:sz w:val="16"/>
                <w:szCs w:val="16"/>
              </w:rPr>
            </w:pPr>
          </w:p>
        </w:tc>
        <w:tc>
          <w:tcPr>
            <w:tcW w:w="2552" w:type="dxa"/>
            <w:shd w:val="clear" w:color="auto" w:fill="auto"/>
          </w:tcPr>
          <w:p w14:paraId="240B6878"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 xml:space="preserve">Diputado Isaac Martín Montoya Márquez, en nombre del Grupo Parlamentario del PM. </w:t>
            </w:r>
          </w:p>
          <w:p w14:paraId="64B395CA" w14:textId="77777777" w:rsidR="00923EE8" w:rsidRPr="007A24FF" w:rsidRDefault="00923EE8" w:rsidP="007A24FF">
            <w:pPr>
              <w:pStyle w:val="Textoindependiente"/>
              <w:rPr>
                <w:rFonts w:cs="Arial"/>
                <w:sz w:val="16"/>
                <w:szCs w:val="16"/>
              </w:rPr>
            </w:pPr>
          </w:p>
        </w:tc>
        <w:tc>
          <w:tcPr>
            <w:tcW w:w="1134" w:type="dxa"/>
            <w:shd w:val="clear" w:color="auto" w:fill="auto"/>
          </w:tcPr>
          <w:p w14:paraId="58864A30"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24-Oct-23</w:t>
            </w:r>
          </w:p>
        </w:tc>
      </w:tr>
      <w:tr w:rsidR="00923EE8" w:rsidRPr="007A24FF" w14:paraId="43BDA362" w14:textId="77777777" w:rsidTr="00923EE8">
        <w:trPr>
          <w:cantSplit/>
        </w:trPr>
        <w:tc>
          <w:tcPr>
            <w:tcW w:w="567" w:type="dxa"/>
            <w:shd w:val="clear" w:color="auto" w:fill="auto"/>
          </w:tcPr>
          <w:p w14:paraId="46C31216"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4499AFAE"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Por el que se exhorta respetuosamente a la Secretaría de Salud del Estado de México y al Instituto de Salud del Estado de México, para que se retomen y ejecuten campañas itinerantes de mastografías gratuitas en toda la entidad, durante todo el año, con la finalidad de prevenir o en su caso detectar de manera oportuna el cáncer de mama.</w:t>
            </w:r>
          </w:p>
          <w:p w14:paraId="56F5904F" w14:textId="77777777" w:rsidR="00923EE8" w:rsidRPr="007A24FF" w:rsidRDefault="00923EE8" w:rsidP="007A24FF">
            <w:pPr>
              <w:pStyle w:val="Textoindependiente"/>
              <w:rPr>
                <w:rFonts w:cs="Arial"/>
                <w:sz w:val="16"/>
                <w:szCs w:val="16"/>
              </w:rPr>
            </w:pPr>
          </w:p>
        </w:tc>
        <w:tc>
          <w:tcPr>
            <w:tcW w:w="2552" w:type="dxa"/>
            <w:shd w:val="clear" w:color="auto" w:fill="auto"/>
          </w:tcPr>
          <w:p w14:paraId="25AE0855"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Diputada Evelyn Osornio Jiménez, en nombre del Grupo Parlamentario del PRI.</w:t>
            </w:r>
          </w:p>
          <w:p w14:paraId="2082725B" w14:textId="77777777" w:rsidR="00923EE8" w:rsidRPr="007A24FF" w:rsidRDefault="00923EE8" w:rsidP="007A24FF">
            <w:pPr>
              <w:pStyle w:val="Textoindependiente"/>
              <w:rPr>
                <w:rFonts w:cs="Arial"/>
                <w:sz w:val="16"/>
                <w:szCs w:val="16"/>
              </w:rPr>
            </w:pPr>
          </w:p>
        </w:tc>
        <w:tc>
          <w:tcPr>
            <w:tcW w:w="1134" w:type="dxa"/>
            <w:shd w:val="clear" w:color="auto" w:fill="auto"/>
          </w:tcPr>
          <w:p w14:paraId="4769DFDB"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24-Oct-23</w:t>
            </w:r>
          </w:p>
        </w:tc>
      </w:tr>
      <w:tr w:rsidR="00923EE8" w:rsidRPr="007A24FF" w14:paraId="6050B58A" w14:textId="77777777" w:rsidTr="00923EE8">
        <w:trPr>
          <w:cantSplit/>
        </w:trPr>
        <w:tc>
          <w:tcPr>
            <w:tcW w:w="567" w:type="dxa"/>
            <w:shd w:val="clear" w:color="auto" w:fill="auto"/>
          </w:tcPr>
          <w:p w14:paraId="5D31C3BC"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592EFB08"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Por el que se exhorta respetuosamente a la persona titular de la Secretaría del Agua del Estado de México a que realice una verificación de la calidad de los cuerpos hídricos que existen en el Estado de México y diseñe las políticas públicas necesarias en materia de conservación, saneamiento de los mismos.</w:t>
            </w:r>
          </w:p>
          <w:p w14:paraId="7A6145C8" w14:textId="77777777" w:rsidR="00923EE8" w:rsidRPr="007A24FF" w:rsidRDefault="00923EE8" w:rsidP="007A24FF">
            <w:pPr>
              <w:jc w:val="both"/>
              <w:rPr>
                <w:rFonts w:ascii="Arial" w:hAnsi="Arial" w:cs="Arial"/>
                <w:sz w:val="16"/>
                <w:szCs w:val="16"/>
              </w:rPr>
            </w:pPr>
          </w:p>
        </w:tc>
        <w:tc>
          <w:tcPr>
            <w:tcW w:w="2552" w:type="dxa"/>
            <w:shd w:val="clear" w:color="auto" w:fill="auto"/>
          </w:tcPr>
          <w:p w14:paraId="00BF0EBC"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Grupo Parlamentario del PMC.</w:t>
            </w:r>
          </w:p>
          <w:p w14:paraId="3CA4E630" w14:textId="77777777" w:rsidR="00923EE8" w:rsidRPr="007A24FF" w:rsidRDefault="00923EE8" w:rsidP="007A24FF">
            <w:pPr>
              <w:jc w:val="both"/>
              <w:rPr>
                <w:rFonts w:ascii="Arial" w:hAnsi="Arial" w:cs="Arial"/>
                <w:sz w:val="16"/>
                <w:szCs w:val="16"/>
              </w:rPr>
            </w:pPr>
          </w:p>
        </w:tc>
        <w:tc>
          <w:tcPr>
            <w:tcW w:w="1134" w:type="dxa"/>
            <w:shd w:val="clear" w:color="auto" w:fill="auto"/>
          </w:tcPr>
          <w:p w14:paraId="1D1F9981"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24-Oct-23</w:t>
            </w:r>
          </w:p>
        </w:tc>
      </w:tr>
      <w:tr w:rsidR="00923EE8" w:rsidRPr="007A24FF" w14:paraId="70621CB4" w14:textId="77777777" w:rsidTr="00923EE8">
        <w:trPr>
          <w:cantSplit/>
        </w:trPr>
        <w:tc>
          <w:tcPr>
            <w:tcW w:w="567" w:type="dxa"/>
            <w:shd w:val="clear" w:color="auto" w:fill="auto"/>
          </w:tcPr>
          <w:p w14:paraId="13515A82"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3309EBDE"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 xml:space="preserve">Por el que se exhorta respetuosamente a las personas titulares del Poder Judicial del Estado de México, del Tribunal Electoral del Estado de México y del Instituto Electoral del Estado de México para que se conduzcan con austeridad y rectitud de gasto para el ejercicio 2024. </w:t>
            </w:r>
          </w:p>
          <w:p w14:paraId="1EAA77CC" w14:textId="77777777" w:rsidR="00923EE8" w:rsidRPr="007A24FF" w:rsidRDefault="00923EE8" w:rsidP="007A24FF">
            <w:pPr>
              <w:jc w:val="both"/>
              <w:rPr>
                <w:rFonts w:ascii="Arial" w:hAnsi="Arial" w:cs="Arial"/>
                <w:sz w:val="16"/>
                <w:szCs w:val="16"/>
              </w:rPr>
            </w:pPr>
          </w:p>
        </w:tc>
        <w:tc>
          <w:tcPr>
            <w:tcW w:w="2552" w:type="dxa"/>
            <w:shd w:val="clear" w:color="auto" w:fill="auto"/>
          </w:tcPr>
          <w:p w14:paraId="0CC27FEA"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Diputada Rosa María Zetina González, en nombre del Grupo Parlamentario del PM.</w:t>
            </w:r>
          </w:p>
          <w:p w14:paraId="1CB1ED55" w14:textId="77777777" w:rsidR="00923EE8" w:rsidRPr="007A24FF" w:rsidRDefault="00923EE8" w:rsidP="007A24FF">
            <w:pPr>
              <w:jc w:val="both"/>
              <w:rPr>
                <w:rFonts w:ascii="Arial" w:hAnsi="Arial" w:cs="Arial"/>
                <w:sz w:val="16"/>
                <w:szCs w:val="16"/>
              </w:rPr>
            </w:pPr>
          </w:p>
        </w:tc>
        <w:tc>
          <w:tcPr>
            <w:tcW w:w="1134" w:type="dxa"/>
            <w:shd w:val="clear" w:color="auto" w:fill="auto"/>
          </w:tcPr>
          <w:p w14:paraId="70EA87A1"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31-Oct-23</w:t>
            </w:r>
          </w:p>
        </w:tc>
      </w:tr>
      <w:tr w:rsidR="00923EE8" w:rsidRPr="007A24FF" w14:paraId="382273F0" w14:textId="77777777" w:rsidTr="00923EE8">
        <w:trPr>
          <w:cantSplit/>
        </w:trPr>
        <w:tc>
          <w:tcPr>
            <w:tcW w:w="567" w:type="dxa"/>
            <w:shd w:val="clear" w:color="auto" w:fill="auto"/>
          </w:tcPr>
          <w:p w14:paraId="7EF410E9"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7439ADA8"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Por el que se exhorta al Gobierno del Estado de México, así como a los 125 ayuntamientos, para que, en el ámbito de sus facultades y atribuciones, actualicen y difundan sus respectivos "Atlas de Riesgos".</w:t>
            </w:r>
          </w:p>
          <w:p w14:paraId="63C7FF57" w14:textId="77777777" w:rsidR="00923EE8" w:rsidRPr="007A24FF" w:rsidRDefault="00923EE8" w:rsidP="007A24FF">
            <w:pPr>
              <w:jc w:val="both"/>
              <w:rPr>
                <w:rFonts w:ascii="Arial" w:hAnsi="Arial" w:cs="Arial"/>
                <w:sz w:val="16"/>
                <w:szCs w:val="16"/>
              </w:rPr>
            </w:pPr>
          </w:p>
        </w:tc>
        <w:tc>
          <w:tcPr>
            <w:tcW w:w="2552" w:type="dxa"/>
            <w:shd w:val="clear" w:color="auto" w:fill="auto"/>
          </w:tcPr>
          <w:p w14:paraId="0A9B8972"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Diputada Gretel González Aguirre, en nombre del Grupo Parlamentario del PRI.</w:t>
            </w:r>
          </w:p>
          <w:p w14:paraId="0BF48FEB" w14:textId="77777777" w:rsidR="00923EE8" w:rsidRPr="007A24FF" w:rsidRDefault="00923EE8" w:rsidP="007A24FF">
            <w:pPr>
              <w:jc w:val="both"/>
              <w:rPr>
                <w:rFonts w:ascii="Arial" w:hAnsi="Arial" w:cs="Arial"/>
                <w:sz w:val="16"/>
                <w:szCs w:val="16"/>
              </w:rPr>
            </w:pPr>
          </w:p>
        </w:tc>
        <w:tc>
          <w:tcPr>
            <w:tcW w:w="1134" w:type="dxa"/>
            <w:shd w:val="clear" w:color="auto" w:fill="auto"/>
          </w:tcPr>
          <w:p w14:paraId="4041D202"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31-Oct-23</w:t>
            </w:r>
          </w:p>
        </w:tc>
      </w:tr>
      <w:tr w:rsidR="00923EE8" w:rsidRPr="007A24FF" w14:paraId="4CA09D6E" w14:textId="77777777" w:rsidTr="00923EE8">
        <w:trPr>
          <w:cantSplit/>
        </w:trPr>
        <w:tc>
          <w:tcPr>
            <w:tcW w:w="567" w:type="dxa"/>
            <w:shd w:val="clear" w:color="auto" w:fill="auto"/>
          </w:tcPr>
          <w:p w14:paraId="1CC69688"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098998CE"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Por el que se elige Vicepresidentes y Secretarias de la Legislatura, para fungir durante el tercer mes del Primer Período Ordinario de Sesiones del Tercer Año del Ejercicio Constitucional.</w:t>
            </w:r>
          </w:p>
          <w:p w14:paraId="7EB7CF8E" w14:textId="77777777" w:rsidR="00923EE8" w:rsidRPr="007A24FF" w:rsidRDefault="00923EE8" w:rsidP="007A24FF">
            <w:pPr>
              <w:jc w:val="both"/>
              <w:rPr>
                <w:rFonts w:ascii="Arial" w:hAnsi="Arial" w:cs="Arial"/>
                <w:sz w:val="16"/>
                <w:szCs w:val="16"/>
              </w:rPr>
            </w:pPr>
          </w:p>
        </w:tc>
        <w:tc>
          <w:tcPr>
            <w:tcW w:w="2552" w:type="dxa"/>
            <w:shd w:val="clear" w:color="auto" w:fill="auto"/>
          </w:tcPr>
          <w:p w14:paraId="6CA267AE"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 xml:space="preserve">Legislatura </w:t>
            </w:r>
          </w:p>
        </w:tc>
        <w:tc>
          <w:tcPr>
            <w:tcW w:w="1134" w:type="dxa"/>
            <w:shd w:val="clear" w:color="auto" w:fill="auto"/>
          </w:tcPr>
          <w:p w14:paraId="2D706A09"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31-Oct-23</w:t>
            </w:r>
          </w:p>
        </w:tc>
      </w:tr>
      <w:tr w:rsidR="00923EE8" w:rsidRPr="007A24FF" w14:paraId="349A4753" w14:textId="77777777" w:rsidTr="00923EE8">
        <w:trPr>
          <w:cantSplit/>
        </w:trPr>
        <w:tc>
          <w:tcPr>
            <w:tcW w:w="567" w:type="dxa"/>
            <w:shd w:val="clear" w:color="auto" w:fill="auto"/>
          </w:tcPr>
          <w:p w14:paraId="48C46DB6"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32B1B669" w14:textId="77777777" w:rsidR="00923EE8" w:rsidRPr="007A24FF" w:rsidRDefault="00923EE8" w:rsidP="007A24FF">
            <w:pPr>
              <w:jc w:val="both"/>
              <w:rPr>
                <w:rFonts w:ascii="Arial" w:hAnsi="Arial" w:cs="Arial"/>
                <w:color w:val="000000"/>
                <w:sz w:val="16"/>
                <w:szCs w:val="16"/>
                <w:lang w:val="es-MX" w:eastAsia="es-MX"/>
              </w:rPr>
            </w:pPr>
            <w:r w:rsidRPr="007A24FF">
              <w:rPr>
                <w:rFonts w:ascii="Arial" w:hAnsi="Arial" w:cs="Arial"/>
                <w:color w:val="000000"/>
                <w:sz w:val="16"/>
                <w:szCs w:val="16"/>
                <w:lang w:eastAsia="es-MX"/>
              </w:rPr>
              <w:t>Por el que se concede licencia temporal a la C. Karina Labastida Sotelo,</w:t>
            </w:r>
            <w:r w:rsidRPr="007A24FF">
              <w:rPr>
                <w:rFonts w:ascii="Arial" w:hAnsi="Arial" w:cs="Arial"/>
                <w:sz w:val="16"/>
                <w:szCs w:val="16"/>
              </w:rPr>
              <w:t xml:space="preserve"> </w:t>
            </w:r>
            <w:r w:rsidRPr="007A24FF">
              <w:rPr>
                <w:rFonts w:ascii="Arial" w:hAnsi="Arial" w:cs="Arial"/>
                <w:color w:val="000000"/>
                <w:sz w:val="16"/>
                <w:szCs w:val="16"/>
                <w:lang w:eastAsia="es-MX"/>
              </w:rPr>
              <w:t>para separarse del cargo de Diputada de la “LXI” Legislatura, por tiempo indefinido, con efectos a partir del día primero de noviembre del año dos mil veintitrés.</w:t>
            </w:r>
          </w:p>
          <w:p w14:paraId="66AFA512" w14:textId="77777777" w:rsidR="00923EE8" w:rsidRPr="007A24FF" w:rsidRDefault="00923EE8" w:rsidP="007A24FF">
            <w:pPr>
              <w:jc w:val="both"/>
              <w:rPr>
                <w:rFonts w:ascii="Arial" w:eastAsia="Calibri" w:hAnsi="Arial" w:cs="Arial"/>
                <w:sz w:val="16"/>
                <w:szCs w:val="16"/>
                <w:lang w:eastAsia="en-US"/>
              </w:rPr>
            </w:pPr>
          </w:p>
        </w:tc>
        <w:tc>
          <w:tcPr>
            <w:tcW w:w="2552" w:type="dxa"/>
            <w:shd w:val="clear" w:color="auto" w:fill="auto"/>
          </w:tcPr>
          <w:p w14:paraId="7B5C95F4"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Dip. Karina Labastida Sotelo del Grupo Parlamentario del PM.</w:t>
            </w:r>
          </w:p>
        </w:tc>
        <w:tc>
          <w:tcPr>
            <w:tcW w:w="1134" w:type="dxa"/>
            <w:shd w:val="clear" w:color="auto" w:fill="auto"/>
          </w:tcPr>
          <w:p w14:paraId="29F1997E"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31-Oct-23</w:t>
            </w:r>
          </w:p>
        </w:tc>
      </w:tr>
      <w:tr w:rsidR="00923EE8" w:rsidRPr="007A24FF" w14:paraId="61617AE5" w14:textId="77777777" w:rsidTr="00923EE8">
        <w:trPr>
          <w:cantSplit/>
        </w:trPr>
        <w:tc>
          <w:tcPr>
            <w:tcW w:w="567" w:type="dxa"/>
            <w:shd w:val="clear" w:color="auto" w:fill="auto"/>
          </w:tcPr>
          <w:p w14:paraId="1DAEF8BF"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5C8976B3"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 xml:space="preserve">Por el que se exhorta respetuosamente a la Subsecretaría de Desarrollo Municipal, al Instituto Hacendario del Estado de México y al Instituto Nacional para el Federalismo y el Desarrollo Municipal del Gobierno Federal, para que en el ámbito de su competencia y en apoyo y coordinación con los 125 Ayuntamientos de los Municipios del Estado de México, en ejercicio de la libre autonomía de estos últimos, sean el vínculo para coordinar acciones que contribuyen a robustecer las capacidades administrativas, operativas y financieras de los ayuntamientos, con el fin de hacer municipios más fuertes y atraer mayores beneficios. </w:t>
            </w:r>
          </w:p>
          <w:p w14:paraId="209B9D87" w14:textId="77777777" w:rsidR="00923EE8" w:rsidRPr="007A24FF" w:rsidRDefault="00923EE8" w:rsidP="007A24FF">
            <w:pPr>
              <w:jc w:val="both"/>
              <w:rPr>
                <w:rFonts w:ascii="Arial" w:hAnsi="Arial" w:cs="Arial"/>
                <w:color w:val="000000"/>
                <w:sz w:val="16"/>
                <w:szCs w:val="16"/>
                <w:lang w:eastAsia="es-MX"/>
              </w:rPr>
            </w:pPr>
          </w:p>
        </w:tc>
        <w:tc>
          <w:tcPr>
            <w:tcW w:w="2552" w:type="dxa"/>
            <w:shd w:val="clear" w:color="auto" w:fill="auto"/>
          </w:tcPr>
          <w:p w14:paraId="0CF6F81F" w14:textId="77777777" w:rsidR="00923EE8" w:rsidRPr="007A24FF" w:rsidRDefault="00923EE8" w:rsidP="007A24FF">
            <w:pPr>
              <w:jc w:val="both"/>
              <w:rPr>
                <w:rFonts w:ascii="Arial" w:eastAsia="Calibri" w:hAnsi="Arial" w:cs="Arial"/>
                <w:sz w:val="16"/>
                <w:szCs w:val="16"/>
                <w:lang w:eastAsia="en-US"/>
              </w:rPr>
            </w:pPr>
            <w:r w:rsidRPr="007A24FF">
              <w:rPr>
                <w:rFonts w:ascii="Arial" w:hAnsi="Arial" w:cs="Arial"/>
                <w:sz w:val="16"/>
                <w:szCs w:val="16"/>
              </w:rPr>
              <w:t>Diputado Jaime Cervantes Sánchez, en nombre del Grupo Parlamentario del PRI.</w:t>
            </w:r>
          </w:p>
          <w:p w14:paraId="799979F3" w14:textId="77777777" w:rsidR="00923EE8" w:rsidRPr="007A24FF" w:rsidRDefault="00923EE8" w:rsidP="007A24FF">
            <w:pPr>
              <w:jc w:val="both"/>
              <w:rPr>
                <w:rFonts w:ascii="Arial" w:hAnsi="Arial" w:cs="Arial"/>
                <w:sz w:val="16"/>
                <w:szCs w:val="16"/>
              </w:rPr>
            </w:pPr>
          </w:p>
        </w:tc>
        <w:tc>
          <w:tcPr>
            <w:tcW w:w="1134" w:type="dxa"/>
            <w:shd w:val="clear" w:color="auto" w:fill="auto"/>
          </w:tcPr>
          <w:p w14:paraId="0FE8646E"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07-Nov-23</w:t>
            </w:r>
          </w:p>
        </w:tc>
      </w:tr>
      <w:tr w:rsidR="00923EE8" w:rsidRPr="007A24FF" w14:paraId="3371ABEF" w14:textId="77777777" w:rsidTr="00923EE8">
        <w:trPr>
          <w:cantSplit/>
        </w:trPr>
        <w:tc>
          <w:tcPr>
            <w:tcW w:w="567" w:type="dxa"/>
            <w:shd w:val="clear" w:color="auto" w:fill="auto"/>
          </w:tcPr>
          <w:p w14:paraId="73B4801A"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6EA34846" w14:textId="77777777" w:rsidR="00923EE8" w:rsidRPr="007A24FF" w:rsidRDefault="00923EE8" w:rsidP="007A24FF">
            <w:pPr>
              <w:jc w:val="both"/>
              <w:rPr>
                <w:rFonts w:ascii="Arial" w:hAnsi="Arial" w:cs="Arial"/>
                <w:bCs/>
                <w:sz w:val="16"/>
                <w:szCs w:val="16"/>
                <w:lang w:val="es-MX" w:eastAsia="en-US"/>
              </w:rPr>
            </w:pPr>
            <w:r w:rsidRPr="007A24FF">
              <w:rPr>
                <w:rFonts w:ascii="Arial" w:hAnsi="Arial" w:cs="Arial"/>
                <w:bCs/>
                <w:sz w:val="16"/>
                <w:szCs w:val="16"/>
              </w:rPr>
              <w:t xml:space="preserve">Por el que se exhorta de manera respetuosa al Gobierno del Estado de México, a la Secretaría de Movilidad del Estado de México, a la Secretaría de Seguridad del Estado de México, a la Coordinación General de Protección Civil y Gestión Integral del Riesgo del Estado de México, al H. Ayuntamiento de Tlalnepantla de Baz, particularmente a la Comisaría General de Seguridad Pública y Tránsito Municipal de Tlalnepantla de Baz, a la Dirección de Movilidad, a la Dirección de Protección Civil, para que implementen operativos coordinados, constantes y permanentes por parte de agentes de movilidad, las policías de tránsito Estatal y Municipal, conforme a su área de jurisdicción. A efecto de que sea atendida la problemática de movilidad, derivada del socavón que se generó sobre el Puente de la Avenida Hermilo Mena, al cruce con Avenida Río de los Remedios, en la Col. Industrial La Presa. Se brinde información a los ciudadanos mediante los protocolos y señalamientos correspondientes, y con ello se eviten los problemas de movilidad en la dicha zona, así como agilizar el flujo vehicular en las colonias: Lázaro Cárdenas, Primera, Segunda y Tercera Sección, mejor conocida como La Presa, Lomas de Lindavista, San José Ixhuatepec, Unidad Habitacional Magisterial Siglo 21, Unidad Habitacional Bahía del Copal, San Isidro y San Juan Ixhuatepec, en la zona oriente del Municipio de Tlalnepantla de Baz.  </w:t>
            </w:r>
          </w:p>
          <w:p w14:paraId="091895C0" w14:textId="77777777" w:rsidR="00923EE8" w:rsidRPr="007A24FF" w:rsidRDefault="00923EE8" w:rsidP="007A24FF">
            <w:pPr>
              <w:jc w:val="both"/>
              <w:rPr>
                <w:rFonts w:ascii="Arial" w:hAnsi="Arial" w:cs="Arial"/>
                <w:sz w:val="16"/>
                <w:szCs w:val="16"/>
              </w:rPr>
            </w:pPr>
          </w:p>
        </w:tc>
        <w:tc>
          <w:tcPr>
            <w:tcW w:w="2552" w:type="dxa"/>
            <w:shd w:val="clear" w:color="auto" w:fill="auto"/>
          </w:tcPr>
          <w:p w14:paraId="0F35A505"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Diputado Alonso Adrián Juárez Jiménez, en nombre del Grupo Parlamentario del PAN.</w:t>
            </w:r>
          </w:p>
          <w:p w14:paraId="1808621F" w14:textId="77777777" w:rsidR="00923EE8" w:rsidRPr="007A24FF" w:rsidRDefault="00923EE8" w:rsidP="007A24FF">
            <w:pPr>
              <w:jc w:val="both"/>
              <w:rPr>
                <w:rFonts w:ascii="Arial" w:hAnsi="Arial" w:cs="Arial"/>
                <w:sz w:val="16"/>
                <w:szCs w:val="16"/>
              </w:rPr>
            </w:pPr>
          </w:p>
        </w:tc>
        <w:tc>
          <w:tcPr>
            <w:tcW w:w="1134" w:type="dxa"/>
            <w:shd w:val="clear" w:color="auto" w:fill="auto"/>
          </w:tcPr>
          <w:p w14:paraId="14A906AC"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07-Nov-23</w:t>
            </w:r>
          </w:p>
        </w:tc>
      </w:tr>
      <w:tr w:rsidR="00923EE8" w:rsidRPr="007A24FF" w14:paraId="1056AB83" w14:textId="77777777" w:rsidTr="00923EE8">
        <w:trPr>
          <w:cantSplit/>
        </w:trPr>
        <w:tc>
          <w:tcPr>
            <w:tcW w:w="567" w:type="dxa"/>
            <w:shd w:val="clear" w:color="auto" w:fill="auto"/>
          </w:tcPr>
          <w:p w14:paraId="2ADDB330"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162FF73B"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 xml:space="preserve">Por el que se exhorta respetuosamente a la Secretaría de Movilidad del Estado de México y a los 125 Ayuntamientos del Estado de México, para que realicen campañas permanentes de fomento y concientización en materia del uso compartido de vehículos motorizados como una alternativa para transitar hacía una movilidad sustentable. </w:t>
            </w:r>
          </w:p>
          <w:p w14:paraId="492C4E27" w14:textId="77777777" w:rsidR="00923EE8" w:rsidRPr="007A24FF" w:rsidRDefault="00923EE8" w:rsidP="007A24FF">
            <w:pPr>
              <w:jc w:val="both"/>
              <w:rPr>
                <w:rFonts w:ascii="Arial" w:hAnsi="Arial" w:cs="Arial"/>
                <w:sz w:val="16"/>
                <w:szCs w:val="16"/>
              </w:rPr>
            </w:pPr>
          </w:p>
        </w:tc>
        <w:tc>
          <w:tcPr>
            <w:tcW w:w="2552" w:type="dxa"/>
            <w:shd w:val="clear" w:color="auto" w:fill="auto"/>
          </w:tcPr>
          <w:p w14:paraId="43BEFF17"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Grupo Parlamentario del PRD.</w:t>
            </w:r>
          </w:p>
          <w:p w14:paraId="114CF5CB" w14:textId="77777777" w:rsidR="00923EE8" w:rsidRPr="007A24FF" w:rsidRDefault="00923EE8" w:rsidP="007A24FF">
            <w:pPr>
              <w:jc w:val="both"/>
              <w:rPr>
                <w:rFonts w:ascii="Arial" w:hAnsi="Arial" w:cs="Arial"/>
                <w:sz w:val="16"/>
                <w:szCs w:val="16"/>
              </w:rPr>
            </w:pPr>
          </w:p>
        </w:tc>
        <w:tc>
          <w:tcPr>
            <w:tcW w:w="1134" w:type="dxa"/>
            <w:shd w:val="clear" w:color="auto" w:fill="auto"/>
          </w:tcPr>
          <w:p w14:paraId="507E1774"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07-Nov-23</w:t>
            </w:r>
          </w:p>
        </w:tc>
      </w:tr>
      <w:tr w:rsidR="00923EE8" w:rsidRPr="007A24FF" w14:paraId="70E91A00" w14:textId="77777777" w:rsidTr="00923EE8">
        <w:trPr>
          <w:cantSplit/>
        </w:trPr>
        <w:tc>
          <w:tcPr>
            <w:tcW w:w="567" w:type="dxa"/>
            <w:shd w:val="clear" w:color="auto" w:fill="auto"/>
          </w:tcPr>
          <w:p w14:paraId="67FE896B"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2AEABCFE"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 xml:space="preserve">Por el que se exhorta de manera respetuosa a la Secretaría de Finanzas del Gobierno del Estado de México, a que en el marco de sus atribuciones contemplen para el ejercicio fiscal 2024 elevar la cifra del valor factura de los vehículos automotores del Estado de México, a fin de que vehículos automotores con valor factura mayor a 400 mil pesos accedan al beneficio del refrendo vehicular. </w:t>
            </w:r>
          </w:p>
          <w:p w14:paraId="0A611E10" w14:textId="77777777" w:rsidR="00923EE8" w:rsidRPr="007A24FF" w:rsidRDefault="00923EE8" w:rsidP="007A24FF">
            <w:pPr>
              <w:jc w:val="both"/>
              <w:rPr>
                <w:rFonts w:ascii="Arial" w:hAnsi="Arial" w:cs="Arial"/>
                <w:sz w:val="16"/>
                <w:szCs w:val="16"/>
              </w:rPr>
            </w:pPr>
          </w:p>
        </w:tc>
        <w:tc>
          <w:tcPr>
            <w:tcW w:w="2552" w:type="dxa"/>
            <w:shd w:val="clear" w:color="auto" w:fill="auto"/>
          </w:tcPr>
          <w:p w14:paraId="4ACB11B8"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Diputada Silvia Barberena Maldonado, integrante del Grupo Parlamentario del PT.</w:t>
            </w:r>
          </w:p>
          <w:p w14:paraId="6B73ABBD" w14:textId="77777777" w:rsidR="00923EE8" w:rsidRPr="007A24FF" w:rsidRDefault="00923EE8" w:rsidP="007A24FF">
            <w:pPr>
              <w:jc w:val="both"/>
              <w:rPr>
                <w:rFonts w:ascii="Arial" w:hAnsi="Arial" w:cs="Arial"/>
                <w:sz w:val="16"/>
                <w:szCs w:val="16"/>
              </w:rPr>
            </w:pPr>
          </w:p>
        </w:tc>
        <w:tc>
          <w:tcPr>
            <w:tcW w:w="1134" w:type="dxa"/>
            <w:shd w:val="clear" w:color="auto" w:fill="auto"/>
          </w:tcPr>
          <w:p w14:paraId="4F906114"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07-Nov-23</w:t>
            </w:r>
          </w:p>
        </w:tc>
      </w:tr>
      <w:tr w:rsidR="00923EE8" w:rsidRPr="007A24FF" w14:paraId="41F598D7" w14:textId="77777777" w:rsidTr="00923EE8">
        <w:trPr>
          <w:cantSplit/>
        </w:trPr>
        <w:tc>
          <w:tcPr>
            <w:tcW w:w="567" w:type="dxa"/>
            <w:shd w:val="clear" w:color="auto" w:fill="auto"/>
          </w:tcPr>
          <w:p w14:paraId="399754C2"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7D9B5989"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 xml:space="preserve">Por el que se exhorta respetuosamente a la persona titular de la Secretaría del Trabajo del Estado de México a que realice una serie de inspecciones periódicas en los centros laborales públicos y privados que se encuentran en el Estado de México para cerciorarse que se dé cumplimiento a la normatividad laboral en materia de contar con sillas y momentos de descanso adecuados para las y los trabajadores. </w:t>
            </w:r>
          </w:p>
          <w:p w14:paraId="4BC6CC6A" w14:textId="77777777" w:rsidR="00923EE8" w:rsidRPr="007A24FF" w:rsidRDefault="00923EE8" w:rsidP="007A24FF">
            <w:pPr>
              <w:jc w:val="both"/>
              <w:rPr>
                <w:rFonts w:ascii="Arial" w:hAnsi="Arial" w:cs="Arial"/>
                <w:sz w:val="16"/>
                <w:szCs w:val="16"/>
              </w:rPr>
            </w:pPr>
          </w:p>
        </w:tc>
        <w:tc>
          <w:tcPr>
            <w:tcW w:w="2552" w:type="dxa"/>
            <w:shd w:val="clear" w:color="auto" w:fill="auto"/>
          </w:tcPr>
          <w:p w14:paraId="249CCADD"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Grupo Parlamentario del PMC.</w:t>
            </w:r>
          </w:p>
          <w:p w14:paraId="2E1F3749" w14:textId="77777777" w:rsidR="00923EE8" w:rsidRPr="007A24FF" w:rsidRDefault="00923EE8" w:rsidP="007A24FF">
            <w:pPr>
              <w:jc w:val="both"/>
              <w:rPr>
                <w:rFonts w:ascii="Arial" w:hAnsi="Arial" w:cs="Arial"/>
                <w:sz w:val="16"/>
                <w:szCs w:val="16"/>
              </w:rPr>
            </w:pPr>
          </w:p>
        </w:tc>
        <w:tc>
          <w:tcPr>
            <w:tcW w:w="1134" w:type="dxa"/>
            <w:shd w:val="clear" w:color="auto" w:fill="auto"/>
          </w:tcPr>
          <w:p w14:paraId="7E98AB6E"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07-Nov-23</w:t>
            </w:r>
          </w:p>
        </w:tc>
      </w:tr>
      <w:tr w:rsidR="00923EE8" w:rsidRPr="007A24FF" w14:paraId="58300A8F" w14:textId="77777777" w:rsidTr="00923EE8">
        <w:trPr>
          <w:cantSplit/>
        </w:trPr>
        <w:tc>
          <w:tcPr>
            <w:tcW w:w="567" w:type="dxa"/>
            <w:shd w:val="clear" w:color="auto" w:fill="auto"/>
          </w:tcPr>
          <w:p w14:paraId="05F54FF1"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2F08903E" w14:textId="77777777" w:rsidR="00923EE8" w:rsidRPr="007A24FF" w:rsidRDefault="00923EE8" w:rsidP="007A24FF">
            <w:pPr>
              <w:tabs>
                <w:tab w:val="left" w:pos="8931"/>
              </w:tabs>
              <w:jc w:val="both"/>
              <w:rPr>
                <w:rFonts w:ascii="Arial" w:hAnsi="Arial" w:cs="Arial"/>
                <w:bCs/>
                <w:sz w:val="16"/>
                <w:szCs w:val="16"/>
                <w:lang w:val="es-MX" w:eastAsia="en-US"/>
              </w:rPr>
            </w:pPr>
            <w:r w:rsidRPr="007A24FF">
              <w:rPr>
                <w:rFonts w:ascii="Arial" w:hAnsi="Arial" w:cs="Arial"/>
                <w:sz w:val="16"/>
                <w:szCs w:val="16"/>
              </w:rPr>
              <w:t xml:space="preserve">Por el que </w:t>
            </w:r>
            <w:r w:rsidRPr="007A24FF">
              <w:rPr>
                <w:rFonts w:ascii="Arial" w:hAnsi="Arial" w:cs="Arial"/>
                <w:bCs/>
                <w:sz w:val="16"/>
                <w:szCs w:val="16"/>
              </w:rPr>
              <w:t>se modifica, en su parte conducente, los Acuerdos de fechas 05 de octubre de 2021 y 24 de febrero de 2022, en la integración de Comisiones Legislativas.</w:t>
            </w:r>
          </w:p>
          <w:p w14:paraId="76925D22" w14:textId="77777777" w:rsidR="00923EE8" w:rsidRPr="007A24FF" w:rsidRDefault="00923EE8" w:rsidP="007A24FF">
            <w:pPr>
              <w:jc w:val="both"/>
              <w:rPr>
                <w:rFonts w:ascii="Arial" w:hAnsi="Arial" w:cs="Arial"/>
                <w:sz w:val="16"/>
                <w:szCs w:val="16"/>
              </w:rPr>
            </w:pPr>
          </w:p>
        </w:tc>
        <w:tc>
          <w:tcPr>
            <w:tcW w:w="2552" w:type="dxa"/>
            <w:shd w:val="clear" w:color="auto" w:fill="auto"/>
          </w:tcPr>
          <w:p w14:paraId="680BCD8C"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 xml:space="preserve">Junta de Coordinación Política </w:t>
            </w:r>
          </w:p>
        </w:tc>
        <w:tc>
          <w:tcPr>
            <w:tcW w:w="1134" w:type="dxa"/>
            <w:shd w:val="clear" w:color="auto" w:fill="auto"/>
          </w:tcPr>
          <w:p w14:paraId="27D958CA"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07-Nov-23</w:t>
            </w:r>
          </w:p>
        </w:tc>
      </w:tr>
      <w:tr w:rsidR="00923EE8" w:rsidRPr="007A24FF" w14:paraId="1D3663F3" w14:textId="77777777" w:rsidTr="00923EE8">
        <w:trPr>
          <w:cantSplit/>
        </w:trPr>
        <w:tc>
          <w:tcPr>
            <w:tcW w:w="567" w:type="dxa"/>
            <w:shd w:val="clear" w:color="auto" w:fill="auto"/>
          </w:tcPr>
          <w:p w14:paraId="4611ED3C"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38C6F61B"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 xml:space="preserve">Por el que se exhorta de manera respetuosa los 125 Ayuntamientos del Estado de México para que en el ámbito de sus competencias implementen programas integrales, de mantenimiento, construcción o rehabilitación de calles y avenidas, a mediano y largo plazo. </w:t>
            </w:r>
          </w:p>
          <w:p w14:paraId="43DC4572" w14:textId="77777777" w:rsidR="00923EE8" w:rsidRPr="007A24FF" w:rsidRDefault="00923EE8" w:rsidP="007A24FF">
            <w:pPr>
              <w:tabs>
                <w:tab w:val="left" w:pos="8931"/>
              </w:tabs>
              <w:jc w:val="both"/>
              <w:rPr>
                <w:rFonts w:ascii="Arial" w:hAnsi="Arial" w:cs="Arial"/>
                <w:sz w:val="16"/>
                <w:szCs w:val="16"/>
              </w:rPr>
            </w:pPr>
          </w:p>
        </w:tc>
        <w:tc>
          <w:tcPr>
            <w:tcW w:w="2552" w:type="dxa"/>
            <w:shd w:val="clear" w:color="auto" w:fill="auto"/>
          </w:tcPr>
          <w:p w14:paraId="746105DF"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Diputado Isaac Martín Montoya Márquez, en nombre del Grupo Parlamentario del PM.</w:t>
            </w:r>
          </w:p>
          <w:p w14:paraId="492B2596" w14:textId="77777777" w:rsidR="00923EE8" w:rsidRPr="007A24FF" w:rsidRDefault="00923EE8" w:rsidP="007A24FF">
            <w:pPr>
              <w:jc w:val="both"/>
              <w:rPr>
                <w:rFonts w:ascii="Arial" w:hAnsi="Arial" w:cs="Arial"/>
                <w:sz w:val="16"/>
                <w:szCs w:val="16"/>
              </w:rPr>
            </w:pPr>
          </w:p>
        </w:tc>
        <w:tc>
          <w:tcPr>
            <w:tcW w:w="1134" w:type="dxa"/>
            <w:shd w:val="clear" w:color="auto" w:fill="auto"/>
          </w:tcPr>
          <w:p w14:paraId="174DC2C9"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14-Nov-23</w:t>
            </w:r>
          </w:p>
        </w:tc>
      </w:tr>
      <w:tr w:rsidR="00923EE8" w:rsidRPr="007A24FF" w14:paraId="5DAA11C1" w14:textId="77777777" w:rsidTr="00923EE8">
        <w:trPr>
          <w:cantSplit/>
        </w:trPr>
        <w:tc>
          <w:tcPr>
            <w:tcW w:w="567" w:type="dxa"/>
            <w:shd w:val="clear" w:color="auto" w:fill="auto"/>
          </w:tcPr>
          <w:p w14:paraId="4AA52D54"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3DC8D75E"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 xml:space="preserve">Por el que se exhorta a los 125 Ayuntamientos de la Entidad, para que informen a esta Legislatura sus avances sobre el Registro de Artesanas y Artesanos de su Municipio, así como las actividades que han realizado para la atención de este gremio tan importante y que se realicen las acciones pertinentes para atender el fomento, el desarrollo y la promoción de la actividad artesanal de sus municipios. </w:t>
            </w:r>
          </w:p>
          <w:p w14:paraId="5CFB018C" w14:textId="77777777" w:rsidR="00923EE8" w:rsidRPr="007A24FF" w:rsidRDefault="00923EE8" w:rsidP="007A24FF">
            <w:pPr>
              <w:tabs>
                <w:tab w:val="left" w:pos="8931"/>
              </w:tabs>
              <w:jc w:val="both"/>
              <w:rPr>
                <w:rFonts w:ascii="Arial" w:hAnsi="Arial" w:cs="Arial"/>
                <w:sz w:val="16"/>
                <w:szCs w:val="16"/>
              </w:rPr>
            </w:pPr>
          </w:p>
        </w:tc>
        <w:tc>
          <w:tcPr>
            <w:tcW w:w="2552" w:type="dxa"/>
            <w:shd w:val="clear" w:color="auto" w:fill="auto"/>
          </w:tcPr>
          <w:p w14:paraId="24772DE1"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Diputada María del Rosario Elizalde Vázquez, en nombre del Grupo Parlamentario del PM.</w:t>
            </w:r>
          </w:p>
          <w:p w14:paraId="0B27D84C" w14:textId="77777777" w:rsidR="00923EE8" w:rsidRPr="007A24FF" w:rsidRDefault="00923EE8" w:rsidP="007A24FF">
            <w:pPr>
              <w:jc w:val="both"/>
              <w:rPr>
                <w:rFonts w:ascii="Arial" w:hAnsi="Arial" w:cs="Arial"/>
                <w:sz w:val="16"/>
                <w:szCs w:val="16"/>
              </w:rPr>
            </w:pPr>
          </w:p>
        </w:tc>
        <w:tc>
          <w:tcPr>
            <w:tcW w:w="1134" w:type="dxa"/>
            <w:shd w:val="clear" w:color="auto" w:fill="auto"/>
          </w:tcPr>
          <w:p w14:paraId="12A1A0FF"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14-Nov-23</w:t>
            </w:r>
          </w:p>
        </w:tc>
      </w:tr>
      <w:tr w:rsidR="00923EE8" w:rsidRPr="007A24FF" w14:paraId="24597B59" w14:textId="77777777" w:rsidTr="00923EE8">
        <w:trPr>
          <w:cantSplit/>
        </w:trPr>
        <w:tc>
          <w:tcPr>
            <w:tcW w:w="567" w:type="dxa"/>
            <w:shd w:val="clear" w:color="auto" w:fill="auto"/>
          </w:tcPr>
          <w:p w14:paraId="6077FF04"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767F177D"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Por el que se exhorta respetuosamente a las Presidentas y los Presidentes Municipales del Estado de México nombrar o/y renombrar las calles de los municipios con el nombre de mujeres notables de la historia y de la actualidad del país con el propósito de visibilizar a las mujeres y sus aportes en todo los ámbitos sociales e históricos en contextos locales.</w:t>
            </w:r>
          </w:p>
          <w:p w14:paraId="04B50ADA" w14:textId="77777777" w:rsidR="00923EE8" w:rsidRPr="007A24FF" w:rsidRDefault="00923EE8" w:rsidP="007A24FF">
            <w:pPr>
              <w:tabs>
                <w:tab w:val="left" w:pos="8931"/>
              </w:tabs>
              <w:jc w:val="both"/>
              <w:rPr>
                <w:rFonts w:ascii="Arial" w:hAnsi="Arial" w:cs="Arial"/>
                <w:sz w:val="16"/>
                <w:szCs w:val="16"/>
              </w:rPr>
            </w:pPr>
          </w:p>
        </w:tc>
        <w:tc>
          <w:tcPr>
            <w:tcW w:w="2552" w:type="dxa"/>
            <w:shd w:val="clear" w:color="auto" w:fill="auto"/>
          </w:tcPr>
          <w:p w14:paraId="306E0B2A"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Diputada María Isabel Sánchez Holguín, en nombre del Grupo Parlamentario del PRI.</w:t>
            </w:r>
          </w:p>
          <w:p w14:paraId="08AF060E" w14:textId="77777777" w:rsidR="00923EE8" w:rsidRPr="007A24FF" w:rsidRDefault="00923EE8" w:rsidP="007A24FF">
            <w:pPr>
              <w:jc w:val="both"/>
              <w:rPr>
                <w:rFonts w:ascii="Arial" w:hAnsi="Arial" w:cs="Arial"/>
                <w:sz w:val="16"/>
                <w:szCs w:val="16"/>
              </w:rPr>
            </w:pPr>
          </w:p>
        </w:tc>
        <w:tc>
          <w:tcPr>
            <w:tcW w:w="1134" w:type="dxa"/>
            <w:shd w:val="clear" w:color="auto" w:fill="auto"/>
          </w:tcPr>
          <w:p w14:paraId="3D87F89D"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14-Nov-23</w:t>
            </w:r>
          </w:p>
        </w:tc>
      </w:tr>
      <w:tr w:rsidR="00923EE8" w:rsidRPr="007A24FF" w14:paraId="6E99823E" w14:textId="77777777" w:rsidTr="00923EE8">
        <w:trPr>
          <w:cantSplit/>
        </w:trPr>
        <w:tc>
          <w:tcPr>
            <w:tcW w:w="567" w:type="dxa"/>
            <w:shd w:val="clear" w:color="auto" w:fill="auto"/>
          </w:tcPr>
          <w:p w14:paraId="17DDD6C8"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34857B24"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Por el que se exhorta al Organismo Público Descentralizado para la Prestación de Servicios de Agua Potable, Alcantarillado y Saneamiento de Tecámac (</w:t>
            </w:r>
            <w:proofErr w:type="spellStart"/>
            <w:r w:rsidRPr="007A24FF">
              <w:rPr>
                <w:rFonts w:ascii="Arial" w:hAnsi="Arial" w:cs="Arial"/>
                <w:sz w:val="16"/>
                <w:szCs w:val="16"/>
              </w:rPr>
              <w:t>ODAPAS</w:t>
            </w:r>
            <w:proofErr w:type="spellEnd"/>
            <w:r w:rsidRPr="007A24FF">
              <w:rPr>
                <w:rFonts w:ascii="Arial" w:hAnsi="Arial" w:cs="Arial"/>
                <w:sz w:val="16"/>
                <w:szCs w:val="16"/>
              </w:rPr>
              <w:t>), para que con base en sus atribuciones establezca los elementos necesarios para garantizar que el agua potable que se suministra en el Municipio de Tecámac, se encuentre libre de contaminantes de conformidad con lo determinado por la Norma Oficial Mexicana NOM-127-</w:t>
            </w:r>
            <w:proofErr w:type="spellStart"/>
            <w:r w:rsidRPr="007A24FF">
              <w:rPr>
                <w:rFonts w:ascii="Arial" w:hAnsi="Arial" w:cs="Arial"/>
                <w:sz w:val="16"/>
                <w:szCs w:val="16"/>
              </w:rPr>
              <w:t>SSA1</w:t>
            </w:r>
            <w:proofErr w:type="spellEnd"/>
            <w:r w:rsidRPr="007A24FF">
              <w:rPr>
                <w:rFonts w:ascii="Arial" w:hAnsi="Arial" w:cs="Arial"/>
                <w:sz w:val="16"/>
                <w:szCs w:val="16"/>
              </w:rPr>
              <w:t xml:space="preserve">-2021. </w:t>
            </w:r>
          </w:p>
          <w:p w14:paraId="7FD1EEAA" w14:textId="77777777" w:rsidR="00923EE8" w:rsidRPr="007A24FF" w:rsidRDefault="00923EE8" w:rsidP="007A24FF">
            <w:pPr>
              <w:tabs>
                <w:tab w:val="left" w:pos="8931"/>
              </w:tabs>
              <w:jc w:val="both"/>
              <w:rPr>
                <w:rFonts w:ascii="Arial" w:hAnsi="Arial" w:cs="Arial"/>
                <w:sz w:val="16"/>
                <w:szCs w:val="16"/>
              </w:rPr>
            </w:pPr>
          </w:p>
        </w:tc>
        <w:tc>
          <w:tcPr>
            <w:tcW w:w="2552" w:type="dxa"/>
            <w:shd w:val="clear" w:color="auto" w:fill="auto"/>
          </w:tcPr>
          <w:p w14:paraId="33BDE0C0"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Diputada Lilia Urbina Salazar, en nombre del Grupo Parlamentario del PRI.</w:t>
            </w:r>
          </w:p>
          <w:p w14:paraId="1663FC4C" w14:textId="77777777" w:rsidR="00923EE8" w:rsidRPr="007A24FF" w:rsidRDefault="00923EE8" w:rsidP="007A24FF">
            <w:pPr>
              <w:jc w:val="both"/>
              <w:rPr>
                <w:rFonts w:ascii="Arial" w:hAnsi="Arial" w:cs="Arial"/>
                <w:sz w:val="16"/>
                <w:szCs w:val="16"/>
              </w:rPr>
            </w:pPr>
          </w:p>
        </w:tc>
        <w:tc>
          <w:tcPr>
            <w:tcW w:w="1134" w:type="dxa"/>
            <w:shd w:val="clear" w:color="auto" w:fill="auto"/>
          </w:tcPr>
          <w:p w14:paraId="14D29B38"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14-Nov-23</w:t>
            </w:r>
          </w:p>
        </w:tc>
      </w:tr>
      <w:tr w:rsidR="00923EE8" w:rsidRPr="007A24FF" w14:paraId="1EA9A47E" w14:textId="77777777" w:rsidTr="00923EE8">
        <w:trPr>
          <w:cantSplit/>
        </w:trPr>
        <w:tc>
          <w:tcPr>
            <w:tcW w:w="567" w:type="dxa"/>
            <w:shd w:val="clear" w:color="auto" w:fill="auto"/>
          </w:tcPr>
          <w:p w14:paraId="122668A1"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6688B5BD"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 xml:space="preserve">Por el que se exhorta respetuosamente a los titulares de la Secretaría de Finanzas y de la Secretaría de Salud del Estado de México a incluir dentro del Proyecto de Presupuesto de Egresos del Gobierno del Estado de México para el Ejercicio Fiscal 2024, mayores recursos para la prevención y atención oportuna de cáncer de próstata y a generar con los 125 municipios una agenda de salud masculina y campaña de salud integral con motivo del mes del hombre. </w:t>
            </w:r>
          </w:p>
          <w:p w14:paraId="25B0F7EB" w14:textId="77777777" w:rsidR="00923EE8" w:rsidRPr="007A24FF" w:rsidRDefault="00923EE8" w:rsidP="007A24FF">
            <w:pPr>
              <w:tabs>
                <w:tab w:val="left" w:pos="8931"/>
              </w:tabs>
              <w:jc w:val="both"/>
              <w:rPr>
                <w:rFonts w:ascii="Arial" w:hAnsi="Arial" w:cs="Arial"/>
                <w:sz w:val="16"/>
                <w:szCs w:val="16"/>
              </w:rPr>
            </w:pPr>
          </w:p>
        </w:tc>
        <w:tc>
          <w:tcPr>
            <w:tcW w:w="2552" w:type="dxa"/>
            <w:shd w:val="clear" w:color="auto" w:fill="auto"/>
          </w:tcPr>
          <w:p w14:paraId="1123A733"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Diputada Miriam Escalona Piña y el Diputado Enrique Vargas del Villar, en nombre del Grupo Parlamentario del PAN.</w:t>
            </w:r>
          </w:p>
          <w:p w14:paraId="1FD2052E" w14:textId="77777777" w:rsidR="00923EE8" w:rsidRPr="007A24FF" w:rsidRDefault="00923EE8" w:rsidP="007A24FF">
            <w:pPr>
              <w:jc w:val="both"/>
              <w:rPr>
                <w:rFonts w:ascii="Arial" w:hAnsi="Arial" w:cs="Arial"/>
                <w:sz w:val="16"/>
                <w:szCs w:val="16"/>
              </w:rPr>
            </w:pPr>
          </w:p>
        </w:tc>
        <w:tc>
          <w:tcPr>
            <w:tcW w:w="1134" w:type="dxa"/>
            <w:shd w:val="clear" w:color="auto" w:fill="auto"/>
          </w:tcPr>
          <w:p w14:paraId="571D6B49"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14-Nov-23</w:t>
            </w:r>
          </w:p>
        </w:tc>
      </w:tr>
      <w:tr w:rsidR="00923EE8" w:rsidRPr="007A24FF" w14:paraId="14238DF4" w14:textId="77777777" w:rsidTr="00923EE8">
        <w:trPr>
          <w:cantSplit/>
        </w:trPr>
        <w:tc>
          <w:tcPr>
            <w:tcW w:w="567" w:type="dxa"/>
            <w:shd w:val="clear" w:color="auto" w:fill="auto"/>
          </w:tcPr>
          <w:p w14:paraId="6D18287F"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52D68F37"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Por el que se emite un atento y respetuoso exhorto a la Comisión para la Protección contra Riesgos Sanitarios del Estado de México (</w:t>
            </w:r>
            <w:proofErr w:type="spellStart"/>
            <w:r w:rsidRPr="007A24FF">
              <w:rPr>
                <w:rFonts w:ascii="Arial" w:hAnsi="Arial" w:cs="Arial"/>
                <w:sz w:val="16"/>
                <w:szCs w:val="16"/>
              </w:rPr>
              <w:t>COPRISEM</w:t>
            </w:r>
            <w:proofErr w:type="spellEnd"/>
            <w:r w:rsidRPr="007A24FF">
              <w:rPr>
                <w:rFonts w:ascii="Arial" w:hAnsi="Arial" w:cs="Arial"/>
                <w:sz w:val="16"/>
                <w:szCs w:val="16"/>
              </w:rPr>
              <w:t xml:space="preserve">), para que realice visitas de verificación en los establecimientos de la Entidad, que ofrecen cirugías plásticas, estéticas y reconstructivas, para determinar si cuentan con la autorización sanitaria correspondiente. Se emite un atento y respetuoso exhorto a la Fiscalía General del Estado de México, para que informe a esta Soberanía, sobre las denuncias presentadas y las carpetas de investigación integradas por el delito de usurpación de profesiones con motivo de cirugías plásticas, estéticas y reconstructivas. </w:t>
            </w:r>
          </w:p>
          <w:p w14:paraId="0C410D38" w14:textId="77777777" w:rsidR="00923EE8" w:rsidRPr="007A24FF" w:rsidRDefault="00923EE8" w:rsidP="007A24FF">
            <w:pPr>
              <w:tabs>
                <w:tab w:val="left" w:pos="8931"/>
              </w:tabs>
              <w:jc w:val="both"/>
              <w:rPr>
                <w:rFonts w:ascii="Arial" w:hAnsi="Arial" w:cs="Arial"/>
                <w:sz w:val="16"/>
                <w:szCs w:val="16"/>
              </w:rPr>
            </w:pPr>
          </w:p>
        </w:tc>
        <w:tc>
          <w:tcPr>
            <w:tcW w:w="2552" w:type="dxa"/>
            <w:shd w:val="clear" w:color="auto" w:fill="auto"/>
          </w:tcPr>
          <w:p w14:paraId="36A4E7D3"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Grupo Parlamentario del PRD.</w:t>
            </w:r>
          </w:p>
          <w:p w14:paraId="6F5E5241" w14:textId="77777777" w:rsidR="00923EE8" w:rsidRPr="007A24FF" w:rsidRDefault="00923EE8" w:rsidP="007A24FF">
            <w:pPr>
              <w:jc w:val="both"/>
              <w:rPr>
                <w:rFonts w:ascii="Arial" w:hAnsi="Arial" w:cs="Arial"/>
                <w:sz w:val="16"/>
                <w:szCs w:val="16"/>
              </w:rPr>
            </w:pPr>
          </w:p>
        </w:tc>
        <w:tc>
          <w:tcPr>
            <w:tcW w:w="1134" w:type="dxa"/>
            <w:shd w:val="clear" w:color="auto" w:fill="auto"/>
          </w:tcPr>
          <w:p w14:paraId="10868832"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14-Nov-23</w:t>
            </w:r>
          </w:p>
        </w:tc>
      </w:tr>
      <w:tr w:rsidR="00923EE8" w:rsidRPr="007A24FF" w14:paraId="11B1312B" w14:textId="77777777" w:rsidTr="00923EE8">
        <w:trPr>
          <w:cantSplit/>
        </w:trPr>
        <w:tc>
          <w:tcPr>
            <w:tcW w:w="567" w:type="dxa"/>
            <w:shd w:val="clear" w:color="auto" w:fill="auto"/>
          </w:tcPr>
          <w:p w14:paraId="33098E6D"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10A9BBB3" w14:textId="77777777" w:rsidR="00923EE8" w:rsidRPr="007A24FF" w:rsidRDefault="00923EE8" w:rsidP="007A24FF">
            <w:pPr>
              <w:jc w:val="both"/>
              <w:rPr>
                <w:rFonts w:ascii="Arial" w:hAnsi="Arial" w:cs="Arial"/>
                <w:bCs/>
                <w:sz w:val="16"/>
                <w:szCs w:val="16"/>
              </w:rPr>
            </w:pPr>
            <w:r w:rsidRPr="007A24FF">
              <w:rPr>
                <w:rFonts w:ascii="Arial" w:hAnsi="Arial" w:cs="Arial"/>
                <w:bCs/>
                <w:sz w:val="16"/>
                <w:szCs w:val="16"/>
              </w:rPr>
              <w:t>Por el que se modifica, en su parte conducente, el Acuerdo de fechas 05 de octubre de 2021, en la integración de Comisiones Legislativas, Comités Permanentes y de Comisiones Especiales.</w:t>
            </w:r>
          </w:p>
          <w:p w14:paraId="5A927C2C" w14:textId="77777777" w:rsidR="00923EE8" w:rsidRPr="007A24FF" w:rsidRDefault="00923EE8" w:rsidP="007A24FF">
            <w:pPr>
              <w:tabs>
                <w:tab w:val="left" w:pos="8931"/>
              </w:tabs>
              <w:jc w:val="both"/>
              <w:rPr>
                <w:rFonts w:ascii="Arial" w:hAnsi="Arial" w:cs="Arial"/>
                <w:sz w:val="16"/>
                <w:szCs w:val="16"/>
              </w:rPr>
            </w:pPr>
          </w:p>
        </w:tc>
        <w:tc>
          <w:tcPr>
            <w:tcW w:w="2552" w:type="dxa"/>
            <w:shd w:val="clear" w:color="auto" w:fill="auto"/>
          </w:tcPr>
          <w:p w14:paraId="40B27C07"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Junta de Coordinación Política</w:t>
            </w:r>
          </w:p>
        </w:tc>
        <w:tc>
          <w:tcPr>
            <w:tcW w:w="1134" w:type="dxa"/>
            <w:shd w:val="clear" w:color="auto" w:fill="auto"/>
          </w:tcPr>
          <w:p w14:paraId="1A4CDC6E"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14-Nov-23</w:t>
            </w:r>
          </w:p>
        </w:tc>
      </w:tr>
      <w:tr w:rsidR="00923EE8" w:rsidRPr="007A24FF" w14:paraId="24B0E14C" w14:textId="77777777" w:rsidTr="00923EE8">
        <w:trPr>
          <w:cantSplit/>
        </w:trPr>
        <w:tc>
          <w:tcPr>
            <w:tcW w:w="567" w:type="dxa"/>
            <w:shd w:val="clear" w:color="auto" w:fill="auto"/>
          </w:tcPr>
          <w:p w14:paraId="55B803DB"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0F78BC1B"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Por el que se exhorta al titular de la Comisión Nacional del Agua, y a los titulares de la Secretaría del Agua del Estado de México, del Sistema de Aguas de la Ciudad de México y de la Comisión Estatal del Agua y Gestión de Cuencas del Gobierno del Estado de Michoacán, para que realicen mesas de trabajo donde actualicen la cantidad de agua que se extrae al sistema Cutzamala de los municipios de Villa Victoria y Valle de Bravo con la finalidad de no perjudicar el abasto de agua de la región, así mismo para que de manera coordinada elaboraren con urgencia un plan estratégico, a fin de resolver los bajos niveles de agua en las cuencas del Sistema Cutzamala.</w:t>
            </w:r>
          </w:p>
          <w:p w14:paraId="25D51F98" w14:textId="77777777" w:rsidR="00923EE8" w:rsidRPr="007A24FF" w:rsidRDefault="00923EE8" w:rsidP="007A24FF">
            <w:pPr>
              <w:jc w:val="both"/>
              <w:rPr>
                <w:rFonts w:ascii="Arial" w:hAnsi="Arial" w:cs="Arial"/>
                <w:bCs/>
                <w:sz w:val="16"/>
                <w:szCs w:val="16"/>
              </w:rPr>
            </w:pPr>
          </w:p>
        </w:tc>
        <w:tc>
          <w:tcPr>
            <w:tcW w:w="2552" w:type="dxa"/>
            <w:shd w:val="clear" w:color="auto" w:fill="auto"/>
          </w:tcPr>
          <w:p w14:paraId="7C29BE24"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Diputada Edith Marisol Mercado Torres, en nombre del Grupo Parlamentario del PM.</w:t>
            </w:r>
          </w:p>
          <w:p w14:paraId="6870668F" w14:textId="77777777" w:rsidR="00923EE8" w:rsidRPr="007A24FF" w:rsidRDefault="00923EE8" w:rsidP="007A24FF">
            <w:pPr>
              <w:jc w:val="both"/>
              <w:rPr>
                <w:rFonts w:ascii="Arial" w:hAnsi="Arial" w:cs="Arial"/>
                <w:sz w:val="16"/>
                <w:szCs w:val="16"/>
              </w:rPr>
            </w:pPr>
          </w:p>
        </w:tc>
        <w:tc>
          <w:tcPr>
            <w:tcW w:w="1134" w:type="dxa"/>
            <w:shd w:val="clear" w:color="auto" w:fill="auto"/>
          </w:tcPr>
          <w:p w14:paraId="3B1B62FA"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21-Nov-23</w:t>
            </w:r>
          </w:p>
        </w:tc>
      </w:tr>
      <w:tr w:rsidR="00923EE8" w:rsidRPr="007A24FF" w14:paraId="1042F8AA" w14:textId="77777777" w:rsidTr="00923EE8">
        <w:trPr>
          <w:cantSplit/>
        </w:trPr>
        <w:tc>
          <w:tcPr>
            <w:tcW w:w="567" w:type="dxa"/>
            <w:shd w:val="clear" w:color="auto" w:fill="auto"/>
          </w:tcPr>
          <w:p w14:paraId="30BFD73C"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4AB0DC3B" w14:textId="77777777" w:rsidR="00923EE8" w:rsidRPr="007A24FF" w:rsidRDefault="00923EE8" w:rsidP="007A24FF">
            <w:pPr>
              <w:pStyle w:val="Textoindependiente"/>
              <w:rPr>
                <w:rFonts w:cs="Arial"/>
                <w:sz w:val="16"/>
                <w:szCs w:val="16"/>
              </w:rPr>
            </w:pPr>
            <w:r w:rsidRPr="007A24FF">
              <w:rPr>
                <w:rFonts w:cs="Arial"/>
                <w:sz w:val="16"/>
                <w:szCs w:val="16"/>
              </w:rPr>
              <w:t>Por el que se exhorta respetuosamente a los 125 Ayuntamientos del Estado, para que, en cumplimiento de la legislación vigente, en cuanto a la desincorporación de bienes del dominio público, enajenaciones, arrendamientos, usufructos o comodatos de bienes municipales primero cumplan con el acto de aprobación de la Legislatura y posteriormente se lleven a cabo las obras.</w:t>
            </w:r>
          </w:p>
          <w:p w14:paraId="7DFDAF8D" w14:textId="77777777" w:rsidR="00923EE8" w:rsidRPr="007A24FF" w:rsidRDefault="00923EE8" w:rsidP="007A24FF">
            <w:pPr>
              <w:jc w:val="both"/>
              <w:rPr>
                <w:rFonts w:ascii="Arial" w:hAnsi="Arial" w:cs="Arial"/>
                <w:sz w:val="16"/>
                <w:szCs w:val="16"/>
              </w:rPr>
            </w:pPr>
          </w:p>
        </w:tc>
        <w:tc>
          <w:tcPr>
            <w:tcW w:w="2552" w:type="dxa"/>
            <w:shd w:val="clear" w:color="auto" w:fill="auto"/>
          </w:tcPr>
          <w:p w14:paraId="0844B88D" w14:textId="77777777" w:rsidR="00923EE8" w:rsidRPr="007A24FF" w:rsidRDefault="00923EE8" w:rsidP="007A24FF">
            <w:pPr>
              <w:pStyle w:val="Textoindependiente"/>
              <w:rPr>
                <w:rFonts w:cs="Arial"/>
                <w:sz w:val="16"/>
                <w:szCs w:val="16"/>
              </w:rPr>
            </w:pPr>
            <w:r w:rsidRPr="007A24FF">
              <w:rPr>
                <w:rFonts w:cs="Arial"/>
                <w:sz w:val="16"/>
                <w:szCs w:val="16"/>
              </w:rPr>
              <w:t>Diputada Anais Miriam Burgos Hernández, en nombre del Grupo Parlamentario del PM.</w:t>
            </w:r>
          </w:p>
          <w:p w14:paraId="4F68A44E" w14:textId="77777777" w:rsidR="00923EE8" w:rsidRPr="007A24FF" w:rsidRDefault="00923EE8" w:rsidP="007A24FF">
            <w:pPr>
              <w:jc w:val="both"/>
              <w:rPr>
                <w:rFonts w:ascii="Arial" w:hAnsi="Arial" w:cs="Arial"/>
                <w:sz w:val="16"/>
                <w:szCs w:val="16"/>
              </w:rPr>
            </w:pPr>
          </w:p>
        </w:tc>
        <w:tc>
          <w:tcPr>
            <w:tcW w:w="1134" w:type="dxa"/>
            <w:shd w:val="clear" w:color="auto" w:fill="auto"/>
          </w:tcPr>
          <w:p w14:paraId="7C742F2E"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28-Nov-23</w:t>
            </w:r>
          </w:p>
        </w:tc>
      </w:tr>
      <w:tr w:rsidR="00923EE8" w:rsidRPr="007A24FF" w14:paraId="32A14674" w14:textId="77777777" w:rsidTr="00923EE8">
        <w:trPr>
          <w:cantSplit/>
        </w:trPr>
        <w:tc>
          <w:tcPr>
            <w:tcW w:w="567" w:type="dxa"/>
            <w:shd w:val="clear" w:color="auto" w:fill="auto"/>
          </w:tcPr>
          <w:p w14:paraId="744A5C75"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63C9F860" w14:textId="77777777" w:rsidR="00923EE8" w:rsidRPr="007A24FF" w:rsidRDefault="00923EE8" w:rsidP="007A24FF">
            <w:pPr>
              <w:pStyle w:val="Textoindependiente"/>
              <w:rPr>
                <w:rFonts w:cs="Arial"/>
                <w:sz w:val="16"/>
                <w:szCs w:val="16"/>
              </w:rPr>
            </w:pPr>
            <w:r w:rsidRPr="007A24FF">
              <w:rPr>
                <w:rFonts w:cs="Arial"/>
                <w:sz w:val="16"/>
                <w:szCs w:val="16"/>
              </w:rPr>
              <w:t xml:space="preserve">Por el que se exhorta respetuosamente a los titulares de la Secretaría de Seguridad del Gobierno del Estado de México, y de la Fiscalía General de Justicia del Estado de México a efecto de que en ejercicio de sus atribuciones bajo los principios de eficacia, honradez, imparcialidad, objetividad, profesionalismo, respeto a los derechos humanos con perspectiva de género, de manera coordinada apliquen las políticas de investigación; dictando las disposiciones necesarias para asegurar y proteger en forma inmediata el orden público garantizando así el correcto funcionamiento del </w:t>
            </w:r>
            <w:proofErr w:type="spellStart"/>
            <w:r w:rsidRPr="007A24FF">
              <w:rPr>
                <w:rFonts w:cs="Arial"/>
                <w:sz w:val="16"/>
                <w:szCs w:val="16"/>
              </w:rPr>
              <w:t>C5</w:t>
            </w:r>
            <w:proofErr w:type="spellEnd"/>
            <w:r w:rsidRPr="007A24FF">
              <w:rPr>
                <w:rFonts w:cs="Arial"/>
                <w:sz w:val="16"/>
                <w:szCs w:val="16"/>
              </w:rPr>
              <w:t xml:space="preserve">, y de los </w:t>
            </w:r>
            <w:proofErr w:type="spellStart"/>
            <w:r w:rsidRPr="007A24FF">
              <w:rPr>
                <w:rFonts w:cs="Arial"/>
                <w:sz w:val="16"/>
                <w:szCs w:val="16"/>
              </w:rPr>
              <w:t>C4</w:t>
            </w:r>
            <w:proofErr w:type="spellEnd"/>
            <w:r w:rsidRPr="007A24FF">
              <w:rPr>
                <w:rFonts w:cs="Arial"/>
                <w:sz w:val="16"/>
                <w:szCs w:val="16"/>
              </w:rPr>
              <w:t xml:space="preserve"> en colaboración con los municipios.</w:t>
            </w:r>
          </w:p>
          <w:p w14:paraId="564A6F16" w14:textId="77777777" w:rsidR="00923EE8" w:rsidRPr="007A24FF" w:rsidRDefault="00923EE8" w:rsidP="007A24FF">
            <w:pPr>
              <w:jc w:val="both"/>
              <w:rPr>
                <w:rFonts w:ascii="Arial" w:hAnsi="Arial" w:cs="Arial"/>
                <w:sz w:val="16"/>
                <w:szCs w:val="16"/>
              </w:rPr>
            </w:pPr>
          </w:p>
        </w:tc>
        <w:tc>
          <w:tcPr>
            <w:tcW w:w="2552" w:type="dxa"/>
            <w:shd w:val="clear" w:color="auto" w:fill="auto"/>
          </w:tcPr>
          <w:p w14:paraId="009494A2" w14:textId="77777777" w:rsidR="00923EE8" w:rsidRPr="007A24FF" w:rsidRDefault="00923EE8" w:rsidP="007A24FF">
            <w:pPr>
              <w:pStyle w:val="Textoindependiente"/>
              <w:rPr>
                <w:rFonts w:cs="Arial"/>
                <w:sz w:val="16"/>
                <w:szCs w:val="16"/>
              </w:rPr>
            </w:pPr>
            <w:r w:rsidRPr="007A24FF">
              <w:rPr>
                <w:rFonts w:cs="Arial"/>
                <w:sz w:val="16"/>
                <w:szCs w:val="16"/>
              </w:rPr>
              <w:t>Diputado Max Agustín Correa Hernández, en nombre del Grupo Parlamentario del PM.</w:t>
            </w:r>
          </w:p>
          <w:p w14:paraId="5F16C512" w14:textId="77777777" w:rsidR="00923EE8" w:rsidRPr="007A24FF" w:rsidRDefault="00923EE8" w:rsidP="007A24FF">
            <w:pPr>
              <w:jc w:val="both"/>
              <w:rPr>
                <w:rFonts w:ascii="Arial" w:hAnsi="Arial" w:cs="Arial"/>
                <w:sz w:val="16"/>
                <w:szCs w:val="16"/>
              </w:rPr>
            </w:pPr>
          </w:p>
        </w:tc>
        <w:tc>
          <w:tcPr>
            <w:tcW w:w="1134" w:type="dxa"/>
            <w:shd w:val="clear" w:color="auto" w:fill="auto"/>
          </w:tcPr>
          <w:p w14:paraId="0793228E"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28-Nov-23</w:t>
            </w:r>
          </w:p>
        </w:tc>
      </w:tr>
      <w:tr w:rsidR="00923EE8" w:rsidRPr="007A24FF" w14:paraId="460F1E65" w14:textId="77777777" w:rsidTr="00923EE8">
        <w:trPr>
          <w:cantSplit/>
        </w:trPr>
        <w:tc>
          <w:tcPr>
            <w:tcW w:w="567" w:type="dxa"/>
            <w:shd w:val="clear" w:color="auto" w:fill="auto"/>
          </w:tcPr>
          <w:p w14:paraId="701891B3"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799A7DC1" w14:textId="77777777" w:rsidR="00923EE8" w:rsidRPr="007A24FF" w:rsidRDefault="00923EE8" w:rsidP="007A24FF">
            <w:pPr>
              <w:pStyle w:val="Textoindependiente"/>
              <w:rPr>
                <w:rFonts w:cs="Arial"/>
                <w:sz w:val="16"/>
                <w:szCs w:val="16"/>
              </w:rPr>
            </w:pPr>
            <w:r w:rsidRPr="007A24FF">
              <w:rPr>
                <w:rFonts w:cs="Arial"/>
                <w:sz w:val="16"/>
                <w:szCs w:val="16"/>
              </w:rPr>
              <w:t xml:space="preserve">Por el que se exhorta respetuosamente a la Titular del Poder Ejecutivo del Gobierno del Estado de México para que, de conformidad con la normatividad aplicable, en el proceso de elaboración del Plan Estatal de Desarrollo 2023-2029, se contemplen mecanismos de consulta en torno a la temática específica del </w:t>
            </w:r>
            <w:proofErr w:type="spellStart"/>
            <w:r w:rsidRPr="007A24FF">
              <w:rPr>
                <w:rFonts w:cs="Arial"/>
                <w:sz w:val="16"/>
                <w:szCs w:val="16"/>
              </w:rPr>
              <w:t>nearshoring</w:t>
            </w:r>
            <w:proofErr w:type="spellEnd"/>
            <w:r w:rsidRPr="007A24FF">
              <w:rPr>
                <w:rFonts w:cs="Arial"/>
                <w:sz w:val="16"/>
                <w:szCs w:val="16"/>
              </w:rPr>
              <w:t>, para incorporar la visión, recomendaciones y aportaciones de expertos, organismos empresariales e integrantes del sector académico y empresarial de la entidad, a efecto de que se traduzcan en programas, proyectos, estrategias, objetivos, metas y acciones concretas que permitan mejorar las condiciones de competitividad del Estado de México en el propósito de fortalecer su atractivo frente al contexto de relocalización productiva global, favoreciendo con ello la llegada de mayores flujos de inversión extranjera directa, la generación de empleos, el desarrollo regional y el impulso de las micro, pequeñas y medianas empresas mexiquenses vinculadas a las cadenas de valor de los sectores estratégicos de la entidad.</w:t>
            </w:r>
          </w:p>
          <w:p w14:paraId="36D74D86" w14:textId="77777777" w:rsidR="00923EE8" w:rsidRPr="007A24FF" w:rsidRDefault="00923EE8" w:rsidP="007A24FF">
            <w:pPr>
              <w:jc w:val="both"/>
              <w:rPr>
                <w:rFonts w:ascii="Arial" w:hAnsi="Arial" w:cs="Arial"/>
                <w:sz w:val="16"/>
                <w:szCs w:val="16"/>
              </w:rPr>
            </w:pPr>
          </w:p>
        </w:tc>
        <w:tc>
          <w:tcPr>
            <w:tcW w:w="2552" w:type="dxa"/>
            <w:shd w:val="clear" w:color="auto" w:fill="auto"/>
          </w:tcPr>
          <w:p w14:paraId="7CC5E39E" w14:textId="77777777" w:rsidR="00923EE8" w:rsidRPr="007A24FF" w:rsidRDefault="00923EE8" w:rsidP="007A24FF">
            <w:pPr>
              <w:pStyle w:val="Textoindependiente"/>
              <w:rPr>
                <w:rFonts w:cs="Arial"/>
                <w:sz w:val="16"/>
                <w:szCs w:val="16"/>
              </w:rPr>
            </w:pPr>
            <w:r w:rsidRPr="007A24FF">
              <w:rPr>
                <w:rFonts w:cs="Arial"/>
                <w:sz w:val="16"/>
                <w:szCs w:val="16"/>
              </w:rPr>
              <w:t>Diputado Enrique Edgardo Jacob Rocha, en nombre del Grupo Parlamentario del PRI.</w:t>
            </w:r>
          </w:p>
          <w:p w14:paraId="4EBA31B6" w14:textId="77777777" w:rsidR="00923EE8" w:rsidRPr="007A24FF" w:rsidRDefault="00923EE8" w:rsidP="007A24FF">
            <w:pPr>
              <w:jc w:val="both"/>
              <w:rPr>
                <w:rFonts w:ascii="Arial" w:hAnsi="Arial" w:cs="Arial"/>
                <w:sz w:val="16"/>
                <w:szCs w:val="16"/>
              </w:rPr>
            </w:pPr>
          </w:p>
        </w:tc>
        <w:tc>
          <w:tcPr>
            <w:tcW w:w="1134" w:type="dxa"/>
            <w:shd w:val="clear" w:color="auto" w:fill="auto"/>
          </w:tcPr>
          <w:p w14:paraId="58120322"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28-Nov-23</w:t>
            </w:r>
          </w:p>
        </w:tc>
      </w:tr>
      <w:tr w:rsidR="00923EE8" w:rsidRPr="007A24FF" w14:paraId="05630A99" w14:textId="77777777" w:rsidTr="00923EE8">
        <w:trPr>
          <w:cantSplit/>
        </w:trPr>
        <w:tc>
          <w:tcPr>
            <w:tcW w:w="567" w:type="dxa"/>
            <w:shd w:val="clear" w:color="auto" w:fill="auto"/>
          </w:tcPr>
          <w:p w14:paraId="4D0DE9DF"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29D20068"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Por el que se exhorta respetuosamente a la Secretaría de Salud de Gobierno del Estado de México y al Instituto de Salud del Estado de México, para que, en el ámbito de sus atribuciones, y en función de su capacidad presupuestal, considere en su próxima campaña de vacunación aplicar la vacuna contra el Virus del Papiloma Humano (VPH), también a los niños varones.</w:t>
            </w:r>
          </w:p>
          <w:p w14:paraId="78665AF0" w14:textId="77777777" w:rsidR="00923EE8" w:rsidRPr="007A24FF" w:rsidRDefault="00923EE8" w:rsidP="007A24FF">
            <w:pPr>
              <w:jc w:val="both"/>
              <w:rPr>
                <w:rFonts w:ascii="Arial" w:hAnsi="Arial" w:cs="Arial"/>
                <w:sz w:val="16"/>
                <w:szCs w:val="16"/>
              </w:rPr>
            </w:pPr>
          </w:p>
        </w:tc>
        <w:tc>
          <w:tcPr>
            <w:tcW w:w="2552" w:type="dxa"/>
            <w:shd w:val="clear" w:color="auto" w:fill="auto"/>
          </w:tcPr>
          <w:p w14:paraId="09BB9C22"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Diputado Jesús Gerardo Izquierdo Rojas, en nombre del Grupo Parlamentario del PRI.</w:t>
            </w:r>
          </w:p>
          <w:p w14:paraId="7D616A09" w14:textId="77777777" w:rsidR="00923EE8" w:rsidRPr="007A24FF" w:rsidRDefault="00923EE8" w:rsidP="007A24FF">
            <w:pPr>
              <w:jc w:val="both"/>
              <w:rPr>
                <w:rFonts w:ascii="Arial" w:hAnsi="Arial" w:cs="Arial"/>
                <w:sz w:val="16"/>
                <w:szCs w:val="16"/>
              </w:rPr>
            </w:pPr>
          </w:p>
        </w:tc>
        <w:tc>
          <w:tcPr>
            <w:tcW w:w="1134" w:type="dxa"/>
            <w:shd w:val="clear" w:color="auto" w:fill="auto"/>
          </w:tcPr>
          <w:p w14:paraId="1D2DE97C"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28-Nov-23</w:t>
            </w:r>
          </w:p>
        </w:tc>
      </w:tr>
      <w:tr w:rsidR="00923EE8" w:rsidRPr="007A24FF" w14:paraId="4D8A5643" w14:textId="77777777" w:rsidTr="00923EE8">
        <w:trPr>
          <w:cantSplit/>
        </w:trPr>
        <w:tc>
          <w:tcPr>
            <w:tcW w:w="567" w:type="dxa"/>
            <w:shd w:val="clear" w:color="auto" w:fill="auto"/>
          </w:tcPr>
          <w:p w14:paraId="439A4D2C"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118F76AA" w14:textId="77777777" w:rsidR="00923EE8" w:rsidRPr="007A24FF" w:rsidRDefault="00923EE8" w:rsidP="007A24FF">
            <w:pPr>
              <w:jc w:val="both"/>
              <w:rPr>
                <w:rFonts w:ascii="Arial" w:hAnsi="Arial" w:cs="Arial"/>
                <w:bCs/>
                <w:sz w:val="16"/>
                <w:szCs w:val="16"/>
                <w:lang w:val="es-MX" w:eastAsia="en-US"/>
              </w:rPr>
            </w:pPr>
            <w:r w:rsidRPr="007A24FF">
              <w:rPr>
                <w:rFonts w:ascii="Arial" w:hAnsi="Arial" w:cs="Arial"/>
                <w:bCs/>
                <w:sz w:val="16"/>
                <w:szCs w:val="16"/>
              </w:rPr>
              <w:t>Por el que se modifica, en su parte conducente, los acuerdos de fechas 05 de octubre de 2021, 17 de febrero de 2022 y 14 de noviembre de 2023, en la integración de Comisiones Legislativas, Comités Permanentes y de Comisiones Especiales.</w:t>
            </w:r>
          </w:p>
          <w:p w14:paraId="47C81DE4" w14:textId="77777777" w:rsidR="00923EE8" w:rsidRPr="007A24FF" w:rsidRDefault="00923EE8" w:rsidP="007A24FF">
            <w:pPr>
              <w:jc w:val="both"/>
              <w:rPr>
                <w:rFonts w:ascii="Arial" w:hAnsi="Arial" w:cs="Arial"/>
                <w:sz w:val="16"/>
                <w:szCs w:val="16"/>
              </w:rPr>
            </w:pPr>
          </w:p>
        </w:tc>
        <w:tc>
          <w:tcPr>
            <w:tcW w:w="2552" w:type="dxa"/>
            <w:shd w:val="clear" w:color="auto" w:fill="auto"/>
          </w:tcPr>
          <w:p w14:paraId="632F8E44"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 xml:space="preserve">Junta de Coordinación Política </w:t>
            </w:r>
          </w:p>
        </w:tc>
        <w:tc>
          <w:tcPr>
            <w:tcW w:w="1134" w:type="dxa"/>
            <w:shd w:val="clear" w:color="auto" w:fill="auto"/>
          </w:tcPr>
          <w:p w14:paraId="3271A9C2"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28-Nov-23</w:t>
            </w:r>
          </w:p>
        </w:tc>
      </w:tr>
      <w:tr w:rsidR="00923EE8" w:rsidRPr="007A24FF" w14:paraId="26D5535A" w14:textId="77777777" w:rsidTr="00923EE8">
        <w:trPr>
          <w:cantSplit/>
        </w:trPr>
        <w:tc>
          <w:tcPr>
            <w:tcW w:w="567" w:type="dxa"/>
            <w:shd w:val="clear" w:color="auto" w:fill="auto"/>
          </w:tcPr>
          <w:p w14:paraId="4F1C1990"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040D7F42" w14:textId="77777777" w:rsidR="00923EE8" w:rsidRPr="007A24FF" w:rsidRDefault="00923EE8" w:rsidP="007A24FF">
            <w:pPr>
              <w:jc w:val="both"/>
              <w:rPr>
                <w:rFonts w:ascii="Arial" w:eastAsia="Arial MT" w:hAnsi="Arial" w:cs="Arial"/>
                <w:sz w:val="16"/>
                <w:szCs w:val="16"/>
                <w:lang w:val="es-MX" w:eastAsia="en-US"/>
              </w:rPr>
            </w:pPr>
            <w:r w:rsidRPr="007A24FF">
              <w:rPr>
                <w:rFonts w:ascii="Arial" w:hAnsi="Arial" w:cs="Arial"/>
                <w:sz w:val="16"/>
                <w:szCs w:val="16"/>
              </w:rPr>
              <w:t>Por el que se elige Vicepresidentas y Secretarias de la Legislatura, para fungir durante el cuarto mes del Primer Período Ordinario de Sesiones del Tercer Año del Ejercicio Constitucional.</w:t>
            </w:r>
          </w:p>
          <w:p w14:paraId="14D7C791" w14:textId="77777777" w:rsidR="00923EE8" w:rsidRPr="007A24FF" w:rsidRDefault="00923EE8" w:rsidP="007A24FF">
            <w:pPr>
              <w:jc w:val="both"/>
              <w:rPr>
                <w:rFonts w:ascii="Arial" w:eastAsia="Calibri" w:hAnsi="Arial" w:cs="Arial"/>
                <w:bCs/>
                <w:sz w:val="16"/>
                <w:szCs w:val="16"/>
              </w:rPr>
            </w:pPr>
          </w:p>
        </w:tc>
        <w:tc>
          <w:tcPr>
            <w:tcW w:w="2552" w:type="dxa"/>
            <w:shd w:val="clear" w:color="auto" w:fill="auto"/>
          </w:tcPr>
          <w:p w14:paraId="350FCF2E"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 xml:space="preserve">Legislatura </w:t>
            </w:r>
          </w:p>
        </w:tc>
        <w:tc>
          <w:tcPr>
            <w:tcW w:w="1134" w:type="dxa"/>
            <w:shd w:val="clear" w:color="auto" w:fill="auto"/>
          </w:tcPr>
          <w:p w14:paraId="3A8BF8D2"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28-Nov-23</w:t>
            </w:r>
          </w:p>
        </w:tc>
      </w:tr>
      <w:tr w:rsidR="00923EE8" w:rsidRPr="007A24FF" w14:paraId="0A5B2262" w14:textId="77777777" w:rsidTr="00923EE8">
        <w:trPr>
          <w:cantSplit/>
        </w:trPr>
        <w:tc>
          <w:tcPr>
            <w:tcW w:w="567" w:type="dxa"/>
            <w:shd w:val="clear" w:color="auto" w:fill="auto"/>
          </w:tcPr>
          <w:p w14:paraId="60EB6CF9"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42C07F06" w14:textId="77777777" w:rsidR="00923EE8" w:rsidRPr="007A24FF" w:rsidRDefault="00923EE8" w:rsidP="007A24FF">
            <w:pPr>
              <w:jc w:val="both"/>
              <w:rPr>
                <w:rFonts w:ascii="Arial" w:hAnsi="Arial" w:cs="Arial"/>
                <w:sz w:val="16"/>
                <w:szCs w:val="16"/>
                <w:lang w:val="es-MX" w:eastAsia="en-US"/>
              </w:rPr>
            </w:pPr>
            <w:r w:rsidRPr="007A24FF">
              <w:rPr>
                <w:rFonts w:ascii="Arial" w:hAnsi="Arial" w:cs="Arial"/>
                <w:sz w:val="16"/>
                <w:szCs w:val="16"/>
              </w:rPr>
              <w:t>Por el que se exhorta al Presidente Municipal de Tlalnepantla de Baz, conforme a sus funciones y/o atribuciones, para implementar las acciones de control y supervisión correspondientes para terminar con los actos de corrupción de los agentes de Tránsito Municipal; así, como informar a esta Soberanía sobre las acciones implementadas y sus resultados.</w:t>
            </w:r>
          </w:p>
          <w:p w14:paraId="6DD5D89A" w14:textId="77777777" w:rsidR="00923EE8" w:rsidRPr="007A24FF" w:rsidRDefault="00923EE8" w:rsidP="007A24FF">
            <w:pPr>
              <w:jc w:val="both"/>
              <w:rPr>
                <w:rFonts w:ascii="Arial" w:hAnsi="Arial" w:cs="Arial"/>
                <w:sz w:val="16"/>
                <w:szCs w:val="16"/>
              </w:rPr>
            </w:pPr>
          </w:p>
        </w:tc>
        <w:tc>
          <w:tcPr>
            <w:tcW w:w="2552" w:type="dxa"/>
            <w:shd w:val="clear" w:color="auto" w:fill="auto"/>
          </w:tcPr>
          <w:p w14:paraId="3FE37A77" w14:textId="77777777" w:rsidR="00923EE8" w:rsidRPr="007A24FF" w:rsidRDefault="00923EE8" w:rsidP="007A24FF">
            <w:pPr>
              <w:pStyle w:val="Textoindependiente"/>
              <w:rPr>
                <w:rFonts w:cs="Arial"/>
                <w:sz w:val="16"/>
                <w:szCs w:val="16"/>
              </w:rPr>
            </w:pPr>
            <w:r w:rsidRPr="007A24FF">
              <w:rPr>
                <w:rFonts w:cs="Arial"/>
                <w:sz w:val="16"/>
                <w:szCs w:val="16"/>
              </w:rPr>
              <w:t>Diputada Lourdes Jezabel Delgado Flores, en nombre del Grupo Parlamentario del PM.</w:t>
            </w:r>
          </w:p>
          <w:p w14:paraId="14DDFE13" w14:textId="77777777" w:rsidR="00923EE8" w:rsidRPr="007A24FF" w:rsidRDefault="00923EE8" w:rsidP="007A24FF">
            <w:pPr>
              <w:jc w:val="both"/>
              <w:rPr>
                <w:rFonts w:ascii="Arial" w:hAnsi="Arial" w:cs="Arial"/>
                <w:sz w:val="16"/>
                <w:szCs w:val="16"/>
              </w:rPr>
            </w:pPr>
          </w:p>
        </w:tc>
        <w:tc>
          <w:tcPr>
            <w:tcW w:w="1134" w:type="dxa"/>
            <w:shd w:val="clear" w:color="auto" w:fill="auto"/>
          </w:tcPr>
          <w:p w14:paraId="2368E663"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05-Dic-23</w:t>
            </w:r>
          </w:p>
        </w:tc>
      </w:tr>
      <w:tr w:rsidR="00923EE8" w:rsidRPr="007A24FF" w14:paraId="70159772" w14:textId="77777777" w:rsidTr="00923EE8">
        <w:trPr>
          <w:cantSplit/>
        </w:trPr>
        <w:tc>
          <w:tcPr>
            <w:tcW w:w="567" w:type="dxa"/>
            <w:shd w:val="clear" w:color="auto" w:fill="auto"/>
          </w:tcPr>
          <w:p w14:paraId="6542C8D7"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4E1FC5A2" w14:textId="77777777" w:rsidR="00923EE8" w:rsidRPr="007A24FF" w:rsidRDefault="00923EE8" w:rsidP="007A24FF">
            <w:pPr>
              <w:jc w:val="both"/>
              <w:rPr>
                <w:rFonts w:ascii="Arial" w:hAnsi="Arial" w:cs="Arial"/>
                <w:sz w:val="16"/>
                <w:szCs w:val="16"/>
              </w:rPr>
            </w:pPr>
            <w:r w:rsidRPr="007A24FF">
              <w:rPr>
                <w:rFonts w:ascii="Arial" w:hAnsi="Arial" w:cs="Arial"/>
                <w:sz w:val="16"/>
                <w:szCs w:val="16"/>
              </w:rPr>
              <w:t xml:space="preserve">Por el que se exhorta respetuosamente a los 125 ayuntamientos del Estado de México para que informen a esta Legislatura acerca de los convenios de coordinación de funciones de tránsito que han suscrito con la Secretaría de Seguridad del Estado de México, los protocolos que implementan en la detención de vehículos, levantamientos y cobro de infracciones de tránsito, así mismo reconvenimos que se conduzcan con estricto apego a los ordenamientos legales en caso de implementar políticas públicas, acciones, operativos en materia de tránsito y prevención de delitos como lo son el control provisional preventivo. </w:t>
            </w:r>
          </w:p>
          <w:p w14:paraId="33EDB66A" w14:textId="77777777" w:rsidR="00923EE8" w:rsidRPr="007A24FF" w:rsidRDefault="00923EE8" w:rsidP="007A24FF">
            <w:pPr>
              <w:jc w:val="both"/>
              <w:rPr>
                <w:rFonts w:ascii="Arial" w:hAnsi="Arial" w:cs="Arial"/>
                <w:sz w:val="16"/>
                <w:szCs w:val="16"/>
              </w:rPr>
            </w:pPr>
          </w:p>
        </w:tc>
        <w:tc>
          <w:tcPr>
            <w:tcW w:w="2552" w:type="dxa"/>
            <w:shd w:val="clear" w:color="auto" w:fill="auto"/>
          </w:tcPr>
          <w:p w14:paraId="417BBCD3" w14:textId="77777777" w:rsidR="00923EE8" w:rsidRPr="007A24FF" w:rsidRDefault="00923EE8" w:rsidP="007A24FF">
            <w:pPr>
              <w:pStyle w:val="Textoindependiente"/>
              <w:rPr>
                <w:rFonts w:cs="Arial"/>
                <w:sz w:val="16"/>
                <w:szCs w:val="16"/>
              </w:rPr>
            </w:pPr>
            <w:r w:rsidRPr="007A24FF">
              <w:rPr>
                <w:rFonts w:cs="Arial"/>
                <w:sz w:val="16"/>
                <w:szCs w:val="16"/>
              </w:rPr>
              <w:t>Diputado Emiliano Aguirre Cruz, en nombre del Grupo Parlamentario del PM.</w:t>
            </w:r>
          </w:p>
          <w:p w14:paraId="4307CCF5" w14:textId="77777777" w:rsidR="00923EE8" w:rsidRPr="007A24FF" w:rsidRDefault="00923EE8" w:rsidP="007A24FF">
            <w:pPr>
              <w:jc w:val="both"/>
              <w:rPr>
                <w:rFonts w:ascii="Arial" w:hAnsi="Arial" w:cs="Arial"/>
                <w:sz w:val="16"/>
                <w:szCs w:val="16"/>
              </w:rPr>
            </w:pPr>
          </w:p>
        </w:tc>
        <w:tc>
          <w:tcPr>
            <w:tcW w:w="1134" w:type="dxa"/>
            <w:shd w:val="clear" w:color="auto" w:fill="auto"/>
          </w:tcPr>
          <w:p w14:paraId="1D4EB8D5"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05-Dic-23</w:t>
            </w:r>
          </w:p>
        </w:tc>
      </w:tr>
      <w:tr w:rsidR="00923EE8" w:rsidRPr="007A24FF" w14:paraId="7D27EE30" w14:textId="77777777" w:rsidTr="00923EE8">
        <w:trPr>
          <w:cantSplit/>
        </w:trPr>
        <w:tc>
          <w:tcPr>
            <w:tcW w:w="567" w:type="dxa"/>
            <w:shd w:val="clear" w:color="auto" w:fill="auto"/>
          </w:tcPr>
          <w:p w14:paraId="075FE8FA"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05797C57" w14:textId="77777777" w:rsidR="00923EE8" w:rsidRPr="007A24FF" w:rsidRDefault="00923EE8" w:rsidP="007A24FF">
            <w:pPr>
              <w:pStyle w:val="Textoindependiente"/>
              <w:rPr>
                <w:rFonts w:cs="Arial"/>
                <w:bCs/>
                <w:sz w:val="16"/>
                <w:szCs w:val="16"/>
              </w:rPr>
            </w:pPr>
            <w:r w:rsidRPr="007A24FF">
              <w:rPr>
                <w:rFonts w:cs="Arial"/>
                <w:bCs/>
                <w:sz w:val="16"/>
                <w:szCs w:val="16"/>
              </w:rPr>
              <w:t>Por el que se modifica en su parte conducente, los acuerdos de fechas 17 de febrero de 2022 y 28 de noviembre de 2023, en la integración de Comisiones Legislativas y Comités Permanentes.</w:t>
            </w:r>
          </w:p>
          <w:p w14:paraId="20A3CDF4" w14:textId="77777777" w:rsidR="00923EE8" w:rsidRPr="007A24FF" w:rsidRDefault="00923EE8" w:rsidP="007A24FF">
            <w:pPr>
              <w:jc w:val="both"/>
              <w:rPr>
                <w:rFonts w:ascii="Arial" w:hAnsi="Arial" w:cs="Arial"/>
                <w:sz w:val="16"/>
                <w:szCs w:val="16"/>
              </w:rPr>
            </w:pPr>
          </w:p>
        </w:tc>
        <w:tc>
          <w:tcPr>
            <w:tcW w:w="2552" w:type="dxa"/>
            <w:shd w:val="clear" w:color="auto" w:fill="auto"/>
          </w:tcPr>
          <w:p w14:paraId="4720D3E5" w14:textId="77777777" w:rsidR="00923EE8" w:rsidRPr="007A24FF" w:rsidRDefault="00923EE8" w:rsidP="007A24FF">
            <w:pPr>
              <w:pStyle w:val="Textoindependiente"/>
              <w:rPr>
                <w:rFonts w:cs="Arial"/>
                <w:sz w:val="16"/>
                <w:szCs w:val="16"/>
              </w:rPr>
            </w:pPr>
            <w:r w:rsidRPr="007A24FF">
              <w:rPr>
                <w:rFonts w:cs="Arial"/>
                <w:sz w:val="16"/>
                <w:szCs w:val="16"/>
              </w:rPr>
              <w:t xml:space="preserve">Junta de Coordinación Política </w:t>
            </w:r>
          </w:p>
        </w:tc>
        <w:tc>
          <w:tcPr>
            <w:tcW w:w="1134" w:type="dxa"/>
            <w:shd w:val="clear" w:color="auto" w:fill="auto"/>
          </w:tcPr>
          <w:p w14:paraId="516DD241"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05-Dic-23</w:t>
            </w:r>
          </w:p>
        </w:tc>
      </w:tr>
      <w:tr w:rsidR="00923EE8" w:rsidRPr="007A24FF" w14:paraId="1C3E3709" w14:textId="77777777" w:rsidTr="00923EE8">
        <w:trPr>
          <w:cantSplit/>
        </w:trPr>
        <w:tc>
          <w:tcPr>
            <w:tcW w:w="567" w:type="dxa"/>
            <w:shd w:val="clear" w:color="auto" w:fill="auto"/>
          </w:tcPr>
          <w:p w14:paraId="7FE99AD3" w14:textId="77777777" w:rsidR="00923EE8" w:rsidRPr="007A24FF" w:rsidRDefault="00923EE8" w:rsidP="007A24FF">
            <w:pPr>
              <w:pStyle w:val="Textodeglobo"/>
              <w:numPr>
                <w:ilvl w:val="0"/>
                <w:numId w:val="22"/>
              </w:numPr>
              <w:ind w:left="0" w:firstLine="0"/>
              <w:rPr>
                <w:rFonts w:ascii="Arial" w:hAnsi="Arial" w:cs="Arial"/>
              </w:rPr>
            </w:pPr>
          </w:p>
        </w:tc>
        <w:tc>
          <w:tcPr>
            <w:tcW w:w="5670" w:type="dxa"/>
            <w:shd w:val="clear" w:color="auto" w:fill="auto"/>
          </w:tcPr>
          <w:p w14:paraId="3FE5865D" w14:textId="77777777" w:rsidR="00923EE8" w:rsidRPr="007A24FF" w:rsidRDefault="00923EE8" w:rsidP="007A24FF">
            <w:pPr>
              <w:jc w:val="both"/>
              <w:rPr>
                <w:rFonts w:ascii="Arial" w:eastAsia="Arial" w:hAnsi="Arial" w:cs="Arial"/>
                <w:sz w:val="16"/>
                <w:szCs w:val="16"/>
                <w:lang w:val="es-MX" w:eastAsia="en-US"/>
              </w:rPr>
            </w:pPr>
            <w:r w:rsidRPr="007A24FF">
              <w:rPr>
                <w:rFonts w:ascii="Arial" w:hAnsi="Arial" w:cs="Arial"/>
                <w:sz w:val="16"/>
                <w:szCs w:val="16"/>
              </w:rPr>
              <w:t>Por el que se designa a la H. Diputación Permanente que habrá de fungir durante el Primer Periodo de Receso del Tercer Año de Ejercicio Constitucional.</w:t>
            </w:r>
          </w:p>
          <w:p w14:paraId="63608569" w14:textId="77777777" w:rsidR="00923EE8" w:rsidRPr="007A24FF" w:rsidRDefault="00923EE8" w:rsidP="007A24FF">
            <w:pPr>
              <w:pStyle w:val="Textoindependiente"/>
              <w:rPr>
                <w:rFonts w:cs="Arial"/>
                <w:bCs/>
                <w:sz w:val="16"/>
                <w:szCs w:val="16"/>
              </w:rPr>
            </w:pPr>
          </w:p>
        </w:tc>
        <w:tc>
          <w:tcPr>
            <w:tcW w:w="2552" w:type="dxa"/>
            <w:shd w:val="clear" w:color="auto" w:fill="auto"/>
          </w:tcPr>
          <w:p w14:paraId="08EAEF01" w14:textId="77777777" w:rsidR="00923EE8" w:rsidRPr="007A24FF" w:rsidRDefault="00923EE8" w:rsidP="007A24FF">
            <w:pPr>
              <w:pStyle w:val="Textoindependiente"/>
              <w:rPr>
                <w:rFonts w:cs="Arial"/>
                <w:sz w:val="16"/>
                <w:szCs w:val="16"/>
              </w:rPr>
            </w:pPr>
            <w:r w:rsidRPr="007A24FF">
              <w:rPr>
                <w:rFonts w:cs="Arial"/>
                <w:sz w:val="16"/>
                <w:szCs w:val="16"/>
              </w:rPr>
              <w:t>Legislatura</w:t>
            </w:r>
          </w:p>
        </w:tc>
        <w:tc>
          <w:tcPr>
            <w:tcW w:w="1134" w:type="dxa"/>
            <w:shd w:val="clear" w:color="auto" w:fill="auto"/>
          </w:tcPr>
          <w:p w14:paraId="37DFB562" w14:textId="77777777" w:rsidR="00923EE8" w:rsidRPr="007A24FF" w:rsidRDefault="00923EE8" w:rsidP="007A24FF">
            <w:pPr>
              <w:pBdr>
                <w:between w:val="single" w:sz="6" w:space="1" w:color="auto"/>
              </w:pBdr>
              <w:jc w:val="center"/>
              <w:rPr>
                <w:rFonts w:ascii="Arial" w:hAnsi="Arial" w:cs="Arial"/>
                <w:sz w:val="16"/>
                <w:szCs w:val="16"/>
              </w:rPr>
            </w:pPr>
            <w:r w:rsidRPr="007A24FF">
              <w:rPr>
                <w:rFonts w:ascii="Arial" w:hAnsi="Arial" w:cs="Arial"/>
                <w:sz w:val="16"/>
                <w:szCs w:val="16"/>
              </w:rPr>
              <w:t>05-Dic-23</w:t>
            </w:r>
          </w:p>
        </w:tc>
      </w:tr>
      <w:tr w:rsidR="00DC1719" w:rsidRPr="007A24FF" w14:paraId="3D1AB547" w14:textId="77777777" w:rsidTr="00923EE8">
        <w:trPr>
          <w:cantSplit/>
        </w:trPr>
        <w:tc>
          <w:tcPr>
            <w:tcW w:w="567" w:type="dxa"/>
            <w:shd w:val="clear" w:color="auto" w:fill="auto"/>
          </w:tcPr>
          <w:p w14:paraId="19D22438" w14:textId="77777777" w:rsidR="00DC1719" w:rsidRPr="007A24FF" w:rsidRDefault="00DC1719" w:rsidP="007A24FF">
            <w:pPr>
              <w:pStyle w:val="Textodeglobo"/>
              <w:numPr>
                <w:ilvl w:val="0"/>
                <w:numId w:val="22"/>
              </w:numPr>
              <w:ind w:left="0" w:firstLine="0"/>
              <w:rPr>
                <w:rFonts w:ascii="Arial" w:hAnsi="Arial" w:cs="Arial"/>
              </w:rPr>
            </w:pPr>
          </w:p>
        </w:tc>
        <w:tc>
          <w:tcPr>
            <w:tcW w:w="5670" w:type="dxa"/>
            <w:shd w:val="clear" w:color="auto" w:fill="auto"/>
          </w:tcPr>
          <w:p w14:paraId="2DC44AEB" w14:textId="77777777" w:rsidR="00DC1719" w:rsidRPr="007A24FF" w:rsidRDefault="00DC1719" w:rsidP="007A24FF">
            <w:pPr>
              <w:jc w:val="both"/>
              <w:rPr>
                <w:rFonts w:ascii="Arial" w:hAnsi="Arial" w:cs="Arial"/>
                <w:sz w:val="16"/>
                <w:szCs w:val="16"/>
                <w:lang w:val="es-MX" w:eastAsia="en-US"/>
              </w:rPr>
            </w:pPr>
            <w:r w:rsidRPr="007A24FF">
              <w:rPr>
                <w:rFonts w:ascii="Arial" w:hAnsi="Arial" w:cs="Arial"/>
                <w:sz w:val="16"/>
                <w:szCs w:val="16"/>
              </w:rPr>
              <w:t>Por el que se declara improcedente y por tanto, se desecha la denuncia de juicio político intentado por Gerardo Fuentes Ruiz, en contra de algunos integrantes de la “LX” Legislatura del Estado de México, así como del Gobernador Constitucional del Estado de México, en funciones, Alfredo Del Mazo Maza y del Secretario de Justicia y Derechos Humanos del Gobierno del Estado de México y Presidente de la Comisión de Límites del Gobierno del Estado de México, en funciones, Rodrigo Espeleta Aladro.</w:t>
            </w:r>
          </w:p>
          <w:p w14:paraId="5E7AD34A" w14:textId="77777777" w:rsidR="00DC1719" w:rsidRPr="007A24FF" w:rsidRDefault="00DC1719" w:rsidP="007A24FF">
            <w:pPr>
              <w:jc w:val="both"/>
              <w:rPr>
                <w:rFonts w:ascii="Arial" w:hAnsi="Arial" w:cs="Arial"/>
                <w:sz w:val="16"/>
                <w:szCs w:val="16"/>
              </w:rPr>
            </w:pPr>
          </w:p>
        </w:tc>
        <w:tc>
          <w:tcPr>
            <w:tcW w:w="2552" w:type="dxa"/>
            <w:shd w:val="clear" w:color="auto" w:fill="auto"/>
          </w:tcPr>
          <w:p w14:paraId="2908A762" w14:textId="77777777" w:rsidR="00DC1719" w:rsidRPr="007A24FF" w:rsidRDefault="00DC1719" w:rsidP="007A24FF">
            <w:pPr>
              <w:pStyle w:val="Textoindependiente"/>
              <w:rPr>
                <w:rFonts w:cs="Arial"/>
                <w:sz w:val="16"/>
                <w:szCs w:val="16"/>
              </w:rPr>
            </w:pPr>
            <w:r w:rsidRPr="007A24FF">
              <w:rPr>
                <w:rFonts w:cs="Arial"/>
                <w:sz w:val="16"/>
                <w:szCs w:val="16"/>
              </w:rPr>
              <w:t>Sección instructora</w:t>
            </w:r>
          </w:p>
        </w:tc>
        <w:tc>
          <w:tcPr>
            <w:tcW w:w="1134" w:type="dxa"/>
            <w:shd w:val="clear" w:color="auto" w:fill="auto"/>
          </w:tcPr>
          <w:p w14:paraId="4C0A2AD9" w14:textId="77777777" w:rsidR="00DC1719" w:rsidRPr="007A24FF" w:rsidRDefault="00DC1719" w:rsidP="007A24FF">
            <w:pPr>
              <w:pBdr>
                <w:between w:val="single" w:sz="6" w:space="1" w:color="auto"/>
              </w:pBdr>
              <w:jc w:val="center"/>
              <w:rPr>
                <w:rFonts w:ascii="Arial" w:hAnsi="Arial" w:cs="Arial"/>
                <w:sz w:val="16"/>
                <w:szCs w:val="16"/>
              </w:rPr>
            </w:pPr>
            <w:r w:rsidRPr="007A24FF">
              <w:rPr>
                <w:rFonts w:ascii="Arial" w:hAnsi="Arial" w:cs="Arial"/>
                <w:sz w:val="16"/>
                <w:szCs w:val="16"/>
              </w:rPr>
              <w:t>18-Dic-23</w:t>
            </w:r>
          </w:p>
        </w:tc>
      </w:tr>
      <w:tr w:rsidR="00FD5B97" w:rsidRPr="007A24FF" w14:paraId="188B315F" w14:textId="77777777" w:rsidTr="00923EE8">
        <w:trPr>
          <w:cantSplit/>
        </w:trPr>
        <w:tc>
          <w:tcPr>
            <w:tcW w:w="567" w:type="dxa"/>
            <w:shd w:val="clear" w:color="auto" w:fill="auto"/>
          </w:tcPr>
          <w:p w14:paraId="44A93497" w14:textId="77777777" w:rsidR="00FD5B97" w:rsidRPr="007A24FF" w:rsidRDefault="00FD5B97" w:rsidP="007A24FF">
            <w:pPr>
              <w:pStyle w:val="Textodeglobo"/>
              <w:numPr>
                <w:ilvl w:val="0"/>
                <w:numId w:val="22"/>
              </w:numPr>
              <w:ind w:left="0" w:firstLine="0"/>
              <w:rPr>
                <w:rFonts w:ascii="Arial" w:hAnsi="Arial" w:cs="Arial"/>
              </w:rPr>
            </w:pPr>
          </w:p>
        </w:tc>
        <w:tc>
          <w:tcPr>
            <w:tcW w:w="5670" w:type="dxa"/>
            <w:shd w:val="clear" w:color="auto" w:fill="auto"/>
          </w:tcPr>
          <w:p w14:paraId="2A536FDB" w14:textId="77777777" w:rsidR="00FD5B97" w:rsidRPr="007A24FF" w:rsidRDefault="00FD5B97" w:rsidP="007A24FF">
            <w:pPr>
              <w:jc w:val="both"/>
              <w:rPr>
                <w:rFonts w:ascii="Arial" w:hAnsi="Arial" w:cs="Arial"/>
                <w:color w:val="000000"/>
                <w:sz w:val="16"/>
                <w:szCs w:val="16"/>
                <w:lang w:val="es-MX" w:eastAsia="es-MX"/>
              </w:rPr>
            </w:pPr>
            <w:r w:rsidRPr="007A24FF">
              <w:rPr>
                <w:rFonts w:ascii="Arial" w:hAnsi="Arial" w:cs="Arial"/>
                <w:color w:val="000000"/>
                <w:sz w:val="16"/>
                <w:szCs w:val="16"/>
                <w:lang w:eastAsia="es-MX"/>
              </w:rPr>
              <w:t>Por el que se concede licencia temporal a la C. Viridiana Fuentes Cruz,</w:t>
            </w:r>
            <w:r w:rsidRPr="007A24FF">
              <w:rPr>
                <w:rFonts w:ascii="Arial" w:hAnsi="Arial" w:cs="Arial"/>
                <w:sz w:val="16"/>
                <w:szCs w:val="16"/>
              </w:rPr>
              <w:t xml:space="preserve"> </w:t>
            </w:r>
            <w:r w:rsidRPr="007A24FF">
              <w:rPr>
                <w:rFonts w:ascii="Arial" w:hAnsi="Arial" w:cs="Arial"/>
                <w:color w:val="000000"/>
                <w:sz w:val="16"/>
                <w:szCs w:val="16"/>
                <w:lang w:eastAsia="es-MX"/>
              </w:rPr>
              <w:t>para separarse del cargo de Diputada de la “LXI” Legislatura, por tiempo indefinido, con efectos a partir del veinticuatro de enero del año dos mil veinticuatro.</w:t>
            </w:r>
          </w:p>
          <w:p w14:paraId="5DF6E6B8" w14:textId="77777777" w:rsidR="00FD5B97" w:rsidRPr="007A24FF" w:rsidRDefault="00FD5B97" w:rsidP="007A24FF">
            <w:pPr>
              <w:jc w:val="both"/>
              <w:rPr>
                <w:rFonts w:ascii="Arial" w:eastAsia="Calibri" w:hAnsi="Arial" w:cs="Arial"/>
                <w:sz w:val="16"/>
                <w:szCs w:val="16"/>
                <w:lang w:eastAsia="en-US"/>
              </w:rPr>
            </w:pPr>
          </w:p>
        </w:tc>
        <w:tc>
          <w:tcPr>
            <w:tcW w:w="2552" w:type="dxa"/>
            <w:shd w:val="clear" w:color="auto" w:fill="auto"/>
          </w:tcPr>
          <w:p w14:paraId="63FE0997" w14:textId="77777777" w:rsidR="00FD5B97" w:rsidRPr="007A24FF" w:rsidRDefault="00FD5B97" w:rsidP="007A24FF">
            <w:pPr>
              <w:jc w:val="both"/>
              <w:rPr>
                <w:rFonts w:ascii="Arial" w:hAnsi="Arial" w:cs="Arial"/>
                <w:color w:val="000000"/>
                <w:sz w:val="16"/>
                <w:szCs w:val="16"/>
                <w:lang w:eastAsia="es-MX"/>
              </w:rPr>
            </w:pPr>
            <w:r w:rsidRPr="007A24FF">
              <w:rPr>
                <w:rFonts w:ascii="Arial" w:hAnsi="Arial" w:cs="Arial"/>
                <w:color w:val="000000"/>
                <w:sz w:val="16"/>
                <w:szCs w:val="16"/>
                <w:lang w:eastAsia="es-MX"/>
              </w:rPr>
              <w:t>Dip. Viridiana Fuentes Cruz,</w:t>
            </w:r>
            <w:r w:rsidRPr="007A24FF">
              <w:rPr>
                <w:rFonts w:ascii="Arial" w:hAnsi="Arial" w:cs="Arial"/>
                <w:sz w:val="16"/>
                <w:szCs w:val="16"/>
              </w:rPr>
              <w:t xml:space="preserve"> del Grupo Parlamentario del PRD</w:t>
            </w:r>
            <w:r w:rsidRPr="007A24FF">
              <w:rPr>
                <w:rFonts w:ascii="Arial" w:hAnsi="Arial" w:cs="Arial"/>
                <w:color w:val="000000"/>
                <w:sz w:val="16"/>
                <w:szCs w:val="16"/>
                <w:lang w:eastAsia="es-MX"/>
              </w:rPr>
              <w:t>.</w:t>
            </w:r>
          </w:p>
          <w:p w14:paraId="23C2E383" w14:textId="77777777" w:rsidR="00FD5B97" w:rsidRPr="007A24FF" w:rsidRDefault="00FD5B97" w:rsidP="007A24FF">
            <w:pPr>
              <w:jc w:val="both"/>
              <w:rPr>
                <w:rFonts w:ascii="Arial" w:hAnsi="Arial" w:cs="Arial"/>
                <w:sz w:val="16"/>
                <w:szCs w:val="16"/>
              </w:rPr>
            </w:pPr>
          </w:p>
        </w:tc>
        <w:tc>
          <w:tcPr>
            <w:tcW w:w="1134" w:type="dxa"/>
            <w:shd w:val="clear" w:color="auto" w:fill="auto"/>
          </w:tcPr>
          <w:p w14:paraId="069EE386" w14:textId="77777777" w:rsidR="00FD5B97" w:rsidRPr="007A24FF" w:rsidRDefault="00FD5B97" w:rsidP="007A24FF">
            <w:pPr>
              <w:pBdr>
                <w:between w:val="single" w:sz="6" w:space="1" w:color="auto"/>
              </w:pBdr>
              <w:jc w:val="center"/>
              <w:rPr>
                <w:rFonts w:ascii="Arial" w:hAnsi="Arial" w:cs="Arial"/>
                <w:sz w:val="16"/>
                <w:szCs w:val="16"/>
              </w:rPr>
            </w:pPr>
            <w:r w:rsidRPr="007A24FF">
              <w:rPr>
                <w:rFonts w:ascii="Arial" w:hAnsi="Arial" w:cs="Arial"/>
                <w:sz w:val="16"/>
                <w:szCs w:val="16"/>
              </w:rPr>
              <w:t>25-Ene-24</w:t>
            </w:r>
          </w:p>
        </w:tc>
      </w:tr>
      <w:tr w:rsidR="00E67343" w:rsidRPr="007A24FF" w14:paraId="5E9569D6" w14:textId="77777777" w:rsidTr="00923EE8">
        <w:trPr>
          <w:cantSplit/>
        </w:trPr>
        <w:tc>
          <w:tcPr>
            <w:tcW w:w="567" w:type="dxa"/>
            <w:shd w:val="clear" w:color="auto" w:fill="auto"/>
          </w:tcPr>
          <w:p w14:paraId="2EF1CB00" w14:textId="77777777" w:rsidR="00E67343" w:rsidRPr="007A24FF" w:rsidRDefault="00E67343" w:rsidP="007A24FF">
            <w:pPr>
              <w:pStyle w:val="Textodeglobo"/>
              <w:numPr>
                <w:ilvl w:val="0"/>
                <w:numId w:val="22"/>
              </w:numPr>
              <w:ind w:left="0" w:firstLine="0"/>
              <w:rPr>
                <w:rFonts w:ascii="Arial" w:hAnsi="Arial" w:cs="Arial"/>
              </w:rPr>
            </w:pPr>
          </w:p>
        </w:tc>
        <w:tc>
          <w:tcPr>
            <w:tcW w:w="5670" w:type="dxa"/>
            <w:shd w:val="clear" w:color="auto" w:fill="auto"/>
          </w:tcPr>
          <w:p w14:paraId="0D058F67" w14:textId="77777777" w:rsidR="00E67343" w:rsidRPr="007A24FF" w:rsidRDefault="00E67343" w:rsidP="007A24FF">
            <w:pPr>
              <w:jc w:val="both"/>
              <w:rPr>
                <w:rFonts w:ascii="Arial" w:hAnsi="Arial" w:cs="Arial"/>
                <w:sz w:val="16"/>
                <w:szCs w:val="16"/>
                <w:lang w:val="es-MX" w:eastAsia="en-US"/>
              </w:rPr>
            </w:pPr>
            <w:r w:rsidRPr="007A24FF">
              <w:rPr>
                <w:rFonts w:ascii="Arial" w:hAnsi="Arial" w:cs="Arial"/>
                <w:sz w:val="16"/>
                <w:szCs w:val="16"/>
              </w:rPr>
              <w:t xml:space="preserve">Por el que se exhorta de manera respetuosa a la persona Titular de la Secretaría del Bienestar y a los 125 Ayuntamientos del Estado de México, para que de acuerdo a sus competencias y facultades establezcan en conjunto acciones o políticas públicas en protección de la sociedad, para garantizar a las personas que se encuentran vulnerables y en pobreza alimentaria acceso a una alimentación sana y nutritiva, como lo establecen los párrafos trigésimo quinto y trigésimo sexto del artículo 5 de nuestra Constitución Política del Estado Libre y Soberano de México. </w:t>
            </w:r>
          </w:p>
          <w:p w14:paraId="295B1213" w14:textId="77777777" w:rsidR="00E67343" w:rsidRPr="007A24FF" w:rsidRDefault="00E67343" w:rsidP="007A24FF">
            <w:pPr>
              <w:jc w:val="both"/>
              <w:rPr>
                <w:rFonts w:ascii="Arial" w:hAnsi="Arial" w:cs="Arial"/>
                <w:color w:val="000000"/>
                <w:sz w:val="16"/>
                <w:szCs w:val="16"/>
                <w:lang w:eastAsia="es-MX"/>
              </w:rPr>
            </w:pPr>
          </w:p>
        </w:tc>
        <w:tc>
          <w:tcPr>
            <w:tcW w:w="2552" w:type="dxa"/>
            <w:shd w:val="clear" w:color="auto" w:fill="auto"/>
          </w:tcPr>
          <w:p w14:paraId="25D12A76" w14:textId="77777777" w:rsidR="00E67343" w:rsidRPr="007A24FF" w:rsidRDefault="00E67343" w:rsidP="007A24FF">
            <w:pPr>
              <w:jc w:val="both"/>
              <w:rPr>
                <w:rFonts w:ascii="Arial" w:eastAsia="Calibri" w:hAnsi="Arial" w:cs="Arial"/>
                <w:sz w:val="16"/>
                <w:szCs w:val="16"/>
                <w:lang w:eastAsia="en-US"/>
              </w:rPr>
            </w:pPr>
            <w:r w:rsidRPr="007A24FF">
              <w:rPr>
                <w:rFonts w:ascii="Arial" w:hAnsi="Arial" w:cs="Arial"/>
                <w:sz w:val="16"/>
                <w:szCs w:val="16"/>
              </w:rPr>
              <w:t>Diputados Raúl Ponce Elizalde, Azucena Cisneros Coss, Faustino de la Cruz Pérez, Camilo Murillo Zavala, María del Carmen de la Rosa Mendoza y Luz Ma. Hernández Bermúdez, en nombre del Grupo Parlamentario del PM.</w:t>
            </w:r>
          </w:p>
          <w:p w14:paraId="6456B640" w14:textId="77777777" w:rsidR="00E67343" w:rsidRPr="007A24FF" w:rsidRDefault="00E67343" w:rsidP="007A24FF">
            <w:pPr>
              <w:jc w:val="both"/>
              <w:rPr>
                <w:rFonts w:ascii="Arial" w:hAnsi="Arial" w:cs="Arial"/>
                <w:color w:val="000000"/>
                <w:sz w:val="16"/>
                <w:szCs w:val="16"/>
                <w:lang w:eastAsia="es-MX"/>
              </w:rPr>
            </w:pPr>
          </w:p>
        </w:tc>
        <w:tc>
          <w:tcPr>
            <w:tcW w:w="1134" w:type="dxa"/>
            <w:shd w:val="clear" w:color="auto" w:fill="auto"/>
          </w:tcPr>
          <w:p w14:paraId="6D9A96BB" w14:textId="77777777" w:rsidR="00E67343" w:rsidRPr="007A24FF" w:rsidRDefault="00E67343" w:rsidP="007A24FF">
            <w:pPr>
              <w:pBdr>
                <w:between w:val="single" w:sz="6" w:space="1" w:color="auto"/>
              </w:pBdr>
              <w:jc w:val="center"/>
              <w:rPr>
                <w:rFonts w:ascii="Arial" w:hAnsi="Arial" w:cs="Arial"/>
                <w:sz w:val="16"/>
                <w:szCs w:val="16"/>
              </w:rPr>
            </w:pPr>
            <w:r w:rsidRPr="007A24FF">
              <w:rPr>
                <w:rFonts w:ascii="Arial" w:hAnsi="Arial" w:cs="Arial"/>
                <w:sz w:val="16"/>
                <w:szCs w:val="16"/>
              </w:rPr>
              <w:t>25-Ene-24</w:t>
            </w:r>
          </w:p>
        </w:tc>
      </w:tr>
      <w:tr w:rsidR="00E67343" w:rsidRPr="007A24FF" w14:paraId="01FCB946" w14:textId="77777777" w:rsidTr="00923EE8">
        <w:trPr>
          <w:cantSplit/>
        </w:trPr>
        <w:tc>
          <w:tcPr>
            <w:tcW w:w="567" w:type="dxa"/>
            <w:shd w:val="clear" w:color="auto" w:fill="auto"/>
          </w:tcPr>
          <w:p w14:paraId="250A11C8" w14:textId="77777777" w:rsidR="00E67343" w:rsidRPr="007A24FF" w:rsidRDefault="00E67343" w:rsidP="007A24FF">
            <w:pPr>
              <w:pStyle w:val="Textodeglobo"/>
              <w:numPr>
                <w:ilvl w:val="0"/>
                <w:numId w:val="22"/>
              </w:numPr>
              <w:ind w:left="0" w:firstLine="0"/>
              <w:rPr>
                <w:rFonts w:ascii="Arial" w:hAnsi="Arial" w:cs="Arial"/>
              </w:rPr>
            </w:pPr>
          </w:p>
        </w:tc>
        <w:tc>
          <w:tcPr>
            <w:tcW w:w="5670" w:type="dxa"/>
            <w:shd w:val="clear" w:color="auto" w:fill="auto"/>
          </w:tcPr>
          <w:p w14:paraId="0E58F3BC" w14:textId="77777777" w:rsidR="00E67343" w:rsidRPr="007A24FF" w:rsidRDefault="00E67343" w:rsidP="007A24FF">
            <w:pPr>
              <w:jc w:val="both"/>
              <w:rPr>
                <w:rFonts w:ascii="Arial" w:eastAsia="Calibri" w:hAnsi="Arial" w:cs="Arial"/>
                <w:sz w:val="16"/>
                <w:szCs w:val="16"/>
                <w:lang w:eastAsia="en-US"/>
              </w:rPr>
            </w:pPr>
            <w:r w:rsidRPr="007A24FF">
              <w:rPr>
                <w:rFonts w:ascii="Arial" w:hAnsi="Arial" w:cs="Arial"/>
                <w:sz w:val="16"/>
                <w:szCs w:val="16"/>
              </w:rPr>
              <w:t xml:space="preserve">Por el que se exhorta al Gobierno del Estado de México a través de la Secretaría General de Gobierno, Secretaría de Seguridad, Secretaría de Finanzas, Secretaría de Desarrollo Urbano e Infraestructura, Secretaría de Desarrollo Económico, Secretaría del Medio Ambiente y Desarrollo Sostenible y de la Secretaría de Movilidad, para que informen a esta Soberanía las obras complementarias en torno a la operación del Tren Interurbano México-Toluca. </w:t>
            </w:r>
          </w:p>
          <w:p w14:paraId="058B311E" w14:textId="77777777" w:rsidR="00E67343" w:rsidRPr="007A24FF" w:rsidRDefault="00E67343" w:rsidP="007A24FF">
            <w:pPr>
              <w:jc w:val="both"/>
              <w:rPr>
                <w:rFonts w:ascii="Arial" w:hAnsi="Arial" w:cs="Arial"/>
                <w:color w:val="000000"/>
                <w:sz w:val="16"/>
                <w:szCs w:val="16"/>
                <w:lang w:eastAsia="es-MX"/>
              </w:rPr>
            </w:pPr>
          </w:p>
        </w:tc>
        <w:tc>
          <w:tcPr>
            <w:tcW w:w="2552" w:type="dxa"/>
            <w:shd w:val="clear" w:color="auto" w:fill="auto"/>
          </w:tcPr>
          <w:p w14:paraId="47E7F9C1" w14:textId="77777777" w:rsidR="00E67343" w:rsidRPr="007A24FF" w:rsidRDefault="00E67343" w:rsidP="007A24FF">
            <w:pPr>
              <w:jc w:val="both"/>
              <w:rPr>
                <w:rFonts w:ascii="Arial" w:eastAsia="Calibri" w:hAnsi="Arial" w:cs="Arial"/>
                <w:sz w:val="16"/>
                <w:szCs w:val="16"/>
                <w:lang w:eastAsia="en-US"/>
              </w:rPr>
            </w:pPr>
            <w:r w:rsidRPr="007A24FF">
              <w:rPr>
                <w:rFonts w:ascii="Arial" w:hAnsi="Arial" w:cs="Arial"/>
                <w:sz w:val="16"/>
                <w:szCs w:val="16"/>
              </w:rPr>
              <w:t>Diputado Braulio Antonio Álvarez Jasso, en nombre del Grupo Parlamentario del PRI.</w:t>
            </w:r>
          </w:p>
          <w:p w14:paraId="2965413F" w14:textId="77777777" w:rsidR="00E67343" w:rsidRPr="007A24FF" w:rsidRDefault="00E67343" w:rsidP="007A24FF">
            <w:pPr>
              <w:jc w:val="both"/>
              <w:rPr>
                <w:rFonts w:ascii="Arial" w:hAnsi="Arial" w:cs="Arial"/>
                <w:color w:val="000000"/>
                <w:sz w:val="16"/>
                <w:szCs w:val="16"/>
                <w:lang w:eastAsia="es-MX"/>
              </w:rPr>
            </w:pPr>
          </w:p>
        </w:tc>
        <w:tc>
          <w:tcPr>
            <w:tcW w:w="1134" w:type="dxa"/>
            <w:shd w:val="clear" w:color="auto" w:fill="auto"/>
          </w:tcPr>
          <w:p w14:paraId="2C84E973" w14:textId="77777777" w:rsidR="00E67343" w:rsidRPr="007A24FF" w:rsidRDefault="00E67343" w:rsidP="007A24FF">
            <w:pPr>
              <w:pBdr>
                <w:between w:val="single" w:sz="6" w:space="1" w:color="auto"/>
              </w:pBdr>
              <w:jc w:val="center"/>
              <w:rPr>
                <w:rFonts w:ascii="Arial" w:hAnsi="Arial" w:cs="Arial"/>
                <w:sz w:val="16"/>
                <w:szCs w:val="16"/>
              </w:rPr>
            </w:pPr>
            <w:r w:rsidRPr="007A24FF">
              <w:rPr>
                <w:rFonts w:ascii="Arial" w:hAnsi="Arial" w:cs="Arial"/>
                <w:sz w:val="16"/>
                <w:szCs w:val="16"/>
              </w:rPr>
              <w:t>25-Ene-24</w:t>
            </w:r>
          </w:p>
        </w:tc>
      </w:tr>
      <w:tr w:rsidR="00E67343" w:rsidRPr="007A24FF" w14:paraId="4A0D3BE7" w14:textId="77777777" w:rsidTr="00923EE8">
        <w:trPr>
          <w:cantSplit/>
        </w:trPr>
        <w:tc>
          <w:tcPr>
            <w:tcW w:w="567" w:type="dxa"/>
            <w:shd w:val="clear" w:color="auto" w:fill="auto"/>
          </w:tcPr>
          <w:p w14:paraId="575C5366" w14:textId="77777777" w:rsidR="00E67343" w:rsidRPr="007A24FF" w:rsidRDefault="00E67343" w:rsidP="007A24FF">
            <w:pPr>
              <w:pStyle w:val="Textodeglobo"/>
              <w:numPr>
                <w:ilvl w:val="0"/>
                <w:numId w:val="22"/>
              </w:numPr>
              <w:ind w:left="0" w:firstLine="0"/>
              <w:rPr>
                <w:rFonts w:ascii="Arial" w:hAnsi="Arial" w:cs="Arial"/>
              </w:rPr>
            </w:pPr>
          </w:p>
        </w:tc>
        <w:tc>
          <w:tcPr>
            <w:tcW w:w="5670" w:type="dxa"/>
            <w:shd w:val="clear" w:color="auto" w:fill="auto"/>
          </w:tcPr>
          <w:p w14:paraId="0BF846E7" w14:textId="77777777" w:rsidR="00E67343" w:rsidRPr="007A24FF" w:rsidRDefault="00E67343" w:rsidP="007A24FF">
            <w:pPr>
              <w:jc w:val="both"/>
              <w:rPr>
                <w:rFonts w:ascii="Arial" w:eastAsia="Calibri" w:hAnsi="Arial" w:cs="Arial"/>
                <w:sz w:val="16"/>
                <w:szCs w:val="16"/>
                <w:lang w:eastAsia="en-US"/>
              </w:rPr>
            </w:pPr>
            <w:r w:rsidRPr="007A24FF">
              <w:rPr>
                <w:rFonts w:ascii="Arial" w:hAnsi="Arial" w:cs="Arial"/>
                <w:sz w:val="16"/>
                <w:szCs w:val="16"/>
              </w:rPr>
              <w:t>Por el que se exhorta respetuosamente a la Titular de la Secretaría del Campo del Estado de México, para que, a través del Instituto de Investigación y Capacitación Agropecuaria, Acuícola y Forestal fomente, proteja, promueva y apoye las actividades de producción, comercialización, procesamiento y consumo del huitlacoche. Se</w:t>
            </w:r>
            <w:r w:rsidRPr="007A24FF">
              <w:rPr>
                <w:rFonts w:ascii="Arial" w:hAnsi="Arial" w:cs="Arial"/>
                <w:b/>
                <w:sz w:val="16"/>
                <w:szCs w:val="16"/>
              </w:rPr>
              <w:t xml:space="preserve"> </w:t>
            </w:r>
            <w:r w:rsidRPr="007A24FF">
              <w:rPr>
                <w:rFonts w:ascii="Arial" w:hAnsi="Arial" w:cs="Arial"/>
                <w:sz w:val="16"/>
                <w:szCs w:val="16"/>
              </w:rPr>
              <w:t xml:space="preserve">exhorta respetuosamente a la Titular de la Secretaría de Desarrollo Económico del Estado de México, para que en el ámbito de sus atribuciones fomente la productividad, rentabilidad, competitividad y comercialización, a nivel estatal e internacional del huitlacoche que se produce en el campo mexiquense. </w:t>
            </w:r>
          </w:p>
          <w:p w14:paraId="4EC4C40A" w14:textId="77777777" w:rsidR="00E67343" w:rsidRPr="007A24FF" w:rsidRDefault="00E67343" w:rsidP="007A24FF">
            <w:pPr>
              <w:jc w:val="both"/>
              <w:rPr>
                <w:rFonts w:ascii="Arial" w:hAnsi="Arial" w:cs="Arial"/>
                <w:color w:val="000000"/>
                <w:sz w:val="16"/>
                <w:szCs w:val="16"/>
                <w:lang w:eastAsia="es-MX"/>
              </w:rPr>
            </w:pPr>
          </w:p>
        </w:tc>
        <w:tc>
          <w:tcPr>
            <w:tcW w:w="2552" w:type="dxa"/>
            <w:shd w:val="clear" w:color="auto" w:fill="auto"/>
          </w:tcPr>
          <w:p w14:paraId="6DA18F58" w14:textId="77777777" w:rsidR="00E67343" w:rsidRPr="007A24FF" w:rsidRDefault="00E67343" w:rsidP="007A24FF">
            <w:pPr>
              <w:jc w:val="both"/>
              <w:rPr>
                <w:rFonts w:ascii="Arial" w:eastAsia="Calibri" w:hAnsi="Arial" w:cs="Arial"/>
                <w:sz w:val="16"/>
                <w:szCs w:val="16"/>
                <w:lang w:eastAsia="en-US"/>
              </w:rPr>
            </w:pPr>
            <w:r w:rsidRPr="007A24FF">
              <w:rPr>
                <w:rFonts w:ascii="Arial" w:hAnsi="Arial" w:cs="Arial"/>
                <w:sz w:val="16"/>
                <w:szCs w:val="16"/>
              </w:rPr>
              <w:t>Grupo Parlamentario del PVEM.</w:t>
            </w:r>
          </w:p>
          <w:p w14:paraId="6A050965" w14:textId="77777777" w:rsidR="00E67343" w:rsidRPr="007A24FF" w:rsidRDefault="00E67343" w:rsidP="007A24FF">
            <w:pPr>
              <w:jc w:val="both"/>
              <w:rPr>
                <w:rFonts w:ascii="Arial" w:hAnsi="Arial" w:cs="Arial"/>
                <w:color w:val="000000"/>
                <w:sz w:val="16"/>
                <w:szCs w:val="16"/>
                <w:lang w:eastAsia="es-MX"/>
              </w:rPr>
            </w:pPr>
          </w:p>
        </w:tc>
        <w:tc>
          <w:tcPr>
            <w:tcW w:w="1134" w:type="dxa"/>
            <w:shd w:val="clear" w:color="auto" w:fill="auto"/>
          </w:tcPr>
          <w:p w14:paraId="5E464D38" w14:textId="77777777" w:rsidR="00E67343" w:rsidRPr="007A24FF" w:rsidRDefault="00E67343" w:rsidP="007A24FF">
            <w:pPr>
              <w:pBdr>
                <w:between w:val="single" w:sz="6" w:space="1" w:color="auto"/>
              </w:pBdr>
              <w:jc w:val="center"/>
              <w:rPr>
                <w:rFonts w:ascii="Arial" w:hAnsi="Arial" w:cs="Arial"/>
                <w:sz w:val="16"/>
                <w:szCs w:val="16"/>
              </w:rPr>
            </w:pPr>
            <w:r w:rsidRPr="007A24FF">
              <w:rPr>
                <w:rFonts w:ascii="Arial" w:hAnsi="Arial" w:cs="Arial"/>
                <w:sz w:val="16"/>
                <w:szCs w:val="16"/>
              </w:rPr>
              <w:t>25-Ene-24</w:t>
            </w:r>
          </w:p>
        </w:tc>
      </w:tr>
      <w:tr w:rsidR="00F37114" w:rsidRPr="007A24FF" w14:paraId="7BC04F9A" w14:textId="77777777" w:rsidTr="00923EE8">
        <w:trPr>
          <w:cantSplit/>
        </w:trPr>
        <w:tc>
          <w:tcPr>
            <w:tcW w:w="567" w:type="dxa"/>
            <w:shd w:val="clear" w:color="auto" w:fill="auto"/>
          </w:tcPr>
          <w:p w14:paraId="78BFEF98" w14:textId="77777777" w:rsidR="00F37114" w:rsidRPr="007A24FF" w:rsidRDefault="00F37114" w:rsidP="007A24FF">
            <w:pPr>
              <w:pStyle w:val="Textodeglobo"/>
              <w:numPr>
                <w:ilvl w:val="0"/>
                <w:numId w:val="22"/>
              </w:numPr>
              <w:ind w:left="0" w:firstLine="0"/>
              <w:rPr>
                <w:rFonts w:ascii="Arial" w:hAnsi="Arial" w:cs="Arial"/>
              </w:rPr>
            </w:pPr>
          </w:p>
        </w:tc>
        <w:tc>
          <w:tcPr>
            <w:tcW w:w="5670" w:type="dxa"/>
            <w:shd w:val="clear" w:color="auto" w:fill="auto"/>
          </w:tcPr>
          <w:p w14:paraId="7657A2E3" w14:textId="77777777" w:rsidR="00F37114" w:rsidRPr="007A24FF" w:rsidRDefault="00F37114" w:rsidP="007A24FF">
            <w:pPr>
              <w:jc w:val="both"/>
              <w:rPr>
                <w:rFonts w:ascii="Arial" w:hAnsi="Arial" w:cs="Arial"/>
                <w:sz w:val="16"/>
                <w:szCs w:val="16"/>
                <w:lang w:val="es-MX" w:eastAsia="en-US"/>
              </w:rPr>
            </w:pPr>
            <w:r w:rsidRPr="007A24FF">
              <w:rPr>
                <w:rFonts w:ascii="Arial" w:hAnsi="Arial" w:cs="Arial"/>
                <w:sz w:val="16"/>
                <w:szCs w:val="16"/>
              </w:rPr>
              <w:t xml:space="preserve">Por el que se elige Presidenta de la Legislatura, para fungir durante el Segundo Periodo Ordinario de Sesiones </w:t>
            </w:r>
            <w:r w:rsidRPr="007A24FF">
              <w:rPr>
                <w:rFonts w:ascii="Arial" w:hAnsi="Arial" w:cs="Arial"/>
                <w:bCs/>
                <w:sz w:val="16"/>
                <w:szCs w:val="16"/>
              </w:rPr>
              <w:t>del Tercer Año de Ejercicio Constitucional</w:t>
            </w:r>
            <w:r w:rsidRPr="007A24FF">
              <w:rPr>
                <w:rFonts w:ascii="Arial" w:hAnsi="Arial" w:cs="Arial"/>
                <w:sz w:val="16"/>
                <w:szCs w:val="16"/>
              </w:rPr>
              <w:t xml:space="preserve">, y Vicepresidentas y Secretarios de la Legislatura, para fungir durante el primer mes del Segundo Periodo Ordinario de Sesiones </w:t>
            </w:r>
            <w:r w:rsidRPr="007A24FF">
              <w:rPr>
                <w:rFonts w:ascii="Arial" w:hAnsi="Arial" w:cs="Arial"/>
                <w:bCs/>
                <w:sz w:val="16"/>
                <w:szCs w:val="16"/>
              </w:rPr>
              <w:t>del Tercer Año de Ejercicio Constitucional</w:t>
            </w:r>
            <w:r w:rsidRPr="007A24FF">
              <w:rPr>
                <w:rFonts w:ascii="Arial" w:hAnsi="Arial" w:cs="Arial"/>
                <w:sz w:val="16"/>
                <w:szCs w:val="16"/>
              </w:rPr>
              <w:t>.</w:t>
            </w:r>
          </w:p>
          <w:p w14:paraId="1B10C44C" w14:textId="77777777" w:rsidR="00F37114" w:rsidRPr="007A24FF" w:rsidRDefault="00F37114" w:rsidP="007A24FF">
            <w:pPr>
              <w:jc w:val="both"/>
              <w:rPr>
                <w:rFonts w:ascii="Arial" w:hAnsi="Arial" w:cs="Arial"/>
                <w:sz w:val="16"/>
                <w:szCs w:val="16"/>
              </w:rPr>
            </w:pPr>
          </w:p>
        </w:tc>
        <w:tc>
          <w:tcPr>
            <w:tcW w:w="2552" w:type="dxa"/>
            <w:shd w:val="clear" w:color="auto" w:fill="auto"/>
          </w:tcPr>
          <w:p w14:paraId="6D474563" w14:textId="77777777" w:rsidR="00F37114" w:rsidRPr="007A24FF" w:rsidRDefault="00F37114" w:rsidP="007A24FF">
            <w:pPr>
              <w:pStyle w:val="Default"/>
              <w:jc w:val="both"/>
              <w:rPr>
                <w:color w:val="0D0D0D"/>
                <w:sz w:val="16"/>
                <w:szCs w:val="16"/>
              </w:rPr>
            </w:pPr>
            <w:r w:rsidRPr="007A24FF">
              <w:rPr>
                <w:sz w:val="16"/>
                <w:szCs w:val="16"/>
              </w:rPr>
              <w:t>Legislatura</w:t>
            </w:r>
          </w:p>
        </w:tc>
        <w:tc>
          <w:tcPr>
            <w:tcW w:w="1134" w:type="dxa"/>
            <w:shd w:val="clear" w:color="auto" w:fill="auto"/>
          </w:tcPr>
          <w:p w14:paraId="623DE67E" w14:textId="77777777" w:rsidR="00F37114" w:rsidRPr="007A24FF" w:rsidRDefault="00F37114" w:rsidP="007A24FF">
            <w:pPr>
              <w:pBdr>
                <w:between w:val="single" w:sz="6" w:space="1" w:color="auto"/>
              </w:pBdr>
              <w:jc w:val="center"/>
              <w:rPr>
                <w:rFonts w:ascii="Arial" w:hAnsi="Arial" w:cs="Arial"/>
                <w:sz w:val="16"/>
                <w:szCs w:val="16"/>
              </w:rPr>
            </w:pPr>
            <w:r w:rsidRPr="007A24FF">
              <w:rPr>
                <w:rFonts w:ascii="Arial" w:hAnsi="Arial" w:cs="Arial"/>
                <w:sz w:val="16"/>
                <w:szCs w:val="16"/>
              </w:rPr>
              <w:t>31-Ene-24</w:t>
            </w:r>
          </w:p>
        </w:tc>
      </w:tr>
      <w:tr w:rsidR="001A5EB2" w:rsidRPr="007A24FF" w14:paraId="50A039F2" w14:textId="77777777" w:rsidTr="00923EE8">
        <w:trPr>
          <w:cantSplit/>
        </w:trPr>
        <w:tc>
          <w:tcPr>
            <w:tcW w:w="567" w:type="dxa"/>
            <w:shd w:val="clear" w:color="auto" w:fill="auto"/>
          </w:tcPr>
          <w:p w14:paraId="1BBAD35D" w14:textId="77777777" w:rsidR="001A5EB2" w:rsidRPr="007A24FF" w:rsidRDefault="001A5EB2" w:rsidP="007A24FF">
            <w:pPr>
              <w:pStyle w:val="Textodeglobo"/>
              <w:numPr>
                <w:ilvl w:val="0"/>
                <w:numId w:val="22"/>
              </w:numPr>
              <w:ind w:left="0" w:firstLine="0"/>
              <w:rPr>
                <w:rFonts w:ascii="Arial" w:hAnsi="Arial" w:cs="Arial"/>
              </w:rPr>
            </w:pPr>
          </w:p>
        </w:tc>
        <w:tc>
          <w:tcPr>
            <w:tcW w:w="5670" w:type="dxa"/>
            <w:shd w:val="clear" w:color="auto" w:fill="auto"/>
          </w:tcPr>
          <w:p w14:paraId="694B598B" w14:textId="77777777" w:rsidR="001A5EB2" w:rsidRPr="007A24FF" w:rsidRDefault="001A5EB2" w:rsidP="007A24FF">
            <w:pPr>
              <w:pStyle w:val="Textoindependiente"/>
              <w:rPr>
                <w:rFonts w:cs="Arial"/>
                <w:sz w:val="16"/>
                <w:szCs w:val="16"/>
              </w:rPr>
            </w:pPr>
            <w:r w:rsidRPr="007A24FF">
              <w:rPr>
                <w:rFonts w:cs="Arial"/>
                <w:sz w:val="16"/>
                <w:szCs w:val="16"/>
              </w:rPr>
              <w:t xml:space="preserve">Por el que se aprueba la Minuta Proyecto de Decreto por el cual se interpreta el alcance del Artículo Tercero Transitorio del “Decreto por el que se reforman, adicionan y derogan diversas disposiciones de la Constitución Política de los Estados Unidos Mexicanos. </w:t>
            </w:r>
          </w:p>
          <w:p w14:paraId="0AB723A2" w14:textId="77777777" w:rsidR="001A5EB2" w:rsidRPr="007A24FF" w:rsidRDefault="001A5EB2" w:rsidP="007A24FF">
            <w:pPr>
              <w:jc w:val="both"/>
              <w:rPr>
                <w:rFonts w:ascii="Arial" w:hAnsi="Arial" w:cs="Arial"/>
                <w:sz w:val="16"/>
                <w:szCs w:val="16"/>
              </w:rPr>
            </w:pPr>
          </w:p>
        </w:tc>
        <w:tc>
          <w:tcPr>
            <w:tcW w:w="2552" w:type="dxa"/>
            <w:shd w:val="clear" w:color="auto" w:fill="auto"/>
          </w:tcPr>
          <w:p w14:paraId="2EDEB42D" w14:textId="77777777" w:rsidR="001A5EB2" w:rsidRPr="007A24FF" w:rsidRDefault="001A5EB2" w:rsidP="007A24FF">
            <w:pPr>
              <w:pStyle w:val="Textoindependiente"/>
              <w:rPr>
                <w:rFonts w:cs="Arial"/>
                <w:sz w:val="16"/>
                <w:szCs w:val="16"/>
              </w:rPr>
            </w:pPr>
            <w:r w:rsidRPr="007A24FF">
              <w:rPr>
                <w:rFonts w:cs="Arial"/>
                <w:sz w:val="16"/>
                <w:szCs w:val="16"/>
              </w:rPr>
              <w:t xml:space="preserve">Cámara de Diputados del H. Congreso de la Unión. </w:t>
            </w:r>
          </w:p>
          <w:p w14:paraId="30B2F046" w14:textId="77777777" w:rsidR="001A5EB2" w:rsidRPr="007A24FF" w:rsidRDefault="001A5EB2" w:rsidP="007A24FF">
            <w:pPr>
              <w:pStyle w:val="Default"/>
              <w:jc w:val="both"/>
              <w:rPr>
                <w:sz w:val="16"/>
                <w:szCs w:val="16"/>
              </w:rPr>
            </w:pPr>
          </w:p>
        </w:tc>
        <w:tc>
          <w:tcPr>
            <w:tcW w:w="1134" w:type="dxa"/>
            <w:shd w:val="clear" w:color="auto" w:fill="auto"/>
          </w:tcPr>
          <w:p w14:paraId="5BB883AC" w14:textId="77777777" w:rsidR="001A5EB2" w:rsidRPr="007A24FF" w:rsidRDefault="001A5EB2" w:rsidP="007A24FF">
            <w:pPr>
              <w:pBdr>
                <w:between w:val="single" w:sz="6" w:space="1" w:color="auto"/>
              </w:pBdr>
              <w:jc w:val="center"/>
              <w:rPr>
                <w:rFonts w:ascii="Arial" w:hAnsi="Arial" w:cs="Arial"/>
                <w:sz w:val="16"/>
                <w:szCs w:val="16"/>
              </w:rPr>
            </w:pPr>
            <w:r w:rsidRPr="007A24FF">
              <w:rPr>
                <w:rFonts w:ascii="Arial" w:hAnsi="Arial" w:cs="Arial"/>
                <w:sz w:val="16"/>
                <w:szCs w:val="16"/>
              </w:rPr>
              <w:t>06-Feb-24</w:t>
            </w:r>
          </w:p>
        </w:tc>
      </w:tr>
      <w:tr w:rsidR="00D919F4" w:rsidRPr="007A24FF" w14:paraId="1FCBF886" w14:textId="77777777" w:rsidTr="00923EE8">
        <w:trPr>
          <w:cantSplit/>
        </w:trPr>
        <w:tc>
          <w:tcPr>
            <w:tcW w:w="567" w:type="dxa"/>
            <w:shd w:val="clear" w:color="auto" w:fill="auto"/>
          </w:tcPr>
          <w:p w14:paraId="2DDBD84D" w14:textId="77777777" w:rsidR="00D919F4" w:rsidRPr="007A24FF" w:rsidRDefault="00D919F4" w:rsidP="007A24FF">
            <w:pPr>
              <w:pStyle w:val="Textodeglobo"/>
              <w:numPr>
                <w:ilvl w:val="0"/>
                <w:numId w:val="22"/>
              </w:numPr>
              <w:ind w:left="0" w:firstLine="0"/>
              <w:rPr>
                <w:rFonts w:ascii="Arial" w:hAnsi="Arial" w:cs="Arial"/>
              </w:rPr>
            </w:pPr>
          </w:p>
        </w:tc>
        <w:tc>
          <w:tcPr>
            <w:tcW w:w="5670" w:type="dxa"/>
            <w:shd w:val="clear" w:color="auto" w:fill="auto"/>
          </w:tcPr>
          <w:p w14:paraId="6605BE37" w14:textId="77777777" w:rsidR="00D919F4" w:rsidRPr="007A24FF" w:rsidRDefault="00D919F4" w:rsidP="007A24FF">
            <w:pPr>
              <w:jc w:val="both"/>
              <w:rPr>
                <w:rFonts w:ascii="Arial" w:hAnsi="Arial" w:cs="Arial"/>
                <w:sz w:val="16"/>
                <w:szCs w:val="16"/>
              </w:rPr>
            </w:pPr>
            <w:r w:rsidRPr="007A24FF">
              <w:rPr>
                <w:rFonts w:ascii="Arial" w:hAnsi="Arial" w:cs="Arial"/>
                <w:sz w:val="16"/>
                <w:szCs w:val="16"/>
              </w:rPr>
              <w:t>Por el que se Exhorta respetuosamente a las personas titulares de la Comisión Nacional del Agua, la Secretaria del Agua del Estado de México y los 125 ayuntamientos del Estado de México para dentro del ámbito de sus atribuciones implementen de manera separada o coordinada acciones para garantizar el derecho humano al agua, así como el cuidado y su perduración, de la misma forma reconvenimos que informen a esta Legislatura los avances de la reparación de la infraestructura hídrica a su cargo y políticas públicas que implementan en el tratamiento de aguas, captación y aprovechamiento de agua pluvial.</w:t>
            </w:r>
          </w:p>
          <w:p w14:paraId="055F1F52" w14:textId="77777777" w:rsidR="00D919F4" w:rsidRPr="007A24FF" w:rsidRDefault="00D919F4" w:rsidP="007A24FF">
            <w:pPr>
              <w:pStyle w:val="Textoindependiente"/>
              <w:rPr>
                <w:rFonts w:cs="Arial"/>
                <w:sz w:val="16"/>
                <w:szCs w:val="16"/>
              </w:rPr>
            </w:pPr>
          </w:p>
        </w:tc>
        <w:tc>
          <w:tcPr>
            <w:tcW w:w="2552" w:type="dxa"/>
            <w:shd w:val="clear" w:color="auto" w:fill="auto"/>
          </w:tcPr>
          <w:p w14:paraId="2D415060" w14:textId="77777777" w:rsidR="00D919F4" w:rsidRPr="007A24FF" w:rsidRDefault="00D919F4" w:rsidP="007A24FF">
            <w:pPr>
              <w:jc w:val="both"/>
              <w:rPr>
                <w:rFonts w:ascii="Arial" w:hAnsi="Arial" w:cs="Arial"/>
                <w:sz w:val="16"/>
                <w:szCs w:val="16"/>
              </w:rPr>
            </w:pPr>
            <w:r w:rsidRPr="007A24FF">
              <w:rPr>
                <w:rFonts w:ascii="Arial" w:hAnsi="Arial" w:cs="Arial"/>
                <w:sz w:val="16"/>
                <w:szCs w:val="16"/>
              </w:rPr>
              <w:t>Diputado Emiliano Aguirre Cruz, en nombre del Grupo Parlamentario del PM.</w:t>
            </w:r>
          </w:p>
          <w:p w14:paraId="3DB54692" w14:textId="77777777" w:rsidR="00D919F4" w:rsidRPr="007A24FF" w:rsidRDefault="00D919F4" w:rsidP="007A24FF">
            <w:pPr>
              <w:pStyle w:val="Textoindependiente"/>
              <w:rPr>
                <w:rFonts w:cs="Arial"/>
                <w:sz w:val="16"/>
                <w:szCs w:val="16"/>
              </w:rPr>
            </w:pPr>
          </w:p>
        </w:tc>
        <w:tc>
          <w:tcPr>
            <w:tcW w:w="1134" w:type="dxa"/>
            <w:shd w:val="clear" w:color="auto" w:fill="auto"/>
          </w:tcPr>
          <w:p w14:paraId="6E6124C1" w14:textId="77777777" w:rsidR="00D919F4" w:rsidRPr="007A24FF" w:rsidRDefault="00D919F4" w:rsidP="007A24FF">
            <w:pPr>
              <w:pBdr>
                <w:between w:val="single" w:sz="6" w:space="1" w:color="auto"/>
              </w:pBdr>
              <w:jc w:val="center"/>
              <w:rPr>
                <w:rFonts w:ascii="Arial" w:hAnsi="Arial" w:cs="Arial"/>
                <w:sz w:val="16"/>
                <w:szCs w:val="16"/>
              </w:rPr>
            </w:pPr>
            <w:r w:rsidRPr="007A24FF">
              <w:rPr>
                <w:rFonts w:ascii="Arial" w:hAnsi="Arial" w:cs="Arial"/>
                <w:sz w:val="16"/>
                <w:szCs w:val="16"/>
              </w:rPr>
              <w:t>06-Feb-24</w:t>
            </w:r>
          </w:p>
        </w:tc>
      </w:tr>
      <w:tr w:rsidR="00D919F4" w:rsidRPr="007A24FF" w14:paraId="06D01C0A" w14:textId="77777777" w:rsidTr="00923EE8">
        <w:trPr>
          <w:cantSplit/>
        </w:trPr>
        <w:tc>
          <w:tcPr>
            <w:tcW w:w="567" w:type="dxa"/>
            <w:shd w:val="clear" w:color="auto" w:fill="auto"/>
          </w:tcPr>
          <w:p w14:paraId="6F0A029F" w14:textId="77777777" w:rsidR="00D919F4" w:rsidRPr="007A24FF" w:rsidRDefault="00D919F4" w:rsidP="007A24FF">
            <w:pPr>
              <w:pStyle w:val="Textodeglobo"/>
              <w:numPr>
                <w:ilvl w:val="0"/>
                <w:numId w:val="22"/>
              </w:numPr>
              <w:ind w:left="0" w:firstLine="0"/>
              <w:rPr>
                <w:rFonts w:ascii="Arial" w:hAnsi="Arial" w:cs="Arial"/>
              </w:rPr>
            </w:pPr>
          </w:p>
        </w:tc>
        <w:tc>
          <w:tcPr>
            <w:tcW w:w="5670" w:type="dxa"/>
            <w:shd w:val="clear" w:color="auto" w:fill="auto"/>
          </w:tcPr>
          <w:p w14:paraId="6E1374B6" w14:textId="77777777" w:rsidR="00D919F4" w:rsidRPr="007A24FF" w:rsidRDefault="00D919F4" w:rsidP="007A24FF">
            <w:pPr>
              <w:pStyle w:val="Textoindependiente"/>
              <w:rPr>
                <w:rFonts w:cs="Arial"/>
                <w:sz w:val="16"/>
                <w:szCs w:val="16"/>
              </w:rPr>
            </w:pPr>
            <w:r w:rsidRPr="007A24FF">
              <w:rPr>
                <w:rFonts w:cs="Arial"/>
                <w:sz w:val="16"/>
                <w:szCs w:val="16"/>
              </w:rPr>
              <w:t>Por el que se exhorta a la persona Titular de la Protectora de Bosques del Estado de México a propiciar, con las instancias del Gobierno Federal correspondientes, la suscripción del Convenio de Asunción de Funciones en materia de Inspección y Vigilancia Forestal.</w:t>
            </w:r>
          </w:p>
          <w:p w14:paraId="7B715A22" w14:textId="77777777" w:rsidR="00D919F4" w:rsidRPr="007A24FF" w:rsidRDefault="00D919F4" w:rsidP="007A24FF">
            <w:pPr>
              <w:pStyle w:val="Textoindependiente"/>
              <w:rPr>
                <w:rFonts w:cs="Arial"/>
                <w:sz w:val="16"/>
                <w:szCs w:val="16"/>
              </w:rPr>
            </w:pPr>
          </w:p>
        </w:tc>
        <w:tc>
          <w:tcPr>
            <w:tcW w:w="2552" w:type="dxa"/>
            <w:shd w:val="clear" w:color="auto" w:fill="auto"/>
          </w:tcPr>
          <w:p w14:paraId="469BB978" w14:textId="77777777" w:rsidR="00D919F4" w:rsidRPr="007A24FF" w:rsidRDefault="00D919F4" w:rsidP="007A24FF">
            <w:pPr>
              <w:pStyle w:val="Textoindependiente"/>
              <w:rPr>
                <w:rFonts w:cs="Arial"/>
                <w:sz w:val="16"/>
                <w:szCs w:val="16"/>
              </w:rPr>
            </w:pPr>
            <w:r w:rsidRPr="007A24FF">
              <w:rPr>
                <w:rFonts w:cs="Arial"/>
                <w:sz w:val="16"/>
                <w:szCs w:val="16"/>
              </w:rPr>
              <w:t>Diputada Leticia Mejía García, en nombre del Grupo Parlamentario del PRI.</w:t>
            </w:r>
          </w:p>
          <w:p w14:paraId="5F2718D1" w14:textId="77777777" w:rsidR="00D919F4" w:rsidRPr="007A24FF" w:rsidRDefault="00D919F4" w:rsidP="007A24FF">
            <w:pPr>
              <w:pStyle w:val="Textoindependiente"/>
              <w:rPr>
                <w:rFonts w:cs="Arial"/>
                <w:sz w:val="16"/>
                <w:szCs w:val="16"/>
              </w:rPr>
            </w:pPr>
          </w:p>
        </w:tc>
        <w:tc>
          <w:tcPr>
            <w:tcW w:w="1134" w:type="dxa"/>
            <w:shd w:val="clear" w:color="auto" w:fill="auto"/>
          </w:tcPr>
          <w:p w14:paraId="79EFFD2A" w14:textId="77777777" w:rsidR="00D919F4" w:rsidRPr="007A24FF" w:rsidRDefault="00D919F4" w:rsidP="007A24FF">
            <w:pPr>
              <w:pBdr>
                <w:between w:val="single" w:sz="6" w:space="1" w:color="auto"/>
              </w:pBdr>
              <w:jc w:val="center"/>
              <w:rPr>
                <w:rFonts w:ascii="Arial" w:hAnsi="Arial" w:cs="Arial"/>
                <w:sz w:val="16"/>
                <w:szCs w:val="16"/>
              </w:rPr>
            </w:pPr>
            <w:r w:rsidRPr="007A24FF">
              <w:rPr>
                <w:rFonts w:ascii="Arial" w:hAnsi="Arial" w:cs="Arial"/>
                <w:sz w:val="16"/>
                <w:szCs w:val="16"/>
              </w:rPr>
              <w:t>06-Feb-24</w:t>
            </w:r>
          </w:p>
        </w:tc>
      </w:tr>
      <w:tr w:rsidR="00D919F4" w:rsidRPr="007A24FF" w14:paraId="2F53704F" w14:textId="77777777" w:rsidTr="00923EE8">
        <w:trPr>
          <w:cantSplit/>
        </w:trPr>
        <w:tc>
          <w:tcPr>
            <w:tcW w:w="567" w:type="dxa"/>
            <w:shd w:val="clear" w:color="auto" w:fill="auto"/>
          </w:tcPr>
          <w:p w14:paraId="78D04EC5" w14:textId="77777777" w:rsidR="00D919F4" w:rsidRPr="007A24FF" w:rsidRDefault="00D919F4" w:rsidP="007A24FF">
            <w:pPr>
              <w:pStyle w:val="Textodeglobo"/>
              <w:numPr>
                <w:ilvl w:val="0"/>
                <w:numId w:val="22"/>
              </w:numPr>
              <w:ind w:left="0" w:firstLine="0"/>
              <w:rPr>
                <w:rFonts w:ascii="Arial" w:hAnsi="Arial" w:cs="Arial"/>
              </w:rPr>
            </w:pPr>
          </w:p>
        </w:tc>
        <w:tc>
          <w:tcPr>
            <w:tcW w:w="5670" w:type="dxa"/>
            <w:shd w:val="clear" w:color="auto" w:fill="auto"/>
          </w:tcPr>
          <w:p w14:paraId="6A6AE309" w14:textId="77777777" w:rsidR="00D919F4" w:rsidRPr="007A24FF" w:rsidRDefault="00D919F4" w:rsidP="007A24FF">
            <w:pPr>
              <w:pStyle w:val="Textoindependiente"/>
              <w:rPr>
                <w:rFonts w:cs="Arial"/>
                <w:sz w:val="16"/>
                <w:szCs w:val="16"/>
              </w:rPr>
            </w:pPr>
            <w:r w:rsidRPr="007A24FF">
              <w:rPr>
                <w:rFonts w:cs="Arial"/>
                <w:sz w:val="16"/>
                <w:szCs w:val="16"/>
              </w:rPr>
              <w:t>Por el que se exhorta respetuosamente al titular del Poder Ejecutivo Federal para que, en el ámbito de sus respectivas competencias, ordene mediante decreto la desincorporación de 375 hectáreas parte del predio perteneciente a la Secretaría de Infraestructura, Comunicaciones y Transportes, y administrado por Financiera para el Bienestar (</w:t>
            </w:r>
            <w:proofErr w:type="spellStart"/>
            <w:r w:rsidRPr="007A24FF">
              <w:rPr>
                <w:rFonts w:cs="Arial"/>
                <w:sz w:val="16"/>
                <w:szCs w:val="16"/>
              </w:rPr>
              <w:t>FINABIEN</w:t>
            </w:r>
            <w:proofErr w:type="spellEnd"/>
            <w:r w:rsidRPr="007A24FF">
              <w:rPr>
                <w:rFonts w:cs="Arial"/>
                <w:sz w:val="16"/>
                <w:szCs w:val="16"/>
              </w:rPr>
              <w:t xml:space="preserve">) antes TELECOMM ubicado en carretera Toluca </w:t>
            </w:r>
            <w:proofErr w:type="spellStart"/>
            <w:r w:rsidRPr="007A24FF">
              <w:rPr>
                <w:rFonts w:cs="Arial"/>
                <w:sz w:val="16"/>
                <w:szCs w:val="16"/>
              </w:rPr>
              <w:t>Tlachaloya</w:t>
            </w:r>
            <w:proofErr w:type="spellEnd"/>
            <w:r w:rsidRPr="007A24FF">
              <w:rPr>
                <w:rFonts w:cs="Arial"/>
                <w:sz w:val="16"/>
                <w:szCs w:val="16"/>
              </w:rPr>
              <w:t xml:space="preserve">, kilómetro 14.5, que está localizado en la subdelegación del Cerrillo Piedras Blancas, Delegación de San Cayetano en una fracción, y en otra fracción en la Delegación de </w:t>
            </w:r>
            <w:proofErr w:type="spellStart"/>
            <w:r w:rsidRPr="007A24FF">
              <w:rPr>
                <w:rFonts w:cs="Arial"/>
                <w:sz w:val="16"/>
                <w:szCs w:val="16"/>
              </w:rPr>
              <w:t>Tlachaloya</w:t>
            </w:r>
            <w:proofErr w:type="spellEnd"/>
            <w:r w:rsidRPr="007A24FF">
              <w:rPr>
                <w:rFonts w:cs="Arial"/>
                <w:sz w:val="16"/>
                <w:szCs w:val="16"/>
              </w:rPr>
              <w:t xml:space="preserve"> Primera Sección; para su posterior donación al Gobierno del Estado de México con la finalidad de crear y operar en el mismo un parque estatal; Se exhorta respetuosamente al titular del Poder Ejecutivo del Estado de México para que, en el ámbito de sus respectivas atribuciones, realice las gestiones necesarias conforme a la ley, para solicitar y recibir en donación un predio de 375 hectáreas, perteneciente a la Secretaría de Infraestructura, Comunicaciones y Transportes, con ubicación en carretera Toluca-</w:t>
            </w:r>
            <w:proofErr w:type="spellStart"/>
            <w:r w:rsidRPr="007A24FF">
              <w:rPr>
                <w:rFonts w:cs="Arial"/>
                <w:sz w:val="16"/>
                <w:szCs w:val="16"/>
              </w:rPr>
              <w:t>Tlachaloya</w:t>
            </w:r>
            <w:proofErr w:type="spellEnd"/>
            <w:r w:rsidRPr="007A24FF">
              <w:rPr>
                <w:rFonts w:cs="Arial"/>
                <w:sz w:val="16"/>
                <w:szCs w:val="16"/>
              </w:rPr>
              <w:t xml:space="preserve">, kilómetro 14.5, que está localizado en la subdelegación del Cerrillo Piedras Blancas, Delegación de San Cayetano en una fracción, y en otra fracción en la Delegación de </w:t>
            </w:r>
            <w:proofErr w:type="spellStart"/>
            <w:r w:rsidRPr="007A24FF">
              <w:rPr>
                <w:rFonts w:cs="Arial"/>
                <w:sz w:val="16"/>
                <w:szCs w:val="16"/>
              </w:rPr>
              <w:t>Tlachaloya</w:t>
            </w:r>
            <w:proofErr w:type="spellEnd"/>
            <w:r w:rsidRPr="007A24FF">
              <w:rPr>
                <w:rFonts w:cs="Arial"/>
                <w:sz w:val="16"/>
                <w:szCs w:val="16"/>
              </w:rPr>
              <w:t xml:space="preserve"> Primera Sección para crear y operar un parque estatal, en beneficio del medio ambiente y de la población mexiquense.</w:t>
            </w:r>
          </w:p>
          <w:p w14:paraId="2194B9B2" w14:textId="77777777" w:rsidR="00D919F4" w:rsidRPr="007A24FF" w:rsidRDefault="00D919F4" w:rsidP="007A24FF">
            <w:pPr>
              <w:pStyle w:val="Textoindependiente"/>
              <w:rPr>
                <w:rFonts w:cs="Arial"/>
                <w:sz w:val="16"/>
                <w:szCs w:val="16"/>
              </w:rPr>
            </w:pPr>
          </w:p>
        </w:tc>
        <w:tc>
          <w:tcPr>
            <w:tcW w:w="2552" w:type="dxa"/>
            <w:shd w:val="clear" w:color="auto" w:fill="auto"/>
          </w:tcPr>
          <w:p w14:paraId="61A4AAF1" w14:textId="77777777" w:rsidR="00D919F4" w:rsidRPr="007A24FF" w:rsidRDefault="00D919F4" w:rsidP="007A24FF">
            <w:pPr>
              <w:pStyle w:val="Textoindependiente"/>
              <w:rPr>
                <w:rFonts w:cs="Arial"/>
                <w:sz w:val="16"/>
                <w:szCs w:val="16"/>
              </w:rPr>
            </w:pPr>
            <w:r w:rsidRPr="007A24FF">
              <w:rPr>
                <w:rFonts w:cs="Arial"/>
                <w:sz w:val="16"/>
                <w:szCs w:val="16"/>
              </w:rPr>
              <w:t>Diputado Gerardo Lamas Pombo, en nombre del Grupo Parlamentario del PAN.</w:t>
            </w:r>
          </w:p>
          <w:p w14:paraId="053ED21F" w14:textId="77777777" w:rsidR="00D919F4" w:rsidRPr="007A24FF" w:rsidRDefault="00D919F4" w:rsidP="007A24FF">
            <w:pPr>
              <w:pStyle w:val="Textoindependiente"/>
              <w:rPr>
                <w:rFonts w:cs="Arial"/>
                <w:sz w:val="16"/>
                <w:szCs w:val="16"/>
              </w:rPr>
            </w:pPr>
          </w:p>
        </w:tc>
        <w:tc>
          <w:tcPr>
            <w:tcW w:w="1134" w:type="dxa"/>
            <w:shd w:val="clear" w:color="auto" w:fill="auto"/>
          </w:tcPr>
          <w:p w14:paraId="560F9852" w14:textId="77777777" w:rsidR="00D919F4" w:rsidRPr="007A24FF" w:rsidRDefault="00D919F4" w:rsidP="007A24FF">
            <w:pPr>
              <w:pBdr>
                <w:between w:val="single" w:sz="6" w:space="1" w:color="auto"/>
              </w:pBdr>
              <w:jc w:val="center"/>
              <w:rPr>
                <w:rFonts w:ascii="Arial" w:hAnsi="Arial" w:cs="Arial"/>
                <w:sz w:val="16"/>
                <w:szCs w:val="16"/>
              </w:rPr>
            </w:pPr>
            <w:r w:rsidRPr="007A24FF">
              <w:rPr>
                <w:rFonts w:ascii="Arial" w:hAnsi="Arial" w:cs="Arial"/>
                <w:sz w:val="16"/>
                <w:szCs w:val="16"/>
              </w:rPr>
              <w:t>06-Feb-24</w:t>
            </w:r>
          </w:p>
        </w:tc>
      </w:tr>
      <w:tr w:rsidR="006D1DEB" w:rsidRPr="007A24FF" w14:paraId="7EE647AF" w14:textId="77777777" w:rsidTr="00923EE8">
        <w:trPr>
          <w:cantSplit/>
        </w:trPr>
        <w:tc>
          <w:tcPr>
            <w:tcW w:w="567" w:type="dxa"/>
            <w:shd w:val="clear" w:color="auto" w:fill="auto"/>
          </w:tcPr>
          <w:p w14:paraId="2F085D78" w14:textId="77777777" w:rsidR="006D1DEB" w:rsidRPr="007A24FF" w:rsidRDefault="006D1DEB" w:rsidP="007A24FF">
            <w:pPr>
              <w:pStyle w:val="Textodeglobo"/>
              <w:numPr>
                <w:ilvl w:val="0"/>
                <w:numId w:val="22"/>
              </w:numPr>
              <w:ind w:left="0" w:firstLine="0"/>
              <w:rPr>
                <w:rFonts w:ascii="Arial" w:hAnsi="Arial" w:cs="Arial"/>
              </w:rPr>
            </w:pPr>
          </w:p>
        </w:tc>
        <w:tc>
          <w:tcPr>
            <w:tcW w:w="5670" w:type="dxa"/>
            <w:shd w:val="clear" w:color="auto" w:fill="auto"/>
          </w:tcPr>
          <w:p w14:paraId="6EF6851B" w14:textId="77777777" w:rsidR="006D1DEB" w:rsidRPr="007A24FF" w:rsidRDefault="006D1DEB" w:rsidP="007A24FF">
            <w:pPr>
              <w:jc w:val="both"/>
              <w:rPr>
                <w:rFonts w:ascii="Arial" w:hAnsi="Arial" w:cs="Arial"/>
                <w:color w:val="000000"/>
                <w:sz w:val="16"/>
                <w:szCs w:val="16"/>
                <w:lang w:val="es-MX" w:eastAsia="es-MX"/>
              </w:rPr>
            </w:pPr>
            <w:r w:rsidRPr="007A24FF">
              <w:rPr>
                <w:rFonts w:ascii="Arial" w:hAnsi="Arial" w:cs="Arial"/>
                <w:color w:val="000000"/>
                <w:sz w:val="16"/>
                <w:szCs w:val="16"/>
                <w:lang w:eastAsia="es-MX"/>
              </w:rPr>
              <w:t>Por el que se concede licencia temporal al C. Francisco Brian Rojas Cano,</w:t>
            </w:r>
            <w:r w:rsidRPr="007A24FF">
              <w:rPr>
                <w:rFonts w:ascii="Arial" w:hAnsi="Arial" w:cs="Arial"/>
                <w:sz w:val="16"/>
                <w:szCs w:val="16"/>
              </w:rPr>
              <w:t xml:space="preserve"> </w:t>
            </w:r>
            <w:r w:rsidRPr="007A24FF">
              <w:rPr>
                <w:rFonts w:ascii="Arial" w:hAnsi="Arial" w:cs="Arial"/>
                <w:color w:val="000000"/>
                <w:sz w:val="16"/>
                <w:szCs w:val="16"/>
                <w:lang w:eastAsia="es-MX"/>
              </w:rPr>
              <w:t>para separarse del cargo de Diputado de la “LXI” Legislatura, por tiempo indefinido, con efectos a partir del quince de febrero del año dos mil veinticuatro.</w:t>
            </w:r>
          </w:p>
          <w:p w14:paraId="025D45B6" w14:textId="77777777" w:rsidR="006D1DEB" w:rsidRPr="007A24FF" w:rsidRDefault="006D1DEB" w:rsidP="007A24FF">
            <w:pPr>
              <w:pStyle w:val="Textoindependiente"/>
              <w:rPr>
                <w:rFonts w:cs="Arial"/>
                <w:sz w:val="16"/>
                <w:szCs w:val="16"/>
              </w:rPr>
            </w:pPr>
          </w:p>
        </w:tc>
        <w:tc>
          <w:tcPr>
            <w:tcW w:w="2552" w:type="dxa"/>
            <w:shd w:val="clear" w:color="auto" w:fill="auto"/>
          </w:tcPr>
          <w:p w14:paraId="4F4815FB" w14:textId="77777777" w:rsidR="006D1DEB" w:rsidRPr="007A24FF" w:rsidRDefault="006D1DEB" w:rsidP="007A24FF">
            <w:pPr>
              <w:jc w:val="both"/>
              <w:rPr>
                <w:rFonts w:ascii="Arial" w:hAnsi="Arial" w:cs="Arial"/>
                <w:sz w:val="16"/>
                <w:szCs w:val="16"/>
              </w:rPr>
            </w:pPr>
            <w:r w:rsidRPr="007A24FF">
              <w:rPr>
                <w:rFonts w:ascii="Arial" w:hAnsi="Arial" w:cs="Arial"/>
                <w:sz w:val="16"/>
                <w:szCs w:val="16"/>
              </w:rPr>
              <w:t>Dip. Francisco Brian Rojas Cano del Grupo Parlamentario del PAN.</w:t>
            </w:r>
          </w:p>
          <w:p w14:paraId="1B80273D" w14:textId="77777777" w:rsidR="006D1DEB" w:rsidRPr="007A24FF" w:rsidRDefault="006D1DEB" w:rsidP="007A24FF">
            <w:pPr>
              <w:pStyle w:val="Textoindependiente"/>
              <w:rPr>
                <w:rFonts w:cs="Arial"/>
                <w:sz w:val="16"/>
                <w:szCs w:val="16"/>
              </w:rPr>
            </w:pPr>
          </w:p>
        </w:tc>
        <w:tc>
          <w:tcPr>
            <w:tcW w:w="1134" w:type="dxa"/>
            <w:shd w:val="clear" w:color="auto" w:fill="auto"/>
          </w:tcPr>
          <w:p w14:paraId="1E6E0C9B" w14:textId="77777777" w:rsidR="006D1DEB" w:rsidRPr="007A24FF" w:rsidRDefault="006D1DEB" w:rsidP="007A24FF">
            <w:pPr>
              <w:pBdr>
                <w:between w:val="single" w:sz="6" w:space="1" w:color="auto"/>
              </w:pBdr>
              <w:jc w:val="center"/>
              <w:rPr>
                <w:rFonts w:ascii="Arial" w:hAnsi="Arial" w:cs="Arial"/>
                <w:sz w:val="16"/>
                <w:szCs w:val="16"/>
              </w:rPr>
            </w:pPr>
            <w:r w:rsidRPr="007A24FF">
              <w:rPr>
                <w:rFonts w:ascii="Arial" w:hAnsi="Arial" w:cs="Arial"/>
                <w:sz w:val="16"/>
                <w:szCs w:val="16"/>
              </w:rPr>
              <w:t>13-Feb-24</w:t>
            </w:r>
          </w:p>
        </w:tc>
      </w:tr>
      <w:tr w:rsidR="006C202B" w:rsidRPr="007A24FF" w14:paraId="442EDDDC" w14:textId="77777777" w:rsidTr="00923EE8">
        <w:trPr>
          <w:cantSplit/>
        </w:trPr>
        <w:tc>
          <w:tcPr>
            <w:tcW w:w="567" w:type="dxa"/>
            <w:shd w:val="clear" w:color="auto" w:fill="auto"/>
          </w:tcPr>
          <w:p w14:paraId="6358F950" w14:textId="77777777" w:rsidR="006C202B" w:rsidRPr="007A24FF" w:rsidRDefault="006C202B" w:rsidP="007A24FF">
            <w:pPr>
              <w:pStyle w:val="Textodeglobo"/>
              <w:numPr>
                <w:ilvl w:val="0"/>
                <w:numId w:val="22"/>
              </w:numPr>
              <w:ind w:left="0" w:firstLine="0"/>
              <w:rPr>
                <w:rFonts w:ascii="Arial" w:hAnsi="Arial" w:cs="Arial"/>
              </w:rPr>
            </w:pPr>
          </w:p>
        </w:tc>
        <w:tc>
          <w:tcPr>
            <w:tcW w:w="5670" w:type="dxa"/>
            <w:shd w:val="clear" w:color="auto" w:fill="auto"/>
          </w:tcPr>
          <w:p w14:paraId="67614BE6" w14:textId="77777777" w:rsidR="006C202B" w:rsidRPr="007A24FF" w:rsidRDefault="006C202B" w:rsidP="007A24FF">
            <w:pPr>
              <w:jc w:val="both"/>
              <w:rPr>
                <w:rFonts w:ascii="Arial" w:hAnsi="Arial" w:cs="Arial"/>
                <w:sz w:val="16"/>
                <w:szCs w:val="16"/>
              </w:rPr>
            </w:pPr>
            <w:r w:rsidRPr="007A24FF">
              <w:rPr>
                <w:rFonts w:ascii="Arial" w:hAnsi="Arial" w:cs="Arial"/>
                <w:sz w:val="16"/>
                <w:szCs w:val="16"/>
              </w:rPr>
              <w:t>Por el que se exhorta respetuosamente al Titular de la Comisión Nacional del Agua, al Titular de la Secretaría del Agua del Estado de México, al Titular de la Secretaría de Desarrollo Urbano e Infraestructura del Estado de México así como a los presidentes Municipales de los Municipios de: Naucalpan de Juárez, Tlalnepantla de Baz, Ecatepec de Morelos, Tultitlán, Coacalco de Berriozábal y Nezahualcóyotl del Estado de México, a adoptar medidas urgentes que garanticen el acceso al derecho humano al agua, acorde con la prelación que establece la Ley de Aguas Nacionales; de igual forma a la Fiscalía General de Justicia del Estado de México, para que establezca una Fiscalía Especializada contra la sustracción de los recursos hídricos, sin autorización, concesión, licencia o permiso expedido por una autoridad competente.</w:t>
            </w:r>
          </w:p>
          <w:p w14:paraId="1AA9AE98" w14:textId="77777777" w:rsidR="006C202B" w:rsidRPr="007A24FF" w:rsidRDefault="006C202B" w:rsidP="007A24FF">
            <w:pPr>
              <w:jc w:val="both"/>
              <w:rPr>
                <w:rFonts w:ascii="Arial" w:hAnsi="Arial" w:cs="Arial"/>
                <w:color w:val="000000"/>
                <w:sz w:val="16"/>
                <w:szCs w:val="16"/>
                <w:lang w:eastAsia="es-MX"/>
              </w:rPr>
            </w:pPr>
          </w:p>
        </w:tc>
        <w:tc>
          <w:tcPr>
            <w:tcW w:w="2552" w:type="dxa"/>
            <w:shd w:val="clear" w:color="auto" w:fill="auto"/>
          </w:tcPr>
          <w:p w14:paraId="7A9BB03E" w14:textId="77777777" w:rsidR="006C202B" w:rsidRPr="007A24FF" w:rsidRDefault="006C202B" w:rsidP="007A24FF">
            <w:pPr>
              <w:jc w:val="both"/>
              <w:rPr>
                <w:rFonts w:ascii="Arial" w:hAnsi="Arial" w:cs="Arial"/>
                <w:sz w:val="16"/>
                <w:szCs w:val="16"/>
              </w:rPr>
            </w:pPr>
            <w:r w:rsidRPr="007A24FF">
              <w:rPr>
                <w:rFonts w:ascii="Arial" w:hAnsi="Arial" w:cs="Arial"/>
                <w:sz w:val="16"/>
                <w:szCs w:val="16"/>
              </w:rPr>
              <w:t xml:space="preserve">Diputado Max Agustín Correa Hernández, en nombre del Grupo Parlamentario del PM. </w:t>
            </w:r>
          </w:p>
          <w:p w14:paraId="41C52F1D" w14:textId="77777777" w:rsidR="006C202B" w:rsidRPr="007A24FF" w:rsidRDefault="006C202B" w:rsidP="007A24FF">
            <w:pPr>
              <w:jc w:val="both"/>
              <w:rPr>
                <w:rFonts w:ascii="Arial" w:hAnsi="Arial" w:cs="Arial"/>
                <w:sz w:val="16"/>
                <w:szCs w:val="16"/>
              </w:rPr>
            </w:pPr>
          </w:p>
        </w:tc>
        <w:tc>
          <w:tcPr>
            <w:tcW w:w="1134" w:type="dxa"/>
            <w:shd w:val="clear" w:color="auto" w:fill="auto"/>
          </w:tcPr>
          <w:p w14:paraId="44AD374A" w14:textId="77777777" w:rsidR="006C202B" w:rsidRPr="007A24FF" w:rsidRDefault="006C202B" w:rsidP="007A24FF">
            <w:pPr>
              <w:pBdr>
                <w:between w:val="single" w:sz="6" w:space="1" w:color="auto"/>
              </w:pBdr>
              <w:jc w:val="center"/>
              <w:rPr>
                <w:rFonts w:ascii="Arial" w:hAnsi="Arial" w:cs="Arial"/>
                <w:sz w:val="16"/>
                <w:szCs w:val="16"/>
              </w:rPr>
            </w:pPr>
            <w:r w:rsidRPr="007A24FF">
              <w:rPr>
                <w:rFonts w:ascii="Arial" w:hAnsi="Arial" w:cs="Arial"/>
                <w:sz w:val="16"/>
                <w:szCs w:val="16"/>
              </w:rPr>
              <w:t>13-Feb-24</w:t>
            </w:r>
          </w:p>
        </w:tc>
      </w:tr>
      <w:tr w:rsidR="006C202B" w:rsidRPr="007A24FF" w14:paraId="2BB3A3CF" w14:textId="77777777" w:rsidTr="00923EE8">
        <w:trPr>
          <w:cantSplit/>
        </w:trPr>
        <w:tc>
          <w:tcPr>
            <w:tcW w:w="567" w:type="dxa"/>
            <w:shd w:val="clear" w:color="auto" w:fill="auto"/>
          </w:tcPr>
          <w:p w14:paraId="550221CE" w14:textId="77777777" w:rsidR="006C202B" w:rsidRPr="007A24FF" w:rsidRDefault="006C202B" w:rsidP="007A24FF">
            <w:pPr>
              <w:pStyle w:val="Textodeglobo"/>
              <w:numPr>
                <w:ilvl w:val="0"/>
                <w:numId w:val="22"/>
              </w:numPr>
              <w:ind w:left="0" w:firstLine="0"/>
              <w:rPr>
                <w:rFonts w:ascii="Arial" w:hAnsi="Arial" w:cs="Arial"/>
              </w:rPr>
            </w:pPr>
          </w:p>
        </w:tc>
        <w:tc>
          <w:tcPr>
            <w:tcW w:w="5670" w:type="dxa"/>
            <w:shd w:val="clear" w:color="auto" w:fill="auto"/>
          </w:tcPr>
          <w:p w14:paraId="4DD7B05B" w14:textId="77777777" w:rsidR="006C202B" w:rsidRPr="007A24FF" w:rsidRDefault="006C202B" w:rsidP="007A24FF">
            <w:pPr>
              <w:jc w:val="both"/>
              <w:rPr>
                <w:rFonts w:ascii="Arial" w:hAnsi="Arial" w:cs="Arial"/>
                <w:sz w:val="16"/>
                <w:szCs w:val="16"/>
              </w:rPr>
            </w:pPr>
            <w:r w:rsidRPr="007A24FF">
              <w:rPr>
                <w:rFonts w:ascii="Arial" w:hAnsi="Arial" w:cs="Arial"/>
                <w:sz w:val="16"/>
                <w:szCs w:val="16"/>
              </w:rPr>
              <w:t xml:space="preserve">Por el que se exhorta a la Presidenta Municipal y al H. Ayuntamiento del municipio de Tecámac, para que con base en sus atribuciones culmine la obra en Boulevard Ojo de Agua en su tramo comprendido del entronque con Avenida Nacional hasta la calle Lirios, dentro del territorio municipal de Tecámac. </w:t>
            </w:r>
          </w:p>
          <w:p w14:paraId="669568B3" w14:textId="77777777" w:rsidR="006C202B" w:rsidRPr="007A24FF" w:rsidRDefault="006C202B" w:rsidP="007A24FF">
            <w:pPr>
              <w:jc w:val="both"/>
              <w:rPr>
                <w:rFonts w:ascii="Arial" w:hAnsi="Arial" w:cs="Arial"/>
                <w:color w:val="000000"/>
                <w:sz w:val="16"/>
                <w:szCs w:val="16"/>
                <w:lang w:eastAsia="es-MX"/>
              </w:rPr>
            </w:pPr>
          </w:p>
        </w:tc>
        <w:tc>
          <w:tcPr>
            <w:tcW w:w="2552" w:type="dxa"/>
            <w:shd w:val="clear" w:color="auto" w:fill="auto"/>
          </w:tcPr>
          <w:p w14:paraId="0CDE8C79" w14:textId="77777777" w:rsidR="006C202B" w:rsidRPr="007A24FF" w:rsidRDefault="006C202B" w:rsidP="007A24FF">
            <w:pPr>
              <w:jc w:val="both"/>
              <w:rPr>
                <w:rFonts w:ascii="Arial" w:hAnsi="Arial" w:cs="Arial"/>
                <w:sz w:val="16"/>
                <w:szCs w:val="16"/>
              </w:rPr>
            </w:pPr>
            <w:r w:rsidRPr="007A24FF">
              <w:rPr>
                <w:rFonts w:ascii="Arial" w:hAnsi="Arial" w:cs="Arial"/>
                <w:sz w:val="16"/>
                <w:szCs w:val="16"/>
              </w:rPr>
              <w:t>Diputada Lilia Urbina Salazar, en nombre del Grupo Parlamentario del PRI.</w:t>
            </w:r>
          </w:p>
          <w:p w14:paraId="50BFB195" w14:textId="77777777" w:rsidR="006C202B" w:rsidRPr="007A24FF" w:rsidRDefault="006C202B" w:rsidP="007A24FF">
            <w:pPr>
              <w:jc w:val="both"/>
              <w:rPr>
                <w:rFonts w:ascii="Arial" w:hAnsi="Arial" w:cs="Arial"/>
                <w:sz w:val="16"/>
                <w:szCs w:val="16"/>
              </w:rPr>
            </w:pPr>
          </w:p>
        </w:tc>
        <w:tc>
          <w:tcPr>
            <w:tcW w:w="1134" w:type="dxa"/>
            <w:shd w:val="clear" w:color="auto" w:fill="auto"/>
          </w:tcPr>
          <w:p w14:paraId="650C80BC" w14:textId="77777777" w:rsidR="006C202B" w:rsidRPr="007A24FF" w:rsidRDefault="006C202B" w:rsidP="007A24FF">
            <w:pPr>
              <w:pBdr>
                <w:between w:val="single" w:sz="6" w:space="1" w:color="auto"/>
              </w:pBdr>
              <w:jc w:val="center"/>
              <w:rPr>
                <w:rFonts w:ascii="Arial" w:hAnsi="Arial" w:cs="Arial"/>
                <w:sz w:val="16"/>
                <w:szCs w:val="16"/>
              </w:rPr>
            </w:pPr>
            <w:r w:rsidRPr="007A24FF">
              <w:rPr>
                <w:rFonts w:ascii="Arial" w:hAnsi="Arial" w:cs="Arial"/>
                <w:sz w:val="16"/>
                <w:szCs w:val="16"/>
              </w:rPr>
              <w:t>13-Feb-24</w:t>
            </w:r>
          </w:p>
        </w:tc>
      </w:tr>
      <w:tr w:rsidR="006C202B" w:rsidRPr="007A24FF" w14:paraId="1ECE78D4" w14:textId="77777777" w:rsidTr="00923EE8">
        <w:trPr>
          <w:cantSplit/>
        </w:trPr>
        <w:tc>
          <w:tcPr>
            <w:tcW w:w="567" w:type="dxa"/>
            <w:shd w:val="clear" w:color="auto" w:fill="auto"/>
          </w:tcPr>
          <w:p w14:paraId="25A00B2D" w14:textId="77777777" w:rsidR="006C202B" w:rsidRPr="007A24FF" w:rsidRDefault="006C202B" w:rsidP="007A24FF">
            <w:pPr>
              <w:pStyle w:val="Textodeglobo"/>
              <w:numPr>
                <w:ilvl w:val="0"/>
                <w:numId w:val="22"/>
              </w:numPr>
              <w:ind w:left="0" w:firstLine="0"/>
              <w:rPr>
                <w:rFonts w:ascii="Arial" w:hAnsi="Arial" w:cs="Arial"/>
              </w:rPr>
            </w:pPr>
          </w:p>
        </w:tc>
        <w:tc>
          <w:tcPr>
            <w:tcW w:w="5670" w:type="dxa"/>
            <w:shd w:val="clear" w:color="auto" w:fill="auto"/>
          </w:tcPr>
          <w:p w14:paraId="07D98210" w14:textId="77777777" w:rsidR="006C202B" w:rsidRPr="007A24FF" w:rsidRDefault="006C202B" w:rsidP="007A24FF">
            <w:pPr>
              <w:jc w:val="both"/>
              <w:rPr>
                <w:rFonts w:ascii="Arial" w:hAnsi="Arial" w:cs="Arial"/>
                <w:sz w:val="16"/>
                <w:szCs w:val="16"/>
              </w:rPr>
            </w:pPr>
            <w:r w:rsidRPr="007A24FF">
              <w:rPr>
                <w:rFonts w:ascii="Arial" w:hAnsi="Arial" w:cs="Arial"/>
                <w:sz w:val="16"/>
                <w:szCs w:val="16"/>
              </w:rPr>
              <w:t xml:space="preserve">Por el que se exhorta respetuosamente al Gobierno del Estado de México a generar una agenda de trabajo en coordinación con los 125 municipios de nuestra entidad y el Gobierno Federal para atender la problemática de abastecimiento de agua en el Estado de México. </w:t>
            </w:r>
          </w:p>
          <w:p w14:paraId="3E5F4294" w14:textId="77777777" w:rsidR="006C202B" w:rsidRPr="007A24FF" w:rsidRDefault="006C202B" w:rsidP="007A24FF">
            <w:pPr>
              <w:jc w:val="both"/>
              <w:rPr>
                <w:rFonts w:ascii="Arial" w:hAnsi="Arial" w:cs="Arial"/>
                <w:color w:val="000000"/>
                <w:sz w:val="16"/>
                <w:szCs w:val="16"/>
                <w:lang w:eastAsia="es-MX"/>
              </w:rPr>
            </w:pPr>
          </w:p>
        </w:tc>
        <w:tc>
          <w:tcPr>
            <w:tcW w:w="2552" w:type="dxa"/>
            <w:shd w:val="clear" w:color="auto" w:fill="auto"/>
          </w:tcPr>
          <w:p w14:paraId="678A0C64" w14:textId="77777777" w:rsidR="006C202B" w:rsidRPr="007A24FF" w:rsidRDefault="006C202B" w:rsidP="007A24FF">
            <w:pPr>
              <w:jc w:val="both"/>
              <w:rPr>
                <w:rFonts w:ascii="Arial" w:hAnsi="Arial" w:cs="Arial"/>
                <w:sz w:val="16"/>
                <w:szCs w:val="16"/>
              </w:rPr>
            </w:pPr>
            <w:r w:rsidRPr="007A24FF">
              <w:rPr>
                <w:rFonts w:ascii="Arial" w:hAnsi="Arial" w:cs="Arial"/>
                <w:sz w:val="16"/>
                <w:szCs w:val="16"/>
              </w:rPr>
              <w:t>Diputado Gerardo Lamas Pombo y el Diputado Enrique Vargas del Villar, en nombre del Grupo Parlamentario del PAN.</w:t>
            </w:r>
          </w:p>
          <w:p w14:paraId="360A565C" w14:textId="77777777" w:rsidR="006C202B" w:rsidRPr="007A24FF" w:rsidRDefault="006C202B" w:rsidP="007A24FF">
            <w:pPr>
              <w:jc w:val="both"/>
              <w:rPr>
                <w:rFonts w:ascii="Arial" w:hAnsi="Arial" w:cs="Arial"/>
                <w:sz w:val="16"/>
                <w:szCs w:val="16"/>
              </w:rPr>
            </w:pPr>
          </w:p>
        </w:tc>
        <w:tc>
          <w:tcPr>
            <w:tcW w:w="1134" w:type="dxa"/>
            <w:shd w:val="clear" w:color="auto" w:fill="auto"/>
          </w:tcPr>
          <w:p w14:paraId="459FCED4" w14:textId="77777777" w:rsidR="006C202B" w:rsidRPr="007A24FF" w:rsidRDefault="006C202B" w:rsidP="007A24FF">
            <w:pPr>
              <w:pBdr>
                <w:between w:val="single" w:sz="6" w:space="1" w:color="auto"/>
              </w:pBdr>
              <w:jc w:val="center"/>
              <w:rPr>
                <w:rFonts w:ascii="Arial" w:hAnsi="Arial" w:cs="Arial"/>
                <w:sz w:val="16"/>
                <w:szCs w:val="16"/>
              </w:rPr>
            </w:pPr>
            <w:r w:rsidRPr="007A24FF">
              <w:rPr>
                <w:rFonts w:ascii="Arial" w:hAnsi="Arial" w:cs="Arial"/>
                <w:sz w:val="16"/>
                <w:szCs w:val="16"/>
              </w:rPr>
              <w:t>13-Feb-24</w:t>
            </w:r>
          </w:p>
        </w:tc>
      </w:tr>
      <w:tr w:rsidR="006C202B" w:rsidRPr="007A24FF" w14:paraId="0B7CA7D1" w14:textId="77777777" w:rsidTr="00923EE8">
        <w:trPr>
          <w:cantSplit/>
        </w:trPr>
        <w:tc>
          <w:tcPr>
            <w:tcW w:w="567" w:type="dxa"/>
            <w:shd w:val="clear" w:color="auto" w:fill="auto"/>
          </w:tcPr>
          <w:p w14:paraId="71FE2060" w14:textId="77777777" w:rsidR="006C202B" w:rsidRPr="007A24FF" w:rsidRDefault="006C202B" w:rsidP="007A24FF">
            <w:pPr>
              <w:pStyle w:val="Textodeglobo"/>
              <w:numPr>
                <w:ilvl w:val="0"/>
                <w:numId w:val="22"/>
              </w:numPr>
              <w:ind w:left="0" w:firstLine="0"/>
              <w:rPr>
                <w:rFonts w:ascii="Arial" w:hAnsi="Arial" w:cs="Arial"/>
              </w:rPr>
            </w:pPr>
          </w:p>
        </w:tc>
        <w:tc>
          <w:tcPr>
            <w:tcW w:w="5670" w:type="dxa"/>
            <w:shd w:val="clear" w:color="auto" w:fill="auto"/>
          </w:tcPr>
          <w:p w14:paraId="3D2CE807" w14:textId="77777777" w:rsidR="006C202B" w:rsidRPr="007A24FF" w:rsidRDefault="006C202B" w:rsidP="007A24FF">
            <w:pPr>
              <w:jc w:val="both"/>
              <w:rPr>
                <w:rFonts w:ascii="Arial" w:hAnsi="Arial" w:cs="Arial"/>
                <w:sz w:val="16"/>
                <w:szCs w:val="16"/>
              </w:rPr>
            </w:pPr>
            <w:r w:rsidRPr="007A24FF">
              <w:rPr>
                <w:rFonts w:ascii="Arial" w:hAnsi="Arial" w:cs="Arial"/>
                <w:sz w:val="16"/>
                <w:szCs w:val="16"/>
              </w:rPr>
              <w:t xml:space="preserve">Por el que se exhorta respetuosamente a la Fiscalía General de Justicia del Estado de México para que, en el ámbito de sus facultades y atribuciones, remita a esta H. Soberanía un informe sobre el número de carpetas de investigación por el delito de violencia familiar durante el año 2023 y lo que transcurre del 2024, asimismo, emita los protocolos de actuación pertinentes en la protección de personas víctimas de violencia familiar a fin de salvaguardar su derecho humano a una vivienda digna. Se exhorta respetuosamente a los 125 Ayuntamiento del Estado de México para que, en el ámbito de sus facultades y atribuciones, coordinen esfuerzos y realicen campañas, actividades o acciones permanentes que fomenten la cultura de denuncia. </w:t>
            </w:r>
          </w:p>
          <w:p w14:paraId="7ECE36C5" w14:textId="77777777" w:rsidR="006C202B" w:rsidRPr="007A24FF" w:rsidRDefault="006C202B" w:rsidP="007A24FF">
            <w:pPr>
              <w:jc w:val="both"/>
              <w:rPr>
                <w:rFonts w:ascii="Arial" w:hAnsi="Arial" w:cs="Arial"/>
                <w:color w:val="000000"/>
                <w:sz w:val="16"/>
                <w:szCs w:val="16"/>
                <w:lang w:eastAsia="es-MX"/>
              </w:rPr>
            </w:pPr>
          </w:p>
        </w:tc>
        <w:tc>
          <w:tcPr>
            <w:tcW w:w="2552" w:type="dxa"/>
            <w:shd w:val="clear" w:color="auto" w:fill="auto"/>
          </w:tcPr>
          <w:p w14:paraId="481828CA" w14:textId="77777777" w:rsidR="006C202B" w:rsidRPr="007A24FF" w:rsidRDefault="006C202B" w:rsidP="007A24FF">
            <w:pPr>
              <w:jc w:val="both"/>
              <w:rPr>
                <w:rFonts w:ascii="Arial" w:hAnsi="Arial" w:cs="Arial"/>
                <w:sz w:val="16"/>
                <w:szCs w:val="16"/>
              </w:rPr>
            </w:pPr>
            <w:r w:rsidRPr="007A24FF">
              <w:rPr>
                <w:rFonts w:ascii="Arial" w:hAnsi="Arial" w:cs="Arial"/>
                <w:sz w:val="16"/>
                <w:szCs w:val="16"/>
              </w:rPr>
              <w:t>Grupo Parlamentario del PRD.</w:t>
            </w:r>
          </w:p>
          <w:p w14:paraId="61E1A5B9" w14:textId="77777777" w:rsidR="006C202B" w:rsidRPr="007A24FF" w:rsidRDefault="006C202B" w:rsidP="007A24FF">
            <w:pPr>
              <w:jc w:val="both"/>
              <w:rPr>
                <w:rFonts w:ascii="Arial" w:hAnsi="Arial" w:cs="Arial"/>
                <w:sz w:val="16"/>
                <w:szCs w:val="16"/>
              </w:rPr>
            </w:pPr>
          </w:p>
        </w:tc>
        <w:tc>
          <w:tcPr>
            <w:tcW w:w="1134" w:type="dxa"/>
            <w:shd w:val="clear" w:color="auto" w:fill="auto"/>
          </w:tcPr>
          <w:p w14:paraId="289F89F8" w14:textId="77777777" w:rsidR="006C202B" w:rsidRPr="007A24FF" w:rsidRDefault="006C202B" w:rsidP="007A24FF">
            <w:pPr>
              <w:pBdr>
                <w:between w:val="single" w:sz="6" w:space="1" w:color="auto"/>
              </w:pBdr>
              <w:jc w:val="center"/>
              <w:rPr>
                <w:rFonts w:ascii="Arial" w:hAnsi="Arial" w:cs="Arial"/>
                <w:sz w:val="16"/>
                <w:szCs w:val="16"/>
              </w:rPr>
            </w:pPr>
            <w:r w:rsidRPr="007A24FF">
              <w:rPr>
                <w:rFonts w:ascii="Arial" w:hAnsi="Arial" w:cs="Arial"/>
                <w:sz w:val="16"/>
                <w:szCs w:val="16"/>
              </w:rPr>
              <w:t>13-Feb-24</w:t>
            </w:r>
          </w:p>
        </w:tc>
      </w:tr>
      <w:tr w:rsidR="006C202B" w:rsidRPr="007A24FF" w14:paraId="729DD9FF" w14:textId="77777777" w:rsidTr="00923EE8">
        <w:trPr>
          <w:cantSplit/>
        </w:trPr>
        <w:tc>
          <w:tcPr>
            <w:tcW w:w="567" w:type="dxa"/>
            <w:shd w:val="clear" w:color="auto" w:fill="auto"/>
          </w:tcPr>
          <w:p w14:paraId="483EC3A8" w14:textId="77777777" w:rsidR="006C202B" w:rsidRPr="007A24FF" w:rsidRDefault="006C202B" w:rsidP="007A24FF">
            <w:pPr>
              <w:pStyle w:val="Textodeglobo"/>
              <w:numPr>
                <w:ilvl w:val="0"/>
                <w:numId w:val="22"/>
              </w:numPr>
              <w:ind w:left="0" w:firstLine="0"/>
              <w:rPr>
                <w:rFonts w:ascii="Arial" w:hAnsi="Arial" w:cs="Arial"/>
              </w:rPr>
            </w:pPr>
          </w:p>
        </w:tc>
        <w:tc>
          <w:tcPr>
            <w:tcW w:w="5670" w:type="dxa"/>
            <w:shd w:val="clear" w:color="auto" w:fill="auto"/>
          </w:tcPr>
          <w:p w14:paraId="2AE4EFDB" w14:textId="77777777" w:rsidR="006C202B" w:rsidRPr="007A24FF" w:rsidRDefault="006C202B" w:rsidP="007A24FF">
            <w:pPr>
              <w:jc w:val="both"/>
              <w:rPr>
                <w:rFonts w:ascii="Arial" w:hAnsi="Arial" w:cs="Arial"/>
                <w:sz w:val="16"/>
                <w:szCs w:val="16"/>
              </w:rPr>
            </w:pPr>
            <w:r w:rsidRPr="007A24FF">
              <w:rPr>
                <w:rFonts w:ascii="Arial" w:hAnsi="Arial" w:cs="Arial"/>
                <w:sz w:val="16"/>
                <w:szCs w:val="16"/>
              </w:rPr>
              <w:t xml:space="preserve">Por el que se exhorta respetuosamente al Titular de la Secretaría del Agua del Estado de México a que asista a una reunión de trabajo con las Comisiones Legislativas de la LXI Legislatura del Estado de México para que informe la situación que se vive en el Estado de México en materia de la crisis hídrica y los mecanismos que se implementan para atender la misma. </w:t>
            </w:r>
          </w:p>
          <w:p w14:paraId="2BD266A6" w14:textId="77777777" w:rsidR="006C202B" w:rsidRPr="007A24FF" w:rsidRDefault="006C202B" w:rsidP="007A24FF">
            <w:pPr>
              <w:jc w:val="both"/>
              <w:rPr>
                <w:rFonts w:ascii="Arial" w:hAnsi="Arial" w:cs="Arial"/>
                <w:color w:val="000000"/>
                <w:sz w:val="16"/>
                <w:szCs w:val="16"/>
                <w:lang w:eastAsia="es-MX"/>
              </w:rPr>
            </w:pPr>
          </w:p>
        </w:tc>
        <w:tc>
          <w:tcPr>
            <w:tcW w:w="2552" w:type="dxa"/>
            <w:shd w:val="clear" w:color="auto" w:fill="auto"/>
          </w:tcPr>
          <w:p w14:paraId="41B8A9B9" w14:textId="77777777" w:rsidR="006C202B" w:rsidRPr="007A24FF" w:rsidRDefault="006C202B" w:rsidP="007A24FF">
            <w:pPr>
              <w:jc w:val="both"/>
              <w:rPr>
                <w:rFonts w:ascii="Arial" w:hAnsi="Arial" w:cs="Arial"/>
                <w:sz w:val="16"/>
                <w:szCs w:val="16"/>
              </w:rPr>
            </w:pPr>
            <w:r w:rsidRPr="007A24FF">
              <w:rPr>
                <w:rFonts w:ascii="Arial" w:hAnsi="Arial" w:cs="Arial"/>
                <w:sz w:val="16"/>
                <w:szCs w:val="16"/>
              </w:rPr>
              <w:t>Grupo Parlamentario del PMC.</w:t>
            </w:r>
          </w:p>
          <w:p w14:paraId="6453F99E" w14:textId="77777777" w:rsidR="006C202B" w:rsidRPr="007A24FF" w:rsidRDefault="006C202B" w:rsidP="007A24FF">
            <w:pPr>
              <w:jc w:val="both"/>
              <w:rPr>
                <w:rFonts w:ascii="Arial" w:hAnsi="Arial" w:cs="Arial"/>
                <w:sz w:val="16"/>
                <w:szCs w:val="16"/>
              </w:rPr>
            </w:pPr>
          </w:p>
        </w:tc>
        <w:tc>
          <w:tcPr>
            <w:tcW w:w="1134" w:type="dxa"/>
            <w:shd w:val="clear" w:color="auto" w:fill="auto"/>
          </w:tcPr>
          <w:p w14:paraId="049C1352" w14:textId="77777777" w:rsidR="006C202B" w:rsidRPr="007A24FF" w:rsidRDefault="006C202B" w:rsidP="007A24FF">
            <w:pPr>
              <w:pBdr>
                <w:between w:val="single" w:sz="6" w:space="1" w:color="auto"/>
              </w:pBdr>
              <w:jc w:val="center"/>
              <w:rPr>
                <w:rFonts w:ascii="Arial" w:hAnsi="Arial" w:cs="Arial"/>
                <w:sz w:val="16"/>
                <w:szCs w:val="16"/>
              </w:rPr>
            </w:pPr>
            <w:r w:rsidRPr="007A24FF">
              <w:rPr>
                <w:rFonts w:ascii="Arial" w:hAnsi="Arial" w:cs="Arial"/>
                <w:sz w:val="16"/>
                <w:szCs w:val="16"/>
              </w:rPr>
              <w:t>13-Feb-24</w:t>
            </w:r>
          </w:p>
        </w:tc>
      </w:tr>
      <w:tr w:rsidR="0056685A" w:rsidRPr="007A24FF" w14:paraId="0EDA4E48" w14:textId="77777777" w:rsidTr="00923EE8">
        <w:trPr>
          <w:cantSplit/>
        </w:trPr>
        <w:tc>
          <w:tcPr>
            <w:tcW w:w="567" w:type="dxa"/>
            <w:shd w:val="clear" w:color="auto" w:fill="auto"/>
          </w:tcPr>
          <w:p w14:paraId="76373BDB" w14:textId="77777777" w:rsidR="0056685A" w:rsidRPr="007A24FF" w:rsidRDefault="0056685A" w:rsidP="007A24FF">
            <w:pPr>
              <w:pStyle w:val="Textodeglobo"/>
              <w:numPr>
                <w:ilvl w:val="0"/>
                <w:numId w:val="22"/>
              </w:numPr>
              <w:ind w:left="0" w:firstLine="0"/>
              <w:rPr>
                <w:rFonts w:ascii="Arial" w:hAnsi="Arial" w:cs="Arial"/>
              </w:rPr>
            </w:pPr>
          </w:p>
        </w:tc>
        <w:tc>
          <w:tcPr>
            <w:tcW w:w="5670" w:type="dxa"/>
            <w:shd w:val="clear" w:color="auto" w:fill="auto"/>
          </w:tcPr>
          <w:p w14:paraId="140E7DC8" w14:textId="77777777" w:rsidR="0056685A" w:rsidRPr="007A24FF" w:rsidRDefault="0056685A" w:rsidP="007A24FF">
            <w:pPr>
              <w:jc w:val="both"/>
              <w:rPr>
                <w:rFonts w:ascii="Arial" w:hAnsi="Arial" w:cs="Arial"/>
                <w:b/>
                <w:sz w:val="16"/>
                <w:szCs w:val="16"/>
              </w:rPr>
            </w:pPr>
            <w:r w:rsidRPr="007A24FF">
              <w:rPr>
                <w:rFonts w:ascii="Arial" w:hAnsi="Arial" w:cs="Arial"/>
                <w:sz w:val="16"/>
                <w:szCs w:val="16"/>
              </w:rPr>
              <w:t xml:space="preserve">Por el que se exhorta respetuosamente al Titular del Instituto Nacional de Antropología e Historia, a los Titulares de la Secretaría del Medio Ambiente y Desarrollo Sostenible y Secretaría del Agua del Gobierno del Estado de México y al Presidente Municipal de Chalco de Covarrubias para que dentro del ámbito de sus atribuciones implementen acciones de manera separada o coordinada para el rescate de la Zona Arqueológica de los </w:t>
            </w:r>
            <w:proofErr w:type="spellStart"/>
            <w:r w:rsidRPr="007A24FF">
              <w:rPr>
                <w:rFonts w:ascii="Arial" w:hAnsi="Arial" w:cs="Arial"/>
                <w:sz w:val="16"/>
                <w:szCs w:val="16"/>
              </w:rPr>
              <w:t>Tlaltenes</w:t>
            </w:r>
            <w:proofErr w:type="spellEnd"/>
            <w:r w:rsidRPr="007A24FF">
              <w:rPr>
                <w:rFonts w:ascii="Arial" w:hAnsi="Arial" w:cs="Arial"/>
                <w:sz w:val="16"/>
                <w:szCs w:val="16"/>
              </w:rPr>
              <w:t xml:space="preserve">, recuperar el vaso regulador de agua ubicado en torno al Lago </w:t>
            </w:r>
            <w:proofErr w:type="spellStart"/>
            <w:r w:rsidRPr="007A24FF">
              <w:rPr>
                <w:rFonts w:ascii="Arial" w:hAnsi="Arial" w:cs="Arial"/>
                <w:sz w:val="16"/>
                <w:szCs w:val="16"/>
              </w:rPr>
              <w:t>Tlahuac</w:t>
            </w:r>
            <w:proofErr w:type="spellEnd"/>
            <w:r w:rsidRPr="007A24FF">
              <w:rPr>
                <w:rFonts w:ascii="Arial" w:hAnsi="Arial" w:cs="Arial"/>
                <w:sz w:val="16"/>
                <w:szCs w:val="16"/>
              </w:rPr>
              <w:t xml:space="preserve"> Xico y se declare área natural protegida, además se informe a esta Soberanía de las medidas que se están tomando para evitar los asentamientos humanos irregulares en torno al Lago </w:t>
            </w:r>
            <w:proofErr w:type="spellStart"/>
            <w:r w:rsidRPr="007A24FF">
              <w:rPr>
                <w:rFonts w:ascii="Arial" w:hAnsi="Arial" w:cs="Arial"/>
                <w:sz w:val="16"/>
                <w:szCs w:val="16"/>
              </w:rPr>
              <w:t>Tlahuac</w:t>
            </w:r>
            <w:proofErr w:type="spellEnd"/>
            <w:r w:rsidRPr="007A24FF">
              <w:rPr>
                <w:rFonts w:ascii="Arial" w:hAnsi="Arial" w:cs="Arial"/>
                <w:sz w:val="16"/>
                <w:szCs w:val="16"/>
              </w:rPr>
              <w:t>-Xico.</w:t>
            </w:r>
          </w:p>
          <w:p w14:paraId="4000458E" w14:textId="77777777" w:rsidR="0056685A" w:rsidRPr="007A24FF" w:rsidRDefault="0056685A" w:rsidP="007A24FF">
            <w:pPr>
              <w:jc w:val="both"/>
              <w:rPr>
                <w:rFonts w:ascii="Arial" w:hAnsi="Arial" w:cs="Arial"/>
                <w:sz w:val="16"/>
                <w:szCs w:val="16"/>
              </w:rPr>
            </w:pPr>
          </w:p>
        </w:tc>
        <w:tc>
          <w:tcPr>
            <w:tcW w:w="2552" w:type="dxa"/>
            <w:shd w:val="clear" w:color="auto" w:fill="auto"/>
          </w:tcPr>
          <w:p w14:paraId="0AFC2F6F" w14:textId="77777777" w:rsidR="0056685A" w:rsidRPr="007A24FF" w:rsidRDefault="0056685A" w:rsidP="007A24FF">
            <w:pPr>
              <w:jc w:val="both"/>
              <w:rPr>
                <w:rFonts w:ascii="Arial" w:hAnsi="Arial" w:cs="Arial"/>
                <w:sz w:val="16"/>
                <w:szCs w:val="16"/>
              </w:rPr>
            </w:pPr>
            <w:r w:rsidRPr="007A24FF">
              <w:rPr>
                <w:rFonts w:ascii="Arial" w:hAnsi="Arial" w:cs="Arial"/>
                <w:sz w:val="16"/>
                <w:szCs w:val="16"/>
              </w:rPr>
              <w:t>Diputada Anais Miriam Burgos Hernández, en nombre del Grupo Parlamentario del PM.</w:t>
            </w:r>
          </w:p>
          <w:p w14:paraId="6579424F" w14:textId="77777777" w:rsidR="0056685A" w:rsidRPr="007A24FF" w:rsidRDefault="0056685A" w:rsidP="007A24FF">
            <w:pPr>
              <w:jc w:val="both"/>
              <w:rPr>
                <w:rFonts w:ascii="Arial" w:hAnsi="Arial" w:cs="Arial"/>
                <w:sz w:val="16"/>
                <w:szCs w:val="16"/>
              </w:rPr>
            </w:pPr>
          </w:p>
        </w:tc>
        <w:tc>
          <w:tcPr>
            <w:tcW w:w="1134" w:type="dxa"/>
            <w:shd w:val="clear" w:color="auto" w:fill="auto"/>
          </w:tcPr>
          <w:p w14:paraId="77F1B5D9" w14:textId="69728845" w:rsidR="0056685A" w:rsidRPr="007A24FF" w:rsidRDefault="0056685A" w:rsidP="007A24FF">
            <w:pPr>
              <w:pBdr>
                <w:between w:val="single" w:sz="6" w:space="1" w:color="auto"/>
              </w:pBdr>
              <w:jc w:val="center"/>
              <w:rPr>
                <w:rFonts w:ascii="Arial" w:hAnsi="Arial" w:cs="Arial"/>
                <w:sz w:val="16"/>
                <w:szCs w:val="16"/>
              </w:rPr>
            </w:pPr>
            <w:r w:rsidRPr="007A24FF">
              <w:rPr>
                <w:rFonts w:ascii="Arial" w:hAnsi="Arial" w:cs="Arial"/>
                <w:sz w:val="16"/>
                <w:szCs w:val="16"/>
              </w:rPr>
              <w:t>20-Feb-24</w:t>
            </w:r>
          </w:p>
        </w:tc>
      </w:tr>
      <w:tr w:rsidR="0056685A" w:rsidRPr="007A24FF" w14:paraId="6AE39C4D" w14:textId="77777777" w:rsidTr="00923EE8">
        <w:trPr>
          <w:cantSplit/>
        </w:trPr>
        <w:tc>
          <w:tcPr>
            <w:tcW w:w="567" w:type="dxa"/>
            <w:shd w:val="clear" w:color="auto" w:fill="auto"/>
          </w:tcPr>
          <w:p w14:paraId="6B9239A4" w14:textId="77777777" w:rsidR="0056685A" w:rsidRPr="007A24FF" w:rsidRDefault="0056685A" w:rsidP="007A24FF">
            <w:pPr>
              <w:pStyle w:val="Textodeglobo"/>
              <w:numPr>
                <w:ilvl w:val="0"/>
                <w:numId w:val="22"/>
              </w:numPr>
              <w:ind w:left="0" w:firstLine="0"/>
              <w:rPr>
                <w:rFonts w:ascii="Arial" w:hAnsi="Arial" w:cs="Arial"/>
              </w:rPr>
            </w:pPr>
          </w:p>
        </w:tc>
        <w:tc>
          <w:tcPr>
            <w:tcW w:w="5670" w:type="dxa"/>
            <w:shd w:val="clear" w:color="auto" w:fill="auto"/>
          </w:tcPr>
          <w:p w14:paraId="38F02B9C" w14:textId="77777777" w:rsidR="0056685A" w:rsidRPr="007A24FF" w:rsidRDefault="0056685A" w:rsidP="007A24FF">
            <w:pPr>
              <w:jc w:val="both"/>
              <w:rPr>
                <w:rFonts w:ascii="Arial" w:hAnsi="Arial" w:cs="Arial"/>
                <w:sz w:val="16"/>
                <w:szCs w:val="16"/>
              </w:rPr>
            </w:pPr>
            <w:r w:rsidRPr="007A24FF">
              <w:rPr>
                <w:rFonts w:ascii="Arial" w:hAnsi="Arial" w:cs="Arial"/>
                <w:sz w:val="16"/>
                <w:szCs w:val="16"/>
              </w:rPr>
              <w:t>Por el que se exhorta a los Ayuntamientos de los 125 municipios, así como a las personas titulares de los Organismos Operadores de Agua para implementar acciones con el objetivo de controlar, regular y sancionar la venta de agua en su modalidad de distribución por pipas a efecto de asegurar el acceso continuo y de calidad favoreciendo la distribución gratuita a la misma y remitir un informe a esta Soberanía sobre las acciones implementadas como parte de la crisis hídrica.</w:t>
            </w:r>
          </w:p>
          <w:p w14:paraId="63BA2EC8" w14:textId="77777777" w:rsidR="0056685A" w:rsidRPr="007A24FF" w:rsidRDefault="0056685A" w:rsidP="007A24FF">
            <w:pPr>
              <w:jc w:val="both"/>
              <w:rPr>
                <w:rFonts w:ascii="Arial" w:hAnsi="Arial" w:cs="Arial"/>
                <w:sz w:val="16"/>
                <w:szCs w:val="16"/>
              </w:rPr>
            </w:pPr>
          </w:p>
        </w:tc>
        <w:tc>
          <w:tcPr>
            <w:tcW w:w="2552" w:type="dxa"/>
            <w:shd w:val="clear" w:color="auto" w:fill="auto"/>
          </w:tcPr>
          <w:p w14:paraId="70C5E067" w14:textId="77777777" w:rsidR="0056685A" w:rsidRPr="007A24FF" w:rsidRDefault="0056685A" w:rsidP="007A24FF">
            <w:pPr>
              <w:jc w:val="both"/>
              <w:rPr>
                <w:rFonts w:ascii="Arial" w:hAnsi="Arial" w:cs="Arial"/>
                <w:sz w:val="16"/>
                <w:szCs w:val="16"/>
              </w:rPr>
            </w:pPr>
            <w:r w:rsidRPr="007A24FF">
              <w:rPr>
                <w:rFonts w:ascii="Arial" w:hAnsi="Arial" w:cs="Arial"/>
                <w:sz w:val="16"/>
                <w:szCs w:val="16"/>
              </w:rPr>
              <w:t>Diputada Lourdes Jezabel Delgado Flores, en nombre del Grupo Parlamentario del PM.</w:t>
            </w:r>
          </w:p>
          <w:p w14:paraId="78A18D96" w14:textId="77777777" w:rsidR="0056685A" w:rsidRPr="007A24FF" w:rsidRDefault="0056685A" w:rsidP="007A24FF">
            <w:pPr>
              <w:jc w:val="both"/>
              <w:rPr>
                <w:rFonts w:ascii="Arial" w:hAnsi="Arial" w:cs="Arial"/>
                <w:sz w:val="16"/>
                <w:szCs w:val="16"/>
              </w:rPr>
            </w:pPr>
          </w:p>
        </w:tc>
        <w:tc>
          <w:tcPr>
            <w:tcW w:w="1134" w:type="dxa"/>
            <w:shd w:val="clear" w:color="auto" w:fill="auto"/>
          </w:tcPr>
          <w:p w14:paraId="68C1B903" w14:textId="356CC9D1" w:rsidR="0056685A" w:rsidRPr="007A24FF" w:rsidRDefault="0056685A" w:rsidP="007A24FF">
            <w:pPr>
              <w:pBdr>
                <w:between w:val="single" w:sz="6" w:space="1" w:color="auto"/>
              </w:pBdr>
              <w:jc w:val="center"/>
              <w:rPr>
                <w:rFonts w:ascii="Arial" w:hAnsi="Arial" w:cs="Arial"/>
                <w:sz w:val="16"/>
                <w:szCs w:val="16"/>
              </w:rPr>
            </w:pPr>
            <w:r w:rsidRPr="007A24FF">
              <w:rPr>
                <w:rFonts w:ascii="Arial" w:hAnsi="Arial" w:cs="Arial"/>
                <w:sz w:val="16"/>
                <w:szCs w:val="16"/>
              </w:rPr>
              <w:t>20-Feb-24</w:t>
            </w:r>
          </w:p>
        </w:tc>
      </w:tr>
      <w:tr w:rsidR="0056685A" w:rsidRPr="007A24FF" w14:paraId="1A582A5D" w14:textId="77777777" w:rsidTr="00923EE8">
        <w:trPr>
          <w:cantSplit/>
        </w:trPr>
        <w:tc>
          <w:tcPr>
            <w:tcW w:w="567" w:type="dxa"/>
            <w:shd w:val="clear" w:color="auto" w:fill="auto"/>
          </w:tcPr>
          <w:p w14:paraId="23EE7CD8" w14:textId="77777777" w:rsidR="0056685A" w:rsidRPr="007A24FF" w:rsidRDefault="0056685A" w:rsidP="007A24FF">
            <w:pPr>
              <w:pStyle w:val="Textodeglobo"/>
              <w:numPr>
                <w:ilvl w:val="0"/>
                <w:numId w:val="22"/>
              </w:numPr>
              <w:ind w:left="0" w:firstLine="0"/>
              <w:rPr>
                <w:rFonts w:ascii="Arial" w:hAnsi="Arial" w:cs="Arial"/>
              </w:rPr>
            </w:pPr>
          </w:p>
        </w:tc>
        <w:tc>
          <w:tcPr>
            <w:tcW w:w="5670" w:type="dxa"/>
            <w:shd w:val="clear" w:color="auto" w:fill="auto"/>
          </w:tcPr>
          <w:p w14:paraId="435DEFAD" w14:textId="77777777" w:rsidR="0056685A" w:rsidRPr="007A24FF" w:rsidRDefault="0056685A" w:rsidP="007A24FF">
            <w:pPr>
              <w:jc w:val="both"/>
              <w:rPr>
                <w:rFonts w:ascii="Arial" w:hAnsi="Arial" w:cs="Arial"/>
                <w:sz w:val="16"/>
                <w:szCs w:val="16"/>
              </w:rPr>
            </w:pPr>
            <w:r w:rsidRPr="007A24FF">
              <w:rPr>
                <w:rFonts w:ascii="Arial" w:hAnsi="Arial" w:cs="Arial"/>
                <w:sz w:val="16"/>
                <w:szCs w:val="16"/>
              </w:rPr>
              <w:t xml:space="preserve">Por el que se exhorta a los titulares de la Secretaría del Campo y de la Consejería Jurídica, ambas del Ejecutivo Estatal a dar continuidad de manera coordinada, en la realización de las gestiones necesarias ante las instancias correspondientes, a efecto de que se resuelva, en definitiva, la protección jurídica de la Denominación de Origen Mezcal en favor de los municipios mexiquenses productores. </w:t>
            </w:r>
          </w:p>
          <w:p w14:paraId="0F382D15" w14:textId="77777777" w:rsidR="0056685A" w:rsidRPr="007A24FF" w:rsidRDefault="0056685A" w:rsidP="007A24FF">
            <w:pPr>
              <w:jc w:val="both"/>
              <w:rPr>
                <w:rFonts w:ascii="Arial" w:hAnsi="Arial" w:cs="Arial"/>
                <w:sz w:val="16"/>
                <w:szCs w:val="16"/>
              </w:rPr>
            </w:pPr>
          </w:p>
        </w:tc>
        <w:tc>
          <w:tcPr>
            <w:tcW w:w="2552" w:type="dxa"/>
            <w:shd w:val="clear" w:color="auto" w:fill="auto"/>
          </w:tcPr>
          <w:p w14:paraId="05C09B0A" w14:textId="77777777" w:rsidR="0056685A" w:rsidRPr="007A24FF" w:rsidRDefault="0056685A" w:rsidP="007A24FF">
            <w:pPr>
              <w:jc w:val="both"/>
              <w:rPr>
                <w:rFonts w:ascii="Arial" w:hAnsi="Arial" w:cs="Arial"/>
                <w:sz w:val="16"/>
                <w:szCs w:val="16"/>
              </w:rPr>
            </w:pPr>
            <w:r w:rsidRPr="007A24FF">
              <w:rPr>
                <w:rFonts w:ascii="Arial" w:hAnsi="Arial" w:cs="Arial"/>
                <w:sz w:val="16"/>
                <w:szCs w:val="16"/>
              </w:rPr>
              <w:t>Diputada Leticia Mejía García, en nombre del Grupo Parlamentario del PRI.</w:t>
            </w:r>
          </w:p>
          <w:p w14:paraId="79264475" w14:textId="77777777" w:rsidR="0056685A" w:rsidRPr="007A24FF" w:rsidRDefault="0056685A" w:rsidP="007A24FF">
            <w:pPr>
              <w:jc w:val="both"/>
              <w:rPr>
                <w:rFonts w:ascii="Arial" w:hAnsi="Arial" w:cs="Arial"/>
                <w:sz w:val="16"/>
                <w:szCs w:val="16"/>
              </w:rPr>
            </w:pPr>
          </w:p>
        </w:tc>
        <w:tc>
          <w:tcPr>
            <w:tcW w:w="1134" w:type="dxa"/>
            <w:shd w:val="clear" w:color="auto" w:fill="auto"/>
          </w:tcPr>
          <w:p w14:paraId="4C1D47CC" w14:textId="29871F88" w:rsidR="0056685A" w:rsidRPr="007A24FF" w:rsidRDefault="0056685A" w:rsidP="007A24FF">
            <w:pPr>
              <w:pBdr>
                <w:between w:val="single" w:sz="6" w:space="1" w:color="auto"/>
              </w:pBdr>
              <w:jc w:val="center"/>
              <w:rPr>
                <w:rFonts w:ascii="Arial" w:hAnsi="Arial" w:cs="Arial"/>
                <w:sz w:val="16"/>
                <w:szCs w:val="16"/>
              </w:rPr>
            </w:pPr>
            <w:r w:rsidRPr="007A24FF">
              <w:rPr>
                <w:rFonts w:ascii="Arial" w:hAnsi="Arial" w:cs="Arial"/>
                <w:sz w:val="16"/>
                <w:szCs w:val="16"/>
              </w:rPr>
              <w:t>20-Feb-24</w:t>
            </w:r>
          </w:p>
        </w:tc>
      </w:tr>
      <w:tr w:rsidR="0056685A" w:rsidRPr="007A24FF" w14:paraId="6C73FFE9" w14:textId="77777777" w:rsidTr="00923EE8">
        <w:trPr>
          <w:cantSplit/>
        </w:trPr>
        <w:tc>
          <w:tcPr>
            <w:tcW w:w="567" w:type="dxa"/>
            <w:shd w:val="clear" w:color="auto" w:fill="auto"/>
          </w:tcPr>
          <w:p w14:paraId="5E583142" w14:textId="77777777" w:rsidR="0056685A" w:rsidRPr="007A24FF" w:rsidRDefault="0056685A" w:rsidP="007A24FF">
            <w:pPr>
              <w:pStyle w:val="Textodeglobo"/>
              <w:numPr>
                <w:ilvl w:val="0"/>
                <w:numId w:val="22"/>
              </w:numPr>
              <w:ind w:left="0" w:firstLine="0"/>
              <w:rPr>
                <w:rFonts w:ascii="Arial" w:hAnsi="Arial" w:cs="Arial"/>
              </w:rPr>
            </w:pPr>
          </w:p>
        </w:tc>
        <w:tc>
          <w:tcPr>
            <w:tcW w:w="5670" w:type="dxa"/>
            <w:shd w:val="clear" w:color="auto" w:fill="auto"/>
          </w:tcPr>
          <w:p w14:paraId="392D79EB" w14:textId="77777777" w:rsidR="0056685A" w:rsidRPr="007A24FF" w:rsidRDefault="0056685A" w:rsidP="007A24FF">
            <w:pPr>
              <w:jc w:val="both"/>
              <w:rPr>
                <w:rFonts w:ascii="Arial" w:hAnsi="Arial" w:cs="Arial"/>
                <w:sz w:val="16"/>
                <w:szCs w:val="16"/>
              </w:rPr>
            </w:pPr>
            <w:r w:rsidRPr="007A24FF">
              <w:rPr>
                <w:rFonts w:ascii="Arial" w:hAnsi="Arial" w:cs="Arial"/>
                <w:sz w:val="16"/>
                <w:szCs w:val="16"/>
              </w:rPr>
              <w:t xml:space="preserve">Por el que se exhorta a las personas titulares de la Secretaría de Finanzas y de la Secretaría del Campo del Gobierno del Estado de México para que, en el marco de sus atribuciones, contemplen dentro del Programa Presupuestario Fomento a Productores Rurales, la cantidad de 50 millones de pesos para destinarlos a fortalecer la cadena productiva agave-mezcal, desde la producción sostenible del agave mezcalero, el respaldo para la adquisición de maquinaria, utensilios y equipamiento de alambiques para la transformación del agave en mezcal, así como para realizar las asesorías, inspecciones y certificaciones necesarias conforme a las Normas Oficiales Mexicanas aplicables que le permitan a los productores ser competitivos en mercados internacionales, nacionales y locales fomentando la creación de empleos, el mejoramiento de su economía y el desarrollo regional. </w:t>
            </w:r>
          </w:p>
          <w:p w14:paraId="78668D36" w14:textId="77777777" w:rsidR="0056685A" w:rsidRPr="007A24FF" w:rsidRDefault="0056685A" w:rsidP="007A24FF">
            <w:pPr>
              <w:jc w:val="both"/>
              <w:rPr>
                <w:rFonts w:ascii="Arial" w:hAnsi="Arial" w:cs="Arial"/>
                <w:sz w:val="16"/>
                <w:szCs w:val="16"/>
              </w:rPr>
            </w:pPr>
          </w:p>
        </w:tc>
        <w:tc>
          <w:tcPr>
            <w:tcW w:w="2552" w:type="dxa"/>
            <w:shd w:val="clear" w:color="auto" w:fill="auto"/>
          </w:tcPr>
          <w:p w14:paraId="20AB08E9" w14:textId="77777777" w:rsidR="0056685A" w:rsidRPr="007A24FF" w:rsidRDefault="0056685A" w:rsidP="007A24FF">
            <w:pPr>
              <w:jc w:val="both"/>
              <w:rPr>
                <w:rFonts w:ascii="Arial" w:hAnsi="Arial" w:cs="Arial"/>
                <w:sz w:val="16"/>
                <w:szCs w:val="16"/>
              </w:rPr>
            </w:pPr>
            <w:r w:rsidRPr="007A24FF">
              <w:rPr>
                <w:rFonts w:ascii="Arial" w:hAnsi="Arial" w:cs="Arial"/>
                <w:sz w:val="16"/>
                <w:szCs w:val="16"/>
              </w:rPr>
              <w:t>Diputada Karla Gabriela Esperanza Aguilar Talavera, en nombre del Grupo Parlamentario del PRI.</w:t>
            </w:r>
          </w:p>
          <w:p w14:paraId="11444176" w14:textId="77777777" w:rsidR="0056685A" w:rsidRPr="007A24FF" w:rsidRDefault="0056685A" w:rsidP="007A24FF">
            <w:pPr>
              <w:jc w:val="both"/>
              <w:rPr>
                <w:rFonts w:ascii="Arial" w:hAnsi="Arial" w:cs="Arial"/>
                <w:sz w:val="16"/>
                <w:szCs w:val="16"/>
              </w:rPr>
            </w:pPr>
          </w:p>
        </w:tc>
        <w:tc>
          <w:tcPr>
            <w:tcW w:w="1134" w:type="dxa"/>
            <w:shd w:val="clear" w:color="auto" w:fill="auto"/>
          </w:tcPr>
          <w:p w14:paraId="029014A0" w14:textId="3FD17E9F" w:rsidR="0056685A" w:rsidRPr="007A24FF" w:rsidRDefault="0056685A" w:rsidP="007A24FF">
            <w:pPr>
              <w:pBdr>
                <w:between w:val="single" w:sz="6" w:space="1" w:color="auto"/>
              </w:pBdr>
              <w:jc w:val="center"/>
              <w:rPr>
                <w:rFonts w:ascii="Arial" w:hAnsi="Arial" w:cs="Arial"/>
                <w:sz w:val="16"/>
                <w:szCs w:val="16"/>
              </w:rPr>
            </w:pPr>
            <w:r w:rsidRPr="007A24FF">
              <w:rPr>
                <w:rFonts w:ascii="Arial" w:hAnsi="Arial" w:cs="Arial"/>
                <w:sz w:val="16"/>
                <w:szCs w:val="16"/>
              </w:rPr>
              <w:t>20-Feb-24</w:t>
            </w:r>
          </w:p>
        </w:tc>
      </w:tr>
      <w:tr w:rsidR="0056685A" w:rsidRPr="007A24FF" w14:paraId="31A3CE91" w14:textId="77777777" w:rsidTr="00923EE8">
        <w:trPr>
          <w:cantSplit/>
        </w:trPr>
        <w:tc>
          <w:tcPr>
            <w:tcW w:w="567" w:type="dxa"/>
            <w:shd w:val="clear" w:color="auto" w:fill="auto"/>
          </w:tcPr>
          <w:p w14:paraId="5155C5A1" w14:textId="77777777" w:rsidR="0056685A" w:rsidRPr="007A24FF" w:rsidRDefault="0056685A" w:rsidP="007A24FF">
            <w:pPr>
              <w:pStyle w:val="Textodeglobo"/>
              <w:numPr>
                <w:ilvl w:val="0"/>
                <w:numId w:val="22"/>
              </w:numPr>
              <w:ind w:left="0" w:firstLine="0"/>
              <w:rPr>
                <w:rFonts w:ascii="Arial" w:hAnsi="Arial" w:cs="Arial"/>
              </w:rPr>
            </w:pPr>
          </w:p>
        </w:tc>
        <w:tc>
          <w:tcPr>
            <w:tcW w:w="5670" w:type="dxa"/>
            <w:shd w:val="clear" w:color="auto" w:fill="auto"/>
          </w:tcPr>
          <w:p w14:paraId="74384BF1" w14:textId="77777777" w:rsidR="0056685A" w:rsidRPr="007A24FF" w:rsidRDefault="0056685A" w:rsidP="007A24FF">
            <w:pPr>
              <w:jc w:val="both"/>
              <w:rPr>
                <w:rFonts w:ascii="Arial" w:hAnsi="Arial" w:cs="Arial"/>
                <w:sz w:val="16"/>
                <w:szCs w:val="16"/>
              </w:rPr>
            </w:pPr>
            <w:r w:rsidRPr="007A24FF">
              <w:rPr>
                <w:rFonts w:ascii="Arial" w:hAnsi="Arial" w:cs="Arial"/>
                <w:sz w:val="16"/>
                <w:szCs w:val="16"/>
              </w:rPr>
              <w:t xml:space="preserve">Por el que se exhorta a los Poderes Ejecutivo y Judicial del Estado del Estado de México, así como a los 125 Ayuntamientos de la Entidad, para que en el marco de sus facultades, iluminen sus edificios sedes de color morado el 10 de Mayo de cada año en el marco de la conmemoración del Día Mundial del Lupus y su detección temprana. </w:t>
            </w:r>
          </w:p>
          <w:p w14:paraId="628B893A" w14:textId="77777777" w:rsidR="0056685A" w:rsidRPr="007A24FF" w:rsidRDefault="0056685A" w:rsidP="007A24FF">
            <w:pPr>
              <w:jc w:val="both"/>
              <w:rPr>
                <w:rFonts w:ascii="Arial" w:hAnsi="Arial" w:cs="Arial"/>
                <w:sz w:val="16"/>
                <w:szCs w:val="16"/>
              </w:rPr>
            </w:pPr>
          </w:p>
        </w:tc>
        <w:tc>
          <w:tcPr>
            <w:tcW w:w="2552" w:type="dxa"/>
            <w:shd w:val="clear" w:color="auto" w:fill="auto"/>
          </w:tcPr>
          <w:p w14:paraId="2EC65064" w14:textId="77777777" w:rsidR="0056685A" w:rsidRPr="007A24FF" w:rsidRDefault="0056685A" w:rsidP="007A24FF">
            <w:pPr>
              <w:jc w:val="both"/>
              <w:rPr>
                <w:rFonts w:ascii="Arial" w:hAnsi="Arial" w:cs="Arial"/>
                <w:sz w:val="16"/>
                <w:szCs w:val="16"/>
              </w:rPr>
            </w:pPr>
            <w:r w:rsidRPr="007A24FF">
              <w:rPr>
                <w:rFonts w:ascii="Arial" w:hAnsi="Arial" w:cs="Arial"/>
                <w:sz w:val="16"/>
                <w:szCs w:val="16"/>
              </w:rPr>
              <w:t>Diputado Iván de Jesús Esquer Cruz, en nombre del Grupo Parlamentario del PRI.</w:t>
            </w:r>
          </w:p>
          <w:p w14:paraId="1E1C6AD0" w14:textId="77777777" w:rsidR="0056685A" w:rsidRPr="007A24FF" w:rsidRDefault="0056685A" w:rsidP="007A24FF">
            <w:pPr>
              <w:jc w:val="both"/>
              <w:rPr>
                <w:rFonts w:ascii="Arial" w:hAnsi="Arial" w:cs="Arial"/>
                <w:sz w:val="16"/>
                <w:szCs w:val="16"/>
              </w:rPr>
            </w:pPr>
          </w:p>
        </w:tc>
        <w:tc>
          <w:tcPr>
            <w:tcW w:w="1134" w:type="dxa"/>
            <w:shd w:val="clear" w:color="auto" w:fill="auto"/>
          </w:tcPr>
          <w:p w14:paraId="433A60E3" w14:textId="62F367E9" w:rsidR="0056685A" w:rsidRPr="007A24FF" w:rsidRDefault="0056685A" w:rsidP="007A24FF">
            <w:pPr>
              <w:pBdr>
                <w:between w:val="single" w:sz="6" w:space="1" w:color="auto"/>
              </w:pBdr>
              <w:jc w:val="center"/>
              <w:rPr>
                <w:rFonts w:ascii="Arial" w:hAnsi="Arial" w:cs="Arial"/>
                <w:sz w:val="16"/>
                <w:szCs w:val="16"/>
              </w:rPr>
            </w:pPr>
            <w:r w:rsidRPr="007A24FF">
              <w:rPr>
                <w:rFonts w:ascii="Arial" w:hAnsi="Arial" w:cs="Arial"/>
                <w:sz w:val="16"/>
                <w:szCs w:val="16"/>
              </w:rPr>
              <w:t>20-Feb-24</w:t>
            </w:r>
          </w:p>
        </w:tc>
      </w:tr>
      <w:tr w:rsidR="00B25D42" w:rsidRPr="007A24FF" w14:paraId="6123FA4E" w14:textId="77777777" w:rsidTr="00923EE8">
        <w:trPr>
          <w:cantSplit/>
        </w:trPr>
        <w:tc>
          <w:tcPr>
            <w:tcW w:w="567" w:type="dxa"/>
            <w:shd w:val="clear" w:color="auto" w:fill="auto"/>
          </w:tcPr>
          <w:p w14:paraId="1C74F8DD" w14:textId="77777777" w:rsidR="00B25D42" w:rsidRPr="007A24FF" w:rsidRDefault="00B25D42" w:rsidP="007A24FF">
            <w:pPr>
              <w:pStyle w:val="Textodeglobo"/>
              <w:numPr>
                <w:ilvl w:val="0"/>
                <w:numId w:val="22"/>
              </w:numPr>
              <w:ind w:left="0" w:firstLine="0"/>
              <w:rPr>
                <w:rFonts w:ascii="Arial" w:hAnsi="Arial" w:cs="Arial"/>
              </w:rPr>
            </w:pPr>
          </w:p>
        </w:tc>
        <w:tc>
          <w:tcPr>
            <w:tcW w:w="5670" w:type="dxa"/>
            <w:shd w:val="clear" w:color="auto" w:fill="auto"/>
          </w:tcPr>
          <w:p w14:paraId="0617C319" w14:textId="77777777" w:rsidR="00B25D42" w:rsidRPr="007A24FF" w:rsidRDefault="00B25D42" w:rsidP="007A24FF">
            <w:pPr>
              <w:tabs>
                <w:tab w:val="left" w:pos="8931"/>
              </w:tabs>
              <w:jc w:val="both"/>
              <w:rPr>
                <w:rFonts w:ascii="Arial" w:eastAsia="Arial MT" w:hAnsi="Arial" w:cs="Arial"/>
                <w:bCs/>
                <w:sz w:val="16"/>
                <w:szCs w:val="16"/>
                <w:lang w:val="es-MX" w:eastAsia="en-US"/>
              </w:rPr>
            </w:pPr>
            <w:r w:rsidRPr="007A24FF">
              <w:rPr>
                <w:rFonts w:ascii="Arial" w:hAnsi="Arial" w:cs="Arial"/>
                <w:bCs/>
                <w:sz w:val="16"/>
                <w:szCs w:val="16"/>
              </w:rPr>
              <w:t xml:space="preserve">Por el que se tiene por cumplido lo establecido en </w:t>
            </w:r>
            <w:bookmarkStart w:id="20" w:name="_Hlk159787263"/>
            <w:r w:rsidRPr="007A24FF">
              <w:rPr>
                <w:rFonts w:ascii="Arial" w:hAnsi="Arial" w:cs="Arial"/>
                <w:bCs/>
                <w:sz w:val="16"/>
                <w:szCs w:val="16"/>
              </w:rPr>
              <w:t>los artículos 61 fracción II de la Constitución Política del Estado Libre y Soberano de México y 15 fracción V y 22 segundo párrafo de la Ley de Planeación del Estado de México y Municipios</w:t>
            </w:r>
            <w:bookmarkEnd w:id="20"/>
            <w:r w:rsidRPr="007A24FF">
              <w:rPr>
                <w:rFonts w:ascii="Arial" w:hAnsi="Arial" w:cs="Arial"/>
                <w:bCs/>
                <w:sz w:val="16"/>
                <w:szCs w:val="16"/>
              </w:rPr>
              <w:t>, y por examinado y emitida la opinión de la “LXI” Legislatura, en términos de este Acuerdo, en relación con el Plan de Desarrollo del Estado de México 2023-2029.</w:t>
            </w:r>
          </w:p>
          <w:p w14:paraId="4E7BF1DA" w14:textId="77777777" w:rsidR="00B25D42" w:rsidRPr="007A24FF" w:rsidRDefault="00B25D42" w:rsidP="007A24FF">
            <w:pPr>
              <w:jc w:val="both"/>
              <w:rPr>
                <w:rFonts w:ascii="Arial" w:hAnsi="Arial" w:cs="Arial"/>
                <w:sz w:val="16"/>
                <w:szCs w:val="16"/>
              </w:rPr>
            </w:pPr>
          </w:p>
        </w:tc>
        <w:tc>
          <w:tcPr>
            <w:tcW w:w="2552" w:type="dxa"/>
            <w:shd w:val="clear" w:color="auto" w:fill="auto"/>
          </w:tcPr>
          <w:p w14:paraId="03FA218C" w14:textId="58A45313" w:rsidR="00B25D42" w:rsidRPr="007A24FF" w:rsidRDefault="00B25D42" w:rsidP="007A24FF">
            <w:pPr>
              <w:jc w:val="both"/>
              <w:rPr>
                <w:rFonts w:ascii="Arial" w:hAnsi="Arial" w:cs="Arial"/>
                <w:sz w:val="16"/>
                <w:szCs w:val="16"/>
              </w:rPr>
            </w:pPr>
            <w:r w:rsidRPr="007A24FF">
              <w:rPr>
                <w:rFonts w:ascii="Arial" w:hAnsi="Arial" w:cs="Arial"/>
                <w:sz w:val="16"/>
                <w:szCs w:val="16"/>
              </w:rPr>
              <w:t>Ejecutivo Estatal</w:t>
            </w:r>
          </w:p>
        </w:tc>
        <w:tc>
          <w:tcPr>
            <w:tcW w:w="1134" w:type="dxa"/>
            <w:shd w:val="clear" w:color="auto" w:fill="auto"/>
          </w:tcPr>
          <w:p w14:paraId="2DE5BA2C" w14:textId="3313D433" w:rsidR="00B25D42" w:rsidRPr="007A24FF" w:rsidRDefault="00B25D42" w:rsidP="007A24FF">
            <w:pPr>
              <w:pBdr>
                <w:between w:val="single" w:sz="6" w:space="1" w:color="auto"/>
              </w:pBdr>
              <w:jc w:val="center"/>
              <w:rPr>
                <w:rFonts w:ascii="Arial" w:hAnsi="Arial" w:cs="Arial"/>
                <w:sz w:val="16"/>
                <w:szCs w:val="16"/>
              </w:rPr>
            </w:pPr>
            <w:r w:rsidRPr="007A24FF">
              <w:rPr>
                <w:rFonts w:ascii="Arial" w:hAnsi="Arial" w:cs="Arial"/>
                <w:sz w:val="16"/>
                <w:szCs w:val="16"/>
              </w:rPr>
              <w:t>27-Feb-24</w:t>
            </w:r>
          </w:p>
        </w:tc>
      </w:tr>
      <w:tr w:rsidR="00ED7633" w:rsidRPr="007A24FF" w14:paraId="2C7A70AB" w14:textId="77777777" w:rsidTr="00923EE8">
        <w:trPr>
          <w:cantSplit/>
        </w:trPr>
        <w:tc>
          <w:tcPr>
            <w:tcW w:w="567" w:type="dxa"/>
            <w:shd w:val="clear" w:color="auto" w:fill="auto"/>
          </w:tcPr>
          <w:p w14:paraId="63309BE0" w14:textId="77777777" w:rsidR="00ED7633" w:rsidRPr="007A24FF" w:rsidRDefault="00ED7633" w:rsidP="007A24FF">
            <w:pPr>
              <w:pStyle w:val="Textodeglobo"/>
              <w:numPr>
                <w:ilvl w:val="0"/>
                <w:numId w:val="22"/>
              </w:numPr>
              <w:ind w:left="0" w:firstLine="0"/>
              <w:rPr>
                <w:rFonts w:ascii="Arial" w:hAnsi="Arial" w:cs="Arial"/>
              </w:rPr>
            </w:pPr>
          </w:p>
        </w:tc>
        <w:tc>
          <w:tcPr>
            <w:tcW w:w="5670" w:type="dxa"/>
            <w:shd w:val="clear" w:color="auto" w:fill="auto"/>
          </w:tcPr>
          <w:p w14:paraId="69197AB9" w14:textId="77777777" w:rsidR="00ED7633" w:rsidRPr="007A24FF" w:rsidRDefault="00ED7633" w:rsidP="007A24FF">
            <w:pPr>
              <w:jc w:val="both"/>
              <w:rPr>
                <w:rFonts w:ascii="Arial" w:hAnsi="Arial" w:cs="Arial"/>
                <w:sz w:val="16"/>
                <w:szCs w:val="16"/>
                <w:lang w:val="es-MX" w:eastAsia="en-US"/>
              </w:rPr>
            </w:pPr>
            <w:r w:rsidRPr="007A24FF">
              <w:rPr>
                <w:rFonts w:ascii="Arial" w:hAnsi="Arial" w:cs="Arial"/>
                <w:sz w:val="16"/>
                <w:szCs w:val="16"/>
              </w:rPr>
              <w:t>Por el que se exhorta respetuosamente a la Secretaría del Medio Ambiente y Desarrollo Sostenible, para que informe a esta Soberanía Parlamentaria, sobre la próxima aplicación de los lineamientos o criterios en materia de sequías, que se viven en los municipios del Estado de México. Asimismo, sobre las políticas públicas ambientales que habrán de implementarse para mitigar este fenómeno del cambio climático.</w:t>
            </w:r>
          </w:p>
          <w:p w14:paraId="5AD8CFA4" w14:textId="77777777" w:rsidR="00ED7633" w:rsidRPr="007A24FF" w:rsidRDefault="00ED7633" w:rsidP="007A24FF">
            <w:pPr>
              <w:tabs>
                <w:tab w:val="left" w:pos="8931"/>
              </w:tabs>
              <w:jc w:val="both"/>
              <w:rPr>
                <w:rFonts w:ascii="Arial" w:hAnsi="Arial" w:cs="Arial"/>
                <w:bCs/>
                <w:sz w:val="16"/>
                <w:szCs w:val="16"/>
              </w:rPr>
            </w:pPr>
          </w:p>
        </w:tc>
        <w:tc>
          <w:tcPr>
            <w:tcW w:w="2552" w:type="dxa"/>
            <w:shd w:val="clear" w:color="auto" w:fill="auto"/>
          </w:tcPr>
          <w:p w14:paraId="11860964" w14:textId="77777777" w:rsidR="00ED7633" w:rsidRPr="007A24FF" w:rsidRDefault="00ED7633" w:rsidP="007A24FF">
            <w:pPr>
              <w:jc w:val="both"/>
              <w:rPr>
                <w:rFonts w:ascii="Arial" w:hAnsi="Arial" w:cs="Arial"/>
                <w:sz w:val="16"/>
                <w:szCs w:val="16"/>
              </w:rPr>
            </w:pPr>
            <w:r w:rsidRPr="007A24FF">
              <w:rPr>
                <w:rFonts w:ascii="Arial" w:hAnsi="Arial" w:cs="Arial"/>
                <w:sz w:val="16"/>
                <w:szCs w:val="16"/>
              </w:rPr>
              <w:t>Diputada María Elida Castelán Mondragón, en nombre del Grupo Parlamentario del PRI.</w:t>
            </w:r>
          </w:p>
          <w:p w14:paraId="4AA2BCAA" w14:textId="77777777" w:rsidR="00ED7633" w:rsidRPr="007A24FF" w:rsidRDefault="00ED7633" w:rsidP="007A24FF">
            <w:pPr>
              <w:jc w:val="both"/>
              <w:rPr>
                <w:rFonts w:ascii="Arial" w:hAnsi="Arial" w:cs="Arial"/>
                <w:sz w:val="16"/>
                <w:szCs w:val="16"/>
              </w:rPr>
            </w:pPr>
          </w:p>
        </w:tc>
        <w:tc>
          <w:tcPr>
            <w:tcW w:w="1134" w:type="dxa"/>
            <w:shd w:val="clear" w:color="auto" w:fill="auto"/>
          </w:tcPr>
          <w:p w14:paraId="602CA9C9" w14:textId="5E22F04F" w:rsidR="00ED7633" w:rsidRPr="007A24FF" w:rsidRDefault="00ED7633" w:rsidP="007A24FF">
            <w:pPr>
              <w:pBdr>
                <w:between w:val="single" w:sz="6" w:space="1" w:color="auto"/>
              </w:pBdr>
              <w:jc w:val="center"/>
              <w:rPr>
                <w:rFonts w:ascii="Arial" w:hAnsi="Arial" w:cs="Arial"/>
                <w:sz w:val="16"/>
                <w:szCs w:val="16"/>
              </w:rPr>
            </w:pPr>
            <w:r w:rsidRPr="007A24FF">
              <w:rPr>
                <w:rFonts w:ascii="Arial" w:hAnsi="Arial" w:cs="Arial"/>
                <w:sz w:val="16"/>
                <w:szCs w:val="16"/>
              </w:rPr>
              <w:t>27-Feb-24</w:t>
            </w:r>
          </w:p>
        </w:tc>
      </w:tr>
      <w:tr w:rsidR="00CA64AA" w:rsidRPr="007A24FF" w14:paraId="0CFBFD4D" w14:textId="77777777" w:rsidTr="00923EE8">
        <w:trPr>
          <w:cantSplit/>
        </w:trPr>
        <w:tc>
          <w:tcPr>
            <w:tcW w:w="567" w:type="dxa"/>
            <w:shd w:val="clear" w:color="auto" w:fill="auto"/>
          </w:tcPr>
          <w:p w14:paraId="1739C74E" w14:textId="77777777" w:rsidR="00CA64AA" w:rsidRPr="007A24FF" w:rsidRDefault="00CA64AA" w:rsidP="007A24FF">
            <w:pPr>
              <w:pStyle w:val="Textodeglobo"/>
              <w:numPr>
                <w:ilvl w:val="0"/>
                <w:numId w:val="22"/>
              </w:numPr>
              <w:ind w:left="0" w:firstLine="0"/>
              <w:rPr>
                <w:rFonts w:ascii="Arial" w:hAnsi="Arial" w:cs="Arial"/>
              </w:rPr>
            </w:pPr>
          </w:p>
        </w:tc>
        <w:tc>
          <w:tcPr>
            <w:tcW w:w="5670" w:type="dxa"/>
            <w:shd w:val="clear" w:color="auto" w:fill="auto"/>
          </w:tcPr>
          <w:p w14:paraId="180B1991" w14:textId="77777777" w:rsidR="00CA64AA" w:rsidRPr="007A24FF" w:rsidRDefault="00CA64AA" w:rsidP="007A24FF">
            <w:pPr>
              <w:jc w:val="both"/>
              <w:rPr>
                <w:rFonts w:ascii="Arial" w:hAnsi="Arial" w:cs="Arial"/>
                <w:sz w:val="16"/>
                <w:szCs w:val="16"/>
                <w:lang w:val="es-MX" w:eastAsia="en-US"/>
              </w:rPr>
            </w:pPr>
            <w:r w:rsidRPr="007A24FF">
              <w:rPr>
                <w:rFonts w:ascii="Arial" w:hAnsi="Arial" w:cs="Arial"/>
                <w:sz w:val="16"/>
                <w:szCs w:val="16"/>
              </w:rPr>
              <w:t xml:space="preserve">Por el que se exhorta respetuosamente al Instituto Mexiquense para la Discapacidad a que realice y remita a la LXI Legislatura del Estado de México un diagnóstico pormenorizado sobre el estado que guarda la infraestructura vial y peatonal, así como de los servicios de transporte publico de esta Entidad en favor de las personas con discapacidad. </w:t>
            </w:r>
          </w:p>
          <w:p w14:paraId="1E9FC358" w14:textId="77777777" w:rsidR="00CA64AA" w:rsidRPr="007A24FF" w:rsidRDefault="00CA64AA" w:rsidP="007A24FF">
            <w:pPr>
              <w:jc w:val="both"/>
              <w:rPr>
                <w:rFonts w:ascii="Arial" w:hAnsi="Arial" w:cs="Arial"/>
                <w:sz w:val="16"/>
                <w:szCs w:val="16"/>
              </w:rPr>
            </w:pPr>
          </w:p>
        </w:tc>
        <w:tc>
          <w:tcPr>
            <w:tcW w:w="2552" w:type="dxa"/>
            <w:shd w:val="clear" w:color="auto" w:fill="auto"/>
          </w:tcPr>
          <w:p w14:paraId="7CE09522" w14:textId="77777777" w:rsidR="00CA64AA" w:rsidRPr="007A24FF" w:rsidRDefault="00CA64AA" w:rsidP="007A24FF">
            <w:pPr>
              <w:pStyle w:val="Textoindependiente"/>
              <w:rPr>
                <w:rFonts w:cs="Arial"/>
                <w:sz w:val="16"/>
                <w:szCs w:val="16"/>
              </w:rPr>
            </w:pPr>
            <w:r w:rsidRPr="007A24FF">
              <w:rPr>
                <w:rFonts w:cs="Arial"/>
                <w:sz w:val="16"/>
                <w:szCs w:val="16"/>
              </w:rPr>
              <w:t>Grupo Parlamentario del PMC.</w:t>
            </w:r>
          </w:p>
          <w:p w14:paraId="7215CFCC" w14:textId="77777777" w:rsidR="00CA64AA" w:rsidRPr="007A24FF" w:rsidRDefault="00CA64AA" w:rsidP="007A24FF">
            <w:pPr>
              <w:jc w:val="both"/>
              <w:rPr>
                <w:rFonts w:ascii="Arial" w:hAnsi="Arial" w:cs="Arial"/>
                <w:sz w:val="16"/>
                <w:szCs w:val="16"/>
              </w:rPr>
            </w:pPr>
          </w:p>
        </w:tc>
        <w:tc>
          <w:tcPr>
            <w:tcW w:w="1134" w:type="dxa"/>
            <w:shd w:val="clear" w:color="auto" w:fill="auto"/>
          </w:tcPr>
          <w:p w14:paraId="49D1B43A" w14:textId="4EC621CD" w:rsidR="00CA64AA" w:rsidRPr="007A24FF" w:rsidRDefault="00CA64AA" w:rsidP="007A24FF">
            <w:pPr>
              <w:pBdr>
                <w:between w:val="single" w:sz="6" w:space="1" w:color="auto"/>
              </w:pBdr>
              <w:jc w:val="center"/>
              <w:rPr>
                <w:rFonts w:ascii="Arial" w:hAnsi="Arial" w:cs="Arial"/>
                <w:sz w:val="16"/>
                <w:szCs w:val="16"/>
              </w:rPr>
            </w:pPr>
            <w:r w:rsidRPr="007A24FF">
              <w:rPr>
                <w:rFonts w:ascii="Arial" w:hAnsi="Arial" w:cs="Arial"/>
                <w:sz w:val="16"/>
                <w:szCs w:val="16"/>
              </w:rPr>
              <w:t>27-Feb-24</w:t>
            </w:r>
          </w:p>
        </w:tc>
      </w:tr>
      <w:tr w:rsidR="0063521D" w:rsidRPr="007A24FF" w14:paraId="25659929" w14:textId="77777777" w:rsidTr="00923EE8">
        <w:trPr>
          <w:cantSplit/>
        </w:trPr>
        <w:tc>
          <w:tcPr>
            <w:tcW w:w="567" w:type="dxa"/>
            <w:shd w:val="clear" w:color="auto" w:fill="auto"/>
          </w:tcPr>
          <w:p w14:paraId="57C63307" w14:textId="77777777" w:rsidR="0063521D" w:rsidRPr="007A24FF" w:rsidRDefault="0063521D" w:rsidP="007A24FF">
            <w:pPr>
              <w:pStyle w:val="Textodeglobo"/>
              <w:numPr>
                <w:ilvl w:val="0"/>
                <w:numId w:val="22"/>
              </w:numPr>
              <w:ind w:left="0" w:firstLine="0"/>
              <w:rPr>
                <w:rFonts w:ascii="Arial" w:hAnsi="Arial" w:cs="Arial"/>
              </w:rPr>
            </w:pPr>
          </w:p>
        </w:tc>
        <w:tc>
          <w:tcPr>
            <w:tcW w:w="5670" w:type="dxa"/>
            <w:shd w:val="clear" w:color="auto" w:fill="auto"/>
          </w:tcPr>
          <w:p w14:paraId="6C5ECA88" w14:textId="77777777" w:rsidR="0063521D" w:rsidRPr="007A24FF" w:rsidRDefault="0063521D" w:rsidP="007A24FF">
            <w:pPr>
              <w:jc w:val="both"/>
              <w:rPr>
                <w:rFonts w:ascii="Arial" w:hAnsi="Arial" w:cs="Arial"/>
                <w:color w:val="000000"/>
                <w:sz w:val="16"/>
                <w:szCs w:val="16"/>
                <w:lang w:val="es-MX" w:eastAsia="es-MX"/>
              </w:rPr>
            </w:pPr>
            <w:r w:rsidRPr="007A24FF">
              <w:rPr>
                <w:rFonts w:ascii="Arial" w:hAnsi="Arial" w:cs="Arial"/>
                <w:color w:val="000000"/>
                <w:sz w:val="16"/>
                <w:szCs w:val="16"/>
                <w:lang w:eastAsia="es-MX"/>
              </w:rPr>
              <w:t>Por el que se concede licencia temporal a la C. Mónica Angélica Álvarez Nemer,</w:t>
            </w:r>
            <w:r w:rsidRPr="007A24FF">
              <w:rPr>
                <w:rFonts w:ascii="Arial" w:hAnsi="Arial" w:cs="Arial"/>
                <w:sz w:val="16"/>
                <w:szCs w:val="16"/>
              </w:rPr>
              <w:t xml:space="preserve"> </w:t>
            </w:r>
            <w:r w:rsidRPr="007A24FF">
              <w:rPr>
                <w:rFonts w:ascii="Arial" w:hAnsi="Arial" w:cs="Arial"/>
                <w:color w:val="000000"/>
                <w:sz w:val="16"/>
                <w:szCs w:val="16"/>
                <w:lang w:eastAsia="es-MX"/>
              </w:rPr>
              <w:t>para separarse del cargo de Diputada de la “LXI” Legislatura, por tiempo indefinido, con efectos a partir del día veintiocho de febrero del año dos mil veinticuatro.</w:t>
            </w:r>
          </w:p>
          <w:p w14:paraId="69A0788C" w14:textId="77777777" w:rsidR="0063521D" w:rsidRPr="007A24FF" w:rsidRDefault="0063521D" w:rsidP="007A24FF">
            <w:pPr>
              <w:jc w:val="both"/>
              <w:rPr>
                <w:rFonts w:ascii="Arial" w:hAnsi="Arial" w:cs="Arial"/>
                <w:sz w:val="16"/>
                <w:szCs w:val="16"/>
              </w:rPr>
            </w:pPr>
          </w:p>
        </w:tc>
        <w:tc>
          <w:tcPr>
            <w:tcW w:w="2552" w:type="dxa"/>
            <w:shd w:val="clear" w:color="auto" w:fill="auto"/>
          </w:tcPr>
          <w:p w14:paraId="0B8CBF7E" w14:textId="77777777" w:rsidR="0063521D" w:rsidRPr="007A24FF" w:rsidRDefault="0063521D" w:rsidP="007A24FF">
            <w:pPr>
              <w:jc w:val="both"/>
              <w:rPr>
                <w:rFonts w:ascii="Arial" w:hAnsi="Arial" w:cs="Arial"/>
                <w:sz w:val="16"/>
                <w:szCs w:val="16"/>
              </w:rPr>
            </w:pPr>
            <w:r w:rsidRPr="007A24FF">
              <w:rPr>
                <w:rFonts w:ascii="Arial" w:hAnsi="Arial" w:cs="Arial"/>
                <w:sz w:val="16"/>
                <w:szCs w:val="16"/>
              </w:rPr>
              <w:t>Dip. Mónica Angélica Álvarez Nemer del Grupo Parlamentario del PM.</w:t>
            </w:r>
          </w:p>
          <w:p w14:paraId="4C3D7E02" w14:textId="77777777" w:rsidR="0063521D" w:rsidRPr="007A24FF" w:rsidRDefault="0063521D" w:rsidP="007A24FF">
            <w:pPr>
              <w:pStyle w:val="Textoindependiente"/>
              <w:rPr>
                <w:rFonts w:cs="Arial"/>
                <w:sz w:val="16"/>
                <w:szCs w:val="16"/>
              </w:rPr>
            </w:pPr>
          </w:p>
        </w:tc>
        <w:tc>
          <w:tcPr>
            <w:tcW w:w="1134" w:type="dxa"/>
            <w:shd w:val="clear" w:color="auto" w:fill="auto"/>
          </w:tcPr>
          <w:p w14:paraId="6E17E2D3" w14:textId="319AF075" w:rsidR="0063521D" w:rsidRPr="007A24FF" w:rsidRDefault="0063521D" w:rsidP="007A24FF">
            <w:pPr>
              <w:pBdr>
                <w:between w:val="single" w:sz="6" w:space="1" w:color="auto"/>
              </w:pBdr>
              <w:jc w:val="center"/>
              <w:rPr>
                <w:rFonts w:ascii="Arial" w:hAnsi="Arial" w:cs="Arial"/>
                <w:sz w:val="16"/>
                <w:szCs w:val="16"/>
              </w:rPr>
            </w:pPr>
            <w:r w:rsidRPr="007A24FF">
              <w:rPr>
                <w:rFonts w:ascii="Arial" w:hAnsi="Arial" w:cs="Arial"/>
                <w:sz w:val="16"/>
                <w:szCs w:val="16"/>
              </w:rPr>
              <w:t>27-Feb-24</w:t>
            </w:r>
          </w:p>
        </w:tc>
      </w:tr>
      <w:tr w:rsidR="0063521D" w:rsidRPr="007A24FF" w14:paraId="7A3D1AE3" w14:textId="77777777" w:rsidTr="00923EE8">
        <w:trPr>
          <w:cantSplit/>
        </w:trPr>
        <w:tc>
          <w:tcPr>
            <w:tcW w:w="567" w:type="dxa"/>
            <w:shd w:val="clear" w:color="auto" w:fill="auto"/>
          </w:tcPr>
          <w:p w14:paraId="2A1799FD" w14:textId="77777777" w:rsidR="0063521D" w:rsidRPr="007A24FF" w:rsidRDefault="0063521D" w:rsidP="007A24FF">
            <w:pPr>
              <w:pStyle w:val="Textodeglobo"/>
              <w:numPr>
                <w:ilvl w:val="0"/>
                <w:numId w:val="22"/>
              </w:numPr>
              <w:ind w:left="0" w:firstLine="0"/>
              <w:rPr>
                <w:rFonts w:ascii="Arial" w:hAnsi="Arial" w:cs="Arial"/>
              </w:rPr>
            </w:pPr>
          </w:p>
        </w:tc>
        <w:tc>
          <w:tcPr>
            <w:tcW w:w="5670" w:type="dxa"/>
            <w:shd w:val="clear" w:color="auto" w:fill="auto"/>
          </w:tcPr>
          <w:p w14:paraId="153D6330" w14:textId="77777777" w:rsidR="0063521D" w:rsidRPr="007A24FF" w:rsidRDefault="0063521D" w:rsidP="007A24FF">
            <w:pPr>
              <w:jc w:val="both"/>
              <w:rPr>
                <w:rFonts w:ascii="Arial" w:hAnsi="Arial" w:cs="Arial"/>
                <w:color w:val="000000"/>
                <w:sz w:val="16"/>
                <w:szCs w:val="16"/>
                <w:lang w:eastAsia="es-MX"/>
              </w:rPr>
            </w:pPr>
            <w:r w:rsidRPr="007A24FF">
              <w:rPr>
                <w:rFonts w:ascii="Arial" w:hAnsi="Arial" w:cs="Arial"/>
                <w:color w:val="000000"/>
                <w:sz w:val="16"/>
                <w:szCs w:val="16"/>
                <w:lang w:eastAsia="es-MX"/>
              </w:rPr>
              <w:t>Por el que se concede licencia temporal al C. Gerardo Ulloa Pérez, para separarse del cargo de Diputado de la “LXI” Legislatura, por tiempo indefinido, con efectos a partir del día veintiocho de febrero del año dos mil veinticuatro.</w:t>
            </w:r>
          </w:p>
          <w:p w14:paraId="667B3694" w14:textId="77777777" w:rsidR="0063521D" w:rsidRPr="007A24FF" w:rsidRDefault="0063521D" w:rsidP="007A24FF">
            <w:pPr>
              <w:jc w:val="both"/>
              <w:rPr>
                <w:rFonts w:ascii="Arial" w:hAnsi="Arial" w:cs="Arial"/>
                <w:color w:val="000000"/>
                <w:sz w:val="16"/>
                <w:szCs w:val="16"/>
                <w:lang w:eastAsia="es-MX"/>
              </w:rPr>
            </w:pPr>
          </w:p>
        </w:tc>
        <w:tc>
          <w:tcPr>
            <w:tcW w:w="2552" w:type="dxa"/>
            <w:shd w:val="clear" w:color="auto" w:fill="auto"/>
          </w:tcPr>
          <w:p w14:paraId="6F12F17D" w14:textId="77777777" w:rsidR="0063521D" w:rsidRPr="007A24FF" w:rsidRDefault="0063521D" w:rsidP="007A24FF">
            <w:pPr>
              <w:jc w:val="both"/>
              <w:rPr>
                <w:rFonts w:ascii="Arial" w:eastAsia="Calibri" w:hAnsi="Arial" w:cs="Arial"/>
                <w:sz w:val="16"/>
                <w:szCs w:val="16"/>
                <w:lang w:eastAsia="en-US"/>
              </w:rPr>
            </w:pPr>
            <w:r w:rsidRPr="007A24FF">
              <w:rPr>
                <w:rFonts w:ascii="Arial" w:hAnsi="Arial" w:cs="Arial"/>
                <w:sz w:val="16"/>
                <w:szCs w:val="16"/>
              </w:rPr>
              <w:t>Dip. Gerardo Ulloa Pérez del Grupo Parlamentario del PM.</w:t>
            </w:r>
          </w:p>
          <w:p w14:paraId="1FE9CA66" w14:textId="77777777" w:rsidR="0063521D" w:rsidRPr="007A24FF" w:rsidRDefault="0063521D" w:rsidP="007A24FF">
            <w:pPr>
              <w:jc w:val="both"/>
              <w:rPr>
                <w:rFonts w:ascii="Arial" w:hAnsi="Arial" w:cs="Arial"/>
                <w:sz w:val="16"/>
                <w:szCs w:val="16"/>
              </w:rPr>
            </w:pPr>
          </w:p>
        </w:tc>
        <w:tc>
          <w:tcPr>
            <w:tcW w:w="1134" w:type="dxa"/>
            <w:shd w:val="clear" w:color="auto" w:fill="auto"/>
          </w:tcPr>
          <w:p w14:paraId="67065D7B" w14:textId="44C74C6F" w:rsidR="0063521D" w:rsidRPr="007A24FF" w:rsidRDefault="0063521D" w:rsidP="007A24FF">
            <w:pPr>
              <w:pBdr>
                <w:between w:val="single" w:sz="6" w:space="1" w:color="auto"/>
              </w:pBdr>
              <w:jc w:val="center"/>
              <w:rPr>
                <w:rFonts w:ascii="Arial" w:hAnsi="Arial" w:cs="Arial"/>
                <w:sz w:val="16"/>
                <w:szCs w:val="16"/>
              </w:rPr>
            </w:pPr>
            <w:r w:rsidRPr="007A24FF">
              <w:rPr>
                <w:rFonts w:ascii="Arial" w:hAnsi="Arial" w:cs="Arial"/>
                <w:sz w:val="16"/>
                <w:szCs w:val="16"/>
              </w:rPr>
              <w:t>27-Feb-24</w:t>
            </w:r>
          </w:p>
        </w:tc>
      </w:tr>
      <w:tr w:rsidR="0063521D" w:rsidRPr="007A24FF" w14:paraId="758C892D" w14:textId="77777777" w:rsidTr="00923EE8">
        <w:trPr>
          <w:cantSplit/>
        </w:trPr>
        <w:tc>
          <w:tcPr>
            <w:tcW w:w="567" w:type="dxa"/>
            <w:shd w:val="clear" w:color="auto" w:fill="auto"/>
          </w:tcPr>
          <w:p w14:paraId="14847D52" w14:textId="77777777" w:rsidR="0063521D" w:rsidRPr="007A24FF" w:rsidRDefault="0063521D" w:rsidP="007A24FF">
            <w:pPr>
              <w:pStyle w:val="Textodeglobo"/>
              <w:numPr>
                <w:ilvl w:val="0"/>
                <w:numId w:val="22"/>
              </w:numPr>
              <w:ind w:left="0" w:firstLine="0"/>
              <w:rPr>
                <w:rFonts w:ascii="Arial" w:hAnsi="Arial" w:cs="Arial"/>
              </w:rPr>
            </w:pPr>
          </w:p>
        </w:tc>
        <w:tc>
          <w:tcPr>
            <w:tcW w:w="5670" w:type="dxa"/>
            <w:shd w:val="clear" w:color="auto" w:fill="auto"/>
          </w:tcPr>
          <w:p w14:paraId="2B776E7F" w14:textId="77777777" w:rsidR="0063521D" w:rsidRPr="007A24FF" w:rsidRDefault="0063521D" w:rsidP="007A24FF">
            <w:pPr>
              <w:jc w:val="both"/>
              <w:rPr>
                <w:rFonts w:ascii="Arial" w:hAnsi="Arial" w:cs="Arial"/>
                <w:color w:val="000000"/>
                <w:sz w:val="16"/>
                <w:szCs w:val="16"/>
                <w:lang w:eastAsia="es-MX"/>
              </w:rPr>
            </w:pPr>
            <w:r w:rsidRPr="007A24FF">
              <w:rPr>
                <w:rFonts w:ascii="Arial" w:hAnsi="Arial" w:cs="Arial"/>
                <w:color w:val="000000"/>
                <w:sz w:val="16"/>
                <w:szCs w:val="16"/>
                <w:lang w:eastAsia="es-MX"/>
              </w:rPr>
              <w:t>Por el que se concede licencia temporal a la C. Anais Miriam Burgos Hernández, para separarse del cargo de Diputada de la “LXI” Legislatura, por tiempo indefinido, con efectos a partir del día veintiocho de febrero del año dos mil veinticuatro.</w:t>
            </w:r>
          </w:p>
          <w:p w14:paraId="39C87D45" w14:textId="77777777" w:rsidR="0063521D" w:rsidRPr="007A24FF" w:rsidRDefault="0063521D" w:rsidP="007A24FF">
            <w:pPr>
              <w:jc w:val="both"/>
              <w:rPr>
                <w:rFonts w:ascii="Arial" w:hAnsi="Arial" w:cs="Arial"/>
                <w:color w:val="000000"/>
                <w:sz w:val="16"/>
                <w:szCs w:val="16"/>
                <w:lang w:eastAsia="es-MX"/>
              </w:rPr>
            </w:pPr>
          </w:p>
        </w:tc>
        <w:tc>
          <w:tcPr>
            <w:tcW w:w="2552" w:type="dxa"/>
            <w:shd w:val="clear" w:color="auto" w:fill="auto"/>
          </w:tcPr>
          <w:p w14:paraId="1FD6CE63" w14:textId="77777777" w:rsidR="0063521D" w:rsidRPr="007A24FF" w:rsidRDefault="0063521D" w:rsidP="007A24FF">
            <w:pPr>
              <w:jc w:val="both"/>
              <w:rPr>
                <w:rFonts w:ascii="Arial" w:eastAsia="Calibri" w:hAnsi="Arial" w:cs="Arial"/>
                <w:sz w:val="16"/>
                <w:szCs w:val="16"/>
                <w:lang w:eastAsia="en-US"/>
              </w:rPr>
            </w:pPr>
            <w:r w:rsidRPr="007A24FF">
              <w:rPr>
                <w:rFonts w:ascii="Arial" w:hAnsi="Arial" w:cs="Arial"/>
                <w:sz w:val="16"/>
                <w:szCs w:val="16"/>
              </w:rPr>
              <w:t>Dip. Anais Miriam Burgos Hernández  del Grupo Parlamentario del PM.</w:t>
            </w:r>
          </w:p>
          <w:p w14:paraId="5B7A88AC" w14:textId="77777777" w:rsidR="0063521D" w:rsidRPr="007A24FF" w:rsidRDefault="0063521D" w:rsidP="007A24FF">
            <w:pPr>
              <w:jc w:val="both"/>
              <w:rPr>
                <w:rFonts w:ascii="Arial" w:hAnsi="Arial" w:cs="Arial"/>
                <w:sz w:val="16"/>
                <w:szCs w:val="16"/>
              </w:rPr>
            </w:pPr>
          </w:p>
        </w:tc>
        <w:tc>
          <w:tcPr>
            <w:tcW w:w="1134" w:type="dxa"/>
            <w:shd w:val="clear" w:color="auto" w:fill="auto"/>
          </w:tcPr>
          <w:p w14:paraId="06DA08B4" w14:textId="0EB8740D" w:rsidR="0063521D" w:rsidRPr="007A24FF" w:rsidRDefault="0063521D" w:rsidP="007A24FF">
            <w:pPr>
              <w:pBdr>
                <w:between w:val="single" w:sz="6" w:space="1" w:color="auto"/>
              </w:pBdr>
              <w:jc w:val="center"/>
              <w:rPr>
                <w:rFonts w:ascii="Arial" w:hAnsi="Arial" w:cs="Arial"/>
                <w:sz w:val="16"/>
                <w:szCs w:val="16"/>
              </w:rPr>
            </w:pPr>
            <w:r w:rsidRPr="007A24FF">
              <w:rPr>
                <w:rFonts w:ascii="Arial" w:hAnsi="Arial" w:cs="Arial"/>
                <w:sz w:val="16"/>
                <w:szCs w:val="16"/>
              </w:rPr>
              <w:t>27-Feb-24</w:t>
            </w:r>
          </w:p>
        </w:tc>
      </w:tr>
      <w:tr w:rsidR="002678F5" w:rsidRPr="007A24FF" w14:paraId="2600B94A" w14:textId="77777777" w:rsidTr="00923EE8">
        <w:trPr>
          <w:cantSplit/>
        </w:trPr>
        <w:tc>
          <w:tcPr>
            <w:tcW w:w="567" w:type="dxa"/>
            <w:shd w:val="clear" w:color="auto" w:fill="auto"/>
          </w:tcPr>
          <w:p w14:paraId="2985E888" w14:textId="77777777" w:rsidR="002678F5" w:rsidRPr="007A24FF" w:rsidRDefault="002678F5" w:rsidP="007A24FF">
            <w:pPr>
              <w:pStyle w:val="Textodeglobo"/>
              <w:numPr>
                <w:ilvl w:val="0"/>
                <w:numId w:val="22"/>
              </w:numPr>
              <w:ind w:left="0" w:firstLine="0"/>
              <w:rPr>
                <w:rFonts w:ascii="Arial" w:hAnsi="Arial" w:cs="Arial"/>
              </w:rPr>
            </w:pPr>
          </w:p>
        </w:tc>
        <w:tc>
          <w:tcPr>
            <w:tcW w:w="5670" w:type="dxa"/>
            <w:shd w:val="clear" w:color="auto" w:fill="auto"/>
          </w:tcPr>
          <w:p w14:paraId="62EEC24B" w14:textId="77777777" w:rsidR="002678F5" w:rsidRPr="007A24FF" w:rsidRDefault="002678F5" w:rsidP="007A24FF">
            <w:pPr>
              <w:jc w:val="both"/>
              <w:rPr>
                <w:rFonts w:ascii="Arial" w:hAnsi="Arial" w:cs="Arial"/>
                <w:color w:val="000000"/>
                <w:sz w:val="16"/>
                <w:szCs w:val="16"/>
                <w:lang w:val="es-MX" w:eastAsia="es-MX"/>
              </w:rPr>
            </w:pPr>
            <w:r w:rsidRPr="007A24FF">
              <w:rPr>
                <w:rFonts w:ascii="Arial" w:hAnsi="Arial" w:cs="Arial"/>
                <w:color w:val="000000"/>
                <w:sz w:val="16"/>
                <w:szCs w:val="16"/>
                <w:lang w:eastAsia="es-MX"/>
              </w:rPr>
              <w:t>Por el que se concede licencia temporal a la C. María Luisa Mendoza Mondragón, para separarse del cargo de Diputada de la “LXI” Legislatura, por tiempo indefinido, con efectos a partir del día veintinueve de febrero del año dos mil veinticuatro.</w:t>
            </w:r>
          </w:p>
          <w:p w14:paraId="113667AD" w14:textId="77777777" w:rsidR="002678F5" w:rsidRPr="007A24FF" w:rsidRDefault="002678F5" w:rsidP="007A24FF">
            <w:pPr>
              <w:jc w:val="both"/>
              <w:rPr>
                <w:rFonts w:ascii="Arial" w:hAnsi="Arial" w:cs="Arial"/>
                <w:color w:val="000000"/>
                <w:sz w:val="16"/>
                <w:szCs w:val="16"/>
                <w:lang w:eastAsia="es-MX"/>
              </w:rPr>
            </w:pPr>
          </w:p>
        </w:tc>
        <w:tc>
          <w:tcPr>
            <w:tcW w:w="2552" w:type="dxa"/>
            <w:shd w:val="clear" w:color="auto" w:fill="auto"/>
          </w:tcPr>
          <w:p w14:paraId="7CA09F9E" w14:textId="77777777" w:rsidR="002678F5" w:rsidRPr="007A24FF" w:rsidRDefault="002678F5" w:rsidP="007A24FF">
            <w:pPr>
              <w:pStyle w:val="Textoindependiente3"/>
              <w:rPr>
                <w:sz w:val="16"/>
                <w:szCs w:val="16"/>
              </w:rPr>
            </w:pPr>
            <w:r w:rsidRPr="007A24FF">
              <w:rPr>
                <w:sz w:val="16"/>
                <w:szCs w:val="16"/>
              </w:rPr>
              <w:t>Dip. María Luisa Mendoza Mondragón del Grupo Parlamentario del PVEM.</w:t>
            </w:r>
          </w:p>
          <w:p w14:paraId="6F340926" w14:textId="77777777" w:rsidR="002678F5" w:rsidRPr="007A24FF" w:rsidRDefault="002678F5" w:rsidP="007A24FF">
            <w:pPr>
              <w:jc w:val="both"/>
              <w:rPr>
                <w:rFonts w:ascii="Arial" w:hAnsi="Arial" w:cs="Arial"/>
                <w:sz w:val="16"/>
                <w:szCs w:val="16"/>
              </w:rPr>
            </w:pPr>
          </w:p>
        </w:tc>
        <w:tc>
          <w:tcPr>
            <w:tcW w:w="1134" w:type="dxa"/>
            <w:shd w:val="clear" w:color="auto" w:fill="auto"/>
          </w:tcPr>
          <w:p w14:paraId="3A4FE493" w14:textId="39187193" w:rsidR="002678F5" w:rsidRPr="007A24FF" w:rsidRDefault="002678F5" w:rsidP="007A24FF">
            <w:pPr>
              <w:pBdr>
                <w:between w:val="single" w:sz="6" w:space="1" w:color="auto"/>
              </w:pBdr>
              <w:jc w:val="center"/>
              <w:rPr>
                <w:rFonts w:ascii="Arial" w:hAnsi="Arial" w:cs="Arial"/>
                <w:sz w:val="16"/>
                <w:szCs w:val="16"/>
              </w:rPr>
            </w:pPr>
            <w:r w:rsidRPr="007A24FF">
              <w:rPr>
                <w:rFonts w:ascii="Arial" w:hAnsi="Arial" w:cs="Arial"/>
                <w:sz w:val="16"/>
                <w:szCs w:val="16"/>
              </w:rPr>
              <w:t>27-Feb-24</w:t>
            </w:r>
          </w:p>
        </w:tc>
      </w:tr>
      <w:tr w:rsidR="004E1930" w:rsidRPr="007A24FF" w14:paraId="4E3F38D2" w14:textId="77777777" w:rsidTr="00923EE8">
        <w:trPr>
          <w:cantSplit/>
        </w:trPr>
        <w:tc>
          <w:tcPr>
            <w:tcW w:w="567" w:type="dxa"/>
            <w:shd w:val="clear" w:color="auto" w:fill="auto"/>
          </w:tcPr>
          <w:p w14:paraId="0581F52F" w14:textId="77777777" w:rsidR="004E1930" w:rsidRPr="007A24FF" w:rsidRDefault="004E1930" w:rsidP="007A24FF">
            <w:pPr>
              <w:pStyle w:val="Textodeglobo"/>
              <w:numPr>
                <w:ilvl w:val="0"/>
                <w:numId w:val="22"/>
              </w:numPr>
              <w:ind w:left="0" w:firstLine="0"/>
              <w:rPr>
                <w:rFonts w:ascii="Arial" w:hAnsi="Arial" w:cs="Arial"/>
              </w:rPr>
            </w:pPr>
          </w:p>
        </w:tc>
        <w:tc>
          <w:tcPr>
            <w:tcW w:w="5670" w:type="dxa"/>
            <w:shd w:val="clear" w:color="auto" w:fill="auto"/>
          </w:tcPr>
          <w:p w14:paraId="7B57BD43" w14:textId="77777777" w:rsidR="004E1930" w:rsidRPr="007A24FF" w:rsidRDefault="004E1930" w:rsidP="007A24FF">
            <w:pPr>
              <w:jc w:val="both"/>
              <w:rPr>
                <w:rFonts w:ascii="Arial" w:hAnsi="Arial" w:cs="Arial"/>
                <w:color w:val="000000"/>
                <w:sz w:val="16"/>
                <w:szCs w:val="16"/>
                <w:lang w:val="es-MX" w:eastAsia="es-MX"/>
              </w:rPr>
            </w:pPr>
            <w:r w:rsidRPr="007A24FF">
              <w:rPr>
                <w:rFonts w:ascii="Arial" w:hAnsi="Arial" w:cs="Arial"/>
                <w:color w:val="000000"/>
                <w:sz w:val="16"/>
                <w:szCs w:val="16"/>
                <w:lang w:eastAsia="es-MX"/>
              </w:rPr>
              <w:t>Por el que se concede licencia temporal a la C. Mónica Miriam Granillo Velazco, para separarse del cargo de Diputada de la “LXI” Legislatura, por tiempo indefinido, con efectos a partir del día veintinueve de febrero del año dos mil veinticuatro.</w:t>
            </w:r>
          </w:p>
          <w:p w14:paraId="65A7B67B" w14:textId="77777777" w:rsidR="004E1930" w:rsidRPr="007A24FF" w:rsidRDefault="004E1930" w:rsidP="007A24FF">
            <w:pPr>
              <w:jc w:val="both"/>
              <w:rPr>
                <w:rFonts w:ascii="Arial" w:hAnsi="Arial" w:cs="Arial"/>
                <w:color w:val="000000"/>
                <w:sz w:val="16"/>
                <w:szCs w:val="16"/>
                <w:lang w:eastAsia="es-MX"/>
              </w:rPr>
            </w:pPr>
          </w:p>
        </w:tc>
        <w:tc>
          <w:tcPr>
            <w:tcW w:w="2552" w:type="dxa"/>
            <w:shd w:val="clear" w:color="auto" w:fill="auto"/>
          </w:tcPr>
          <w:p w14:paraId="70049DF6" w14:textId="77777777" w:rsidR="004E1930" w:rsidRPr="007A24FF" w:rsidRDefault="004E1930" w:rsidP="007A24FF">
            <w:pPr>
              <w:jc w:val="both"/>
              <w:rPr>
                <w:rFonts w:ascii="Arial" w:eastAsia="Calibri" w:hAnsi="Arial" w:cs="Arial"/>
                <w:sz w:val="16"/>
                <w:szCs w:val="16"/>
                <w:lang w:eastAsia="en-US"/>
              </w:rPr>
            </w:pPr>
            <w:r w:rsidRPr="007A24FF">
              <w:rPr>
                <w:rFonts w:ascii="Arial" w:hAnsi="Arial" w:cs="Arial"/>
                <w:sz w:val="16"/>
                <w:szCs w:val="16"/>
              </w:rPr>
              <w:t xml:space="preserve">Dip. Mónica Miriam Granillo Velazco </w:t>
            </w:r>
          </w:p>
          <w:p w14:paraId="6E10858A" w14:textId="77777777" w:rsidR="004E1930" w:rsidRPr="007A24FF" w:rsidRDefault="004E1930" w:rsidP="007A24FF">
            <w:pPr>
              <w:pStyle w:val="Textoindependiente3"/>
              <w:rPr>
                <w:sz w:val="16"/>
                <w:szCs w:val="16"/>
              </w:rPr>
            </w:pPr>
          </w:p>
        </w:tc>
        <w:tc>
          <w:tcPr>
            <w:tcW w:w="1134" w:type="dxa"/>
            <w:shd w:val="clear" w:color="auto" w:fill="auto"/>
          </w:tcPr>
          <w:p w14:paraId="0ADFFED0" w14:textId="7C2CD27C" w:rsidR="004E1930" w:rsidRPr="007A24FF" w:rsidRDefault="004E1930" w:rsidP="007A24FF">
            <w:pPr>
              <w:pBdr>
                <w:between w:val="single" w:sz="6" w:space="1" w:color="auto"/>
              </w:pBdr>
              <w:jc w:val="center"/>
              <w:rPr>
                <w:rFonts w:ascii="Arial" w:hAnsi="Arial" w:cs="Arial"/>
                <w:sz w:val="16"/>
                <w:szCs w:val="16"/>
              </w:rPr>
            </w:pPr>
            <w:r w:rsidRPr="007A24FF">
              <w:rPr>
                <w:rFonts w:ascii="Arial" w:hAnsi="Arial" w:cs="Arial"/>
                <w:sz w:val="16"/>
                <w:szCs w:val="16"/>
              </w:rPr>
              <w:t>27-Feb-24</w:t>
            </w:r>
          </w:p>
        </w:tc>
      </w:tr>
      <w:tr w:rsidR="00DE43FC" w:rsidRPr="007A24FF" w14:paraId="3D7D85F8" w14:textId="77777777" w:rsidTr="00923EE8">
        <w:trPr>
          <w:cantSplit/>
        </w:trPr>
        <w:tc>
          <w:tcPr>
            <w:tcW w:w="567" w:type="dxa"/>
            <w:shd w:val="clear" w:color="auto" w:fill="auto"/>
          </w:tcPr>
          <w:p w14:paraId="65B70215" w14:textId="77777777" w:rsidR="00DE43FC" w:rsidRPr="007A24FF" w:rsidRDefault="00DE43FC" w:rsidP="007A24FF">
            <w:pPr>
              <w:pStyle w:val="Textodeglobo"/>
              <w:numPr>
                <w:ilvl w:val="0"/>
                <w:numId w:val="22"/>
              </w:numPr>
              <w:ind w:left="0" w:firstLine="0"/>
              <w:rPr>
                <w:rFonts w:ascii="Arial" w:hAnsi="Arial" w:cs="Arial"/>
              </w:rPr>
            </w:pPr>
          </w:p>
        </w:tc>
        <w:tc>
          <w:tcPr>
            <w:tcW w:w="5670" w:type="dxa"/>
            <w:shd w:val="clear" w:color="auto" w:fill="auto"/>
          </w:tcPr>
          <w:p w14:paraId="28AE24EA" w14:textId="77777777" w:rsidR="00DE43FC" w:rsidRPr="007A24FF" w:rsidRDefault="00DE43FC" w:rsidP="007A24FF">
            <w:pPr>
              <w:jc w:val="both"/>
              <w:rPr>
                <w:rFonts w:ascii="Arial" w:hAnsi="Arial" w:cs="Arial"/>
                <w:sz w:val="16"/>
                <w:szCs w:val="16"/>
                <w:lang w:val="es-MX" w:eastAsia="en-US"/>
              </w:rPr>
            </w:pPr>
            <w:r w:rsidRPr="007A24FF">
              <w:rPr>
                <w:rFonts w:ascii="Arial" w:hAnsi="Arial" w:cs="Arial"/>
                <w:sz w:val="16"/>
                <w:szCs w:val="16"/>
              </w:rPr>
              <w:t>Por el que se elige Vicepresidentas y Secretarios para fungir durante el segundo mes del Segundo Período Ordinario de Sesiones del Tercer Año del Ejercicio Constitucional.</w:t>
            </w:r>
          </w:p>
          <w:p w14:paraId="38D7D531" w14:textId="77777777" w:rsidR="00DE43FC" w:rsidRPr="007A24FF" w:rsidRDefault="00DE43FC" w:rsidP="007A24FF">
            <w:pPr>
              <w:jc w:val="both"/>
              <w:rPr>
                <w:rFonts w:ascii="Arial" w:hAnsi="Arial" w:cs="Arial"/>
                <w:color w:val="000000"/>
                <w:sz w:val="16"/>
                <w:szCs w:val="16"/>
                <w:lang w:eastAsia="es-MX"/>
              </w:rPr>
            </w:pPr>
          </w:p>
        </w:tc>
        <w:tc>
          <w:tcPr>
            <w:tcW w:w="2552" w:type="dxa"/>
            <w:shd w:val="clear" w:color="auto" w:fill="auto"/>
          </w:tcPr>
          <w:p w14:paraId="4B1A926A" w14:textId="3BCAE79F" w:rsidR="00DE43FC" w:rsidRPr="007A24FF" w:rsidRDefault="00DE43FC" w:rsidP="007A24FF">
            <w:pPr>
              <w:jc w:val="both"/>
              <w:rPr>
                <w:rFonts w:ascii="Arial" w:hAnsi="Arial" w:cs="Arial"/>
                <w:sz w:val="16"/>
                <w:szCs w:val="16"/>
              </w:rPr>
            </w:pPr>
            <w:r w:rsidRPr="007A24FF">
              <w:rPr>
                <w:rFonts w:ascii="Arial" w:hAnsi="Arial" w:cs="Arial"/>
                <w:sz w:val="16"/>
                <w:szCs w:val="16"/>
              </w:rPr>
              <w:t>Legislatura</w:t>
            </w:r>
          </w:p>
        </w:tc>
        <w:tc>
          <w:tcPr>
            <w:tcW w:w="1134" w:type="dxa"/>
            <w:shd w:val="clear" w:color="auto" w:fill="auto"/>
          </w:tcPr>
          <w:p w14:paraId="556FCFA3" w14:textId="72248498" w:rsidR="00DE43FC" w:rsidRPr="007A24FF" w:rsidRDefault="00DE43FC" w:rsidP="007A24FF">
            <w:pPr>
              <w:pBdr>
                <w:between w:val="single" w:sz="6" w:space="1" w:color="auto"/>
              </w:pBdr>
              <w:jc w:val="center"/>
              <w:rPr>
                <w:rFonts w:ascii="Arial" w:hAnsi="Arial" w:cs="Arial"/>
                <w:sz w:val="16"/>
                <w:szCs w:val="16"/>
              </w:rPr>
            </w:pPr>
            <w:r w:rsidRPr="007A24FF">
              <w:rPr>
                <w:rFonts w:ascii="Arial" w:hAnsi="Arial" w:cs="Arial"/>
                <w:sz w:val="16"/>
                <w:szCs w:val="16"/>
              </w:rPr>
              <w:t>27-Feb-24</w:t>
            </w:r>
          </w:p>
        </w:tc>
      </w:tr>
      <w:tr w:rsidR="001E5D65" w:rsidRPr="007A24FF" w14:paraId="6B26789B" w14:textId="77777777" w:rsidTr="00923EE8">
        <w:trPr>
          <w:cantSplit/>
        </w:trPr>
        <w:tc>
          <w:tcPr>
            <w:tcW w:w="567" w:type="dxa"/>
            <w:shd w:val="clear" w:color="auto" w:fill="auto"/>
          </w:tcPr>
          <w:p w14:paraId="791121BE" w14:textId="77777777" w:rsidR="001E5D65" w:rsidRPr="007A24FF" w:rsidRDefault="001E5D65" w:rsidP="007A24FF">
            <w:pPr>
              <w:pStyle w:val="Textodeglobo"/>
              <w:numPr>
                <w:ilvl w:val="0"/>
                <w:numId w:val="22"/>
              </w:numPr>
              <w:ind w:left="0" w:firstLine="0"/>
              <w:rPr>
                <w:rFonts w:ascii="Arial" w:hAnsi="Arial" w:cs="Arial"/>
              </w:rPr>
            </w:pPr>
          </w:p>
        </w:tc>
        <w:tc>
          <w:tcPr>
            <w:tcW w:w="5670" w:type="dxa"/>
            <w:shd w:val="clear" w:color="auto" w:fill="auto"/>
          </w:tcPr>
          <w:p w14:paraId="4D98E84E" w14:textId="77777777" w:rsidR="001E5D65" w:rsidRPr="007A24FF" w:rsidRDefault="001E5D65" w:rsidP="007A24FF">
            <w:pPr>
              <w:jc w:val="both"/>
              <w:rPr>
                <w:rFonts w:ascii="Arial" w:hAnsi="Arial" w:cs="Arial"/>
                <w:color w:val="000000"/>
                <w:sz w:val="16"/>
                <w:szCs w:val="16"/>
                <w:lang w:val="es-MX" w:eastAsia="es-MX"/>
              </w:rPr>
            </w:pPr>
            <w:r w:rsidRPr="007A24FF">
              <w:rPr>
                <w:rFonts w:ascii="Arial" w:hAnsi="Arial" w:cs="Arial"/>
                <w:color w:val="000000"/>
                <w:sz w:val="16"/>
                <w:szCs w:val="16"/>
                <w:lang w:eastAsia="es-MX"/>
              </w:rPr>
              <w:t>Por el que se autoriza a la Diputada Ingrid Krasopani Schemelensky Castro, separarse del cargo de Presidenta de la Legislatura en el Segundo Periodo Ordinario de Sesiones del Tercer Año de Ejercicio Constitucional, con efectos a partir del día primero de marzo del año dos mil veinticuatro.</w:t>
            </w:r>
          </w:p>
          <w:p w14:paraId="214871BB" w14:textId="77777777" w:rsidR="001E5D65" w:rsidRPr="007A24FF" w:rsidRDefault="001E5D65" w:rsidP="007A24FF">
            <w:pPr>
              <w:jc w:val="both"/>
              <w:rPr>
                <w:rFonts w:ascii="Arial" w:hAnsi="Arial" w:cs="Arial"/>
                <w:sz w:val="16"/>
                <w:szCs w:val="16"/>
              </w:rPr>
            </w:pPr>
          </w:p>
        </w:tc>
        <w:tc>
          <w:tcPr>
            <w:tcW w:w="2552" w:type="dxa"/>
            <w:shd w:val="clear" w:color="auto" w:fill="auto"/>
          </w:tcPr>
          <w:p w14:paraId="7E14D6D1" w14:textId="77777777" w:rsidR="001E5D65" w:rsidRPr="007A24FF" w:rsidRDefault="001E5D65" w:rsidP="007A24FF">
            <w:pPr>
              <w:pStyle w:val="Textoindependiente"/>
              <w:rPr>
                <w:rFonts w:cs="Arial"/>
                <w:sz w:val="16"/>
                <w:szCs w:val="16"/>
              </w:rPr>
            </w:pPr>
            <w:r w:rsidRPr="007A24FF">
              <w:rPr>
                <w:rFonts w:cs="Arial"/>
                <w:sz w:val="16"/>
                <w:szCs w:val="16"/>
              </w:rPr>
              <w:t>Dip. Ingrid Krasopani Schemelensky Castro del Grupo Parlamentario del PAN.</w:t>
            </w:r>
          </w:p>
          <w:p w14:paraId="733FE893" w14:textId="77777777" w:rsidR="001E5D65" w:rsidRPr="007A24FF" w:rsidRDefault="001E5D65" w:rsidP="007A24FF">
            <w:pPr>
              <w:jc w:val="both"/>
              <w:rPr>
                <w:rFonts w:ascii="Arial" w:hAnsi="Arial" w:cs="Arial"/>
                <w:sz w:val="16"/>
                <w:szCs w:val="16"/>
              </w:rPr>
            </w:pPr>
          </w:p>
        </w:tc>
        <w:tc>
          <w:tcPr>
            <w:tcW w:w="1134" w:type="dxa"/>
            <w:shd w:val="clear" w:color="auto" w:fill="auto"/>
          </w:tcPr>
          <w:p w14:paraId="75CA40D7" w14:textId="624DE053" w:rsidR="001E5D65" w:rsidRPr="007A24FF" w:rsidRDefault="001E5D65" w:rsidP="007A24FF">
            <w:pPr>
              <w:pBdr>
                <w:between w:val="single" w:sz="6" w:space="1" w:color="auto"/>
              </w:pBdr>
              <w:jc w:val="center"/>
              <w:rPr>
                <w:rFonts w:ascii="Arial" w:hAnsi="Arial" w:cs="Arial"/>
                <w:sz w:val="16"/>
                <w:szCs w:val="16"/>
              </w:rPr>
            </w:pPr>
            <w:r w:rsidRPr="007A24FF">
              <w:rPr>
                <w:rFonts w:ascii="Arial" w:hAnsi="Arial" w:cs="Arial"/>
                <w:sz w:val="16"/>
                <w:szCs w:val="16"/>
              </w:rPr>
              <w:t>05-Mar-24</w:t>
            </w:r>
          </w:p>
        </w:tc>
      </w:tr>
      <w:tr w:rsidR="008E6203" w:rsidRPr="007A24FF" w14:paraId="710E7052" w14:textId="77777777" w:rsidTr="00923EE8">
        <w:trPr>
          <w:cantSplit/>
        </w:trPr>
        <w:tc>
          <w:tcPr>
            <w:tcW w:w="567" w:type="dxa"/>
            <w:shd w:val="clear" w:color="auto" w:fill="auto"/>
          </w:tcPr>
          <w:p w14:paraId="32009B86" w14:textId="77777777" w:rsidR="008E6203" w:rsidRPr="007A24FF" w:rsidRDefault="008E6203" w:rsidP="007A24FF">
            <w:pPr>
              <w:pStyle w:val="Textodeglobo"/>
              <w:numPr>
                <w:ilvl w:val="0"/>
                <w:numId w:val="22"/>
              </w:numPr>
              <w:ind w:left="0" w:firstLine="0"/>
              <w:rPr>
                <w:rFonts w:ascii="Arial" w:hAnsi="Arial" w:cs="Arial"/>
              </w:rPr>
            </w:pPr>
          </w:p>
        </w:tc>
        <w:tc>
          <w:tcPr>
            <w:tcW w:w="5670" w:type="dxa"/>
            <w:shd w:val="clear" w:color="auto" w:fill="auto"/>
          </w:tcPr>
          <w:p w14:paraId="37A46DDE" w14:textId="77777777" w:rsidR="008E6203" w:rsidRPr="007A24FF" w:rsidRDefault="008E6203" w:rsidP="007A24FF">
            <w:pPr>
              <w:jc w:val="both"/>
              <w:rPr>
                <w:rFonts w:ascii="Arial" w:hAnsi="Arial" w:cs="Arial"/>
                <w:sz w:val="16"/>
                <w:szCs w:val="16"/>
                <w:lang w:val="es-MX" w:eastAsia="en-US"/>
              </w:rPr>
            </w:pPr>
            <w:r w:rsidRPr="007A24FF">
              <w:rPr>
                <w:rFonts w:ascii="Arial" w:hAnsi="Arial" w:cs="Arial"/>
                <w:sz w:val="16"/>
                <w:szCs w:val="16"/>
              </w:rPr>
              <w:t xml:space="preserve">Por el que se elige como Presidenta de la Legislatura a la Diputada María Isabel Sánchez Holguín, para fungir durante el Segundo Periodo Ordinario de Sesiones </w:t>
            </w:r>
            <w:r w:rsidRPr="007A24FF">
              <w:rPr>
                <w:rFonts w:ascii="Arial" w:hAnsi="Arial" w:cs="Arial"/>
                <w:bCs/>
                <w:sz w:val="16"/>
                <w:szCs w:val="16"/>
              </w:rPr>
              <w:t>del Tercer Año de Ejercicio Constitucional</w:t>
            </w:r>
            <w:r w:rsidRPr="007A24FF">
              <w:rPr>
                <w:rFonts w:ascii="Arial" w:hAnsi="Arial" w:cs="Arial"/>
                <w:sz w:val="16"/>
                <w:szCs w:val="16"/>
              </w:rPr>
              <w:t>.</w:t>
            </w:r>
          </w:p>
          <w:p w14:paraId="5C5B40E4" w14:textId="77777777" w:rsidR="008E6203" w:rsidRPr="007A24FF" w:rsidRDefault="008E6203" w:rsidP="007A24FF">
            <w:pPr>
              <w:jc w:val="both"/>
              <w:rPr>
                <w:rFonts w:ascii="Arial" w:hAnsi="Arial" w:cs="Arial"/>
                <w:color w:val="000000"/>
                <w:sz w:val="16"/>
                <w:szCs w:val="16"/>
                <w:lang w:eastAsia="es-MX"/>
              </w:rPr>
            </w:pPr>
          </w:p>
        </w:tc>
        <w:tc>
          <w:tcPr>
            <w:tcW w:w="2552" w:type="dxa"/>
            <w:shd w:val="clear" w:color="auto" w:fill="auto"/>
          </w:tcPr>
          <w:p w14:paraId="33D5432B" w14:textId="3A17A0EF" w:rsidR="008E6203" w:rsidRPr="007A24FF" w:rsidRDefault="008E6203" w:rsidP="007A24FF">
            <w:pPr>
              <w:pStyle w:val="Textoindependiente"/>
              <w:rPr>
                <w:rFonts w:cs="Arial"/>
                <w:sz w:val="16"/>
                <w:szCs w:val="16"/>
              </w:rPr>
            </w:pPr>
            <w:r w:rsidRPr="007A24FF">
              <w:rPr>
                <w:rFonts w:cs="Arial"/>
                <w:sz w:val="16"/>
                <w:szCs w:val="16"/>
              </w:rPr>
              <w:t>Legislatura</w:t>
            </w:r>
          </w:p>
        </w:tc>
        <w:tc>
          <w:tcPr>
            <w:tcW w:w="1134" w:type="dxa"/>
            <w:shd w:val="clear" w:color="auto" w:fill="auto"/>
          </w:tcPr>
          <w:p w14:paraId="177EA862" w14:textId="4C54B9C3" w:rsidR="008E6203" w:rsidRPr="007A24FF" w:rsidRDefault="008E6203" w:rsidP="007A24FF">
            <w:pPr>
              <w:pBdr>
                <w:between w:val="single" w:sz="6" w:space="1" w:color="auto"/>
              </w:pBdr>
              <w:jc w:val="center"/>
              <w:rPr>
                <w:rFonts w:ascii="Arial" w:hAnsi="Arial" w:cs="Arial"/>
                <w:sz w:val="16"/>
                <w:szCs w:val="16"/>
              </w:rPr>
            </w:pPr>
            <w:r w:rsidRPr="007A24FF">
              <w:rPr>
                <w:rFonts w:ascii="Arial" w:hAnsi="Arial" w:cs="Arial"/>
                <w:sz w:val="16"/>
                <w:szCs w:val="16"/>
              </w:rPr>
              <w:t>05-Mar-24</w:t>
            </w:r>
          </w:p>
        </w:tc>
      </w:tr>
      <w:tr w:rsidR="00712DAA" w:rsidRPr="007A24FF" w14:paraId="64F0C805" w14:textId="77777777" w:rsidTr="00923EE8">
        <w:trPr>
          <w:cantSplit/>
        </w:trPr>
        <w:tc>
          <w:tcPr>
            <w:tcW w:w="567" w:type="dxa"/>
            <w:shd w:val="clear" w:color="auto" w:fill="auto"/>
          </w:tcPr>
          <w:p w14:paraId="41051DBC" w14:textId="77777777" w:rsidR="00712DAA" w:rsidRPr="007A24FF" w:rsidRDefault="00712DAA" w:rsidP="007A24FF">
            <w:pPr>
              <w:pStyle w:val="Textodeglobo"/>
              <w:numPr>
                <w:ilvl w:val="0"/>
                <w:numId w:val="22"/>
              </w:numPr>
              <w:ind w:left="0" w:firstLine="0"/>
              <w:rPr>
                <w:rFonts w:ascii="Arial" w:hAnsi="Arial" w:cs="Arial"/>
              </w:rPr>
            </w:pPr>
          </w:p>
        </w:tc>
        <w:tc>
          <w:tcPr>
            <w:tcW w:w="5670" w:type="dxa"/>
            <w:shd w:val="clear" w:color="auto" w:fill="auto"/>
          </w:tcPr>
          <w:p w14:paraId="12A4FCC2" w14:textId="77777777" w:rsidR="00712DAA" w:rsidRPr="007A24FF" w:rsidRDefault="00712DAA" w:rsidP="007A24FF">
            <w:pPr>
              <w:jc w:val="both"/>
              <w:rPr>
                <w:rFonts w:ascii="Arial" w:hAnsi="Arial" w:cs="Arial"/>
                <w:b/>
                <w:bCs/>
                <w:sz w:val="16"/>
                <w:szCs w:val="16"/>
                <w:lang w:val="es-MX" w:eastAsia="en-US"/>
              </w:rPr>
            </w:pPr>
            <w:r w:rsidRPr="007A24FF">
              <w:rPr>
                <w:rFonts w:ascii="Arial" w:hAnsi="Arial" w:cs="Arial"/>
                <w:sz w:val="16"/>
                <w:szCs w:val="16"/>
              </w:rPr>
              <w:t>Por el que se</w:t>
            </w:r>
            <w:r w:rsidRPr="007A24FF">
              <w:rPr>
                <w:rFonts w:ascii="Arial" w:hAnsi="Arial" w:cs="Arial"/>
                <w:spacing w:val="1"/>
                <w:sz w:val="16"/>
                <w:szCs w:val="16"/>
              </w:rPr>
              <w:t xml:space="preserve"> </w:t>
            </w:r>
            <w:r w:rsidRPr="007A24FF">
              <w:rPr>
                <w:rFonts w:ascii="Arial" w:hAnsi="Arial" w:cs="Arial"/>
                <w:sz w:val="16"/>
                <w:szCs w:val="16"/>
              </w:rPr>
              <w:t>exhorta</w:t>
            </w:r>
            <w:r w:rsidRPr="007A24FF">
              <w:rPr>
                <w:rFonts w:ascii="Arial" w:hAnsi="Arial" w:cs="Arial"/>
                <w:spacing w:val="1"/>
                <w:sz w:val="16"/>
                <w:szCs w:val="16"/>
              </w:rPr>
              <w:t xml:space="preserve"> </w:t>
            </w:r>
            <w:r w:rsidRPr="007A24FF">
              <w:rPr>
                <w:rFonts w:ascii="Arial" w:hAnsi="Arial" w:cs="Arial"/>
                <w:sz w:val="16"/>
                <w:szCs w:val="16"/>
              </w:rPr>
              <w:t>de</w:t>
            </w:r>
            <w:r w:rsidRPr="007A24FF">
              <w:rPr>
                <w:rFonts w:ascii="Arial" w:hAnsi="Arial" w:cs="Arial"/>
                <w:spacing w:val="1"/>
                <w:sz w:val="16"/>
                <w:szCs w:val="16"/>
              </w:rPr>
              <w:t xml:space="preserve"> </w:t>
            </w:r>
            <w:r w:rsidRPr="007A24FF">
              <w:rPr>
                <w:rFonts w:ascii="Arial" w:hAnsi="Arial" w:cs="Arial"/>
                <w:sz w:val="16"/>
                <w:szCs w:val="16"/>
              </w:rPr>
              <w:t>manera</w:t>
            </w:r>
            <w:r w:rsidRPr="007A24FF">
              <w:rPr>
                <w:rFonts w:ascii="Arial" w:hAnsi="Arial" w:cs="Arial"/>
                <w:spacing w:val="1"/>
                <w:sz w:val="16"/>
                <w:szCs w:val="16"/>
              </w:rPr>
              <w:t xml:space="preserve"> </w:t>
            </w:r>
            <w:r w:rsidRPr="007A24FF">
              <w:rPr>
                <w:rFonts w:ascii="Arial" w:hAnsi="Arial" w:cs="Arial"/>
                <w:sz w:val="16"/>
                <w:szCs w:val="16"/>
              </w:rPr>
              <w:t>respetuosa</w:t>
            </w:r>
            <w:r w:rsidRPr="007A24FF">
              <w:rPr>
                <w:rFonts w:ascii="Arial" w:hAnsi="Arial" w:cs="Arial"/>
                <w:spacing w:val="1"/>
                <w:sz w:val="16"/>
                <w:szCs w:val="16"/>
              </w:rPr>
              <w:t xml:space="preserve"> </w:t>
            </w:r>
            <w:r w:rsidRPr="007A24FF">
              <w:rPr>
                <w:rFonts w:ascii="Arial" w:hAnsi="Arial" w:cs="Arial"/>
                <w:sz w:val="16"/>
                <w:szCs w:val="16"/>
              </w:rPr>
              <w:t>a</w:t>
            </w:r>
            <w:r w:rsidRPr="007A24FF">
              <w:rPr>
                <w:rFonts w:ascii="Arial" w:hAnsi="Arial" w:cs="Arial"/>
                <w:spacing w:val="1"/>
                <w:sz w:val="16"/>
                <w:szCs w:val="16"/>
              </w:rPr>
              <w:t xml:space="preserve"> </w:t>
            </w:r>
            <w:r w:rsidRPr="007A24FF">
              <w:rPr>
                <w:rFonts w:ascii="Arial" w:hAnsi="Arial" w:cs="Arial"/>
                <w:sz w:val="16"/>
                <w:szCs w:val="16"/>
              </w:rPr>
              <w:t>las</w:t>
            </w:r>
            <w:r w:rsidRPr="007A24FF">
              <w:rPr>
                <w:rFonts w:ascii="Arial" w:hAnsi="Arial" w:cs="Arial"/>
                <w:spacing w:val="1"/>
                <w:sz w:val="16"/>
                <w:szCs w:val="16"/>
              </w:rPr>
              <w:t xml:space="preserve"> </w:t>
            </w:r>
            <w:r w:rsidRPr="007A24FF">
              <w:rPr>
                <w:rFonts w:ascii="Arial" w:hAnsi="Arial" w:cs="Arial"/>
                <w:sz w:val="16"/>
                <w:szCs w:val="16"/>
              </w:rPr>
              <w:t>personas</w:t>
            </w:r>
            <w:r w:rsidRPr="007A24FF">
              <w:rPr>
                <w:rFonts w:ascii="Arial" w:hAnsi="Arial" w:cs="Arial"/>
                <w:spacing w:val="1"/>
                <w:sz w:val="16"/>
                <w:szCs w:val="16"/>
              </w:rPr>
              <w:t xml:space="preserve"> </w:t>
            </w:r>
            <w:r w:rsidRPr="007A24FF">
              <w:rPr>
                <w:rFonts w:ascii="Arial" w:hAnsi="Arial" w:cs="Arial"/>
                <w:sz w:val="16"/>
                <w:szCs w:val="16"/>
              </w:rPr>
              <w:t>titulares</w:t>
            </w:r>
            <w:r w:rsidRPr="007A24FF">
              <w:rPr>
                <w:rFonts w:ascii="Arial" w:hAnsi="Arial" w:cs="Arial"/>
                <w:spacing w:val="1"/>
                <w:sz w:val="16"/>
                <w:szCs w:val="16"/>
              </w:rPr>
              <w:t xml:space="preserve"> </w:t>
            </w:r>
            <w:r w:rsidRPr="007A24FF">
              <w:rPr>
                <w:rFonts w:ascii="Arial" w:hAnsi="Arial" w:cs="Arial"/>
                <w:sz w:val="16"/>
                <w:szCs w:val="16"/>
              </w:rPr>
              <w:t>de</w:t>
            </w:r>
            <w:r w:rsidRPr="007A24FF">
              <w:rPr>
                <w:rFonts w:ascii="Arial" w:hAnsi="Arial" w:cs="Arial"/>
                <w:spacing w:val="1"/>
                <w:sz w:val="16"/>
                <w:szCs w:val="16"/>
              </w:rPr>
              <w:t xml:space="preserve"> </w:t>
            </w:r>
            <w:r w:rsidRPr="007A24FF">
              <w:rPr>
                <w:rFonts w:ascii="Arial" w:hAnsi="Arial" w:cs="Arial"/>
                <w:sz w:val="16"/>
                <w:szCs w:val="16"/>
              </w:rPr>
              <w:t>los</w:t>
            </w:r>
            <w:r w:rsidRPr="007A24FF">
              <w:rPr>
                <w:rFonts w:ascii="Arial" w:hAnsi="Arial" w:cs="Arial"/>
                <w:spacing w:val="1"/>
                <w:sz w:val="16"/>
                <w:szCs w:val="16"/>
              </w:rPr>
              <w:t xml:space="preserve"> </w:t>
            </w:r>
            <w:r w:rsidRPr="007A24FF">
              <w:rPr>
                <w:rFonts w:ascii="Arial" w:hAnsi="Arial" w:cs="Arial"/>
                <w:sz w:val="16"/>
                <w:szCs w:val="16"/>
              </w:rPr>
              <w:t>125</w:t>
            </w:r>
            <w:r w:rsidRPr="007A24FF">
              <w:rPr>
                <w:rFonts w:ascii="Arial" w:hAnsi="Arial" w:cs="Arial"/>
                <w:spacing w:val="1"/>
                <w:sz w:val="16"/>
                <w:szCs w:val="16"/>
              </w:rPr>
              <w:t xml:space="preserve"> </w:t>
            </w:r>
            <w:r w:rsidRPr="007A24FF">
              <w:rPr>
                <w:rFonts w:ascii="Arial" w:hAnsi="Arial" w:cs="Arial"/>
                <w:sz w:val="16"/>
                <w:szCs w:val="16"/>
              </w:rPr>
              <w:t>Ayuntamientos</w:t>
            </w:r>
            <w:r w:rsidRPr="007A24FF">
              <w:rPr>
                <w:rFonts w:ascii="Arial" w:hAnsi="Arial" w:cs="Arial"/>
                <w:spacing w:val="1"/>
                <w:sz w:val="16"/>
                <w:szCs w:val="16"/>
              </w:rPr>
              <w:t xml:space="preserve"> </w:t>
            </w:r>
            <w:r w:rsidRPr="007A24FF">
              <w:rPr>
                <w:rFonts w:ascii="Arial" w:hAnsi="Arial" w:cs="Arial"/>
                <w:sz w:val="16"/>
                <w:szCs w:val="16"/>
              </w:rPr>
              <w:t>del</w:t>
            </w:r>
            <w:r w:rsidRPr="007A24FF">
              <w:rPr>
                <w:rFonts w:ascii="Arial" w:hAnsi="Arial" w:cs="Arial"/>
                <w:spacing w:val="1"/>
                <w:sz w:val="16"/>
                <w:szCs w:val="16"/>
              </w:rPr>
              <w:t xml:space="preserve"> </w:t>
            </w:r>
            <w:r w:rsidRPr="007A24FF">
              <w:rPr>
                <w:rFonts w:ascii="Arial" w:hAnsi="Arial" w:cs="Arial"/>
                <w:sz w:val="16"/>
                <w:szCs w:val="16"/>
              </w:rPr>
              <w:t>Estado</w:t>
            </w:r>
            <w:r w:rsidRPr="007A24FF">
              <w:rPr>
                <w:rFonts w:ascii="Arial" w:hAnsi="Arial" w:cs="Arial"/>
                <w:spacing w:val="1"/>
                <w:sz w:val="16"/>
                <w:szCs w:val="16"/>
              </w:rPr>
              <w:t xml:space="preserve"> </w:t>
            </w:r>
            <w:r w:rsidRPr="007A24FF">
              <w:rPr>
                <w:rFonts w:ascii="Arial" w:hAnsi="Arial" w:cs="Arial"/>
                <w:sz w:val="16"/>
                <w:szCs w:val="16"/>
              </w:rPr>
              <w:t>de</w:t>
            </w:r>
            <w:r w:rsidRPr="007A24FF">
              <w:rPr>
                <w:rFonts w:ascii="Arial" w:hAnsi="Arial" w:cs="Arial"/>
                <w:spacing w:val="1"/>
                <w:sz w:val="16"/>
                <w:szCs w:val="16"/>
              </w:rPr>
              <w:t xml:space="preserve"> </w:t>
            </w:r>
            <w:r w:rsidRPr="007A24FF">
              <w:rPr>
                <w:rFonts w:ascii="Arial" w:hAnsi="Arial" w:cs="Arial"/>
                <w:sz w:val="16"/>
                <w:szCs w:val="16"/>
              </w:rPr>
              <w:t>México,</w:t>
            </w:r>
            <w:r w:rsidRPr="007A24FF">
              <w:rPr>
                <w:rFonts w:ascii="Arial" w:hAnsi="Arial" w:cs="Arial"/>
                <w:spacing w:val="1"/>
                <w:sz w:val="16"/>
                <w:szCs w:val="16"/>
              </w:rPr>
              <w:t xml:space="preserve"> </w:t>
            </w:r>
            <w:r w:rsidRPr="007A24FF">
              <w:rPr>
                <w:rFonts w:ascii="Arial" w:hAnsi="Arial" w:cs="Arial"/>
                <w:sz w:val="16"/>
                <w:szCs w:val="16"/>
              </w:rPr>
              <w:t>sus</w:t>
            </w:r>
            <w:r w:rsidRPr="007A24FF">
              <w:rPr>
                <w:rFonts w:ascii="Arial" w:hAnsi="Arial" w:cs="Arial"/>
                <w:spacing w:val="1"/>
                <w:sz w:val="16"/>
                <w:szCs w:val="16"/>
              </w:rPr>
              <w:t xml:space="preserve"> </w:t>
            </w:r>
            <w:r w:rsidRPr="007A24FF">
              <w:rPr>
                <w:rFonts w:ascii="Arial" w:hAnsi="Arial" w:cs="Arial"/>
                <w:sz w:val="16"/>
                <w:szCs w:val="16"/>
              </w:rPr>
              <w:t>Direcciones</w:t>
            </w:r>
            <w:r w:rsidRPr="007A24FF">
              <w:rPr>
                <w:rFonts w:ascii="Arial" w:hAnsi="Arial" w:cs="Arial"/>
                <w:spacing w:val="1"/>
                <w:sz w:val="16"/>
                <w:szCs w:val="16"/>
              </w:rPr>
              <w:t xml:space="preserve"> </w:t>
            </w:r>
            <w:r w:rsidRPr="007A24FF">
              <w:rPr>
                <w:rFonts w:ascii="Arial" w:hAnsi="Arial" w:cs="Arial"/>
                <w:sz w:val="16"/>
                <w:szCs w:val="16"/>
              </w:rPr>
              <w:t>de</w:t>
            </w:r>
            <w:r w:rsidRPr="007A24FF">
              <w:rPr>
                <w:rFonts w:ascii="Arial" w:hAnsi="Arial" w:cs="Arial"/>
                <w:spacing w:val="1"/>
                <w:sz w:val="16"/>
                <w:szCs w:val="16"/>
              </w:rPr>
              <w:t xml:space="preserve"> </w:t>
            </w:r>
            <w:r w:rsidRPr="007A24FF">
              <w:rPr>
                <w:rFonts w:ascii="Arial" w:hAnsi="Arial" w:cs="Arial"/>
                <w:sz w:val="16"/>
                <w:szCs w:val="16"/>
              </w:rPr>
              <w:t>Seguridad</w:t>
            </w:r>
            <w:r w:rsidRPr="007A24FF">
              <w:rPr>
                <w:rFonts w:ascii="Arial" w:hAnsi="Arial" w:cs="Arial"/>
                <w:spacing w:val="1"/>
                <w:sz w:val="16"/>
                <w:szCs w:val="16"/>
              </w:rPr>
              <w:t xml:space="preserve"> </w:t>
            </w:r>
            <w:r w:rsidRPr="007A24FF">
              <w:rPr>
                <w:rFonts w:ascii="Arial" w:hAnsi="Arial" w:cs="Arial"/>
                <w:sz w:val="16"/>
                <w:szCs w:val="16"/>
              </w:rPr>
              <w:t>Pública</w:t>
            </w:r>
            <w:r w:rsidRPr="007A24FF">
              <w:rPr>
                <w:rFonts w:ascii="Arial" w:hAnsi="Arial" w:cs="Arial"/>
                <w:spacing w:val="1"/>
                <w:sz w:val="16"/>
                <w:szCs w:val="16"/>
              </w:rPr>
              <w:t xml:space="preserve"> </w:t>
            </w:r>
            <w:r w:rsidRPr="007A24FF">
              <w:rPr>
                <w:rFonts w:ascii="Arial" w:hAnsi="Arial" w:cs="Arial"/>
                <w:sz w:val="16"/>
                <w:szCs w:val="16"/>
              </w:rPr>
              <w:t>Municipal</w:t>
            </w:r>
            <w:r w:rsidRPr="007A24FF">
              <w:rPr>
                <w:rFonts w:ascii="Arial" w:hAnsi="Arial" w:cs="Arial"/>
                <w:spacing w:val="-10"/>
                <w:sz w:val="16"/>
                <w:szCs w:val="16"/>
              </w:rPr>
              <w:t xml:space="preserve"> </w:t>
            </w:r>
            <w:r w:rsidRPr="007A24FF">
              <w:rPr>
                <w:rFonts w:ascii="Arial" w:hAnsi="Arial" w:cs="Arial"/>
                <w:sz w:val="16"/>
                <w:szCs w:val="16"/>
              </w:rPr>
              <w:t>o</w:t>
            </w:r>
            <w:r w:rsidRPr="007A24FF">
              <w:rPr>
                <w:rFonts w:ascii="Arial" w:hAnsi="Arial" w:cs="Arial"/>
                <w:spacing w:val="-10"/>
                <w:sz w:val="16"/>
                <w:szCs w:val="16"/>
              </w:rPr>
              <w:t xml:space="preserve"> </w:t>
            </w:r>
            <w:r w:rsidRPr="007A24FF">
              <w:rPr>
                <w:rFonts w:ascii="Arial" w:hAnsi="Arial" w:cs="Arial"/>
                <w:sz w:val="16"/>
                <w:szCs w:val="16"/>
              </w:rPr>
              <w:t>equivalentes,</w:t>
            </w:r>
            <w:r w:rsidRPr="007A24FF">
              <w:rPr>
                <w:rFonts w:ascii="Arial" w:hAnsi="Arial" w:cs="Arial"/>
                <w:spacing w:val="-10"/>
                <w:sz w:val="16"/>
                <w:szCs w:val="16"/>
              </w:rPr>
              <w:t xml:space="preserve"> </w:t>
            </w:r>
            <w:r w:rsidRPr="007A24FF">
              <w:rPr>
                <w:rFonts w:ascii="Arial" w:hAnsi="Arial" w:cs="Arial"/>
                <w:sz w:val="16"/>
                <w:szCs w:val="16"/>
              </w:rPr>
              <w:t>así</w:t>
            </w:r>
            <w:r w:rsidRPr="007A24FF">
              <w:rPr>
                <w:rFonts w:ascii="Arial" w:hAnsi="Arial" w:cs="Arial"/>
                <w:spacing w:val="-9"/>
                <w:sz w:val="16"/>
                <w:szCs w:val="16"/>
              </w:rPr>
              <w:t xml:space="preserve"> </w:t>
            </w:r>
            <w:r w:rsidRPr="007A24FF">
              <w:rPr>
                <w:rFonts w:ascii="Arial" w:hAnsi="Arial" w:cs="Arial"/>
                <w:sz w:val="16"/>
                <w:szCs w:val="16"/>
              </w:rPr>
              <w:t>como</w:t>
            </w:r>
            <w:r w:rsidRPr="007A24FF">
              <w:rPr>
                <w:rFonts w:ascii="Arial" w:hAnsi="Arial" w:cs="Arial"/>
                <w:spacing w:val="-10"/>
                <w:sz w:val="16"/>
                <w:szCs w:val="16"/>
              </w:rPr>
              <w:t xml:space="preserve"> </w:t>
            </w:r>
            <w:r w:rsidRPr="007A24FF">
              <w:rPr>
                <w:rFonts w:ascii="Arial" w:hAnsi="Arial" w:cs="Arial"/>
                <w:sz w:val="16"/>
                <w:szCs w:val="16"/>
              </w:rPr>
              <w:t>a</w:t>
            </w:r>
            <w:r w:rsidRPr="007A24FF">
              <w:rPr>
                <w:rFonts w:ascii="Arial" w:hAnsi="Arial" w:cs="Arial"/>
                <w:spacing w:val="-10"/>
                <w:sz w:val="16"/>
                <w:szCs w:val="16"/>
              </w:rPr>
              <w:t xml:space="preserve"> </w:t>
            </w:r>
            <w:r w:rsidRPr="007A24FF">
              <w:rPr>
                <w:rFonts w:ascii="Arial" w:hAnsi="Arial" w:cs="Arial"/>
                <w:sz w:val="16"/>
                <w:szCs w:val="16"/>
              </w:rPr>
              <w:t>las</w:t>
            </w:r>
            <w:r w:rsidRPr="007A24FF">
              <w:rPr>
                <w:rFonts w:ascii="Arial" w:hAnsi="Arial" w:cs="Arial"/>
                <w:spacing w:val="-11"/>
                <w:sz w:val="16"/>
                <w:szCs w:val="16"/>
              </w:rPr>
              <w:t xml:space="preserve"> </w:t>
            </w:r>
            <w:r w:rsidRPr="007A24FF">
              <w:rPr>
                <w:rFonts w:ascii="Arial" w:hAnsi="Arial" w:cs="Arial"/>
                <w:sz w:val="16"/>
                <w:szCs w:val="16"/>
              </w:rPr>
              <w:t>Defensorías</w:t>
            </w:r>
            <w:r w:rsidRPr="007A24FF">
              <w:rPr>
                <w:rFonts w:ascii="Arial" w:hAnsi="Arial" w:cs="Arial"/>
                <w:spacing w:val="-9"/>
                <w:sz w:val="16"/>
                <w:szCs w:val="16"/>
              </w:rPr>
              <w:t xml:space="preserve"> </w:t>
            </w:r>
            <w:r w:rsidRPr="007A24FF">
              <w:rPr>
                <w:rFonts w:ascii="Arial" w:hAnsi="Arial" w:cs="Arial"/>
                <w:sz w:val="16"/>
                <w:szCs w:val="16"/>
              </w:rPr>
              <w:t>de</w:t>
            </w:r>
            <w:r w:rsidRPr="007A24FF">
              <w:rPr>
                <w:rFonts w:ascii="Arial" w:hAnsi="Arial" w:cs="Arial"/>
                <w:spacing w:val="-10"/>
                <w:sz w:val="16"/>
                <w:szCs w:val="16"/>
              </w:rPr>
              <w:t xml:space="preserve"> </w:t>
            </w:r>
            <w:r w:rsidRPr="007A24FF">
              <w:rPr>
                <w:rFonts w:ascii="Arial" w:hAnsi="Arial" w:cs="Arial"/>
                <w:sz w:val="16"/>
                <w:szCs w:val="16"/>
              </w:rPr>
              <w:t>Derechos</w:t>
            </w:r>
            <w:r w:rsidRPr="007A24FF">
              <w:rPr>
                <w:rFonts w:ascii="Arial" w:hAnsi="Arial" w:cs="Arial"/>
                <w:spacing w:val="-9"/>
                <w:sz w:val="16"/>
                <w:szCs w:val="16"/>
              </w:rPr>
              <w:t xml:space="preserve"> </w:t>
            </w:r>
            <w:r w:rsidRPr="007A24FF">
              <w:rPr>
                <w:rFonts w:ascii="Arial" w:hAnsi="Arial" w:cs="Arial"/>
                <w:sz w:val="16"/>
                <w:szCs w:val="16"/>
              </w:rPr>
              <w:t>Humanos</w:t>
            </w:r>
            <w:r w:rsidRPr="007A24FF">
              <w:rPr>
                <w:rFonts w:ascii="Arial" w:hAnsi="Arial" w:cs="Arial"/>
                <w:spacing w:val="-9"/>
                <w:sz w:val="16"/>
                <w:szCs w:val="16"/>
              </w:rPr>
              <w:t xml:space="preserve"> </w:t>
            </w:r>
            <w:r w:rsidRPr="007A24FF">
              <w:rPr>
                <w:rFonts w:ascii="Arial" w:hAnsi="Arial" w:cs="Arial"/>
                <w:sz w:val="16"/>
                <w:szCs w:val="16"/>
              </w:rPr>
              <w:t>para</w:t>
            </w:r>
            <w:r w:rsidRPr="007A24FF">
              <w:rPr>
                <w:rFonts w:ascii="Arial" w:hAnsi="Arial" w:cs="Arial"/>
                <w:spacing w:val="-10"/>
                <w:sz w:val="16"/>
                <w:szCs w:val="16"/>
              </w:rPr>
              <w:t xml:space="preserve"> </w:t>
            </w:r>
            <w:r w:rsidRPr="007A24FF">
              <w:rPr>
                <w:rFonts w:ascii="Arial" w:hAnsi="Arial" w:cs="Arial"/>
                <w:sz w:val="16"/>
                <w:szCs w:val="16"/>
              </w:rPr>
              <w:t>que</w:t>
            </w:r>
            <w:r w:rsidRPr="007A24FF">
              <w:rPr>
                <w:rFonts w:ascii="Arial" w:hAnsi="Arial" w:cs="Arial"/>
                <w:spacing w:val="-64"/>
                <w:sz w:val="16"/>
                <w:szCs w:val="16"/>
              </w:rPr>
              <w:t xml:space="preserve"> </w:t>
            </w:r>
            <w:r w:rsidRPr="007A24FF">
              <w:rPr>
                <w:rFonts w:ascii="Arial" w:hAnsi="Arial" w:cs="Arial"/>
                <w:sz w:val="16"/>
                <w:szCs w:val="16"/>
              </w:rPr>
              <w:t>en el ámbito de sus respectivas atribuciones y de manera coordinada realicen las</w:t>
            </w:r>
            <w:r w:rsidRPr="007A24FF">
              <w:rPr>
                <w:rFonts w:ascii="Arial" w:hAnsi="Arial" w:cs="Arial"/>
                <w:spacing w:val="1"/>
                <w:sz w:val="16"/>
                <w:szCs w:val="16"/>
              </w:rPr>
              <w:t xml:space="preserve"> </w:t>
            </w:r>
            <w:r w:rsidRPr="007A24FF">
              <w:rPr>
                <w:rFonts w:ascii="Arial" w:hAnsi="Arial" w:cs="Arial"/>
                <w:sz w:val="16"/>
                <w:szCs w:val="16"/>
              </w:rPr>
              <w:t>acciones</w:t>
            </w:r>
            <w:r w:rsidRPr="007A24FF">
              <w:rPr>
                <w:rFonts w:ascii="Arial" w:hAnsi="Arial" w:cs="Arial"/>
                <w:spacing w:val="1"/>
                <w:sz w:val="16"/>
                <w:szCs w:val="16"/>
              </w:rPr>
              <w:t xml:space="preserve"> </w:t>
            </w:r>
            <w:r w:rsidRPr="007A24FF">
              <w:rPr>
                <w:rFonts w:ascii="Arial" w:hAnsi="Arial" w:cs="Arial"/>
                <w:sz w:val="16"/>
                <w:szCs w:val="16"/>
              </w:rPr>
              <w:t>suficientes</w:t>
            </w:r>
            <w:r w:rsidRPr="007A24FF">
              <w:rPr>
                <w:rFonts w:ascii="Arial" w:hAnsi="Arial" w:cs="Arial"/>
                <w:spacing w:val="1"/>
                <w:sz w:val="16"/>
                <w:szCs w:val="16"/>
              </w:rPr>
              <w:t xml:space="preserve"> </w:t>
            </w:r>
            <w:r w:rsidRPr="007A24FF">
              <w:rPr>
                <w:rFonts w:ascii="Arial" w:hAnsi="Arial" w:cs="Arial"/>
                <w:sz w:val="16"/>
                <w:szCs w:val="16"/>
              </w:rPr>
              <w:t>y</w:t>
            </w:r>
            <w:r w:rsidRPr="007A24FF">
              <w:rPr>
                <w:rFonts w:ascii="Arial" w:hAnsi="Arial" w:cs="Arial"/>
                <w:spacing w:val="1"/>
                <w:sz w:val="16"/>
                <w:szCs w:val="16"/>
              </w:rPr>
              <w:t xml:space="preserve"> </w:t>
            </w:r>
            <w:r w:rsidRPr="007A24FF">
              <w:rPr>
                <w:rFonts w:ascii="Arial" w:hAnsi="Arial" w:cs="Arial"/>
                <w:sz w:val="16"/>
                <w:szCs w:val="16"/>
              </w:rPr>
              <w:t>necesarias</w:t>
            </w:r>
            <w:r w:rsidRPr="007A24FF">
              <w:rPr>
                <w:rFonts w:ascii="Arial" w:hAnsi="Arial" w:cs="Arial"/>
                <w:spacing w:val="1"/>
                <w:sz w:val="16"/>
                <w:szCs w:val="16"/>
              </w:rPr>
              <w:t xml:space="preserve"> </w:t>
            </w:r>
            <w:r w:rsidRPr="007A24FF">
              <w:rPr>
                <w:rFonts w:ascii="Arial" w:hAnsi="Arial" w:cs="Arial"/>
                <w:sz w:val="16"/>
                <w:szCs w:val="16"/>
              </w:rPr>
              <w:t>para</w:t>
            </w:r>
            <w:r w:rsidRPr="007A24FF">
              <w:rPr>
                <w:rFonts w:ascii="Arial" w:hAnsi="Arial" w:cs="Arial"/>
                <w:spacing w:val="1"/>
                <w:sz w:val="16"/>
                <w:szCs w:val="16"/>
              </w:rPr>
              <w:t xml:space="preserve"> </w:t>
            </w:r>
            <w:r w:rsidRPr="007A24FF">
              <w:rPr>
                <w:rFonts w:ascii="Arial" w:hAnsi="Arial" w:cs="Arial"/>
                <w:sz w:val="16"/>
                <w:szCs w:val="16"/>
              </w:rPr>
              <w:t>garantizar</w:t>
            </w:r>
            <w:r w:rsidRPr="007A24FF">
              <w:rPr>
                <w:rFonts w:ascii="Arial" w:hAnsi="Arial" w:cs="Arial"/>
                <w:spacing w:val="1"/>
                <w:sz w:val="16"/>
                <w:szCs w:val="16"/>
              </w:rPr>
              <w:t xml:space="preserve"> </w:t>
            </w:r>
            <w:r w:rsidRPr="007A24FF">
              <w:rPr>
                <w:rFonts w:ascii="Arial" w:hAnsi="Arial" w:cs="Arial"/>
                <w:sz w:val="16"/>
                <w:szCs w:val="16"/>
              </w:rPr>
              <w:t>que</w:t>
            </w:r>
            <w:r w:rsidRPr="007A24FF">
              <w:rPr>
                <w:rFonts w:ascii="Arial" w:hAnsi="Arial" w:cs="Arial"/>
                <w:spacing w:val="1"/>
                <w:sz w:val="16"/>
                <w:szCs w:val="16"/>
              </w:rPr>
              <w:t xml:space="preserve"> </w:t>
            </w:r>
            <w:r w:rsidRPr="007A24FF">
              <w:rPr>
                <w:rFonts w:ascii="Arial" w:hAnsi="Arial" w:cs="Arial"/>
                <w:sz w:val="16"/>
                <w:szCs w:val="16"/>
              </w:rPr>
              <w:t>los</w:t>
            </w:r>
            <w:r w:rsidRPr="007A24FF">
              <w:rPr>
                <w:rFonts w:ascii="Arial" w:hAnsi="Arial" w:cs="Arial"/>
                <w:spacing w:val="1"/>
                <w:sz w:val="16"/>
                <w:szCs w:val="16"/>
              </w:rPr>
              <w:t xml:space="preserve"> </w:t>
            </w:r>
            <w:r w:rsidRPr="007A24FF">
              <w:rPr>
                <w:rFonts w:ascii="Arial" w:hAnsi="Arial" w:cs="Arial"/>
                <w:sz w:val="16"/>
                <w:szCs w:val="16"/>
              </w:rPr>
              <w:t>cuerpos</w:t>
            </w:r>
            <w:r w:rsidRPr="007A24FF">
              <w:rPr>
                <w:rFonts w:ascii="Arial" w:hAnsi="Arial" w:cs="Arial"/>
                <w:spacing w:val="1"/>
                <w:sz w:val="16"/>
                <w:szCs w:val="16"/>
              </w:rPr>
              <w:t xml:space="preserve"> </w:t>
            </w:r>
            <w:r w:rsidRPr="007A24FF">
              <w:rPr>
                <w:rFonts w:ascii="Arial" w:hAnsi="Arial" w:cs="Arial"/>
                <w:sz w:val="16"/>
                <w:szCs w:val="16"/>
              </w:rPr>
              <w:t>de</w:t>
            </w:r>
            <w:r w:rsidRPr="007A24FF">
              <w:rPr>
                <w:rFonts w:ascii="Arial" w:hAnsi="Arial" w:cs="Arial"/>
                <w:spacing w:val="1"/>
                <w:sz w:val="16"/>
                <w:szCs w:val="16"/>
              </w:rPr>
              <w:t xml:space="preserve"> </w:t>
            </w:r>
            <w:r w:rsidRPr="007A24FF">
              <w:rPr>
                <w:rFonts w:ascii="Arial" w:hAnsi="Arial" w:cs="Arial"/>
                <w:sz w:val="16"/>
                <w:szCs w:val="16"/>
              </w:rPr>
              <w:t>policías</w:t>
            </w:r>
            <w:r w:rsidRPr="007A24FF">
              <w:rPr>
                <w:rFonts w:ascii="Arial" w:hAnsi="Arial" w:cs="Arial"/>
                <w:spacing w:val="1"/>
                <w:sz w:val="16"/>
                <w:szCs w:val="16"/>
              </w:rPr>
              <w:t xml:space="preserve"> </w:t>
            </w:r>
            <w:r w:rsidRPr="007A24FF">
              <w:rPr>
                <w:rFonts w:ascii="Arial" w:hAnsi="Arial" w:cs="Arial"/>
                <w:sz w:val="16"/>
                <w:szCs w:val="16"/>
              </w:rPr>
              <w:t>municipales</w:t>
            </w:r>
            <w:r w:rsidRPr="007A24FF">
              <w:rPr>
                <w:rFonts w:ascii="Arial" w:hAnsi="Arial" w:cs="Arial"/>
                <w:spacing w:val="1"/>
                <w:sz w:val="16"/>
                <w:szCs w:val="16"/>
              </w:rPr>
              <w:t xml:space="preserve"> </w:t>
            </w:r>
            <w:r w:rsidRPr="007A24FF">
              <w:rPr>
                <w:rFonts w:ascii="Arial" w:hAnsi="Arial" w:cs="Arial"/>
                <w:sz w:val="16"/>
                <w:szCs w:val="16"/>
              </w:rPr>
              <w:t>se</w:t>
            </w:r>
            <w:r w:rsidRPr="007A24FF">
              <w:rPr>
                <w:rFonts w:ascii="Arial" w:hAnsi="Arial" w:cs="Arial"/>
                <w:spacing w:val="1"/>
                <w:sz w:val="16"/>
                <w:szCs w:val="16"/>
              </w:rPr>
              <w:t xml:space="preserve"> </w:t>
            </w:r>
            <w:r w:rsidRPr="007A24FF">
              <w:rPr>
                <w:rFonts w:ascii="Arial" w:hAnsi="Arial" w:cs="Arial"/>
                <w:sz w:val="16"/>
                <w:szCs w:val="16"/>
              </w:rPr>
              <w:t>conduzcan</w:t>
            </w:r>
            <w:r w:rsidRPr="007A24FF">
              <w:rPr>
                <w:rFonts w:ascii="Arial" w:hAnsi="Arial" w:cs="Arial"/>
                <w:spacing w:val="1"/>
                <w:sz w:val="16"/>
                <w:szCs w:val="16"/>
              </w:rPr>
              <w:t xml:space="preserve"> </w:t>
            </w:r>
            <w:r w:rsidRPr="007A24FF">
              <w:rPr>
                <w:rFonts w:ascii="Arial" w:hAnsi="Arial" w:cs="Arial"/>
                <w:sz w:val="16"/>
                <w:szCs w:val="16"/>
              </w:rPr>
              <w:t>con</w:t>
            </w:r>
            <w:r w:rsidRPr="007A24FF">
              <w:rPr>
                <w:rFonts w:ascii="Arial" w:hAnsi="Arial" w:cs="Arial"/>
                <w:spacing w:val="1"/>
                <w:sz w:val="16"/>
                <w:szCs w:val="16"/>
              </w:rPr>
              <w:t xml:space="preserve"> </w:t>
            </w:r>
            <w:r w:rsidRPr="007A24FF">
              <w:rPr>
                <w:rFonts w:ascii="Arial" w:hAnsi="Arial" w:cs="Arial"/>
                <w:sz w:val="16"/>
                <w:szCs w:val="16"/>
              </w:rPr>
              <w:t>pleno</w:t>
            </w:r>
            <w:r w:rsidRPr="007A24FF">
              <w:rPr>
                <w:rFonts w:ascii="Arial" w:hAnsi="Arial" w:cs="Arial"/>
                <w:spacing w:val="1"/>
                <w:sz w:val="16"/>
                <w:szCs w:val="16"/>
              </w:rPr>
              <w:t xml:space="preserve"> </w:t>
            </w:r>
            <w:r w:rsidRPr="007A24FF">
              <w:rPr>
                <w:rFonts w:ascii="Arial" w:hAnsi="Arial" w:cs="Arial"/>
                <w:sz w:val="16"/>
                <w:szCs w:val="16"/>
              </w:rPr>
              <w:t>respeto</w:t>
            </w:r>
            <w:r w:rsidRPr="007A24FF">
              <w:rPr>
                <w:rFonts w:ascii="Arial" w:hAnsi="Arial" w:cs="Arial"/>
                <w:spacing w:val="1"/>
                <w:sz w:val="16"/>
                <w:szCs w:val="16"/>
              </w:rPr>
              <w:t xml:space="preserve"> </w:t>
            </w:r>
            <w:r w:rsidRPr="007A24FF">
              <w:rPr>
                <w:rFonts w:ascii="Arial" w:hAnsi="Arial" w:cs="Arial"/>
                <w:sz w:val="16"/>
                <w:szCs w:val="16"/>
              </w:rPr>
              <w:t>de</w:t>
            </w:r>
            <w:r w:rsidRPr="007A24FF">
              <w:rPr>
                <w:rFonts w:ascii="Arial" w:hAnsi="Arial" w:cs="Arial"/>
                <w:spacing w:val="1"/>
                <w:sz w:val="16"/>
                <w:szCs w:val="16"/>
              </w:rPr>
              <w:t xml:space="preserve"> </w:t>
            </w:r>
            <w:r w:rsidRPr="007A24FF">
              <w:rPr>
                <w:rFonts w:ascii="Arial" w:hAnsi="Arial" w:cs="Arial"/>
                <w:sz w:val="16"/>
                <w:szCs w:val="16"/>
              </w:rPr>
              <w:t>los</w:t>
            </w:r>
            <w:r w:rsidRPr="007A24FF">
              <w:rPr>
                <w:rFonts w:ascii="Arial" w:hAnsi="Arial" w:cs="Arial"/>
                <w:spacing w:val="1"/>
                <w:sz w:val="16"/>
                <w:szCs w:val="16"/>
              </w:rPr>
              <w:t xml:space="preserve"> </w:t>
            </w:r>
            <w:r w:rsidRPr="007A24FF">
              <w:rPr>
                <w:rFonts w:ascii="Arial" w:hAnsi="Arial" w:cs="Arial"/>
                <w:sz w:val="16"/>
                <w:szCs w:val="16"/>
              </w:rPr>
              <w:t>derechos</w:t>
            </w:r>
            <w:r w:rsidRPr="007A24FF">
              <w:rPr>
                <w:rFonts w:ascii="Arial" w:hAnsi="Arial" w:cs="Arial"/>
                <w:spacing w:val="1"/>
                <w:sz w:val="16"/>
                <w:szCs w:val="16"/>
              </w:rPr>
              <w:t xml:space="preserve"> </w:t>
            </w:r>
            <w:r w:rsidRPr="007A24FF">
              <w:rPr>
                <w:rFonts w:ascii="Arial" w:hAnsi="Arial" w:cs="Arial"/>
                <w:sz w:val="16"/>
                <w:szCs w:val="16"/>
              </w:rPr>
              <w:t>humanos,</w:t>
            </w:r>
            <w:r w:rsidRPr="007A24FF">
              <w:rPr>
                <w:rFonts w:ascii="Arial" w:hAnsi="Arial" w:cs="Arial"/>
                <w:spacing w:val="1"/>
                <w:sz w:val="16"/>
                <w:szCs w:val="16"/>
              </w:rPr>
              <w:t xml:space="preserve"> </w:t>
            </w:r>
            <w:r w:rsidRPr="007A24FF">
              <w:rPr>
                <w:rFonts w:ascii="Arial" w:hAnsi="Arial" w:cs="Arial"/>
                <w:sz w:val="16"/>
                <w:szCs w:val="16"/>
              </w:rPr>
              <w:t>en</w:t>
            </w:r>
            <w:r w:rsidRPr="007A24FF">
              <w:rPr>
                <w:rFonts w:ascii="Arial" w:hAnsi="Arial" w:cs="Arial"/>
                <w:spacing w:val="1"/>
                <w:sz w:val="16"/>
                <w:szCs w:val="16"/>
              </w:rPr>
              <w:t xml:space="preserve"> </w:t>
            </w:r>
            <w:r w:rsidRPr="007A24FF">
              <w:rPr>
                <w:rFonts w:ascii="Arial" w:hAnsi="Arial" w:cs="Arial"/>
                <w:sz w:val="16"/>
                <w:szCs w:val="16"/>
              </w:rPr>
              <w:t>cumplimiento de los protocolos y procedimientos del uso de la fuerza y fortalezcan</w:t>
            </w:r>
            <w:r w:rsidRPr="007A24FF">
              <w:rPr>
                <w:rFonts w:ascii="Arial" w:hAnsi="Arial" w:cs="Arial"/>
                <w:spacing w:val="1"/>
                <w:sz w:val="16"/>
                <w:szCs w:val="16"/>
              </w:rPr>
              <w:t xml:space="preserve"> </w:t>
            </w:r>
            <w:r w:rsidRPr="007A24FF">
              <w:rPr>
                <w:rFonts w:ascii="Arial" w:hAnsi="Arial" w:cs="Arial"/>
                <w:sz w:val="16"/>
                <w:szCs w:val="16"/>
              </w:rPr>
              <w:t>los mecanismos</w:t>
            </w:r>
            <w:r w:rsidRPr="007A24FF">
              <w:rPr>
                <w:rFonts w:ascii="Arial" w:hAnsi="Arial" w:cs="Arial"/>
                <w:spacing w:val="-1"/>
                <w:sz w:val="16"/>
                <w:szCs w:val="16"/>
              </w:rPr>
              <w:t xml:space="preserve"> </w:t>
            </w:r>
            <w:r w:rsidRPr="007A24FF">
              <w:rPr>
                <w:rFonts w:ascii="Arial" w:hAnsi="Arial" w:cs="Arial"/>
                <w:sz w:val="16"/>
                <w:szCs w:val="16"/>
              </w:rPr>
              <w:t>para</w:t>
            </w:r>
            <w:r w:rsidRPr="007A24FF">
              <w:rPr>
                <w:rFonts w:ascii="Arial" w:hAnsi="Arial" w:cs="Arial"/>
                <w:spacing w:val="-2"/>
                <w:sz w:val="16"/>
                <w:szCs w:val="16"/>
              </w:rPr>
              <w:t xml:space="preserve"> </w:t>
            </w:r>
            <w:r w:rsidRPr="007A24FF">
              <w:rPr>
                <w:rFonts w:ascii="Arial" w:hAnsi="Arial" w:cs="Arial"/>
                <w:sz w:val="16"/>
                <w:szCs w:val="16"/>
              </w:rPr>
              <w:t>la</w:t>
            </w:r>
            <w:r w:rsidRPr="007A24FF">
              <w:rPr>
                <w:rFonts w:ascii="Arial" w:hAnsi="Arial" w:cs="Arial"/>
                <w:spacing w:val="-1"/>
                <w:sz w:val="16"/>
                <w:szCs w:val="16"/>
              </w:rPr>
              <w:t xml:space="preserve"> </w:t>
            </w:r>
            <w:r w:rsidRPr="007A24FF">
              <w:rPr>
                <w:rFonts w:ascii="Arial" w:hAnsi="Arial" w:cs="Arial"/>
                <w:sz w:val="16"/>
                <w:szCs w:val="16"/>
              </w:rPr>
              <w:t>prevención, investigación</w:t>
            </w:r>
            <w:r w:rsidRPr="007A24FF">
              <w:rPr>
                <w:rFonts w:ascii="Arial" w:hAnsi="Arial" w:cs="Arial"/>
                <w:spacing w:val="-1"/>
                <w:sz w:val="16"/>
                <w:szCs w:val="16"/>
              </w:rPr>
              <w:t xml:space="preserve"> </w:t>
            </w:r>
            <w:r w:rsidRPr="007A24FF">
              <w:rPr>
                <w:rFonts w:ascii="Arial" w:hAnsi="Arial" w:cs="Arial"/>
                <w:sz w:val="16"/>
                <w:szCs w:val="16"/>
              </w:rPr>
              <w:t>y sanción de</w:t>
            </w:r>
            <w:r w:rsidRPr="007A24FF">
              <w:rPr>
                <w:rFonts w:ascii="Arial" w:hAnsi="Arial" w:cs="Arial"/>
                <w:spacing w:val="-1"/>
                <w:sz w:val="16"/>
                <w:szCs w:val="16"/>
              </w:rPr>
              <w:t xml:space="preserve"> </w:t>
            </w:r>
            <w:r w:rsidRPr="007A24FF">
              <w:rPr>
                <w:rFonts w:ascii="Arial" w:hAnsi="Arial" w:cs="Arial"/>
                <w:sz w:val="16"/>
                <w:szCs w:val="16"/>
              </w:rPr>
              <w:t>abusos policiales.</w:t>
            </w:r>
          </w:p>
          <w:p w14:paraId="7C5280AC" w14:textId="77777777" w:rsidR="00712DAA" w:rsidRPr="007A24FF" w:rsidRDefault="00712DAA" w:rsidP="007A24FF">
            <w:pPr>
              <w:jc w:val="both"/>
              <w:rPr>
                <w:rFonts w:ascii="Arial" w:hAnsi="Arial" w:cs="Arial"/>
                <w:sz w:val="16"/>
                <w:szCs w:val="16"/>
              </w:rPr>
            </w:pPr>
          </w:p>
        </w:tc>
        <w:tc>
          <w:tcPr>
            <w:tcW w:w="2552" w:type="dxa"/>
            <w:shd w:val="clear" w:color="auto" w:fill="auto"/>
          </w:tcPr>
          <w:p w14:paraId="5E8163DC" w14:textId="77777777" w:rsidR="00712DAA" w:rsidRPr="007A24FF" w:rsidRDefault="00712DAA" w:rsidP="007A24FF">
            <w:pPr>
              <w:jc w:val="both"/>
              <w:rPr>
                <w:rFonts w:ascii="Arial" w:hAnsi="Arial" w:cs="Arial"/>
                <w:sz w:val="16"/>
                <w:szCs w:val="16"/>
              </w:rPr>
            </w:pPr>
            <w:r w:rsidRPr="007A24FF">
              <w:rPr>
                <w:rFonts w:ascii="Arial" w:hAnsi="Arial" w:cs="Arial"/>
                <w:sz w:val="16"/>
                <w:szCs w:val="16"/>
              </w:rPr>
              <w:t>Diputado Isaac Martín Montoya Márquez, en nombre del Grupo Parlamentario del PM.</w:t>
            </w:r>
          </w:p>
          <w:p w14:paraId="041F3C5A" w14:textId="77777777" w:rsidR="00712DAA" w:rsidRPr="007A24FF" w:rsidRDefault="00712DAA" w:rsidP="007A24FF">
            <w:pPr>
              <w:pStyle w:val="Textoindependiente"/>
              <w:rPr>
                <w:rFonts w:cs="Arial"/>
                <w:sz w:val="16"/>
                <w:szCs w:val="16"/>
              </w:rPr>
            </w:pPr>
          </w:p>
        </w:tc>
        <w:tc>
          <w:tcPr>
            <w:tcW w:w="1134" w:type="dxa"/>
            <w:shd w:val="clear" w:color="auto" w:fill="auto"/>
          </w:tcPr>
          <w:p w14:paraId="3D5AF188" w14:textId="24E0D068" w:rsidR="00712DAA" w:rsidRPr="007A24FF" w:rsidRDefault="00712DAA" w:rsidP="007A24FF">
            <w:pPr>
              <w:pBdr>
                <w:between w:val="single" w:sz="6" w:space="1" w:color="auto"/>
              </w:pBdr>
              <w:jc w:val="center"/>
              <w:rPr>
                <w:rFonts w:ascii="Arial" w:hAnsi="Arial" w:cs="Arial"/>
                <w:sz w:val="16"/>
                <w:szCs w:val="16"/>
              </w:rPr>
            </w:pPr>
            <w:r w:rsidRPr="007A24FF">
              <w:rPr>
                <w:rFonts w:ascii="Arial" w:hAnsi="Arial" w:cs="Arial"/>
                <w:sz w:val="16"/>
                <w:szCs w:val="16"/>
              </w:rPr>
              <w:t>12-Mar-24</w:t>
            </w:r>
          </w:p>
        </w:tc>
      </w:tr>
      <w:tr w:rsidR="00712DAA" w:rsidRPr="007A24FF" w14:paraId="0E489C63" w14:textId="77777777" w:rsidTr="00923EE8">
        <w:trPr>
          <w:cantSplit/>
        </w:trPr>
        <w:tc>
          <w:tcPr>
            <w:tcW w:w="567" w:type="dxa"/>
            <w:shd w:val="clear" w:color="auto" w:fill="auto"/>
          </w:tcPr>
          <w:p w14:paraId="652DADFD" w14:textId="77777777" w:rsidR="00712DAA" w:rsidRPr="007A24FF" w:rsidRDefault="00712DAA" w:rsidP="007A24FF">
            <w:pPr>
              <w:pStyle w:val="Textodeglobo"/>
              <w:numPr>
                <w:ilvl w:val="0"/>
                <w:numId w:val="22"/>
              </w:numPr>
              <w:ind w:left="0" w:firstLine="0"/>
              <w:rPr>
                <w:rFonts w:ascii="Arial" w:hAnsi="Arial" w:cs="Arial"/>
              </w:rPr>
            </w:pPr>
          </w:p>
        </w:tc>
        <w:tc>
          <w:tcPr>
            <w:tcW w:w="5670" w:type="dxa"/>
            <w:shd w:val="clear" w:color="auto" w:fill="auto"/>
          </w:tcPr>
          <w:p w14:paraId="12A43272" w14:textId="77777777" w:rsidR="00712DAA" w:rsidRPr="007A24FF" w:rsidRDefault="00712DAA" w:rsidP="007A24FF">
            <w:pPr>
              <w:jc w:val="both"/>
              <w:rPr>
                <w:rFonts w:ascii="Arial" w:hAnsi="Arial" w:cs="Arial"/>
                <w:sz w:val="16"/>
                <w:szCs w:val="16"/>
              </w:rPr>
            </w:pPr>
            <w:r w:rsidRPr="007A24FF">
              <w:rPr>
                <w:rFonts w:ascii="Arial" w:hAnsi="Arial" w:cs="Arial"/>
                <w:sz w:val="16"/>
                <w:szCs w:val="16"/>
              </w:rPr>
              <w:t>Por el que se</w:t>
            </w:r>
            <w:r w:rsidRPr="007A24FF">
              <w:rPr>
                <w:rFonts w:ascii="Arial" w:hAnsi="Arial" w:cs="Arial"/>
                <w:spacing w:val="-10"/>
                <w:sz w:val="16"/>
                <w:szCs w:val="16"/>
              </w:rPr>
              <w:t xml:space="preserve"> </w:t>
            </w:r>
            <w:r w:rsidRPr="007A24FF">
              <w:rPr>
                <w:rFonts w:ascii="Arial" w:hAnsi="Arial" w:cs="Arial"/>
                <w:sz w:val="16"/>
                <w:szCs w:val="16"/>
              </w:rPr>
              <w:t>exhorta</w:t>
            </w:r>
            <w:r w:rsidRPr="007A24FF">
              <w:rPr>
                <w:rFonts w:ascii="Arial" w:hAnsi="Arial" w:cs="Arial"/>
                <w:spacing w:val="-8"/>
                <w:sz w:val="16"/>
                <w:szCs w:val="16"/>
              </w:rPr>
              <w:t xml:space="preserve"> </w:t>
            </w:r>
            <w:r w:rsidRPr="007A24FF">
              <w:rPr>
                <w:rFonts w:ascii="Arial" w:hAnsi="Arial" w:cs="Arial"/>
                <w:sz w:val="16"/>
                <w:szCs w:val="16"/>
              </w:rPr>
              <w:t>respetuosamente</w:t>
            </w:r>
            <w:r w:rsidRPr="007A24FF">
              <w:rPr>
                <w:rFonts w:ascii="Arial" w:hAnsi="Arial" w:cs="Arial"/>
                <w:spacing w:val="-8"/>
                <w:sz w:val="16"/>
                <w:szCs w:val="16"/>
              </w:rPr>
              <w:t xml:space="preserve"> </w:t>
            </w:r>
            <w:r w:rsidRPr="007A24FF">
              <w:rPr>
                <w:rFonts w:ascii="Arial" w:hAnsi="Arial" w:cs="Arial"/>
                <w:sz w:val="16"/>
                <w:szCs w:val="16"/>
              </w:rPr>
              <w:t>a</w:t>
            </w:r>
            <w:r w:rsidRPr="007A24FF">
              <w:rPr>
                <w:rFonts w:ascii="Arial" w:hAnsi="Arial" w:cs="Arial"/>
                <w:spacing w:val="-13"/>
                <w:sz w:val="16"/>
                <w:szCs w:val="16"/>
              </w:rPr>
              <w:t xml:space="preserve"> </w:t>
            </w:r>
            <w:r w:rsidRPr="007A24FF">
              <w:rPr>
                <w:rFonts w:ascii="Arial" w:hAnsi="Arial" w:cs="Arial"/>
                <w:sz w:val="16"/>
                <w:szCs w:val="16"/>
              </w:rPr>
              <w:t>la</w:t>
            </w:r>
            <w:r w:rsidRPr="007A24FF">
              <w:rPr>
                <w:rFonts w:ascii="Arial" w:hAnsi="Arial" w:cs="Arial"/>
                <w:spacing w:val="-8"/>
                <w:sz w:val="16"/>
                <w:szCs w:val="16"/>
              </w:rPr>
              <w:t xml:space="preserve"> </w:t>
            </w:r>
            <w:r w:rsidRPr="007A24FF">
              <w:rPr>
                <w:rFonts w:ascii="Arial" w:hAnsi="Arial" w:cs="Arial"/>
                <w:sz w:val="16"/>
                <w:szCs w:val="16"/>
              </w:rPr>
              <w:t>persona</w:t>
            </w:r>
            <w:r w:rsidRPr="007A24FF">
              <w:rPr>
                <w:rFonts w:ascii="Arial" w:hAnsi="Arial" w:cs="Arial"/>
                <w:spacing w:val="-9"/>
                <w:sz w:val="16"/>
                <w:szCs w:val="16"/>
              </w:rPr>
              <w:t xml:space="preserve"> </w:t>
            </w:r>
            <w:r w:rsidRPr="007A24FF">
              <w:rPr>
                <w:rFonts w:ascii="Arial" w:hAnsi="Arial" w:cs="Arial"/>
                <w:sz w:val="16"/>
                <w:szCs w:val="16"/>
              </w:rPr>
              <w:t>Titular</w:t>
            </w:r>
            <w:r w:rsidRPr="007A24FF">
              <w:rPr>
                <w:rFonts w:ascii="Arial" w:hAnsi="Arial" w:cs="Arial"/>
                <w:spacing w:val="-9"/>
                <w:sz w:val="16"/>
                <w:szCs w:val="16"/>
              </w:rPr>
              <w:t xml:space="preserve"> </w:t>
            </w:r>
            <w:r w:rsidRPr="007A24FF">
              <w:rPr>
                <w:rFonts w:ascii="Arial" w:hAnsi="Arial" w:cs="Arial"/>
                <w:sz w:val="16"/>
                <w:szCs w:val="16"/>
              </w:rPr>
              <w:t>del</w:t>
            </w:r>
            <w:r w:rsidRPr="007A24FF">
              <w:rPr>
                <w:rFonts w:ascii="Arial" w:hAnsi="Arial" w:cs="Arial"/>
                <w:spacing w:val="-13"/>
                <w:sz w:val="16"/>
                <w:szCs w:val="16"/>
              </w:rPr>
              <w:t xml:space="preserve"> </w:t>
            </w:r>
            <w:r w:rsidRPr="007A24FF">
              <w:rPr>
                <w:rFonts w:ascii="Arial" w:hAnsi="Arial" w:cs="Arial"/>
                <w:sz w:val="16"/>
                <w:szCs w:val="16"/>
              </w:rPr>
              <w:t>Instituto</w:t>
            </w:r>
            <w:r w:rsidRPr="007A24FF">
              <w:rPr>
                <w:rFonts w:ascii="Arial" w:hAnsi="Arial" w:cs="Arial"/>
                <w:spacing w:val="-9"/>
                <w:sz w:val="16"/>
                <w:szCs w:val="16"/>
              </w:rPr>
              <w:t xml:space="preserve"> </w:t>
            </w:r>
            <w:r w:rsidRPr="007A24FF">
              <w:rPr>
                <w:rFonts w:ascii="Arial" w:hAnsi="Arial" w:cs="Arial"/>
                <w:sz w:val="16"/>
                <w:szCs w:val="16"/>
              </w:rPr>
              <w:t>Mexicano del Seguro Social, para realizar las actividades y gestiones pertinentes a fin de</w:t>
            </w:r>
            <w:r w:rsidRPr="007A24FF">
              <w:rPr>
                <w:rFonts w:ascii="Arial" w:hAnsi="Arial" w:cs="Arial"/>
                <w:spacing w:val="1"/>
                <w:sz w:val="16"/>
                <w:szCs w:val="16"/>
              </w:rPr>
              <w:t xml:space="preserve"> </w:t>
            </w:r>
            <w:r w:rsidRPr="007A24FF">
              <w:rPr>
                <w:rFonts w:ascii="Arial" w:hAnsi="Arial" w:cs="Arial"/>
                <w:sz w:val="16"/>
                <w:szCs w:val="16"/>
              </w:rPr>
              <w:t>garantizar el derecho humano a la salud y atención médica, a crear y habilitar las</w:t>
            </w:r>
            <w:r w:rsidRPr="007A24FF">
              <w:rPr>
                <w:rFonts w:ascii="Arial" w:hAnsi="Arial" w:cs="Arial"/>
                <w:spacing w:val="1"/>
                <w:sz w:val="16"/>
                <w:szCs w:val="16"/>
              </w:rPr>
              <w:t xml:space="preserve"> </w:t>
            </w:r>
            <w:r w:rsidRPr="007A24FF">
              <w:rPr>
                <w:rFonts w:ascii="Arial" w:hAnsi="Arial" w:cs="Arial"/>
                <w:sz w:val="16"/>
                <w:szCs w:val="16"/>
              </w:rPr>
              <w:t>instalaciones hospitalarias adecuadas para ofrecer los servicios requeridos, ya</w:t>
            </w:r>
            <w:r w:rsidRPr="007A24FF">
              <w:rPr>
                <w:rFonts w:ascii="Arial" w:hAnsi="Arial" w:cs="Arial"/>
                <w:spacing w:val="1"/>
                <w:sz w:val="16"/>
                <w:szCs w:val="16"/>
              </w:rPr>
              <w:t xml:space="preserve"> </w:t>
            </w:r>
            <w:r w:rsidRPr="007A24FF">
              <w:rPr>
                <w:rFonts w:ascii="Arial" w:hAnsi="Arial" w:cs="Arial"/>
                <w:sz w:val="16"/>
                <w:szCs w:val="16"/>
              </w:rPr>
              <w:t>sea mediante la construcción y equipamiento de nuevos edificios o el rescate y</w:t>
            </w:r>
            <w:r w:rsidRPr="007A24FF">
              <w:rPr>
                <w:rFonts w:ascii="Arial" w:hAnsi="Arial" w:cs="Arial"/>
                <w:spacing w:val="1"/>
                <w:sz w:val="16"/>
                <w:szCs w:val="16"/>
              </w:rPr>
              <w:t xml:space="preserve"> </w:t>
            </w:r>
            <w:r w:rsidRPr="007A24FF">
              <w:rPr>
                <w:rFonts w:ascii="Arial" w:hAnsi="Arial" w:cs="Arial"/>
                <w:sz w:val="16"/>
                <w:szCs w:val="16"/>
              </w:rPr>
              <w:t>acondicionamiento</w:t>
            </w:r>
            <w:r w:rsidRPr="007A24FF">
              <w:rPr>
                <w:rFonts w:ascii="Arial" w:hAnsi="Arial" w:cs="Arial"/>
                <w:spacing w:val="-1"/>
                <w:sz w:val="16"/>
                <w:szCs w:val="16"/>
              </w:rPr>
              <w:t xml:space="preserve"> </w:t>
            </w:r>
            <w:r w:rsidRPr="007A24FF">
              <w:rPr>
                <w:rFonts w:ascii="Arial" w:hAnsi="Arial" w:cs="Arial"/>
                <w:sz w:val="16"/>
                <w:szCs w:val="16"/>
              </w:rPr>
              <w:t>de instalaciones</w:t>
            </w:r>
            <w:r w:rsidRPr="007A24FF">
              <w:rPr>
                <w:rFonts w:ascii="Arial" w:hAnsi="Arial" w:cs="Arial"/>
                <w:spacing w:val="-3"/>
                <w:sz w:val="16"/>
                <w:szCs w:val="16"/>
              </w:rPr>
              <w:t xml:space="preserve"> </w:t>
            </w:r>
            <w:r w:rsidRPr="007A24FF">
              <w:rPr>
                <w:rFonts w:ascii="Arial" w:hAnsi="Arial" w:cs="Arial"/>
                <w:sz w:val="16"/>
                <w:szCs w:val="16"/>
              </w:rPr>
              <w:t>actualmente abandonadas.</w:t>
            </w:r>
          </w:p>
          <w:p w14:paraId="2478A30C" w14:textId="77777777" w:rsidR="00712DAA" w:rsidRPr="007A24FF" w:rsidRDefault="00712DAA" w:rsidP="007A24FF">
            <w:pPr>
              <w:jc w:val="both"/>
              <w:rPr>
                <w:rFonts w:ascii="Arial" w:hAnsi="Arial" w:cs="Arial"/>
                <w:sz w:val="16"/>
                <w:szCs w:val="16"/>
              </w:rPr>
            </w:pPr>
          </w:p>
        </w:tc>
        <w:tc>
          <w:tcPr>
            <w:tcW w:w="2552" w:type="dxa"/>
            <w:shd w:val="clear" w:color="auto" w:fill="auto"/>
          </w:tcPr>
          <w:p w14:paraId="403006E5" w14:textId="77777777" w:rsidR="00712DAA" w:rsidRPr="007A24FF" w:rsidRDefault="00712DAA" w:rsidP="007A24FF">
            <w:pPr>
              <w:jc w:val="both"/>
              <w:rPr>
                <w:rFonts w:ascii="Arial" w:hAnsi="Arial" w:cs="Arial"/>
                <w:sz w:val="16"/>
                <w:szCs w:val="16"/>
              </w:rPr>
            </w:pPr>
            <w:r w:rsidRPr="007A24FF">
              <w:rPr>
                <w:rFonts w:ascii="Arial" w:hAnsi="Arial" w:cs="Arial"/>
                <w:sz w:val="16"/>
                <w:szCs w:val="16"/>
              </w:rPr>
              <w:t>Diputado Max Agustín Correa Hernández, en nombre del Grupo Parlamentario del PM.</w:t>
            </w:r>
          </w:p>
          <w:p w14:paraId="4313B88F" w14:textId="77777777" w:rsidR="00712DAA" w:rsidRPr="007A24FF" w:rsidRDefault="00712DAA" w:rsidP="007A24FF">
            <w:pPr>
              <w:jc w:val="both"/>
              <w:rPr>
                <w:rFonts w:ascii="Arial" w:hAnsi="Arial" w:cs="Arial"/>
                <w:sz w:val="16"/>
                <w:szCs w:val="16"/>
              </w:rPr>
            </w:pPr>
          </w:p>
        </w:tc>
        <w:tc>
          <w:tcPr>
            <w:tcW w:w="1134" w:type="dxa"/>
            <w:shd w:val="clear" w:color="auto" w:fill="auto"/>
          </w:tcPr>
          <w:p w14:paraId="669C1E70" w14:textId="0D8563F9" w:rsidR="00712DAA" w:rsidRPr="007A24FF" w:rsidRDefault="00712DAA" w:rsidP="007A24FF">
            <w:pPr>
              <w:pBdr>
                <w:between w:val="single" w:sz="6" w:space="1" w:color="auto"/>
              </w:pBdr>
              <w:jc w:val="center"/>
              <w:rPr>
                <w:rFonts w:ascii="Arial" w:hAnsi="Arial" w:cs="Arial"/>
                <w:sz w:val="16"/>
                <w:szCs w:val="16"/>
              </w:rPr>
            </w:pPr>
            <w:r w:rsidRPr="007A24FF">
              <w:rPr>
                <w:rFonts w:ascii="Arial" w:hAnsi="Arial" w:cs="Arial"/>
                <w:sz w:val="16"/>
                <w:szCs w:val="16"/>
              </w:rPr>
              <w:t>12-Mar-24</w:t>
            </w:r>
          </w:p>
        </w:tc>
      </w:tr>
      <w:tr w:rsidR="001307F0" w:rsidRPr="007A24FF" w14:paraId="7AF30471" w14:textId="77777777" w:rsidTr="00923EE8">
        <w:trPr>
          <w:cantSplit/>
        </w:trPr>
        <w:tc>
          <w:tcPr>
            <w:tcW w:w="567" w:type="dxa"/>
            <w:shd w:val="clear" w:color="auto" w:fill="auto"/>
          </w:tcPr>
          <w:p w14:paraId="7FC86285" w14:textId="77777777" w:rsidR="001307F0" w:rsidRPr="007A24FF" w:rsidRDefault="001307F0" w:rsidP="007A24FF">
            <w:pPr>
              <w:pStyle w:val="Textodeglobo"/>
              <w:numPr>
                <w:ilvl w:val="0"/>
                <w:numId w:val="22"/>
              </w:numPr>
              <w:ind w:left="0" w:firstLine="0"/>
              <w:rPr>
                <w:rFonts w:ascii="Arial" w:hAnsi="Arial" w:cs="Arial"/>
              </w:rPr>
            </w:pPr>
          </w:p>
        </w:tc>
        <w:tc>
          <w:tcPr>
            <w:tcW w:w="5670" w:type="dxa"/>
            <w:shd w:val="clear" w:color="auto" w:fill="auto"/>
          </w:tcPr>
          <w:p w14:paraId="1890BCED" w14:textId="77777777" w:rsidR="001307F0" w:rsidRPr="007A24FF" w:rsidRDefault="001307F0" w:rsidP="007A24FF">
            <w:pPr>
              <w:pStyle w:val="Textoindependiente"/>
              <w:rPr>
                <w:rFonts w:cs="Arial"/>
                <w:sz w:val="16"/>
                <w:szCs w:val="16"/>
              </w:rPr>
            </w:pPr>
            <w:r w:rsidRPr="007A24FF">
              <w:rPr>
                <w:rFonts w:cs="Arial"/>
                <w:sz w:val="16"/>
                <w:szCs w:val="16"/>
              </w:rPr>
              <w:t>Por el que se exhorta</w:t>
            </w:r>
            <w:r w:rsidRPr="007A24FF">
              <w:rPr>
                <w:rFonts w:cs="Arial"/>
                <w:spacing w:val="1"/>
                <w:sz w:val="16"/>
                <w:szCs w:val="16"/>
              </w:rPr>
              <w:t xml:space="preserve"> </w:t>
            </w:r>
            <w:r w:rsidRPr="007A24FF">
              <w:rPr>
                <w:rFonts w:cs="Arial"/>
                <w:sz w:val="16"/>
                <w:szCs w:val="16"/>
              </w:rPr>
              <w:t>respetuosamente a la persona Titular de la Secretaría de las Mujeres del Gobierno del</w:t>
            </w:r>
            <w:r w:rsidRPr="007A24FF">
              <w:rPr>
                <w:rFonts w:cs="Arial"/>
                <w:spacing w:val="-2"/>
                <w:sz w:val="16"/>
                <w:szCs w:val="16"/>
              </w:rPr>
              <w:t xml:space="preserve"> </w:t>
            </w:r>
            <w:r w:rsidRPr="007A24FF">
              <w:rPr>
                <w:rFonts w:cs="Arial"/>
                <w:sz w:val="16"/>
                <w:szCs w:val="16"/>
              </w:rPr>
              <w:t>Estado</w:t>
            </w:r>
            <w:r w:rsidRPr="007A24FF">
              <w:rPr>
                <w:rFonts w:cs="Arial"/>
                <w:spacing w:val="-2"/>
                <w:sz w:val="16"/>
                <w:szCs w:val="16"/>
              </w:rPr>
              <w:t xml:space="preserve"> </w:t>
            </w:r>
            <w:r w:rsidRPr="007A24FF">
              <w:rPr>
                <w:rFonts w:cs="Arial"/>
                <w:sz w:val="16"/>
                <w:szCs w:val="16"/>
              </w:rPr>
              <w:t>de</w:t>
            </w:r>
            <w:r w:rsidRPr="007A24FF">
              <w:rPr>
                <w:rFonts w:cs="Arial"/>
                <w:spacing w:val="-2"/>
                <w:sz w:val="16"/>
                <w:szCs w:val="16"/>
              </w:rPr>
              <w:t xml:space="preserve"> </w:t>
            </w:r>
            <w:r w:rsidRPr="007A24FF">
              <w:rPr>
                <w:rFonts w:cs="Arial"/>
                <w:sz w:val="16"/>
                <w:szCs w:val="16"/>
              </w:rPr>
              <w:t>México</w:t>
            </w:r>
            <w:r w:rsidRPr="007A24FF">
              <w:rPr>
                <w:rFonts w:cs="Arial"/>
                <w:spacing w:val="-5"/>
                <w:sz w:val="16"/>
                <w:szCs w:val="16"/>
              </w:rPr>
              <w:t xml:space="preserve"> </w:t>
            </w:r>
            <w:r w:rsidRPr="007A24FF">
              <w:rPr>
                <w:rFonts w:cs="Arial"/>
                <w:sz w:val="16"/>
                <w:szCs w:val="16"/>
              </w:rPr>
              <w:t>para</w:t>
            </w:r>
            <w:r w:rsidRPr="007A24FF">
              <w:rPr>
                <w:rFonts w:cs="Arial"/>
                <w:spacing w:val="-4"/>
                <w:sz w:val="16"/>
                <w:szCs w:val="16"/>
              </w:rPr>
              <w:t xml:space="preserve"> </w:t>
            </w:r>
            <w:r w:rsidRPr="007A24FF">
              <w:rPr>
                <w:rFonts w:cs="Arial"/>
                <w:sz w:val="16"/>
                <w:szCs w:val="16"/>
              </w:rPr>
              <w:t>que</w:t>
            </w:r>
            <w:r w:rsidRPr="007A24FF">
              <w:rPr>
                <w:rFonts w:cs="Arial"/>
                <w:spacing w:val="-4"/>
                <w:sz w:val="16"/>
                <w:szCs w:val="16"/>
              </w:rPr>
              <w:t xml:space="preserve"> </w:t>
            </w:r>
            <w:r w:rsidRPr="007A24FF">
              <w:rPr>
                <w:rFonts w:cs="Arial"/>
                <w:sz w:val="16"/>
                <w:szCs w:val="16"/>
              </w:rPr>
              <w:t>en</w:t>
            </w:r>
            <w:r w:rsidRPr="007A24FF">
              <w:rPr>
                <w:rFonts w:cs="Arial"/>
                <w:spacing w:val="-1"/>
                <w:sz w:val="16"/>
                <w:szCs w:val="16"/>
              </w:rPr>
              <w:t xml:space="preserve"> </w:t>
            </w:r>
            <w:r w:rsidRPr="007A24FF">
              <w:rPr>
                <w:rFonts w:cs="Arial"/>
                <w:sz w:val="16"/>
                <w:szCs w:val="16"/>
              </w:rPr>
              <w:t>coordinación</w:t>
            </w:r>
            <w:r w:rsidRPr="007A24FF">
              <w:rPr>
                <w:rFonts w:cs="Arial"/>
                <w:spacing w:val="-2"/>
                <w:sz w:val="16"/>
                <w:szCs w:val="16"/>
              </w:rPr>
              <w:t xml:space="preserve"> </w:t>
            </w:r>
            <w:r w:rsidRPr="007A24FF">
              <w:rPr>
                <w:rFonts w:cs="Arial"/>
                <w:sz w:val="16"/>
                <w:szCs w:val="16"/>
              </w:rPr>
              <w:t>con</w:t>
            </w:r>
            <w:r w:rsidRPr="007A24FF">
              <w:rPr>
                <w:rFonts w:cs="Arial"/>
                <w:spacing w:val="-2"/>
                <w:sz w:val="16"/>
                <w:szCs w:val="16"/>
              </w:rPr>
              <w:t xml:space="preserve"> </w:t>
            </w:r>
            <w:r w:rsidRPr="007A24FF">
              <w:rPr>
                <w:rFonts w:cs="Arial"/>
                <w:sz w:val="16"/>
                <w:szCs w:val="16"/>
              </w:rPr>
              <w:t>las</w:t>
            </w:r>
            <w:r w:rsidRPr="007A24FF">
              <w:rPr>
                <w:rFonts w:cs="Arial"/>
                <w:spacing w:val="-1"/>
                <w:sz w:val="16"/>
                <w:szCs w:val="16"/>
              </w:rPr>
              <w:t xml:space="preserve"> </w:t>
            </w:r>
            <w:r w:rsidRPr="007A24FF">
              <w:rPr>
                <w:rFonts w:cs="Arial"/>
                <w:sz w:val="16"/>
                <w:szCs w:val="16"/>
              </w:rPr>
              <w:t>Direcciones</w:t>
            </w:r>
            <w:r w:rsidRPr="007A24FF">
              <w:rPr>
                <w:rFonts w:cs="Arial"/>
                <w:spacing w:val="-5"/>
                <w:sz w:val="16"/>
                <w:szCs w:val="16"/>
              </w:rPr>
              <w:t xml:space="preserve"> </w:t>
            </w:r>
            <w:r w:rsidRPr="007A24FF">
              <w:rPr>
                <w:rFonts w:cs="Arial"/>
                <w:sz w:val="16"/>
                <w:szCs w:val="16"/>
              </w:rPr>
              <w:t>de</w:t>
            </w:r>
            <w:r w:rsidRPr="007A24FF">
              <w:rPr>
                <w:rFonts w:cs="Arial"/>
                <w:spacing w:val="-4"/>
                <w:sz w:val="16"/>
                <w:szCs w:val="16"/>
              </w:rPr>
              <w:t xml:space="preserve"> </w:t>
            </w:r>
            <w:r w:rsidRPr="007A24FF">
              <w:rPr>
                <w:rFonts w:cs="Arial"/>
                <w:sz w:val="16"/>
                <w:szCs w:val="16"/>
              </w:rPr>
              <w:t>las</w:t>
            </w:r>
            <w:r w:rsidRPr="007A24FF">
              <w:rPr>
                <w:rFonts w:cs="Arial"/>
                <w:spacing w:val="-1"/>
                <w:sz w:val="16"/>
                <w:szCs w:val="16"/>
              </w:rPr>
              <w:t xml:space="preserve"> </w:t>
            </w:r>
            <w:r w:rsidRPr="007A24FF">
              <w:rPr>
                <w:rFonts w:cs="Arial"/>
                <w:sz w:val="16"/>
                <w:szCs w:val="16"/>
              </w:rPr>
              <w:t>Mujeres</w:t>
            </w:r>
            <w:r w:rsidRPr="007A24FF">
              <w:rPr>
                <w:rFonts w:cs="Arial"/>
                <w:spacing w:val="-65"/>
                <w:sz w:val="16"/>
                <w:szCs w:val="16"/>
              </w:rPr>
              <w:t xml:space="preserve"> </w:t>
            </w:r>
            <w:r w:rsidRPr="007A24FF">
              <w:rPr>
                <w:rFonts w:cs="Arial"/>
                <w:sz w:val="16"/>
                <w:szCs w:val="16"/>
              </w:rPr>
              <w:t>o</w:t>
            </w:r>
            <w:r w:rsidRPr="007A24FF">
              <w:rPr>
                <w:rFonts w:cs="Arial"/>
                <w:spacing w:val="-6"/>
                <w:sz w:val="16"/>
                <w:szCs w:val="16"/>
              </w:rPr>
              <w:t xml:space="preserve"> </w:t>
            </w:r>
            <w:r w:rsidRPr="007A24FF">
              <w:rPr>
                <w:rFonts w:cs="Arial"/>
                <w:sz w:val="16"/>
                <w:szCs w:val="16"/>
              </w:rPr>
              <w:t>equivalente</w:t>
            </w:r>
            <w:r w:rsidRPr="007A24FF">
              <w:rPr>
                <w:rFonts w:cs="Arial"/>
                <w:spacing w:val="-6"/>
                <w:sz w:val="16"/>
                <w:szCs w:val="16"/>
              </w:rPr>
              <w:t xml:space="preserve"> </w:t>
            </w:r>
            <w:r w:rsidRPr="007A24FF">
              <w:rPr>
                <w:rFonts w:cs="Arial"/>
                <w:sz w:val="16"/>
                <w:szCs w:val="16"/>
              </w:rPr>
              <w:t>de</w:t>
            </w:r>
            <w:r w:rsidRPr="007A24FF">
              <w:rPr>
                <w:rFonts w:cs="Arial"/>
                <w:spacing w:val="-6"/>
                <w:sz w:val="16"/>
                <w:szCs w:val="16"/>
              </w:rPr>
              <w:t xml:space="preserve"> </w:t>
            </w:r>
            <w:r w:rsidRPr="007A24FF">
              <w:rPr>
                <w:rFonts w:cs="Arial"/>
                <w:sz w:val="16"/>
                <w:szCs w:val="16"/>
              </w:rPr>
              <w:t>los</w:t>
            </w:r>
            <w:r w:rsidRPr="007A24FF">
              <w:rPr>
                <w:rFonts w:cs="Arial"/>
                <w:spacing w:val="-6"/>
                <w:sz w:val="16"/>
                <w:szCs w:val="16"/>
              </w:rPr>
              <w:t xml:space="preserve"> </w:t>
            </w:r>
            <w:r w:rsidRPr="007A24FF">
              <w:rPr>
                <w:rFonts w:cs="Arial"/>
                <w:sz w:val="16"/>
                <w:szCs w:val="16"/>
              </w:rPr>
              <w:t>125</w:t>
            </w:r>
            <w:r w:rsidRPr="007A24FF">
              <w:rPr>
                <w:rFonts w:cs="Arial"/>
                <w:spacing w:val="-6"/>
                <w:sz w:val="16"/>
                <w:szCs w:val="16"/>
              </w:rPr>
              <w:t xml:space="preserve"> </w:t>
            </w:r>
            <w:r w:rsidRPr="007A24FF">
              <w:rPr>
                <w:rFonts w:cs="Arial"/>
                <w:sz w:val="16"/>
                <w:szCs w:val="16"/>
              </w:rPr>
              <w:t>municipios,</w:t>
            </w:r>
            <w:r w:rsidRPr="007A24FF">
              <w:rPr>
                <w:rFonts w:cs="Arial"/>
                <w:spacing w:val="-6"/>
                <w:sz w:val="16"/>
                <w:szCs w:val="16"/>
              </w:rPr>
              <w:t xml:space="preserve"> </w:t>
            </w:r>
            <w:r w:rsidRPr="007A24FF">
              <w:rPr>
                <w:rFonts w:cs="Arial"/>
                <w:sz w:val="16"/>
                <w:szCs w:val="16"/>
              </w:rPr>
              <w:t>realicen</w:t>
            </w:r>
            <w:r w:rsidRPr="007A24FF">
              <w:rPr>
                <w:rFonts w:cs="Arial"/>
                <w:spacing w:val="-8"/>
                <w:sz w:val="16"/>
                <w:szCs w:val="16"/>
              </w:rPr>
              <w:t xml:space="preserve"> </w:t>
            </w:r>
            <w:r w:rsidRPr="007A24FF">
              <w:rPr>
                <w:rFonts w:cs="Arial"/>
                <w:sz w:val="16"/>
                <w:szCs w:val="16"/>
              </w:rPr>
              <w:t>campañas</w:t>
            </w:r>
            <w:r w:rsidRPr="007A24FF">
              <w:rPr>
                <w:rFonts w:cs="Arial"/>
                <w:spacing w:val="-7"/>
                <w:sz w:val="16"/>
                <w:szCs w:val="16"/>
              </w:rPr>
              <w:t xml:space="preserve"> </w:t>
            </w:r>
            <w:r w:rsidRPr="007A24FF">
              <w:rPr>
                <w:rFonts w:cs="Arial"/>
                <w:sz w:val="16"/>
                <w:szCs w:val="16"/>
              </w:rPr>
              <w:t>para</w:t>
            </w:r>
            <w:r w:rsidRPr="007A24FF">
              <w:rPr>
                <w:rFonts w:cs="Arial"/>
                <w:spacing w:val="-9"/>
                <w:sz w:val="16"/>
                <w:szCs w:val="16"/>
              </w:rPr>
              <w:t xml:space="preserve"> </w:t>
            </w:r>
            <w:r w:rsidRPr="007A24FF">
              <w:rPr>
                <w:rFonts w:cs="Arial"/>
                <w:sz w:val="16"/>
                <w:szCs w:val="16"/>
              </w:rPr>
              <w:t>difundir</w:t>
            </w:r>
            <w:r w:rsidRPr="007A24FF">
              <w:rPr>
                <w:rFonts w:cs="Arial"/>
                <w:spacing w:val="-7"/>
                <w:sz w:val="16"/>
                <w:szCs w:val="16"/>
              </w:rPr>
              <w:t xml:space="preserve"> </w:t>
            </w:r>
            <w:r w:rsidRPr="007A24FF">
              <w:rPr>
                <w:rFonts w:cs="Arial"/>
                <w:sz w:val="16"/>
                <w:szCs w:val="16"/>
              </w:rPr>
              <w:t>y</w:t>
            </w:r>
            <w:r w:rsidRPr="007A24FF">
              <w:rPr>
                <w:rFonts w:cs="Arial"/>
                <w:spacing w:val="-6"/>
                <w:sz w:val="16"/>
                <w:szCs w:val="16"/>
              </w:rPr>
              <w:t xml:space="preserve"> </w:t>
            </w:r>
            <w:r w:rsidRPr="007A24FF">
              <w:rPr>
                <w:rFonts w:cs="Arial"/>
                <w:sz w:val="16"/>
                <w:szCs w:val="16"/>
              </w:rPr>
              <w:t>concientizar a las personas servidoras públicas de la administración pública estatal y municipal, así</w:t>
            </w:r>
            <w:r w:rsidRPr="007A24FF">
              <w:rPr>
                <w:rFonts w:cs="Arial"/>
                <w:spacing w:val="-14"/>
                <w:sz w:val="16"/>
                <w:szCs w:val="16"/>
              </w:rPr>
              <w:t xml:space="preserve"> </w:t>
            </w:r>
            <w:r w:rsidRPr="007A24FF">
              <w:rPr>
                <w:rFonts w:cs="Arial"/>
                <w:sz w:val="16"/>
                <w:szCs w:val="16"/>
              </w:rPr>
              <w:t>como</w:t>
            </w:r>
            <w:r w:rsidRPr="007A24FF">
              <w:rPr>
                <w:rFonts w:cs="Arial"/>
                <w:spacing w:val="-16"/>
                <w:sz w:val="16"/>
                <w:szCs w:val="16"/>
              </w:rPr>
              <w:t xml:space="preserve"> </w:t>
            </w:r>
            <w:r w:rsidRPr="007A24FF">
              <w:rPr>
                <w:rFonts w:cs="Arial"/>
                <w:sz w:val="16"/>
                <w:szCs w:val="16"/>
              </w:rPr>
              <w:t>a</w:t>
            </w:r>
            <w:r w:rsidRPr="007A24FF">
              <w:rPr>
                <w:rFonts w:cs="Arial"/>
                <w:spacing w:val="-13"/>
                <w:sz w:val="16"/>
                <w:szCs w:val="16"/>
              </w:rPr>
              <w:t xml:space="preserve"> </w:t>
            </w:r>
            <w:r w:rsidRPr="007A24FF">
              <w:rPr>
                <w:rFonts w:cs="Arial"/>
                <w:sz w:val="16"/>
                <w:szCs w:val="16"/>
              </w:rPr>
              <w:t>la</w:t>
            </w:r>
            <w:r w:rsidRPr="007A24FF">
              <w:rPr>
                <w:rFonts w:cs="Arial"/>
                <w:spacing w:val="-16"/>
                <w:sz w:val="16"/>
                <w:szCs w:val="16"/>
              </w:rPr>
              <w:t xml:space="preserve"> </w:t>
            </w:r>
            <w:r w:rsidRPr="007A24FF">
              <w:rPr>
                <w:rFonts w:cs="Arial"/>
                <w:sz w:val="16"/>
                <w:szCs w:val="16"/>
              </w:rPr>
              <w:t>sociedad</w:t>
            </w:r>
            <w:r w:rsidRPr="007A24FF">
              <w:rPr>
                <w:rFonts w:cs="Arial"/>
                <w:spacing w:val="-15"/>
                <w:sz w:val="16"/>
                <w:szCs w:val="16"/>
              </w:rPr>
              <w:t xml:space="preserve"> </w:t>
            </w:r>
            <w:r w:rsidRPr="007A24FF">
              <w:rPr>
                <w:rFonts w:cs="Arial"/>
                <w:sz w:val="16"/>
                <w:szCs w:val="16"/>
              </w:rPr>
              <w:t>en</w:t>
            </w:r>
            <w:r w:rsidRPr="007A24FF">
              <w:rPr>
                <w:rFonts w:cs="Arial"/>
                <w:spacing w:val="-15"/>
                <w:sz w:val="16"/>
                <w:szCs w:val="16"/>
              </w:rPr>
              <w:t xml:space="preserve"> </w:t>
            </w:r>
            <w:r w:rsidRPr="007A24FF">
              <w:rPr>
                <w:rFonts w:cs="Arial"/>
                <w:sz w:val="16"/>
                <w:szCs w:val="16"/>
              </w:rPr>
              <w:t>general,</w:t>
            </w:r>
            <w:r w:rsidRPr="007A24FF">
              <w:rPr>
                <w:rFonts w:cs="Arial"/>
                <w:spacing w:val="-14"/>
                <w:sz w:val="16"/>
                <w:szCs w:val="16"/>
              </w:rPr>
              <w:t xml:space="preserve"> </w:t>
            </w:r>
            <w:r w:rsidRPr="007A24FF">
              <w:rPr>
                <w:rFonts w:cs="Arial"/>
                <w:sz w:val="16"/>
                <w:szCs w:val="16"/>
              </w:rPr>
              <w:t>sobre</w:t>
            </w:r>
            <w:r w:rsidRPr="007A24FF">
              <w:rPr>
                <w:rFonts w:cs="Arial"/>
                <w:spacing w:val="-16"/>
                <w:sz w:val="16"/>
                <w:szCs w:val="16"/>
              </w:rPr>
              <w:t xml:space="preserve"> </w:t>
            </w:r>
            <w:r w:rsidRPr="007A24FF">
              <w:rPr>
                <w:rFonts w:cs="Arial"/>
                <w:sz w:val="16"/>
                <w:szCs w:val="16"/>
              </w:rPr>
              <w:t>las</w:t>
            </w:r>
            <w:r w:rsidRPr="007A24FF">
              <w:rPr>
                <w:rFonts w:cs="Arial"/>
                <w:spacing w:val="-13"/>
                <w:sz w:val="16"/>
                <w:szCs w:val="16"/>
              </w:rPr>
              <w:t xml:space="preserve"> </w:t>
            </w:r>
            <w:r w:rsidRPr="007A24FF">
              <w:rPr>
                <w:rFonts w:cs="Arial"/>
                <w:sz w:val="16"/>
                <w:szCs w:val="16"/>
              </w:rPr>
              <w:t>señales</w:t>
            </w:r>
            <w:r w:rsidRPr="007A24FF">
              <w:rPr>
                <w:rFonts w:cs="Arial"/>
                <w:spacing w:val="-17"/>
                <w:sz w:val="16"/>
                <w:szCs w:val="16"/>
              </w:rPr>
              <w:t xml:space="preserve"> </w:t>
            </w:r>
            <w:r w:rsidRPr="007A24FF">
              <w:rPr>
                <w:rFonts w:cs="Arial"/>
                <w:sz w:val="16"/>
                <w:szCs w:val="16"/>
              </w:rPr>
              <w:t>o</w:t>
            </w:r>
            <w:r w:rsidRPr="007A24FF">
              <w:rPr>
                <w:rFonts w:cs="Arial"/>
                <w:spacing w:val="-15"/>
                <w:sz w:val="16"/>
                <w:szCs w:val="16"/>
              </w:rPr>
              <w:t xml:space="preserve"> </w:t>
            </w:r>
            <w:r w:rsidRPr="007A24FF">
              <w:rPr>
                <w:rFonts w:cs="Arial"/>
                <w:sz w:val="16"/>
                <w:szCs w:val="16"/>
              </w:rPr>
              <w:t>códigos</w:t>
            </w:r>
            <w:r w:rsidRPr="007A24FF">
              <w:rPr>
                <w:rFonts w:cs="Arial"/>
                <w:spacing w:val="-16"/>
                <w:sz w:val="16"/>
                <w:szCs w:val="16"/>
              </w:rPr>
              <w:t xml:space="preserve"> </w:t>
            </w:r>
            <w:r w:rsidRPr="007A24FF">
              <w:rPr>
                <w:rFonts w:cs="Arial"/>
                <w:sz w:val="16"/>
                <w:szCs w:val="16"/>
              </w:rPr>
              <w:t>de</w:t>
            </w:r>
            <w:r w:rsidRPr="007A24FF">
              <w:rPr>
                <w:rFonts w:cs="Arial"/>
                <w:spacing w:val="-16"/>
                <w:sz w:val="16"/>
                <w:szCs w:val="16"/>
              </w:rPr>
              <w:t xml:space="preserve"> </w:t>
            </w:r>
            <w:r w:rsidRPr="007A24FF">
              <w:rPr>
                <w:rFonts w:cs="Arial"/>
                <w:sz w:val="16"/>
                <w:szCs w:val="16"/>
              </w:rPr>
              <w:t>auxilio</w:t>
            </w:r>
            <w:r w:rsidRPr="007A24FF">
              <w:rPr>
                <w:rFonts w:cs="Arial"/>
                <w:spacing w:val="-13"/>
                <w:sz w:val="16"/>
                <w:szCs w:val="16"/>
              </w:rPr>
              <w:t xml:space="preserve"> </w:t>
            </w:r>
            <w:r w:rsidRPr="007A24FF">
              <w:rPr>
                <w:rFonts w:cs="Arial"/>
                <w:sz w:val="16"/>
                <w:szCs w:val="16"/>
              </w:rPr>
              <w:t>en</w:t>
            </w:r>
            <w:r w:rsidRPr="007A24FF">
              <w:rPr>
                <w:rFonts w:cs="Arial"/>
                <w:spacing w:val="-15"/>
                <w:sz w:val="16"/>
                <w:szCs w:val="16"/>
              </w:rPr>
              <w:t xml:space="preserve"> </w:t>
            </w:r>
            <w:r w:rsidRPr="007A24FF">
              <w:rPr>
                <w:rFonts w:cs="Arial"/>
                <w:sz w:val="16"/>
                <w:szCs w:val="16"/>
              </w:rPr>
              <w:t>materia de violencia de género con la finalidad de brindar atención inmediata a las niñas,</w:t>
            </w:r>
            <w:r w:rsidRPr="007A24FF">
              <w:rPr>
                <w:rFonts w:cs="Arial"/>
                <w:spacing w:val="1"/>
                <w:sz w:val="16"/>
                <w:szCs w:val="16"/>
              </w:rPr>
              <w:t xml:space="preserve"> </w:t>
            </w:r>
            <w:r w:rsidRPr="007A24FF">
              <w:rPr>
                <w:rFonts w:cs="Arial"/>
                <w:sz w:val="16"/>
                <w:szCs w:val="16"/>
              </w:rPr>
              <w:t>adolescentes y mujeres que sean víctimas o se encuentren en una situación de</w:t>
            </w:r>
            <w:r w:rsidRPr="007A24FF">
              <w:rPr>
                <w:rFonts w:cs="Arial"/>
                <w:spacing w:val="1"/>
                <w:sz w:val="16"/>
                <w:szCs w:val="16"/>
              </w:rPr>
              <w:t xml:space="preserve"> </w:t>
            </w:r>
            <w:r w:rsidRPr="007A24FF">
              <w:rPr>
                <w:rFonts w:cs="Arial"/>
                <w:sz w:val="16"/>
                <w:szCs w:val="16"/>
              </w:rPr>
              <w:t>riesgo; Se exhorta</w:t>
            </w:r>
            <w:r w:rsidRPr="007A24FF">
              <w:rPr>
                <w:rFonts w:cs="Arial"/>
                <w:spacing w:val="1"/>
                <w:sz w:val="16"/>
                <w:szCs w:val="16"/>
              </w:rPr>
              <w:t xml:space="preserve"> </w:t>
            </w:r>
            <w:r w:rsidRPr="007A24FF">
              <w:rPr>
                <w:rFonts w:cs="Arial"/>
                <w:sz w:val="16"/>
                <w:szCs w:val="16"/>
              </w:rPr>
              <w:t>respetuosamente</w:t>
            </w:r>
            <w:r w:rsidRPr="007A24FF">
              <w:rPr>
                <w:rFonts w:cs="Arial"/>
                <w:spacing w:val="-6"/>
                <w:sz w:val="16"/>
                <w:szCs w:val="16"/>
              </w:rPr>
              <w:t xml:space="preserve"> </w:t>
            </w:r>
            <w:r w:rsidRPr="007A24FF">
              <w:rPr>
                <w:rFonts w:cs="Arial"/>
                <w:sz w:val="16"/>
                <w:szCs w:val="16"/>
              </w:rPr>
              <w:t>a</w:t>
            </w:r>
            <w:r w:rsidRPr="007A24FF">
              <w:rPr>
                <w:rFonts w:cs="Arial"/>
                <w:spacing w:val="-4"/>
                <w:sz w:val="16"/>
                <w:szCs w:val="16"/>
              </w:rPr>
              <w:t xml:space="preserve"> </w:t>
            </w:r>
            <w:r w:rsidRPr="007A24FF">
              <w:rPr>
                <w:rFonts w:cs="Arial"/>
                <w:sz w:val="16"/>
                <w:szCs w:val="16"/>
              </w:rPr>
              <w:t>la</w:t>
            </w:r>
            <w:r w:rsidRPr="007A24FF">
              <w:rPr>
                <w:rFonts w:cs="Arial"/>
                <w:spacing w:val="-6"/>
                <w:sz w:val="16"/>
                <w:szCs w:val="16"/>
              </w:rPr>
              <w:t xml:space="preserve"> </w:t>
            </w:r>
            <w:r w:rsidRPr="007A24FF">
              <w:rPr>
                <w:rFonts w:cs="Arial"/>
                <w:sz w:val="16"/>
                <w:szCs w:val="16"/>
              </w:rPr>
              <w:t>persona</w:t>
            </w:r>
            <w:r w:rsidRPr="007A24FF">
              <w:rPr>
                <w:rFonts w:cs="Arial"/>
                <w:spacing w:val="-5"/>
                <w:sz w:val="16"/>
                <w:szCs w:val="16"/>
              </w:rPr>
              <w:t xml:space="preserve"> </w:t>
            </w:r>
            <w:r w:rsidRPr="007A24FF">
              <w:rPr>
                <w:rFonts w:cs="Arial"/>
                <w:sz w:val="16"/>
                <w:szCs w:val="16"/>
              </w:rPr>
              <w:t>Titular</w:t>
            </w:r>
            <w:r w:rsidRPr="007A24FF">
              <w:rPr>
                <w:rFonts w:cs="Arial"/>
                <w:spacing w:val="-7"/>
                <w:sz w:val="16"/>
                <w:szCs w:val="16"/>
              </w:rPr>
              <w:t xml:space="preserve"> </w:t>
            </w:r>
            <w:r w:rsidRPr="007A24FF">
              <w:rPr>
                <w:rFonts w:cs="Arial"/>
                <w:sz w:val="16"/>
                <w:szCs w:val="16"/>
              </w:rPr>
              <w:t>de</w:t>
            </w:r>
            <w:r w:rsidRPr="007A24FF">
              <w:rPr>
                <w:rFonts w:cs="Arial"/>
                <w:spacing w:val="-6"/>
                <w:sz w:val="16"/>
                <w:szCs w:val="16"/>
              </w:rPr>
              <w:t xml:space="preserve"> </w:t>
            </w:r>
            <w:r w:rsidRPr="007A24FF">
              <w:rPr>
                <w:rFonts w:cs="Arial"/>
                <w:sz w:val="16"/>
                <w:szCs w:val="16"/>
              </w:rPr>
              <w:t>la</w:t>
            </w:r>
            <w:r w:rsidRPr="007A24FF">
              <w:rPr>
                <w:rFonts w:cs="Arial"/>
                <w:spacing w:val="-6"/>
                <w:sz w:val="16"/>
                <w:szCs w:val="16"/>
              </w:rPr>
              <w:t xml:space="preserve"> </w:t>
            </w:r>
            <w:r w:rsidRPr="007A24FF">
              <w:rPr>
                <w:rFonts w:cs="Arial"/>
                <w:sz w:val="16"/>
                <w:szCs w:val="16"/>
              </w:rPr>
              <w:t>Secretaría</w:t>
            </w:r>
            <w:r w:rsidRPr="007A24FF">
              <w:rPr>
                <w:rFonts w:cs="Arial"/>
                <w:spacing w:val="-4"/>
                <w:sz w:val="16"/>
                <w:szCs w:val="16"/>
              </w:rPr>
              <w:t xml:space="preserve"> </w:t>
            </w:r>
            <w:r w:rsidRPr="007A24FF">
              <w:rPr>
                <w:rFonts w:cs="Arial"/>
                <w:sz w:val="16"/>
                <w:szCs w:val="16"/>
              </w:rPr>
              <w:t>de</w:t>
            </w:r>
            <w:r w:rsidRPr="007A24FF">
              <w:rPr>
                <w:rFonts w:cs="Arial"/>
                <w:spacing w:val="-4"/>
                <w:sz w:val="16"/>
                <w:szCs w:val="16"/>
              </w:rPr>
              <w:t xml:space="preserve"> </w:t>
            </w:r>
            <w:r w:rsidRPr="007A24FF">
              <w:rPr>
                <w:rFonts w:cs="Arial"/>
                <w:sz w:val="16"/>
                <w:szCs w:val="16"/>
              </w:rPr>
              <w:t>Seguridad</w:t>
            </w:r>
            <w:r w:rsidRPr="007A24FF">
              <w:rPr>
                <w:rFonts w:cs="Arial"/>
                <w:spacing w:val="-7"/>
                <w:sz w:val="16"/>
                <w:szCs w:val="16"/>
              </w:rPr>
              <w:t xml:space="preserve"> </w:t>
            </w:r>
            <w:r w:rsidRPr="007A24FF">
              <w:rPr>
                <w:rFonts w:cs="Arial"/>
                <w:sz w:val="16"/>
                <w:szCs w:val="16"/>
              </w:rPr>
              <w:t>del</w:t>
            </w:r>
            <w:r w:rsidRPr="007A24FF">
              <w:rPr>
                <w:rFonts w:cs="Arial"/>
                <w:spacing w:val="-5"/>
                <w:sz w:val="16"/>
                <w:szCs w:val="16"/>
              </w:rPr>
              <w:t xml:space="preserve"> </w:t>
            </w:r>
            <w:r w:rsidRPr="007A24FF">
              <w:rPr>
                <w:rFonts w:cs="Arial"/>
                <w:sz w:val="16"/>
                <w:szCs w:val="16"/>
              </w:rPr>
              <w:t>Gobierno del Estado de México, a la Fiscalía General de Justicia del Estado de México, así</w:t>
            </w:r>
            <w:r w:rsidRPr="007A24FF">
              <w:rPr>
                <w:rFonts w:cs="Arial"/>
                <w:spacing w:val="1"/>
                <w:sz w:val="16"/>
                <w:szCs w:val="16"/>
              </w:rPr>
              <w:t xml:space="preserve"> </w:t>
            </w:r>
            <w:r w:rsidRPr="007A24FF">
              <w:rPr>
                <w:rFonts w:cs="Arial"/>
                <w:sz w:val="16"/>
                <w:szCs w:val="16"/>
              </w:rPr>
              <w:t>como</w:t>
            </w:r>
            <w:r w:rsidRPr="007A24FF">
              <w:rPr>
                <w:rFonts w:cs="Arial"/>
                <w:spacing w:val="-8"/>
                <w:sz w:val="16"/>
                <w:szCs w:val="16"/>
              </w:rPr>
              <w:t xml:space="preserve"> </w:t>
            </w:r>
            <w:r w:rsidRPr="007A24FF">
              <w:rPr>
                <w:rFonts w:cs="Arial"/>
                <w:sz w:val="16"/>
                <w:szCs w:val="16"/>
              </w:rPr>
              <w:t>a</w:t>
            </w:r>
            <w:r w:rsidRPr="007A24FF">
              <w:rPr>
                <w:rFonts w:cs="Arial"/>
                <w:spacing w:val="-5"/>
                <w:sz w:val="16"/>
                <w:szCs w:val="16"/>
              </w:rPr>
              <w:t xml:space="preserve"> </w:t>
            </w:r>
            <w:r w:rsidRPr="007A24FF">
              <w:rPr>
                <w:rFonts w:cs="Arial"/>
                <w:sz w:val="16"/>
                <w:szCs w:val="16"/>
              </w:rPr>
              <w:t>la</w:t>
            </w:r>
            <w:r w:rsidRPr="007A24FF">
              <w:rPr>
                <w:rFonts w:cs="Arial"/>
                <w:spacing w:val="-5"/>
                <w:sz w:val="16"/>
                <w:szCs w:val="16"/>
              </w:rPr>
              <w:t xml:space="preserve"> </w:t>
            </w:r>
            <w:r w:rsidRPr="007A24FF">
              <w:rPr>
                <w:rFonts w:cs="Arial"/>
                <w:sz w:val="16"/>
                <w:szCs w:val="16"/>
              </w:rPr>
              <w:t>Policía</w:t>
            </w:r>
            <w:r w:rsidRPr="007A24FF">
              <w:rPr>
                <w:rFonts w:cs="Arial"/>
                <w:spacing w:val="-6"/>
                <w:sz w:val="16"/>
                <w:szCs w:val="16"/>
              </w:rPr>
              <w:t xml:space="preserve"> </w:t>
            </w:r>
            <w:r w:rsidRPr="007A24FF">
              <w:rPr>
                <w:rFonts w:cs="Arial"/>
                <w:sz w:val="16"/>
                <w:szCs w:val="16"/>
              </w:rPr>
              <w:t>de</w:t>
            </w:r>
            <w:r w:rsidRPr="007A24FF">
              <w:rPr>
                <w:rFonts w:cs="Arial"/>
                <w:spacing w:val="-5"/>
                <w:sz w:val="16"/>
                <w:szCs w:val="16"/>
              </w:rPr>
              <w:t xml:space="preserve"> </w:t>
            </w:r>
            <w:r w:rsidRPr="007A24FF">
              <w:rPr>
                <w:rFonts w:cs="Arial"/>
                <w:sz w:val="16"/>
                <w:szCs w:val="16"/>
              </w:rPr>
              <w:t>Género</w:t>
            </w:r>
            <w:r w:rsidRPr="007A24FF">
              <w:rPr>
                <w:rFonts w:cs="Arial"/>
                <w:spacing w:val="-6"/>
                <w:sz w:val="16"/>
                <w:szCs w:val="16"/>
              </w:rPr>
              <w:t xml:space="preserve"> </w:t>
            </w:r>
            <w:r w:rsidRPr="007A24FF">
              <w:rPr>
                <w:rFonts w:cs="Arial"/>
                <w:sz w:val="16"/>
                <w:szCs w:val="16"/>
              </w:rPr>
              <w:t>de</w:t>
            </w:r>
            <w:r w:rsidRPr="007A24FF">
              <w:rPr>
                <w:rFonts w:cs="Arial"/>
                <w:spacing w:val="-5"/>
                <w:sz w:val="16"/>
                <w:szCs w:val="16"/>
              </w:rPr>
              <w:t xml:space="preserve"> </w:t>
            </w:r>
            <w:r w:rsidRPr="007A24FF">
              <w:rPr>
                <w:rFonts w:cs="Arial"/>
                <w:sz w:val="16"/>
                <w:szCs w:val="16"/>
              </w:rPr>
              <w:t>los</w:t>
            </w:r>
            <w:r w:rsidRPr="007A24FF">
              <w:rPr>
                <w:rFonts w:cs="Arial"/>
                <w:spacing w:val="-6"/>
                <w:sz w:val="16"/>
                <w:szCs w:val="16"/>
              </w:rPr>
              <w:t xml:space="preserve"> </w:t>
            </w:r>
            <w:r w:rsidRPr="007A24FF">
              <w:rPr>
                <w:rFonts w:cs="Arial"/>
                <w:sz w:val="16"/>
                <w:szCs w:val="16"/>
              </w:rPr>
              <w:t>125</w:t>
            </w:r>
            <w:r w:rsidRPr="007A24FF">
              <w:rPr>
                <w:rFonts w:cs="Arial"/>
                <w:spacing w:val="-7"/>
                <w:sz w:val="16"/>
                <w:szCs w:val="16"/>
              </w:rPr>
              <w:t xml:space="preserve"> </w:t>
            </w:r>
            <w:r w:rsidRPr="007A24FF">
              <w:rPr>
                <w:rFonts w:cs="Arial"/>
                <w:sz w:val="16"/>
                <w:szCs w:val="16"/>
              </w:rPr>
              <w:t>municipios,</w:t>
            </w:r>
            <w:r w:rsidRPr="007A24FF">
              <w:rPr>
                <w:rFonts w:cs="Arial"/>
                <w:spacing w:val="-5"/>
                <w:sz w:val="16"/>
                <w:szCs w:val="16"/>
              </w:rPr>
              <w:t xml:space="preserve"> </w:t>
            </w:r>
            <w:r w:rsidRPr="007A24FF">
              <w:rPr>
                <w:rFonts w:cs="Arial"/>
                <w:sz w:val="16"/>
                <w:szCs w:val="16"/>
              </w:rPr>
              <w:t>para</w:t>
            </w:r>
            <w:r w:rsidRPr="007A24FF">
              <w:rPr>
                <w:rFonts w:cs="Arial"/>
                <w:spacing w:val="-9"/>
                <w:sz w:val="16"/>
                <w:szCs w:val="16"/>
              </w:rPr>
              <w:t xml:space="preserve"> </w:t>
            </w:r>
            <w:r w:rsidRPr="007A24FF">
              <w:rPr>
                <w:rFonts w:cs="Arial"/>
                <w:sz w:val="16"/>
                <w:szCs w:val="16"/>
              </w:rPr>
              <w:t>que</w:t>
            </w:r>
            <w:r w:rsidRPr="007A24FF">
              <w:rPr>
                <w:rFonts w:cs="Arial"/>
                <w:spacing w:val="-5"/>
                <w:sz w:val="16"/>
                <w:szCs w:val="16"/>
              </w:rPr>
              <w:t xml:space="preserve"> </w:t>
            </w:r>
            <w:r w:rsidRPr="007A24FF">
              <w:rPr>
                <w:rFonts w:cs="Arial"/>
                <w:sz w:val="16"/>
                <w:szCs w:val="16"/>
              </w:rPr>
              <w:t>incluyan</w:t>
            </w:r>
            <w:r w:rsidRPr="007A24FF">
              <w:rPr>
                <w:rFonts w:cs="Arial"/>
                <w:spacing w:val="-5"/>
                <w:sz w:val="16"/>
                <w:szCs w:val="16"/>
              </w:rPr>
              <w:t xml:space="preserve"> </w:t>
            </w:r>
            <w:r w:rsidRPr="007A24FF">
              <w:rPr>
                <w:rFonts w:cs="Arial"/>
                <w:sz w:val="16"/>
                <w:szCs w:val="16"/>
              </w:rPr>
              <w:t>las</w:t>
            </w:r>
            <w:r w:rsidRPr="007A24FF">
              <w:rPr>
                <w:rFonts w:cs="Arial"/>
                <w:spacing w:val="-5"/>
                <w:sz w:val="16"/>
                <w:szCs w:val="16"/>
              </w:rPr>
              <w:t xml:space="preserve"> </w:t>
            </w:r>
            <w:r w:rsidRPr="007A24FF">
              <w:rPr>
                <w:rFonts w:cs="Arial"/>
                <w:sz w:val="16"/>
                <w:szCs w:val="16"/>
              </w:rPr>
              <w:t>señales</w:t>
            </w:r>
            <w:r w:rsidRPr="007A24FF">
              <w:rPr>
                <w:rFonts w:cs="Arial"/>
                <w:spacing w:val="-6"/>
                <w:sz w:val="16"/>
                <w:szCs w:val="16"/>
              </w:rPr>
              <w:t xml:space="preserve"> </w:t>
            </w:r>
            <w:r w:rsidRPr="007A24FF">
              <w:rPr>
                <w:rFonts w:cs="Arial"/>
                <w:sz w:val="16"/>
                <w:szCs w:val="16"/>
              </w:rPr>
              <w:t>o códigos de auxilio en materia de violencia de género en sus respectivos protocolos de</w:t>
            </w:r>
            <w:r w:rsidRPr="007A24FF">
              <w:rPr>
                <w:rFonts w:cs="Arial"/>
                <w:spacing w:val="-8"/>
                <w:sz w:val="16"/>
                <w:szCs w:val="16"/>
              </w:rPr>
              <w:t xml:space="preserve"> </w:t>
            </w:r>
            <w:r w:rsidRPr="007A24FF">
              <w:rPr>
                <w:rFonts w:cs="Arial"/>
                <w:sz w:val="16"/>
                <w:szCs w:val="16"/>
              </w:rPr>
              <w:t>actuación</w:t>
            </w:r>
            <w:r w:rsidRPr="007A24FF">
              <w:rPr>
                <w:rFonts w:cs="Arial"/>
                <w:spacing w:val="-5"/>
                <w:sz w:val="16"/>
                <w:szCs w:val="16"/>
              </w:rPr>
              <w:t xml:space="preserve"> </w:t>
            </w:r>
            <w:r w:rsidRPr="007A24FF">
              <w:rPr>
                <w:rFonts w:cs="Arial"/>
                <w:sz w:val="16"/>
                <w:szCs w:val="16"/>
              </w:rPr>
              <w:t>y</w:t>
            </w:r>
            <w:r w:rsidRPr="007A24FF">
              <w:rPr>
                <w:rFonts w:cs="Arial"/>
                <w:spacing w:val="-8"/>
                <w:sz w:val="16"/>
                <w:szCs w:val="16"/>
              </w:rPr>
              <w:t xml:space="preserve"> </w:t>
            </w:r>
            <w:r w:rsidRPr="007A24FF">
              <w:rPr>
                <w:rFonts w:cs="Arial"/>
                <w:sz w:val="16"/>
                <w:szCs w:val="16"/>
              </w:rPr>
              <w:t>atención</w:t>
            </w:r>
            <w:r w:rsidRPr="007A24FF">
              <w:rPr>
                <w:rFonts w:cs="Arial"/>
                <w:spacing w:val="-5"/>
                <w:sz w:val="16"/>
                <w:szCs w:val="16"/>
              </w:rPr>
              <w:t xml:space="preserve"> </w:t>
            </w:r>
            <w:r w:rsidRPr="007A24FF">
              <w:rPr>
                <w:rFonts w:cs="Arial"/>
                <w:sz w:val="16"/>
                <w:szCs w:val="16"/>
              </w:rPr>
              <w:t>a</w:t>
            </w:r>
            <w:r w:rsidRPr="007A24FF">
              <w:rPr>
                <w:rFonts w:cs="Arial"/>
                <w:spacing w:val="-7"/>
                <w:sz w:val="16"/>
                <w:szCs w:val="16"/>
              </w:rPr>
              <w:t xml:space="preserve"> </w:t>
            </w:r>
            <w:r w:rsidRPr="007A24FF">
              <w:rPr>
                <w:rFonts w:cs="Arial"/>
                <w:sz w:val="16"/>
                <w:szCs w:val="16"/>
              </w:rPr>
              <w:t>las</w:t>
            </w:r>
            <w:r w:rsidRPr="007A24FF">
              <w:rPr>
                <w:rFonts w:cs="Arial"/>
                <w:spacing w:val="-8"/>
                <w:sz w:val="16"/>
                <w:szCs w:val="16"/>
              </w:rPr>
              <w:t xml:space="preserve"> </w:t>
            </w:r>
            <w:r w:rsidRPr="007A24FF">
              <w:rPr>
                <w:rFonts w:cs="Arial"/>
                <w:sz w:val="16"/>
                <w:szCs w:val="16"/>
              </w:rPr>
              <w:t>niñas,</w:t>
            </w:r>
            <w:r w:rsidRPr="007A24FF">
              <w:rPr>
                <w:rFonts w:cs="Arial"/>
                <w:spacing w:val="-8"/>
                <w:sz w:val="16"/>
                <w:szCs w:val="16"/>
              </w:rPr>
              <w:t xml:space="preserve"> </w:t>
            </w:r>
            <w:r w:rsidRPr="007A24FF">
              <w:rPr>
                <w:rFonts w:cs="Arial"/>
                <w:sz w:val="16"/>
                <w:szCs w:val="16"/>
              </w:rPr>
              <w:t>adolescentes</w:t>
            </w:r>
            <w:r w:rsidRPr="007A24FF">
              <w:rPr>
                <w:rFonts w:cs="Arial"/>
                <w:spacing w:val="-7"/>
                <w:sz w:val="16"/>
                <w:szCs w:val="16"/>
              </w:rPr>
              <w:t xml:space="preserve"> </w:t>
            </w:r>
            <w:r w:rsidRPr="007A24FF">
              <w:rPr>
                <w:rFonts w:cs="Arial"/>
                <w:sz w:val="16"/>
                <w:szCs w:val="16"/>
              </w:rPr>
              <w:t>y</w:t>
            </w:r>
            <w:r w:rsidRPr="007A24FF">
              <w:rPr>
                <w:rFonts w:cs="Arial"/>
                <w:spacing w:val="-8"/>
                <w:sz w:val="16"/>
                <w:szCs w:val="16"/>
              </w:rPr>
              <w:t xml:space="preserve"> </w:t>
            </w:r>
            <w:r w:rsidRPr="007A24FF">
              <w:rPr>
                <w:rFonts w:cs="Arial"/>
                <w:sz w:val="16"/>
                <w:szCs w:val="16"/>
              </w:rPr>
              <w:t>mujeres</w:t>
            </w:r>
            <w:r w:rsidRPr="007A24FF">
              <w:rPr>
                <w:rFonts w:cs="Arial"/>
                <w:spacing w:val="-8"/>
                <w:sz w:val="16"/>
                <w:szCs w:val="16"/>
              </w:rPr>
              <w:t xml:space="preserve"> </w:t>
            </w:r>
            <w:r w:rsidRPr="007A24FF">
              <w:rPr>
                <w:rFonts w:cs="Arial"/>
                <w:sz w:val="16"/>
                <w:szCs w:val="16"/>
              </w:rPr>
              <w:t>que</w:t>
            </w:r>
            <w:r w:rsidRPr="007A24FF">
              <w:rPr>
                <w:rFonts w:cs="Arial"/>
                <w:spacing w:val="-5"/>
                <w:sz w:val="16"/>
                <w:szCs w:val="16"/>
              </w:rPr>
              <w:t xml:space="preserve"> </w:t>
            </w:r>
            <w:r w:rsidRPr="007A24FF">
              <w:rPr>
                <w:rFonts w:cs="Arial"/>
                <w:sz w:val="16"/>
                <w:szCs w:val="16"/>
              </w:rPr>
              <w:t>sean</w:t>
            </w:r>
            <w:r w:rsidRPr="007A24FF">
              <w:rPr>
                <w:rFonts w:cs="Arial"/>
                <w:spacing w:val="-5"/>
                <w:sz w:val="16"/>
                <w:szCs w:val="16"/>
              </w:rPr>
              <w:t xml:space="preserve"> </w:t>
            </w:r>
            <w:r w:rsidRPr="007A24FF">
              <w:rPr>
                <w:rFonts w:cs="Arial"/>
                <w:sz w:val="16"/>
                <w:szCs w:val="16"/>
              </w:rPr>
              <w:t>víctimas</w:t>
            </w:r>
            <w:r w:rsidRPr="007A24FF">
              <w:rPr>
                <w:rFonts w:cs="Arial"/>
                <w:spacing w:val="-8"/>
                <w:sz w:val="16"/>
                <w:szCs w:val="16"/>
              </w:rPr>
              <w:t xml:space="preserve"> </w:t>
            </w:r>
            <w:r w:rsidRPr="007A24FF">
              <w:rPr>
                <w:rFonts w:cs="Arial"/>
                <w:sz w:val="16"/>
                <w:szCs w:val="16"/>
              </w:rPr>
              <w:t>o</w:t>
            </w:r>
            <w:r w:rsidRPr="007A24FF">
              <w:rPr>
                <w:rFonts w:cs="Arial"/>
                <w:spacing w:val="-10"/>
                <w:sz w:val="16"/>
                <w:szCs w:val="16"/>
              </w:rPr>
              <w:t xml:space="preserve"> </w:t>
            </w:r>
            <w:r w:rsidRPr="007A24FF">
              <w:rPr>
                <w:rFonts w:cs="Arial"/>
                <w:sz w:val="16"/>
                <w:szCs w:val="16"/>
              </w:rPr>
              <w:t>se</w:t>
            </w:r>
            <w:r w:rsidRPr="007A24FF">
              <w:rPr>
                <w:rFonts w:cs="Arial"/>
                <w:spacing w:val="-65"/>
                <w:sz w:val="16"/>
                <w:szCs w:val="16"/>
              </w:rPr>
              <w:t xml:space="preserve"> </w:t>
            </w:r>
            <w:r w:rsidRPr="007A24FF">
              <w:rPr>
                <w:rFonts w:cs="Arial"/>
                <w:sz w:val="16"/>
                <w:szCs w:val="16"/>
              </w:rPr>
              <w:t>encuentren</w:t>
            </w:r>
            <w:r w:rsidRPr="007A24FF">
              <w:rPr>
                <w:rFonts w:cs="Arial"/>
                <w:spacing w:val="-1"/>
                <w:sz w:val="16"/>
                <w:szCs w:val="16"/>
              </w:rPr>
              <w:t xml:space="preserve"> </w:t>
            </w:r>
            <w:r w:rsidRPr="007A24FF">
              <w:rPr>
                <w:rFonts w:cs="Arial"/>
                <w:sz w:val="16"/>
                <w:szCs w:val="16"/>
              </w:rPr>
              <w:t>en una situación</w:t>
            </w:r>
            <w:r w:rsidRPr="007A24FF">
              <w:rPr>
                <w:rFonts w:cs="Arial"/>
                <w:spacing w:val="-1"/>
                <w:sz w:val="16"/>
                <w:szCs w:val="16"/>
              </w:rPr>
              <w:t xml:space="preserve"> </w:t>
            </w:r>
            <w:r w:rsidRPr="007A24FF">
              <w:rPr>
                <w:rFonts w:cs="Arial"/>
                <w:sz w:val="16"/>
                <w:szCs w:val="16"/>
              </w:rPr>
              <w:t>de riesgo.</w:t>
            </w:r>
          </w:p>
          <w:p w14:paraId="45787F01" w14:textId="77777777" w:rsidR="001307F0" w:rsidRPr="007A24FF" w:rsidRDefault="001307F0" w:rsidP="007A24FF">
            <w:pPr>
              <w:jc w:val="both"/>
              <w:rPr>
                <w:rFonts w:ascii="Arial" w:hAnsi="Arial" w:cs="Arial"/>
                <w:sz w:val="16"/>
                <w:szCs w:val="16"/>
              </w:rPr>
            </w:pPr>
          </w:p>
        </w:tc>
        <w:tc>
          <w:tcPr>
            <w:tcW w:w="2552" w:type="dxa"/>
            <w:shd w:val="clear" w:color="auto" w:fill="auto"/>
          </w:tcPr>
          <w:p w14:paraId="03AC8D65" w14:textId="77777777" w:rsidR="001307F0" w:rsidRPr="007A24FF" w:rsidRDefault="001307F0" w:rsidP="007A24FF">
            <w:pPr>
              <w:jc w:val="both"/>
              <w:rPr>
                <w:rFonts w:ascii="Arial" w:hAnsi="Arial" w:cs="Arial"/>
                <w:sz w:val="16"/>
                <w:szCs w:val="16"/>
              </w:rPr>
            </w:pPr>
            <w:r w:rsidRPr="007A24FF">
              <w:rPr>
                <w:rFonts w:ascii="Arial" w:hAnsi="Arial" w:cs="Arial"/>
                <w:sz w:val="16"/>
                <w:szCs w:val="16"/>
              </w:rPr>
              <w:t>Diputada Claudia Desiree Morales Robledo del PVEM.</w:t>
            </w:r>
          </w:p>
          <w:p w14:paraId="3AAD186A" w14:textId="77777777" w:rsidR="001307F0" w:rsidRPr="007A24FF" w:rsidRDefault="001307F0" w:rsidP="007A24FF">
            <w:pPr>
              <w:jc w:val="both"/>
              <w:rPr>
                <w:rFonts w:ascii="Arial" w:hAnsi="Arial" w:cs="Arial"/>
                <w:sz w:val="16"/>
                <w:szCs w:val="16"/>
              </w:rPr>
            </w:pPr>
          </w:p>
        </w:tc>
        <w:tc>
          <w:tcPr>
            <w:tcW w:w="1134" w:type="dxa"/>
            <w:shd w:val="clear" w:color="auto" w:fill="auto"/>
          </w:tcPr>
          <w:p w14:paraId="1D8E6630" w14:textId="0DB8FF23" w:rsidR="001307F0" w:rsidRPr="007A24FF" w:rsidRDefault="001307F0" w:rsidP="007A24FF">
            <w:pPr>
              <w:pBdr>
                <w:between w:val="single" w:sz="6" w:space="1" w:color="auto"/>
              </w:pBdr>
              <w:jc w:val="center"/>
              <w:rPr>
                <w:rFonts w:ascii="Arial" w:hAnsi="Arial" w:cs="Arial"/>
                <w:sz w:val="16"/>
                <w:szCs w:val="16"/>
              </w:rPr>
            </w:pPr>
            <w:r w:rsidRPr="007A24FF">
              <w:rPr>
                <w:rFonts w:ascii="Arial" w:hAnsi="Arial" w:cs="Arial"/>
                <w:sz w:val="16"/>
                <w:szCs w:val="16"/>
              </w:rPr>
              <w:t>12-Mar-24</w:t>
            </w:r>
          </w:p>
        </w:tc>
      </w:tr>
      <w:tr w:rsidR="005D714A" w:rsidRPr="007A24FF" w14:paraId="7E153198" w14:textId="77777777" w:rsidTr="00923EE8">
        <w:trPr>
          <w:cantSplit/>
        </w:trPr>
        <w:tc>
          <w:tcPr>
            <w:tcW w:w="567" w:type="dxa"/>
            <w:shd w:val="clear" w:color="auto" w:fill="auto"/>
          </w:tcPr>
          <w:p w14:paraId="07419137" w14:textId="77777777" w:rsidR="005D714A" w:rsidRPr="007A24FF" w:rsidRDefault="005D714A" w:rsidP="007A24FF">
            <w:pPr>
              <w:pStyle w:val="Textodeglobo"/>
              <w:numPr>
                <w:ilvl w:val="0"/>
                <w:numId w:val="22"/>
              </w:numPr>
              <w:ind w:left="0" w:firstLine="0"/>
              <w:rPr>
                <w:rFonts w:ascii="Arial" w:hAnsi="Arial" w:cs="Arial"/>
              </w:rPr>
            </w:pPr>
          </w:p>
        </w:tc>
        <w:tc>
          <w:tcPr>
            <w:tcW w:w="5670" w:type="dxa"/>
            <w:shd w:val="clear" w:color="auto" w:fill="auto"/>
          </w:tcPr>
          <w:p w14:paraId="5244CD8C" w14:textId="77777777" w:rsidR="005D714A" w:rsidRPr="007A24FF" w:rsidRDefault="005D714A" w:rsidP="007A24FF">
            <w:pPr>
              <w:jc w:val="both"/>
              <w:rPr>
                <w:rFonts w:ascii="Arial" w:hAnsi="Arial" w:cs="Arial"/>
                <w:bCs/>
                <w:sz w:val="16"/>
                <w:szCs w:val="16"/>
                <w:lang w:val="es-MX" w:eastAsia="en-US"/>
              </w:rPr>
            </w:pPr>
            <w:r w:rsidRPr="007A24FF">
              <w:rPr>
                <w:rFonts w:ascii="Arial" w:hAnsi="Arial" w:cs="Arial"/>
                <w:bCs/>
                <w:sz w:val="16"/>
                <w:szCs w:val="16"/>
              </w:rPr>
              <w:t>Por el que se modifica, en su parte conducente, el Acuerdo de fecha 05 de octubre de 2021, en la integración de Comisiones Legislativas y Comisiones Especiales.</w:t>
            </w:r>
          </w:p>
          <w:p w14:paraId="796C94CA" w14:textId="77777777" w:rsidR="005D714A" w:rsidRPr="007A24FF" w:rsidRDefault="005D714A" w:rsidP="007A24FF">
            <w:pPr>
              <w:pStyle w:val="Textoindependiente"/>
              <w:rPr>
                <w:rFonts w:cs="Arial"/>
                <w:sz w:val="16"/>
                <w:szCs w:val="16"/>
              </w:rPr>
            </w:pPr>
          </w:p>
        </w:tc>
        <w:tc>
          <w:tcPr>
            <w:tcW w:w="2552" w:type="dxa"/>
            <w:shd w:val="clear" w:color="auto" w:fill="auto"/>
          </w:tcPr>
          <w:p w14:paraId="5594F0DC" w14:textId="348E4A07" w:rsidR="005D714A" w:rsidRPr="007A24FF" w:rsidRDefault="005D714A" w:rsidP="007A24FF">
            <w:pPr>
              <w:jc w:val="both"/>
              <w:rPr>
                <w:rFonts w:ascii="Arial" w:hAnsi="Arial" w:cs="Arial"/>
                <w:sz w:val="16"/>
                <w:szCs w:val="16"/>
              </w:rPr>
            </w:pPr>
            <w:r w:rsidRPr="007A24FF">
              <w:rPr>
                <w:rFonts w:ascii="Arial" w:hAnsi="Arial" w:cs="Arial"/>
                <w:sz w:val="16"/>
                <w:szCs w:val="16"/>
              </w:rPr>
              <w:t xml:space="preserve">Junta de Coordinación Política </w:t>
            </w:r>
          </w:p>
        </w:tc>
        <w:tc>
          <w:tcPr>
            <w:tcW w:w="1134" w:type="dxa"/>
            <w:shd w:val="clear" w:color="auto" w:fill="auto"/>
          </w:tcPr>
          <w:p w14:paraId="4DE8FBEA" w14:textId="51BAC409" w:rsidR="005D714A" w:rsidRPr="007A24FF" w:rsidRDefault="005D714A" w:rsidP="007A24FF">
            <w:pPr>
              <w:pBdr>
                <w:between w:val="single" w:sz="6" w:space="1" w:color="auto"/>
              </w:pBdr>
              <w:jc w:val="center"/>
              <w:rPr>
                <w:rFonts w:ascii="Arial" w:hAnsi="Arial" w:cs="Arial"/>
                <w:sz w:val="16"/>
                <w:szCs w:val="16"/>
              </w:rPr>
            </w:pPr>
            <w:r w:rsidRPr="007A24FF">
              <w:rPr>
                <w:rFonts w:ascii="Arial" w:hAnsi="Arial" w:cs="Arial"/>
                <w:sz w:val="16"/>
                <w:szCs w:val="16"/>
              </w:rPr>
              <w:t>12-Mar-24</w:t>
            </w:r>
          </w:p>
        </w:tc>
      </w:tr>
      <w:bookmarkEnd w:id="1"/>
      <w:bookmarkEnd w:id="16"/>
    </w:tbl>
    <w:p w14:paraId="2CC10818" w14:textId="0E1CA283" w:rsidR="001A5EB2" w:rsidRPr="007A24FF" w:rsidRDefault="001A5EB2" w:rsidP="007A24FF">
      <w:pPr>
        <w:rPr>
          <w:rFonts w:ascii="Arial" w:hAnsi="Arial" w:cs="Arial"/>
          <w:sz w:val="16"/>
          <w:szCs w:val="16"/>
          <w:lang w:val="es-MX"/>
        </w:rPr>
      </w:pPr>
    </w:p>
    <w:bookmarkEnd w:id="0"/>
    <w:p w14:paraId="7B932CAA" w14:textId="77777777" w:rsidR="005D714A" w:rsidRPr="007A24FF" w:rsidRDefault="005D714A" w:rsidP="007A24FF">
      <w:pPr>
        <w:rPr>
          <w:rFonts w:ascii="Arial" w:hAnsi="Arial" w:cs="Arial"/>
          <w:sz w:val="16"/>
          <w:szCs w:val="16"/>
          <w:lang w:val="es-MX"/>
        </w:rPr>
      </w:pPr>
    </w:p>
    <w:sectPr w:rsidR="005D714A" w:rsidRPr="007A24FF" w:rsidSect="007A6342">
      <w:headerReference w:type="default" r:id="rId10"/>
      <w:footerReference w:type="default" r:id="rId11"/>
      <w:pgSz w:w="12242" w:h="15842" w:code="1"/>
      <w:pgMar w:top="1134" w:right="1134" w:bottom="1134" w:left="1134" w:header="567"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541BD1" w14:textId="77777777" w:rsidR="006646D3" w:rsidRDefault="006646D3">
      <w:r>
        <w:separator/>
      </w:r>
    </w:p>
  </w:endnote>
  <w:endnote w:type="continuationSeparator" w:id="0">
    <w:p w14:paraId="33899518" w14:textId="77777777" w:rsidR="006646D3" w:rsidRDefault="00664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Neue">
    <w:altName w:val="Times New Roman"/>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Arial MT">
    <w:altName w:val="Arial"/>
    <w:charset w:val="01"/>
    <w:family w:val="swiss"/>
    <w:pitch w:val="variable"/>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67B777" w14:textId="77777777" w:rsidR="00BA5A70" w:rsidRPr="003A349F" w:rsidRDefault="00BA5A70">
    <w:pPr>
      <w:pStyle w:val="Piedepgina"/>
      <w:ind w:right="106"/>
      <w:jc w:val="right"/>
      <w:rPr>
        <w:rFonts w:ascii="Arial" w:hAnsi="Arial"/>
        <w:sz w:val="16"/>
        <w:szCs w:val="16"/>
      </w:rPr>
    </w:pPr>
    <w:r w:rsidRPr="003A349F">
      <w:rPr>
        <w:rStyle w:val="Nmerodepgina"/>
        <w:rFonts w:ascii="Arial" w:hAnsi="Arial"/>
        <w:sz w:val="16"/>
        <w:szCs w:val="16"/>
      </w:rPr>
      <w:fldChar w:fldCharType="begin"/>
    </w:r>
    <w:r w:rsidRPr="003A349F">
      <w:rPr>
        <w:rStyle w:val="Nmerodepgina"/>
        <w:rFonts w:ascii="Arial" w:hAnsi="Arial"/>
        <w:sz w:val="16"/>
        <w:szCs w:val="16"/>
      </w:rPr>
      <w:instrText xml:space="preserve"> PAGE </w:instrText>
    </w:r>
    <w:r w:rsidRPr="003A349F">
      <w:rPr>
        <w:rStyle w:val="Nmerodepgina"/>
        <w:rFonts w:ascii="Arial" w:hAnsi="Arial"/>
        <w:sz w:val="16"/>
        <w:szCs w:val="16"/>
      </w:rPr>
      <w:fldChar w:fldCharType="separate"/>
    </w:r>
    <w:r w:rsidR="00025434">
      <w:rPr>
        <w:rStyle w:val="Nmerodepgina"/>
        <w:rFonts w:ascii="Arial" w:hAnsi="Arial"/>
        <w:noProof/>
        <w:sz w:val="16"/>
        <w:szCs w:val="16"/>
      </w:rPr>
      <w:t>8</w:t>
    </w:r>
    <w:r w:rsidRPr="003A349F">
      <w:rPr>
        <w:rStyle w:val="Nmerodepgina"/>
        <w:rFonts w:ascii="Arial" w:hAnsi="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473D0E" w14:textId="77777777" w:rsidR="006646D3" w:rsidRDefault="006646D3">
      <w:r>
        <w:separator/>
      </w:r>
    </w:p>
  </w:footnote>
  <w:footnote w:type="continuationSeparator" w:id="0">
    <w:p w14:paraId="1717728A" w14:textId="77777777" w:rsidR="006646D3" w:rsidRDefault="006646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0B5331" w14:textId="77777777" w:rsidR="00923EE8" w:rsidRPr="00612A3C" w:rsidRDefault="00923EE8" w:rsidP="00923EE8">
    <w:pPr>
      <w:jc w:val="center"/>
      <w:rPr>
        <w:sz w:val="16"/>
        <w:szCs w:val="16"/>
      </w:rPr>
    </w:pPr>
    <w:r w:rsidRPr="00612A3C">
      <w:rPr>
        <w:rFonts w:ascii="Arial" w:hAnsi="Arial" w:cs="Arial"/>
        <w:b/>
        <w:bCs/>
        <w:sz w:val="16"/>
        <w:szCs w:val="16"/>
      </w:rPr>
      <w:t>ACUERDOS APROBADOS POR LA H. “L</w:t>
    </w:r>
    <w:r>
      <w:rPr>
        <w:rFonts w:ascii="Arial" w:hAnsi="Arial" w:cs="Arial"/>
        <w:b/>
        <w:bCs/>
        <w:sz w:val="16"/>
        <w:szCs w:val="16"/>
      </w:rPr>
      <w:t>XI</w:t>
    </w:r>
    <w:r w:rsidRPr="00612A3C">
      <w:rPr>
        <w:rFonts w:ascii="Arial" w:hAnsi="Arial" w:cs="Arial"/>
        <w:b/>
        <w:bCs/>
        <w:sz w:val="16"/>
        <w:szCs w:val="16"/>
      </w:rPr>
      <w:t xml:space="preserve">” </w:t>
    </w:r>
    <w:r w:rsidRPr="00612A3C">
      <w:rPr>
        <w:rFonts w:ascii="Arial" w:hAnsi="Arial" w:cs="Arial"/>
        <w:b/>
        <w:sz w:val="16"/>
        <w:szCs w:val="16"/>
      </w:rPr>
      <w:t>LEGISLATURA DEL ESTADO DE MÉXICO</w:t>
    </w:r>
  </w:p>
  <w:p w14:paraId="3C834E00" w14:textId="77777777" w:rsidR="00923EE8" w:rsidRDefault="00923EE8" w:rsidP="00923EE8">
    <w:pPr>
      <w:rPr>
        <w:sz w:val="16"/>
        <w:szCs w:val="16"/>
      </w:rPr>
    </w:pPr>
  </w:p>
  <w:p w14:paraId="14542F9E" w14:textId="77777777" w:rsidR="00923EE8" w:rsidRDefault="00923EE8" w:rsidP="00923EE8">
    <w:pPr>
      <w:pStyle w:val="Encabezado"/>
      <w:rPr>
        <w:sz w:val="2"/>
      </w:rPr>
    </w:pPr>
    <w:r>
      <w:rPr>
        <w:sz w:val="2"/>
      </w:rPr>
      <w:t>&lt;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567"/>
      <w:gridCol w:w="5670"/>
      <w:gridCol w:w="2552"/>
      <w:gridCol w:w="1134"/>
    </w:tblGrid>
    <w:tr w:rsidR="00923EE8" w:rsidRPr="009A45A7" w14:paraId="20EA2E43" w14:textId="77777777" w:rsidTr="00244053">
      <w:tc>
        <w:tcPr>
          <w:tcW w:w="567" w:type="dxa"/>
          <w:shd w:val="clear" w:color="auto" w:fill="00B050"/>
          <w:vAlign w:val="center"/>
        </w:tcPr>
        <w:p w14:paraId="7CB37D29" w14:textId="77777777" w:rsidR="00923EE8" w:rsidRPr="009A45A7" w:rsidRDefault="00923EE8" w:rsidP="00923EE8">
          <w:pPr>
            <w:pStyle w:val="Encabezado"/>
            <w:jc w:val="center"/>
            <w:rPr>
              <w:rFonts w:ascii="Arial" w:hAnsi="Arial" w:cs="Arial"/>
              <w:b/>
              <w:sz w:val="16"/>
              <w:szCs w:val="16"/>
            </w:rPr>
          </w:pPr>
          <w:r w:rsidRPr="009A45A7">
            <w:rPr>
              <w:rFonts w:ascii="Arial" w:hAnsi="Arial" w:cs="Arial"/>
              <w:b/>
              <w:sz w:val="16"/>
              <w:szCs w:val="16"/>
            </w:rPr>
            <w:t>NO.</w:t>
          </w:r>
        </w:p>
      </w:tc>
      <w:tc>
        <w:tcPr>
          <w:tcW w:w="5670" w:type="dxa"/>
          <w:shd w:val="clear" w:color="auto" w:fill="00B050"/>
          <w:vAlign w:val="center"/>
        </w:tcPr>
        <w:p w14:paraId="0CD59A04" w14:textId="77777777" w:rsidR="00923EE8" w:rsidRPr="009A45A7" w:rsidRDefault="00923EE8" w:rsidP="00923EE8">
          <w:pPr>
            <w:pStyle w:val="Encabezado"/>
            <w:jc w:val="center"/>
            <w:rPr>
              <w:rFonts w:ascii="Arial" w:hAnsi="Arial" w:cs="Arial"/>
              <w:b/>
              <w:sz w:val="16"/>
              <w:szCs w:val="16"/>
            </w:rPr>
          </w:pPr>
          <w:r w:rsidRPr="009A45A7">
            <w:rPr>
              <w:rFonts w:ascii="Arial" w:hAnsi="Arial" w:cs="Arial"/>
              <w:b/>
              <w:sz w:val="16"/>
              <w:szCs w:val="16"/>
            </w:rPr>
            <w:t xml:space="preserve">C O N T E N I D O </w:t>
          </w:r>
        </w:p>
      </w:tc>
      <w:tc>
        <w:tcPr>
          <w:tcW w:w="2552" w:type="dxa"/>
          <w:shd w:val="clear" w:color="auto" w:fill="00B050"/>
          <w:vAlign w:val="center"/>
        </w:tcPr>
        <w:p w14:paraId="79823256" w14:textId="77777777" w:rsidR="00923EE8" w:rsidRPr="009A45A7" w:rsidRDefault="00923EE8" w:rsidP="00923EE8">
          <w:pPr>
            <w:pStyle w:val="Encabezado"/>
            <w:jc w:val="center"/>
            <w:rPr>
              <w:rFonts w:ascii="Arial" w:hAnsi="Arial" w:cs="Arial"/>
              <w:b/>
              <w:sz w:val="16"/>
              <w:szCs w:val="16"/>
            </w:rPr>
          </w:pPr>
          <w:r w:rsidRPr="009A45A7">
            <w:rPr>
              <w:rFonts w:ascii="Arial" w:hAnsi="Arial" w:cs="Arial"/>
              <w:b/>
              <w:sz w:val="16"/>
              <w:szCs w:val="16"/>
            </w:rPr>
            <w:t>AUTOR</w:t>
          </w:r>
        </w:p>
      </w:tc>
      <w:tc>
        <w:tcPr>
          <w:tcW w:w="1134" w:type="dxa"/>
          <w:shd w:val="clear" w:color="auto" w:fill="00B050"/>
          <w:vAlign w:val="center"/>
        </w:tcPr>
        <w:p w14:paraId="12D217DD" w14:textId="77777777" w:rsidR="00923EE8" w:rsidRPr="009A45A7" w:rsidRDefault="00923EE8" w:rsidP="00923EE8">
          <w:pPr>
            <w:pStyle w:val="Encabezado"/>
            <w:jc w:val="center"/>
            <w:rPr>
              <w:rFonts w:ascii="Arial" w:hAnsi="Arial" w:cs="Arial"/>
              <w:b/>
              <w:sz w:val="16"/>
              <w:szCs w:val="16"/>
            </w:rPr>
          </w:pPr>
          <w:r w:rsidRPr="009A45A7">
            <w:rPr>
              <w:rFonts w:ascii="Arial" w:hAnsi="Arial" w:cs="Arial"/>
              <w:b/>
              <w:sz w:val="16"/>
              <w:szCs w:val="16"/>
            </w:rPr>
            <w:t>FECHA DE EXPEDICIÓN</w:t>
          </w:r>
        </w:p>
      </w:tc>
    </w:tr>
  </w:tbl>
  <w:p w14:paraId="52FD83ED" w14:textId="77777777" w:rsidR="00923EE8" w:rsidRPr="00923EE8" w:rsidRDefault="00923EE8">
    <w:pPr>
      <w:pStyle w:val="Encabezad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F4245"/>
    <w:multiLevelType w:val="hybridMultilevel"/>
    <w:tmpl w:val="2E361C7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4DD3F1E"/>
    <w:multiLevelType w:val="hybridMultilevel"/>
    <w:tmpl w:val="27E8499A"/>
    <w:lvl w:ilvl="0" w:tplc="8194A968">
      <w:start w:val="1"/>
      <w:numFmt w:val="decimal"/>
      <w:lvlText w:val="%1."/>
      <w:lvlJc w:val="left"/>
      <w:pPr>
        <w:tabs>
          <w:tab w:val="num" w:pos="360"/>
        </w:tabs>
        <w:ind w:left="0" w:firstLine="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BA432F4"/>
    <w:multiLevelType w:val="hybridMultilevel"/>
    <w:tmpl w:val="D6BA15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13960DA"/>
    <w:multiLevelType w:val="hybridMultilevel"/>
    <w:tmpl w:val="B9FA25B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1CFA65FB"/>
    <w:multiLevelType w:val="hybridMultilevel"/>
    <w:tmpl w:val="25B28B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FAD6ECA"/>
    <w:multiLevelType w:val="hybridMultilevel"/>
    <w:tmpl w:val="AB5EDD42"/>
    <w:lvl w:ilvl="0" w:tplc="1FE05258">
      <w:start w:val="1"/>
      <w:numFmt w:val="decimal"/>
      <w:lvlText w:val="%1."/>
      <w:lvlJc w:val="left"/>
      <w:pPr>
        <w:tabs>
          <w:tab w:val="num" w:pos="0"/>
        </w:tabs>
      </w:pPr>
      <w:rPr>
        <w:rFonts w:ascii="Times New Roman" w:hAnsi="Times New Roman" w:cs="Times New Roman" w:hint="default"/>
      </w:rPr>
    </w:lvl>
    <w:lvl w:ilvl="1" w:tplc="0C0A0019">
      <w:start w:val="1"/>
      <w:numFmt w:val="lowerLetter"/>
      <w:lvlText w:val="%2."/>
      <w:lvlJc w:val="left"/>
      <w:pPr>
        <w:tabs>
          <w:tab w:val="num" w:pos="1440"/>
        </w:tabs>
        <w:ind w:left="1440" w:hanging="360"/>
      </w:pPr>
      <w:rPr>
        <w:rFonts w:ascii="Times New Roman" w:hAnsi="Times New Roman" w:cs="Times New Roman"/>
      </w:rPr>
    </w:lvl>
    <w:lvl w:ilvl="2" w:tplc="0C0A001B">
      <w:start w:val="1"/>
      <w:numFmt w:val="lowerRoman"/>
      <w:lvlText w:val="%3."/>
      <w:lvlJc w:val="right"/>
      <w:pPr>
        <w:tabs>
          <w:tab w:val="num" w:pos="2160"/>
        </w:tabs>
        <w:ind w:left="2160" w:hanging="180"/>
      </w:pPr>
      <w:rPr>
        <w:rFonts w:ascii="Times New Roman" w:hAnsi="Times New Roman" w:cs="Times New Roman"/>
      </w:rPr>
    </w:lvl>
    <w:lvl w:ilvl="3" w:tplc="0C0A000F">
      <w:start w:val="1"/>
      <w:numFmt w:val="decimal"/>
      <w:lvlText w:val="%4."/>
      <w:lvlJc w:val="left"/>
      <w:pPr>
        <w:tabs>
          <w:tab w:val="num" w:pos="2880"/>
        </w:tabs>
        <w:ind w:left="2880" w:hanging="360"/>
      </w:pPr>
      <w:rPr>
        <w:rFonts w:ascii="Times New Roman" w:hAnsi="Times New Roman" w:cs="Times New Roman"/>
      </w:rPr>
    </w:lvl>
    <w:lvl w:ilvl="4" w:tplc="0C0A0019">
      <w:start w:val="1"/>
      <w:numFmt w:val="lowerLetter"/>
      <w:lvlText w:val="%5."/>
      <w:lvlJc w:val="left"/>
      <w:pPr>
        <w:tabs>
          <w:tab w:val="num" w:pos="3600"/>
        </w:tabs>
        <w:ind w:left="3600" w:hanging="360"/>
      </w:pPr>
      <w:rPr>
        <w:rFonts w:ascii="Times New Roman" w:hAnsi="Times New Roman" w:cs="Times New Roman"/>
      </w:rPr>
    </w:lvl>
    <w:lvl w:ilvl="5" w:tplc="0C0A001B">
      <w:start w:val="1"/>
      <w:numFmt w:val="lowerRoman"/>
      <w:lvlText w:val="%6."/>
      <w:lvlJc w:val="right"/>
      <w:pPr>
        <w:tabs>
          <w:tab w:val="num" w:pos="4320"/>
        </w:tabs>
        <w:ind w:left="4320" w:hanging="180"/>
      </w:pPr>
      <w:rPr>
        <w:rFonts w:ascii="Times New Roman" w:hAnsi="Times New Roman" w:cs="Times New Roman"/>
      </w:rPr>
    </w:lvl>
    <w:lvl w:ilvl="6" w:tplc="0C0A000F">
      <w:start w:val="1"/>
      <w:numFmt w:val="decimal"/>
      <w:lvlText w:val="%7."/>
      <w:lvlJc w:val="left"/>
      <w:pPr>
        <w:tabs>
          <w:tab w:val="num" w:pos="5040"/>
        </w:tabs>
        <w:ind w:left="5040" w:hanging="360"/>
      </w:pPr>
      <w:rPr>
        <w:rFonts w:ascii="Times New Roman" w:hAnsi="Times New Roman" w:cs="Times New Roman"/>
      </w:rPr>
    </w:lvl>
    <w:lvl w:ilvl="7" w:tplc="0C0A0019">
      <w:start w:val="1"/>
      <w:numFmt w:val="lowerLetter"/>
      <w:lvlText w:val="%8."/>
      <w:lvlJc w:val="left"/>
      <w:pPr>
        <w:tabs>
          <w:tab w:val="num" w:pos="5760"/>
        </w:tabs>
        <w:ind w:left="5760" w:hanging="360"/>
      </w:pPr>
      <w:rPr>
        <w:rFonts w:ascii="Times New Roman" w:hAnsi="Times New Roman" w:cs="Times New Roman"/>
      </w:rPr>
    </w:lvl>
    <w:lvl w:ilvl="8" w:tplc="0C0A001B">
      <w:start w:val="1"/>
      <w:numFmt w:val="lowerRoman"/>
      <w:lvlText w:val="%9."/>
      <w:lvlJc w:val="right"/>
      <w:pPr>
        <w:tabs>
          <w:tab w:val="num" w:pos="6480"/>
        </w:tabs>
        <w:ind w:left="6480" w:hanging="180"/>
      </w:pPr>
      <w:rPr>
        <w:rFonts w:ascii="Times New Roman" w:hAnsi="Times New Roman" w:cs="Times New Roman"/>
      </w:rPr>
    </w:lvl>
  </w:abstractNum>
  <w:abstractNum w:abstractNumId="6" w15:restartNumberingAfterBreak="0">
    <w:nsid w:val="20093393"/>
    <w:multiLevelType w:val="multilevel"/>
    <w:tmpl w:val="26FE426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7505DDC"/>
    <w:multiLevelType w:val="hybridMultilevel"/>
    <w:tmpl w:val="91EC714C"/>
    <w:lvl w:ilvl="0" w:tplc="AD44A0B2">
      <w:start w:val="1"/>
      <w:numFmt w:val="decimal"/>
      <w:lvlText w:val="%1."/>
      <w:lvlJc w:val="left"/>
      <w:pPr>
        <w:tabs>
          <w:tab w:val="num" w:pos="0"/>
        </w:tabs>
        <w:ind w:left="0" w:firstLine="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29A9763F"/>
    <w:multiLevelType w:val="hybridMultilevel"/>
    <w:tmpl w:val="47AA96EC"/>
    <w:lvl w:ilvl="0" w:tplc="080A000F">
      <w:start w:val="1"/>
      <w:numFmt w:val="decimal"/>
      <w:lvlText w:val="%1."/>
      <w:lvlJc w:val="left"/>
      <w:pPr>
        <w:ind w:left="360" w:hanging="360"/>
      </w:pPr>
      <w:rPr>
        <w:rFonts w:ascii="Times New Roman" w:hAnsi="Times New Roman" w:cs="Times New Roman"/>
      </w:rPr>
    </w:lvl>
    <w:lvl w:ilvl="1" w:tplc="080A0019">
      <w:start w:val="1"/>
      <w:numFmt w:val="lowerLetter"/>
      <w:lvlText w:val="%2."/>
      <w:lvlJc w:val="left"/>
      <w:pPr>
        <w:ind w:left="1080" w:hanging="360"/>
      </w:pPr>
      <w:rPr>
        <w:rFonts w:ascii="Times New Roman" w:hAnsi="Times New Roman" w:cs="Times New Roman"/>
      </w:rPr>
    </w:lvl>
    <w:lvl w:ilvl="2" w:tplc="080A001B">
      <w:start w:val="1"/>
      <w:numFmt w:val="lowerRoman"/>
      <w:lvlText w:val="%3."/>
      <w:lvlJc w:val="right"/>
      <w:pPr>
        <w:ind w:left="1800" w:hanging="180"/>
      </w:pPr>
      <w:rPr>
        <w:rFonts w:ascii="Times New Roman" w:hAnsi="Times New Roman" w:cs="Times New Roman"/>
      </w:rPr>
    </w:lvl>
    <w:lvl w:ilvl="3" w:tplc="080A000F">
      <w:start w:val="1"/>
      <w:numFmt w:val="decimal"/>
      <w:lvlText w:val="%4."/>
      <w:lvlJc w:val="left"/>
      <w:pPr>
        <w:ind w:left="2520" w:hanging="360"/>
      </w:pPr>
      <w:rPr>
        <w:rFonts w:ascii="Times New Roman" w:hAnsi="Times New Roman" w:cs="Times New Roman"/>
      </w:rPr>
    </w:lvl>
    <w:lvl w:ilvl="4" w:tplc="080A0019">
      <w:start w:val="1"/>
      <w:numFmt w:val="lowerLetter"/>
      <w:lvlText w:val="%5."/>
      <w:lvlJc w:val="left"/>
      <w:pPr>
        <w:ind w:left="3240" w:hanging="360"/>
      </w:pPr>
      <w:rPr>
        <w:rFonts w:ascii="Times New Roman" w:hAnsi="Times New Roman" w:cs="Times New Roman"/>
      </w:rPr>
    </w:lvl>
    <w:lvl w:ilvl="5" w:tplc="080A001B">
      <w:start w:val="1"/>
      <w:numFmt w:val="lowerRoman"/>
      <w:lvlText w:val="%6."/>
      <w:lvlJc w:val="right"/>
      <w:pPr>
        <w:ind w:left="3960" w:hanging="180"/>
      </w:pPr>
      <w:rPr>
        <w:rFonts w:ascii="Times New Roman" w:hAnsi="Times New Roman" w:cs="Times New Roman"/>
      </w:rPr>
    </w:lvl>
    <w:lvl w:ilvl="6" w:tplc="080A000F">
      <w:start w:val="1"/>
      <w:numFmt w:val="decimal"/>
      <w:lvlText w:val="%7."/>
      <w:lvlJc w:val="left"/>
      <w:pPr>
        <w:ind w:left="4680" w:hanging="360"/>
      </w:pPr>
      <w:rPr>
        <w:rFonts w:ascii="Times New Roman" w:hAnsi="Times New Roman" w:cs="Times New Roman"/>
      </w:rPr>
    </w:lvl>
    <w:lvl w:ilvl="7" w:tplc="080A0019">
      <w:start w:val="1"/>
      <w:numFmt w:val="lowerLetter"/>
      <w:lvlText w:val="%8."/>
      <w:lvlJc w:val="left"/>
      <w:pPr>
        <w:ind w:left="5400" w:hanging="360"/>
      </w:pPr>
      <w:rPr>
        <w:rFonts w:ascii="Times New Roman" w:hAnsi="Times New Roman" w:cs="Times New Roman"/>
      </w:rPr>
    </w:lvl>
    <w:lvl w:ilvl="8" w:tplc="080A001B">
      <w:start w:val="1"/>
      <w:numFmt w:val="lowerRoman"/>
      <w:lvlText w:val="%9."/>
      <w:lvlJc w:val="right"/>
      <w:pPr>
        <w:ind w:left="6120" w:hanging="180"/>
      </w:pPr>
      <w:rPr>
        <w:rFonts w:ascii="Times New Roman" w:hAnsi="Times New Roman" w:cs="Times New Roman"/>
      </w:rPr>
    </w:lvl>
  </w:abstractNum>
  <w:abstractNum w:abstractNumId="9" w15:restartNumberingAfterBreak="0">
    <w:nsid w:val="2F1C1296"/>
    <w:multiLevelType w:val="hybridMultilevel"/>
    <w:tmpl w:val="580AE10A"/>
    <w:lvl w:ilvl="0" w:tplc="EFBE0D52">
      <w:start w:val="1"/>
      <w:numFmt w:val="decimal"/>
      <w:lvlText w:val="%1."/>
      <w:lvlJc w:val="left"/>
      <w:pPr>
        <w:tabs>
          <w:tab w:val="num" w:pos="360"/>
        </w:tabs>
        <w:ind w:left="0" w:firstLine="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2FF10051"/>
    <w:multiLevelType w:val="hybridMultilevel"/>
    <w:tmpl w:val="8E76CA88"/>
    <w:lvl w:ilvl="0" w:tplc="1182025A">
      <w:start w:val="1"/>
      <w:numFmt w:val="bullet"/>
      <w:lvlText w:val=""/>
      <w:lvlJc w:val="left"/>
      <w:pPr>
        <w:tabs>
          <w:tab w:val="num" w:pos="720"/>
        </w:tabs>
        <w:ind w:left="720" w:hanging="360"/>
      </w:pPr>
      <w:rPr>
        <w:rFonts w:ascii="Symbol" w:eastAsia="Times New Roman" w:hAnsi="Symbol" w:cs="Aria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E34C1A"/>
    <w:multiLevelType w:val="hybridMultilevel"/>
    <w:tmpl w:val="81E816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6B04592"/>
    <w:multiLevelType w:val="hybridMultilevel"/>
    <w:tmpl w:val="672CA05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3BA5711A"/>
    <w:multiLevelType w:val="hybridMultilevel"/>
    <w:tmpl w:val="709C94DC"/>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43C77B69"/>
    <w:multiLevelType w:val="hybridMultilevel"/>
    <w:tmpl w:val="7652B2F2"/>
    <w:lvl w:ilvl="0" w:tplc="9154ECE6">
      <w:start w:val="1"/>
      <w:numFmt w:val="decimal"/>
      <w:lvlText w:val="%1."/>
      <w:lvlJc w:val="left"/>
      <w:pPr>
        <w:tabs>
          <w:tab w:val="num" w:pos="720"/>
        </w:tabs>
      </w:pPr>
      <w:rPr>
        <w:rFonts w:ascii="Times New Roman" w:hAnsi="Times New Roman" w:cs="Times New Roman" w:hint="default"/>
      </w:rPr>
    </w:lvl>
    <w:lvl w:ilvl="1" w:tplc="0C0A0019">
      <w:start w:val="1"/>
      <w:numFmt w:val="lowerLetter"/>
      <w:lvlText w:val="%2."/>
      <w:lvlJc w:val="left"/>
      <w:pPr>
        <w:tabs>
          <w:tab w:val="num" w:pos="1440"/>
        </w:tabs>
        <w:ind w:left="1440" w:hanging="360"/>
      </w:pPr>
      <w:rPr>
        <w:rFonts w:ascii="Times New Roman" w:hAnsi="Times New Roman" w:cs="Times New Roman"/>
      </w:rPr>
    </w:lvl>
    <w:lvl w:ilvl="2" w:tplc="0C0A001B">
      <w:start w:val="1"/>
      <w:numFmt w:val="lowerRoman"/>
      <w:lvlText w:val="%3."/>
      <w:lvlJc w:val="right"/>
      <w:pPr>
        <w:tabs>
          <w:tab w:val="num" w:pos="2160"/>
        </w:tabs>
        <w:ind w:left="2160" w:hanging="180"/>
      </w:pPr>
      <w:rPr>
        <w:rFonts w:ascii="Times New Roman" w:hAnsi="Times New Roman" w:cs="Times New Roman"/>
      </w:rPr>
    </w:lvl>
    <w:lvl w:ilvl="3" w:tplc="0C0A000F">
      <w:start w:val="1"/>
      <w:numFmt w:val="decimal"/>
      <w:lvlText w:val="%4."/>
      <w:lvlJc w:val="left"/>
      <w:pPr>
        <w:tabs>
          <w:tab w:val="num" w:pos="2880"/>
        </w:tabs>
        <w:ind w:left="2880" w:hanging="360"/>
      </w:pPr>
      <w:rPr>
        <w:rFonts w:ascii="Times New Roman" w:hAnsi="Times New Roman" w:cs="Times New Roman"/>
      </w:rPr>
    </w:lvl>
    <w:lvl w:ilvl="4" w:tplc="0C0A0019">
      <w:start w:val="1"/>
      <w:numFmt w:val="lowerLetter"/>
      <w:lvlText w:val="%5."/>
      <w:lvlJc w:val="left"/>
      <w:pPr>
        <w:tabs>
          <w:tab w:val="num" w:pos="3600"/>
        </w:tabs>
        <w:ind w:left="3600" w:hanging="360"/>
      </w:pPr>
      <w:rPr>
        <w:rFonts w:ascii="Times New Roman" w:hAnsi="Times New Roman" w:cs="Times New Roman"/>
      </w:rPr>
    </w:lvl>
    <w:lvl w:ilvl="5" w:tplc="0C0A001B">
      <w:start w:val="1"/>
      <w:numFmt w:val="lowerRoman"/>
      <w:lvlText w:val="%6."/>
      <w:lvlJc w:val="right"/>
      <w:pPr>
        <w:tabs>
          <w:tab w:val="num" w:pos="4320"/>
        </w:tabs>
        <w:ind w:left="4320" w:hanging="180"/>
      </w:pPr>
      <w:rPr>
        <w:rFonts w:ascii="Times New Roman" w:hAnsi="Times New Roman" w:cs="Times New Roman"/>
      </w:rPr>
    </w:lvl>
    <w:lvl w:ilvl="6" w:tplc="0C0A000F">
      <w:start w:val="1"/>
      <w:numFmt w:val="decimal"/>
      <w:lvlText w:val="%7."/>
      <w:lvlJc w:val="left"/>
      <w:pPr>
        <w:tabs>
          <w:tab w:val="num" w:pos="5040"/>
        </w:tabs>
        <w:ind w:left="5040" w:hanging="360"/>
      </w:pPr>
      <w:rPr>
        <w:rFonts w:ascii="Times New Roman" w:hAnsi="Times New Roman" w:cs="Times New Roman"/>
      </w:rPr>
    </w:lvl>
    <w:lvl w:ilvl="7" w:tplc="0C0A0019">
      <w:start w:val="1"/>
      <w:numFmt w:val="lowerLetter"/>
      <w:lvlText w:val="%8."/>
      <w:lvlJc w:val="left"/>
      <w:pPr>
        <w:tabs>
          <w:tab w:val="num" w:pos="5760"/>
        </w:tabs>
        <w:ind w:left="5760" w:hanging="360"/>
      </w:pPr>
      <w:rPr>
        <w:rFonts w:ascii="Times New Roman" w:hAnsi="Times New Roman" w:cs="Times New Roman"/>
      </w:rPr>
    </w:lvl>
    <w:lvl w:ilvl="8" w:tplc="0C0A001B">
      <w:start w:val="1"/>
      <w:numFmt w:val="lowerRoman"/>
      <w:lvlText w:val="%9."/>
      <w:lvlJc w:val="right"/>
      <w:pPr>
        <w:tabs>
          <w:tab w:val="num" w:pos="6480"/>
        </w:tabs>
        <w:ind w:left="6480" w:hanging="180"/>
      </w:pPr>
      <w:rPr>
        <w:rFonts w:ascii="Times New Roman" w:hAnsi="Times New Roman" w:cs="Times New Roman"/>
      </w:rPr>
    </w:lvl>
  </w:abstractNum>
  <w:abstractNum w:abstractNumId="15" w15:restartNumberingAfterBreak="0">
    <w:nsid w:val="47386AA4"/>
    <w:multiLevelType w:val="hybridMultilevel"/>
    <w:tmpl w:val="EAD0DABA"/>
    <w:lvl w:ilvl="0" w:tplc="080A000F">
      <w:start w:val="1"/>
      <w:numFmt w:val="decimal"/>
      <w:lvlText w:val="%1."/>
      <w:lvlJc w:val="left"/>
      <w:pPr>
        <w:ind w:left="720" w:hanging="360"/>
      </w:pPr>
      <w:rPr>
        <w:rFonts w:ascii="Times New Roman" w:hAnsi="Times New Roman" w:cs="Times New Roman"/>
      </w:rPr>
    </w:lvl>
    <w:lvl w:ilvl="1" w:tplc="080A0019">
      <w:start w:val="1"/>
      <w:numFmt w:val="lowerLetter"/>
      <w:lvlText w:val="%2."/>
      <w:lvlJc w:val="left"/>
      <w:pPr>
        <w:ind w:left="1440" w:hanging="360"/>
      </w:pPr>
      <w:rPr>
        <w:rFonts w:ascii="Times New Roman" w:hAnsi="Times New Roman" w:cs="Times New Roman"/>
      </w:rPr>
    </w:lvl>
    <w:lvl w:ilvl="2" w:tplc="080A001B">
      <w:start w:val="1"/>
      <w:numFmt w:val="lowerRoman"/>
      <w:lvlText w:val="%3."/>
      <w:lvlJc w:val="right"/>
      <w:pPr>
        <w:ind w:left="2160" w:hanging="180"/>
      </w:pPr>
      <w:rPr>
        <w:rFonts w:ascii="Times New Roman" w:hAnsi="Times New Roman" w:cs="Times New Roman"/>
      </w:rPr>
    </w:lvl>
    <w:lvl w:ilvl="3" w:tplc="080A000F">
      <w:start w:val="1"/>
      <w:numFmt w:val="decimal"/>
      <w:lvlText w:val="%4."/>
      <w:lvlJc w:val="left"/>
      <w:pPr>
        <w:ind w:left="2880" w:hanging="360"/>
      </w:pPr>
      <w:rPr>
        <w:rFonts w:ascii="Times New Roman" w:hAnsi="Times New Roman" w:cs="Times New Roman"/>
      </w:rPr>
    </w:lvl>
    <w:lvl w:ilvl="4" w:tplc="080A0019">
      <w:start w:val="1"/>
      <w:numFmt w:val="lowerLetter"/>
      <w:lvlText w:val="%5."/>
      <w:lvlJc w:val="left"/>
      <w:pPr>
        <w:ind w:left="3600" w:hanging="360"/>
      </w:pPr>
      <w:rPr>
        <w:rFonts w:ascii="Times New Roman" w:hAnsi="Times New Roman" w:cs="Times New Roman"/>
      </w:rPr>
    </w:lvl>
    <w:lvl w:ilvl="5" w:tplc="080A001B">
      <w:start w:val="1"/>
      <w:numFmt w:val="lowerRoman"/>
      <w:lvlText w:val="%6."/>
      <w:lvlJc w:val="right"/>
      <w:pPr>
        <w:ind w:left="4320" w:hanging="180"/>
      </w:pPr>
      <w:rPr>
        <w:rFonts w:ascii="Times New Roman" w:hAnsi="Times New Roman" w:cs="Times New Roman"/>
      </w:rPr>
    </w:lvl>
    <w:lvl w:ilvl="6" w:tplc="080A000F">
      <w:start w:val="1"/>
      <w:numFmt w:val="decimal"/>
      <w:lvlText w:val="%7."/>
      <w:lvlJc w:val="left"/>
      <w:pPr>
        <w:ind w:left="5040" w:hanging="360"/>
      </w:pPr>
      <w:rPr>
        <w:rFonts w:ascii="Times New Roman" w:hAnsi="Times New Roman" w:cs="Times New Roman"/>
      </w:rPr>
    </w:lvl>
    <w:lvl w:ilvl="7" w:tplc="080A0019">
      <w:start w:val="1"/>
      <w:numFmt w:val="lowerLetter"/>
      <w:lvlText w:val="%8."/>
      <w:lvlJc w:val="left"/>
      <w:pPr>
        <w:ind w:left="5760" w:hanging="360"/>
      </w:pPr>
      <w:rPr>
        <w:rFonts w:ascii="Times New Roman" w:hAnsi="Times New Roman" w:cs="Times New Roman"/>
      </w:rPr>
    </w:lvl>
    <w:lvl w:ilvl="8" w:tplc="080A001B">
      <w:start w:val="1"/>
      <w:numFmt w:val="lowerRoman"/>
      <w:lvlText w:val="%9."/>
      <w:lvlJc w:val="right"/>
      <w:pPr>
        <w:ind w:left="6480" w:hanging="180"/>
      </w:pPr>
      <w:rPr>
        <w:rFonts w:ascii="Times New Roman" w:hAnsi="Times New Roman" w:cs="Times New Roman"/>
      </w:rPr>
    </w:lvl>
  </w:abstractNum>
  <w:abstractNum w:abstractNumId="16" w15:restartNumberingAfterBreak="0">
    <w:nsid w:val="4C825ED7"/>
    <w:multiLevelType w:val="hybridMultilevel"/>
    <w:tmpl w:val="3CCCB37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4E654661"/>
    <w:multiLevelType w:val="hybridMultilevel"/>
    <w:tmpl w:val="0CB0308C"/>
    <w:lvl w:ilvl="0" w:tplc="EF4A6916">
      <w:start w:val="1"/>
      <w:numFmt w:val="decimal"/>
      <w:lvlText w:val="%1."/>
      <w:lvlJc w:val="left"/>
      <w:pPr>
        <w:ind w:left="360" w:hanging="360"/>
      </w:pPr>
      <w:rPr>
        <w:rFonts w:ascii="Arial" w:hAnsi="Arial" w:cs="Arial" w:hint="default"/>
        <w:sz w:val="18"/>
        <w:szCs w:val="18"/>
      </w:rPr>
    </w:lvl>
    <w:lvl w:ilvl="1" w:tplc="080A0019">
      <w:start w:val="1"/>
      <w:numFmt w:val="lowerLetter"/>
      <w:lvlText w:val="%2."/>
      <w:lvlJc w:val="left"/>
      <w:pPr>
        <w:ind w:left="1080" w:hanging="360"/>
      </w:pPr>
      <w:rPr>
        <w:rFonts w:ascii="Times New Roman" w:hAnsi="Times New Roman" w:cs="Times New Roman"/>
      </w:rPr>
    </w:lvl>
    <w:lvl w:ilvl="2" w:tplc="080A001B">
      <w:start w:val="1"/>
      <w:numFmt w:val="lowerRoman"/>
      <w:lvlText w:val="%3."/>
      <w:lvlJc w:val="right"/>
      <w:pPr>
        <w:ind w:left="1800" w:hanging="180"/>
      </w:pPr>
      <w:rPr>
        <w:rFonts w:ascii="Times New Roman" w:hAnsi="Times New Roman" w:cs="Times New Roman"/>
      </w:rPr>
    </w:lvl>
    <w:lvl w:ilvl="3" w:tplc="080A000F">
      <w:start w:val="1"/>
      <w:numFmt w:val="decimal"/>
      <w:lvlText w:val="%4."/>
      <w:lvlJc w:val="left"/>
      <w:pPr>
        <w:ind w:left="2520" w:hanging="360"/>
      </w:pPr>
      <w:rPr>
        <w:rFonts w:ascii="Times New Roman" w:hAnsi="Times New Roman" w:cs="Times New Roman"/>
      </w:rPr>
    </w:lvl>
    <w:lvl w:ilvl="4" w:tplc="080A0019">
      <w:start w:val="1"/>
      <w:numFmt w:val="lowerLetter"/>
      <w:lvlText w:val="%5."/>
      <w:lvlJc w:val="left"/>
      <w:pPr>
        <w:ind w:left="3240" w:hanging="360"/>
      </w:pPr>
      <w:rPr>
        <w:rFonts w:ascii="Times New Roman" w:hAnsi="Times New Roman" w:cs="Times New Roman"/>
      </w:rPr>
    </w:lvl>
    <w:lvl w:ilvl="5" w:tplc="080A001B">
      <w:start w:val="1"/>
      <w:numFmt w:val="lowerRoman"/>
      <w:lvlText w:val="%6."/>
      <w:lvlJc w:val="right"/>
      <w:pPr>
        <w:ind w:left="3960" w:hanging="180"/>
      </w:pPr>
      <w:rPr>
        <w:rFonts w:ascii="Times New Roman" w:hAnsi="Times New Roman" w:cs="Times New Roman"/>
      </w:rPr>
    </w:lvl>
    <w:lvl w:ilvl="6" w:tplc="080A000F">
      <w:start w:val="1"/>
      <w:numFmt w:val="decimal"/>
      <w:lvlText w:val="%7."/>
      <w:lvlJc w:val="left"/>
      <w:pPr>
        <w:ind w:left="4680" w:hanging="360"/>
      </w:pPr>
      <w:rPr>
        <w:rFonts w:ascii="Times New Roman" w:hAnsi="Times New Roman" w:cs="Times New Roman"/>
      </w:rPr>
    </w:lvl>
    <w:lvl w:ilvl="7" w:tplc="080A0019">
      <w:start w:val="1"/>
      <w:numFmt w:val="lowerLetter"/>
      <w:lvlText w:val="%8."/>
      <w:lvlJc w:val="left"/>
      <w:pPr>
        <w:ind w:left="5400" w:hanging="360"/>
      </w:pPr>
      <w:rPr>
        <w:rFonts w:ascii="Times New Roman" w:hAnsi="Times New Roman" w:cs="Times New Roman"/>
      </w:rPr>
    </w:lvl>
    <w:lvl w:ilvl="8" w:tplc="080A001B">
      <w:start w:val="1"/>
      <w:numFmt w:val="lowerRoman"/>
      <w:lvlText w:val="%9."/>
      <w:lvlJc w:val="right"/>
      <w:pPr>
        <w:ind w:left="6120" w:hanging="180"/>
      </w:pPr>
      <w:rPr>
        <w:rFonts w:ascii="Times New Roman" w:hAnsi="Times New Roman" w:cs="Times New Roman"/>
      </w:rPr>
    </w:lvl>
  </w:abstractNum>
  <w:abstractNum w:abstractNumId="18" w15:restartNumberingAfterBreak="0">
    <w:nsid w:val="4F7D2994"/>
    <w:multiLevelType w:val="hybridMultilevel"/>
    <w:tmpl w:val="A0A6871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55544C2F"/>
    <w:multiLevelType w:val="singleLevel"/>
    <w:tmpl w:val="A6A8FAA8"/>
    <w:lvl w:ilvl="0">
      <w:start w:val="1"/>
      <w:numFmt w:val="decimal"/>
      <w:lvlText w:val="%1"/>
      <w:lvlJc w:val="center"/>
      <w:pPr>
        <w:tabs>
          <w:tab w:val="num" w:pos="648"/>
        </w:tabs>
        <w:ind w:left="360" w:hanging="72"/>
      </w:pPr>
    </w:lvl>
  </w:abstractNum>
  <w:abstractNum w:abstractNumId="20" w15:restartNumberingAfterBreak="0">
    <w:nsid w:val="603818A7"/>
    <w:multiLevelType w:val="hybridMultilevel"/>
    <w:tmpl w:val="C4F0D0E4"/>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1" w15:restartNumberingAfterBreak="0">
    <w:nsid w:val="6BD817FD"/>
    <w:multiLevelType w:val="singleLevel"/>
    <w:tmpl w:val="A6A8FAA8"/>
    <w:lvl w:ilvl="0">
      <w:start w:val="1"/>
      <w:numFmt w:val="decimal"/>
      <w:lvlText w:val="%1"/>
      <w:lvlJc w:val="center"/>
      <w:pPr>
        <w:tabs>
          <w:tab w:val="num" w:pos="648"/>
        </w:tabs>
        <w:ind w:left="360" w:hanging="72"/>
      </w:pPr>
    </w:lvl>
  </w:abstractNum>
  <w:abstractNum w:abstractNumId="22" w15:restartNumberingAfterBreak="0">
    <w:nsid w:val="7CCA31FA"/>
    <w:multiLevelType w:val="hybridMultilevel"/>
    <w:tmpl w:val="DC1CB6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E027861"/>
    <w:multiLevelType w:val="hybridMultilevel"/>
    <w:tmpl w:val="E766CEC6"/>
    <w:lvl w:ilvl="0" w:tplc="080A000F">
      <w:start w:val="1"/>
      <w:numFmt w:val="decimal"/>
      <w:lvlText w:val="%1."/>
      <w:lvlJc w:val="left"/>
      <w:pPr>
        <w:ind w:left="720" w:hanging="360"/>
      </w:pPr>
      <w:rPr>
        <w:rFonts w:ascii="Times New Roman" w:hAnsi="Times New Roman" w:cs="Times New Roman"/>
      </w:rPr>
    </w:lvl>
    <w:lvl w:ilvl="1" w:tplc="080A0019">
      <w:start w:val="1"/>
      <w:numFmt w:val="lowerLetter"/>
      <w:lvlText w:val="%2."/>
      <w:lvlJc w:val="left"/>
      <w:pPr>
        <w:ind w:left="1440" w:hanging="360"/>
      </w:pPr>
      <w:rPr>
        <w:rFonts w:ascii="Times New Roman" w:hAnsi="Times New Roman" w:cs="Times New Roman"/>
      </w:rPr>
    </w:lvl>
    <w:lvl w:ilvl="2" w:tplc="080A001B">
      <w:start w:val="1"/>
      <w:numFmt w:val="lowerRoman"/>
      <w:lvlText w:val="%3."/>
      <w:lvlJc w:val="right"/>
      <w:pPr>
        <w:ind w:left="2160" w:hanging="180"/>
      </w:pPr>
      <w:rPr>
        <w:rFonts w:ascii="Times New Roman" w:hAnsi="Times New Roman" w:cs="Times New Roman"/>
      </w:rPr>
    </w:lvl>
    <w:lvl w:ilvl="3" w:tplc="080A000F">
      <w:start w:val="1"/>
      <w:numFmt w:val="decimal"/>
      <w:lvlText w:val="%4."/>
      <w:lvlJc w:val="left"/>
      <w:pPr>
        <w:ind w:left="2880" w:hanging="360"/>
      </w:pPr>
      <w:rPr>
        <w:rFonts w:ascii="Times New Roman" w:hAnsi="Times New Roman" w:cs="Times New Roman"/>
      </w:rPr>
    </w:lvl>
    <w:lvl w:ilvl="4" w:tplc="080A0019">
      <w:start w:val="1"/>
      <w:numFmt w:val="lowerLetter"/>
      <w:lvlText w:val="%5."/>
      <w:lvlJc w:val="left"/>
      <w:pPr>
        <w:ind w:left="3600" w:hanging="360"/>
      </w:pPr>
      <w:rPr>
        <w:rFonts w:ascii="Times New Roman" w:hAnsi="Times New Roman" w:cs="Times New Roman"/>
      </w:rPr>
    </w:lvl>
    <w:lvl w:ilvl="5" w:tplc="080A001B">
      <w:start w:val="1"/>
      <w:numFmt w:val="lowerRoman"/>
      <w:lvlText w:val="%6."/>
      <w:lvlJc w:val="right"/>
      <w:pPr>
        <w:ind w:left="4320" w:hanging="180"/>
      </w:pPr>
      <w:rPr>
        <w:rFonts w:ascii="Times New Roman" w:hAnsi="Times New Roman" w:cs="Times New Roman"/>
      </w:rPr>
    </w:lvl>
    <w:lvl w:ilvl="6" w:tplc="080A000F">
      <w:start w:val="1"/>
      <w:numFmt w:val="decimal"/>
      <w:lvlText w:val="%7."/>
      <w:lvlJc w:val="left"/>
      <w:pPr>
        <w:ind w:left="5040" w:hanging="360"/>
      </w:pPr>
      <w:rPr>
        <w:rFonts w:ascii="Times New Roman" w:hAnsi="Times New Roman" w:cs="Times New Roman"/>
      </w:rPr>
    </w:lvl>
    <w:lvl w:ilvl="7" w:tplc="080A0019">
      <w:start w:val="1"/>
      <w:numFmt w:val="lowerLetter"/>
      <w:lvlText w:val="%8."/>
      <w:lvlJc w:val="left"/>
      <w:pPr>
        <w:ind w:left="5760" w:hanging="360"/>
      </w:pPr>
      <w:rPr>
        <w:rFonts w:ascii="Times New Roman" w:hAnsi="Times New Roman" w:cs="Times New Roman"/>
      </w:rPr>
    </w:lvl>
    <w:lvl w:ilvl="8" w:tplc="080A001B">
      <w:start w:val="1"/>
      <w:numFmt w:val="lowerRoman"/>
      <w:lvlText w:val="%9."/>
      <w:lvlJc w:val="right"/>
      <w:pPr>
        <w:ind w:left="6480" w:hanging="180"/>
      </w:pPr>
      <w:rPr>
        <w:rFonts w:ascii="Times New Roman" w:hAnsi="Times New Roman" w:cs="Times New Roman"/>
      </w:rPr>
    </w:lvl>
  </w:abstractNum>
  <w:num w:numId="1">
    <w:abstractNumId w:val="21"/>
  </w:num>
  <w:num w:numId="2">
    <w:abstractNumId w:val="19"/>
  </w:num>
  <w:num w:numId="3">
    <w:abstractNumId w:val="1"/>
  </w:num>
  <w:num w:numId="4">
    <w:abstractNumId w:val="9"/>
  </w:num>
  <w:num w:numId="5">
    <w:abstractNumId w:val="7"/>
  </w:num>
  <w:num w:numId="6">
    <w:abstractNumId w:val="6"/>
  </w:num>
  <w:num w:numId="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3"/>
  </w:num>
  <w:num w:numId="10">
    <w:abstractNumId w:val="10"/>
  </w:num>
  <w:num w:numId="11">
    <w:abstractNumId w:val="22"/>
  </w:num>
  <w:num w:numId="12">
    <w:abstractNumId w:val="4"/>
  </w:num>
  <w:num w:numId="13">
    <w:abstractNumId w:val="5"/>
  </w:num>
  <w:num w:numId="14">
    <w:abstractNumId w:val="23"/>
  </w:num>
  <w:num w:numId="15">
    <w:abstractNumId w:val="15"/>
  </w:num>
  <w:num w:numId="16">
    <w:abstractNumId w:val="8"/>
  </w:num>
  <w:num w:numId="17">
    <w:abstractNumId w:val="17"/>
  </w:num>
  <w:num w:numId="18">
    <w:abstractNumId w:val="14"/>
  </w:num>
  <w:num w:numId="19">
    <w:abstractNumId w:val="18"/>
  </w:num>
  <w:num w:numId="20">
    <w:abstractNumId w:val="0"/>
  </w:num>
  <w:num w:numId="21">
    <w:abstractNumId w:val="3"/>
  </w:num>
  <w:num w:numId="22">
    <w:abstractNumId w:val="16"/>
  </w:num>
  <w:num w:numId="23">
    <w:abstractNumId w:val="11"/>
  </w:num>
  <w:num w:numId="24">
    <w:abstractNumId w:val="12"/>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7"/>
  <w:proofState w:spelling="clean"/>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34"/>
    <w:rsid w:val="0000052E"/>
    <w:rsid w:val="000007E9"/>
    <w:rsid w:val="00000B50"/>
    <w:rsid w:val="000010DF"/>
    <w:rsid w:val="000011C4"/>
    <w:rsid w:val="000019ED"/>
    <w:rsid w:val="00002616"/>
    <w:rsid w:val="00002CA1"/>
    <w:rsid w:val="00003B1F"/>
    <w:rsid w:val="0000491C"/>
    <w:rsid w:val="00005BB7"/>
    <w:rsid w:val="0000602A"/>
    <w:rsid w:val="000065DF"/>
    <w:rsid w:val="00006A1F"/>
    <w:rsid w:val="00007D0C"/>
    <w:rsid w:val="000106FC"/>
    <w:rsid w:val="000117E5"/>
    <w:rsid w:val="000119D9"/>
    <w:rsid w:val="00012DE1"/>
    <w:rsid w:val="000131B5"/>
    <w:rsid w:val="00013357"/>
    <w:rsid w:val="000136E6"/>
    <w:rsid w:val="00013AE0"/>
    <w:rsid w:val="00014EA2"/>
    <w:rsid w:val="00016291"/>
    <w:rsid w:val="000164DA"/>
    <w:rsid w:val="0001702B"/>
    <w:rsid w:val="000178AA"/>
    <w:rsid w:val="00020162"/>
    <w:rsid w:val="000206A5"/>
    <w:rsid w:val="00020A31"/>
    <w:rsid w:val="00020A35"/>
    <w:rsid w:val="00020C9D"/>
    <w:rsid w:val="00021D65"/>
    <w:rsid w:val="000232F0"/>
    <w:rsid w:val="00023643"/>
    <w:rsid w:val="000239F5"/>
    <w:rsid w:val="00025434"/>
    <w:rsid w:val="0002679A"/>
    <w:rsid w:val="00031323"/>
    <w:rsid w:val="000315E5"/>
    <w:rsid w:val="00031A40"/>
    <w:rsid w:val="00032C6F"/>
    <w:rsid w:val="00032DA8"/>
    <w:rsid w:val="000342B6"/>
    <w:rsid w:val="0003476A"/>
    <w:rsid w:val="00035420"/>
    <w:rsid w:val="000360EA"/>
    <w:rsid w:val="000365B6"/>
    <w:rsid w:val="00037B0B"/>
    <w:rsid w:val="00037F24"/>
    <w:rsid w:val="00041758"/>
    <w:rsid w:val="00042706"/>
    <w:rsid w:val="00042D09"/>
    <w:rsid w:val="000436DC"/>
    <w:rsid w:val="00043F07"/>
    <w:rsid w:val="0004451B"/>
    <w:rsid w:val="000447BF"/>
    <w:rsid w:val="00044CB1"/>
    <w:rsid w:val="000451B8"/>
    <w:rsid w:val="00045D5E"/>
    <w:rsid w:val="00046621"/>
    <w:rsid w:val="00046E83"/>
    <w:rsid w:val="000509B8"/>
    <w:rsid w:val="000512D9"/>
    <w:rsid w:val="00051616"/>
    <w:rsid w:val="00051D15"/>
    <w:rsid w:val="00052E07"/>
    <w:rsid w:val="000541A3"/>
    <w:rsid w:val="00054511"/>
    <w:rsid w:val="000547F0"/>
    <w:rsid w:val="000555BC"/>
    <w:rsid w:val="00055A4A"/>
    <w:rsid w:val="00055E9D"/>
    <w:rsid w:val="00055F4D"/>
    <w:rsid w:val="000567E8"/>
    <w:rsid w:val="00056CB0"/>
    <w:rsid w:val="00061438"/>
    <w:rsid w:val="000615C4"/>
    <w:rsid w:val="0006207C"/>
    <w:rsid w:val="00062D98"/>
    <w:rsid w:val="000631F6"/>
    <w:rsid w:val="00063CC4"/>
    <w:rsid w:val="0006416C"/>
    <w:rsid w:val="0006536F"/>
    <w:rsid w:val="0006757A"/>
    <w:rsid w:val="00070B21"/>
    <w:rsid w:val="00070EFB"/>
    <w:rsid w:val="00071336"/>
    <w:rsid w:val="0007178B"/>
    <w:rsid w:val="00071D6F"/>
    <w:rsid w:val="00072495"/>
    <w:rsid w:val="000724DA"/>
    <w:rsid w:val="00072B63"/>
    <w:rsid w:val="0007317A"/>
    <w:rsid w:val="00073750"/>
    <w:rsid w:val="00073A62"/>
    <w:rsid w:val="00074BFA"/>
    <w:rsid w:val="000756CB"/>
    <w:rsid w:val="00075973"/>
    <w:rsid w:val="00076158"/>
    <w:rsid w:val="00076ADE"/>
    <w:rsid w:val="00077709"/>
    <w:rsid w:val="00080303"/>
    <w:rsid w:val="000804A8"/>
    <w:rsid w:val="00080BA3"/>
    <w:rsid w:val="00083B65"/>
    <w:rsid w:val="00085BF3"/>
    <w:rsid w:val="000879A1"/>
    <w:rsid w:val="00090693"/>
    <w:rsid w:val="00090CEF"/>
    <w:rsid w:val="0009135E"/>
    <w:rsid w:val="000914C3"/>
    <w:rsid w:val="00091E4D"/>
    <w:rsid w:val="00092041"/>
    <w:rsid w:val="00092D0C"/>
    <w:rsid w:val="000940D2"/>
    <w:rsid w:val="00094875"/>
    <w:rsid w:val="00094FDE"/>
    <w:rsid w:val="000950E1"/>
    <w:rsid w:val="00095A82"/>
    <w:rsid w:val="0009686C"/>
    <w:rsid w:val="000A0B4C"/>
    <w:rsid w:val="000A0B91"/>
    <w:rsid w:val="000A1C81"/>
    <w:rsid w:val="000A24E1"/>
    <w:rsid w:val="000A3CDF"/>
    <w:rsid w:val="000A4014"/>
    <w:rsid w:val="000A41E5"/>
    <w:rsid w:val="000A51CB"/>
    <w:rsid w:val="000A5427"/>
    <w:rsid w:val="000A62EF"/>
    <w:rsid w:val="000A664F"/>
    <w:rsid w:val="000A667E"/>
    <w:rsid w:val="000A6D7C"/>
    <w:rsid w:val="000A7212"/>
    <w:rsid w:val="000B16AD"/>
    <w:rsid w:val="000B21C5"/>
    <w:rsid w:val="000B28A7"/>
    <w:rsid w:val="000B30C7"/>
    <w:rsid w:val="000B396E"/>
    <w:rsid w:val="000B4352"/>
    <w:rsid w:val="000B4D89"/>
    <w:rsid w:val="000B72C5"/>
    <w:rsid w:val="000B7C37"/>
    <w:rsid w:val="000C076B"/>
    <w:rsid w:val="000C1264"/>
    <w:rsid w:val="000C20DB"/>
    <w:rsid w:val="000C303B"/>
    <w:rsid w:val="000C3E6B"/>
    <w:rsid w:val="000C4349"/>
    <w:rsid w:val="000C46C5"/>
    <w:rsid w:val="000C4E4C"/>
    <w:rsid w:val="000C5D34"/>
    <w:rsid w:val="000C5F7D"/>
    <w:rsid w:val="000C7C68"/>
    <w:rsid w:val="000D04FF"/>
    <w:rsid w:val="000D1EEE"/>
    <w:rsid w:val="000D2B20"/>
    <w:rsid w:val="000D3AAC"/>
    <w:rsid w:val="000D41A4"/>
    <w:rsid w:val="000D4585"/>
    <w:rsid w:val="000D4A2B"/>
    <w:rsid w:val="000D63F5"/>
    <w:rsid w:val="000E056F"/>
    <w:rsid w:val="000E0E33"/>
    <w:rsid w:val="000E0F3C"/>
    <w:rsid w:val="000E3886"/>
    <w:rsid w:val="000E48F4"/>
    <w:rsid w:val="000E4CD8"/>
    <w:rsid w:val="000E4EFB"/>
    <w:rsid w:val="000E5C86"/>
    <w:rsid w:val="000E62BE"/>
    <w:rsid w:val="000E66C8"/>
    <w:rsid w:val="000E6FC4"/>
    <w:rsid w:val="000E7168"/>
    <w:rsid w:val="000E7676"/>
    <w:rsid w:val="000F0C8B"/>
    <w:rsid w:val="000F1C3F"/>
    <w:rsid w:val="000F1F9A"/>
    <w:rsid w:val="000F2537"/>
    <w:rsid w:val="000F28C5"/>
    <w:rsid w:val="000F323E"/>
    <w:rsid w:val="000F3557"/>
    <w:rsid w:val="000F3A6E"/>
    <w:rsid w:val="000F407A"/>
    <w:rsid w:val="000F40C5"/>
    <w:rsid w:val="000F4498"/>
    <w:rsid w:val="000F47B7"/>
    <w:rsid w:val="000F4A19"/>
    <w:rsid w:val="000F4DB7"/>
    <w:rsid w:val="000F5186"/>
    <w:rsid w:val="000F5937"/>
    <w:rsid w:val="000F5A24"/>
    <w:rsid w:val="000F662E"/>
    <w:rsid w:val="000F6900"/>
    <w:rsid w:val="000F7685"/>
    <w:rsid w:val="000F7902"/>
    <w:rsid w:val="00100390"/>
    <w:rsid w:val="00100AF3"/>
    <w:rsid w:val="00100C1E"/>
    <w:rsid w:val="001018EB"/>
    <w:rsid w:val="00101907"/>
    <w:rsid w:val="001019BA"/>
    <w:rsid w:val="00101F39"/>
    <w:rsid w:val="00102E7D"/>
    <w:rsid w:val="00104132"/>
    <w:rsid w:val="001045AA"/>
    <w:rsid w:val="001048B2"/>
    <w:rsid w:val="00106ED7"/>
    <w:rsid w:val="00107D0D"/>
    <w:rsid w:val="0011026A"/>
    <w:rsid w:val="00111029"/>
    <w:rsid w:val="00111237"/>
    <w:rsid w:val="00111EDC"/>
    <w:rsid w:val="0011287A"/>
    <w:rsid w:val="00112F1E"/>
    <w:rsid w:val="001130EC"/>
    <w:rsid w:val="00113768"/>
    <w:rsid w:val="00113CFD"/>
    <w:rsid w:val="00114BB1"/>
    <w:rsid w:val="0011522B"/>
    <w:rsid w:val="001154F1"/>
    <w:rsid w:val="00116B78"/>
    <w:rsid w:val="00117375"/>
    <w:rsid w:val="001173D4"/>
    <w:rsid w:val="001206E0"/>
    <w:rsid w:val="001215F3"/>
    <w:rsid w:val="0012172C"/>
    <w:rsid w:val="00121C91"/>
    <w:rsid w:val="00121D09"/>
    <w:rsid w:val="00122867"/>
    <w:rsid w:val="00122C36"/>
    <w:rsid w:val="00122C76"/>
    <w:rsid w:val="00122CE1"/>
    <w:rsid w:val="001232C9"/>
    <w:rsid w:val="001239CE"/>
    <w:rsid w:val="00123F45"/>
    <w:rsid w:val="001251A0"/>
    <w:rsid w:val="0012624E"/>
    <w:rsid w:val="0012722A"/>
    <w:rsid w:val="001273C6"/>
    <w:rsid w:val="001273D7"/>
    <w:rsid w:val="001278A2"/>
    <w:rsid w:val="00127AAF"/>
    <w:rsid w:val="00130670"/>
    <w:rsid w:val="001307F0"/>
    <w:rsid w:val="00131A4D"/>
    <w:rsid w:val="00132754"/>
    <w:rsid w:val="0013299A"/>
    <w:rsid w:val="00132D7B"/>
    <w:rsid w:val="00132F73"/>
    <w:rsid w:val="001338D3"/>
    <w:rsid w:val="001341A4"/>
    <w:rsid w:val="00135357"/>
    <w:rsid w:val="00136508"/>
    <w:rsid w:val="001374D6"/>
    <w:rsid w:val="00140726"/>
    <w:rsid w:val="00140ADD"/>
    <w:rsid w:val="00140B0E"/>
    <w:rsid w:val="00141232"/>
    <w:rsid w:val="00141700"/>
    <w:rsid w:val="00141CA1"/>
    <w:rsid w:val="001430BD"/>
    <w:rsid w:val="0014345D"/>
    <w:rsid w:val="00143ACA"/>
    <w:rsid w:val="00144413"/>
    <w:rsid w:val="00145A73"/>
    <w:rsid w:val="001465C9"/>
    <w:rsid w:val="00146E10"/>
    <w:rsid w:val="001479B3"/>
    <w:rsid w:val="00150DF6"/>
    <w:rsid w:val="00153127"/>
    <w:rsid w:val="00153A20"/>
    <w:rsid w:val="00154726"/>
    <w:rsid w:val="00156071"/>
    <w:rsid w:val="00156381"/>
    <w:rsid w:val="0015710E"/>
    <w:rsid w:val="001573BE"/>
    <w:rsid w:val="00160E5A"/>
    <w:rsid w:val="00161151"/>
    <w:rsid w:val="0016195B"/>
    <w:rsid w:val="001628DD"/>
    <w:rsid w:val="00162CA0"/>
    <w:rsid w:val="0016419D"/>
    <w:rsid w:val="0016430E"/>
    <w:rsid w:val="00164699"/>
    <w:rsid w:val="00164BE7"/>
    <w:rsid w:val="001665CE"/>
    <w:rsid w:val="001668E9"/>
    <w:rsid w:val="00167EB0"/>
    <w:rsid w:val="00170A0C"/>
    <w:rsid w:val="00170F66"/>
    <w:rsid w:val="001718BA"/>
    <w:rsid w:val="00171D54"/>
    <w:rsid w:val="0017246D"/>
    <w:rsid w:val="00172F07"/>
    <w:rsid w:val="00172FA8"/>
    <w:rsid w:val="00173962"/>
    <w:rsid w:val="00173CA0"/>
    <w:rsid w:val="00174F5A"/>
    <w:rsid w:val="00176373"/>
    <w:rsid w:val="001764F3"/>
    <w:rsid w:val="001773A8"/>
    <w:rsid w:val="00177E65"/>
    <w:rsid w:val="00180254"/>
    <w:rsid w:val="00180DB5"/>
    <w:rsid w:val="001819A5"/>
    <w:rsid w:val="0018370F"/>
    <w:rsid w:val="00183B96"/>
    <w:rsid w:val="00183BFA"/>
    <w:rsid w:val="00184F5B"/>
    <w:rsid w:val="00185FA3"/>
    <w:rsid w:val="00186B4D"/>
    <w:rsid w:val="00186F39"/>
    <w:rsid w:val="00187542"/>
    <w:rsid w:val="001877B9"/>
    <w:rsid w:val="001908B7"/>
    <w:rsid w:val="00191A3E"/>
    <w:rsid w:val="00192EAA"/>
    <w:rsid w:val="00192FC1"/>
    <w:rsid w:val="00193490"/>
    <w:rsid w:val="00193700"/>
    <w:rsid w:val="00193A61"/>
    <w:rsid w:val="00194FA5"/>
    <w:rsid w:val="00195293"/>
    <w:rsid w:val="001974A5"/>
    <w:rsid w:val="0019797C"/>
    <w:rsid w:val="001A16E7"/>
    <w:rsid w:val="001A213A"/>
    <w:rsid w:val="001A2C9B"/>
    <w:rsid w:val="001A33FA"/>
    <w:rsid w:val="001A38B4"/>
    <w:rsid w:val="001A3E24"/>
    <w:rsid w:val="001A59DE"/>
    <w:rsid w:val="001A5EB2"/>
    <w:rsid w:val="001A673B"/>
    <w:rsid w:val="001A6B3C"/>
    <w:rsid w:val="001A6CFF"/>
    <w:rsid w:val="001B1846"/>
    <w:rsid w:val="001B2573"/>
    <w:rsid w:val="001B2E18"/>
    <w:rsid w:val="001B2E6A"/>
    <w:rsid w:val="001B3348"/>
    <w:rsid w:val="001B40A2"/>
    <w:rsid w:val="001B45E1"/>
    <w:rsid w:val="001B602C"/>
    <w:rsid w:val="001B6438"/>
    <w:rsid w:val="001B68C5"/>
    <w:rsid w:val="001B7E37"/>
    <w:rsid w:val="001C0AB7"/>
    <w:rsid w:val="001C0EEB"/>
    <w:rsid w:val="001C16D3"/>
    <w:rsid w:val="001C2559"/>
    <w:rsid w:val="001C2C25"/>
    <w:rsid w:val="001C2E5D"/>
    <w:rsid w:val="001C333E"/>
    <w:rsid w:val="001C3587"/>
    <w:rsid w:val="001C3B92"/>
    <w:rsid w:val="001C4647"/>
    <w:rsid w:val="001C4DA1"/>
    <w:rsid w:val="001C5E48"/>
    <w:rsid w:val="001C5F3F"/>
    <w:rsid w:val="001C6FDF"/>
    <w:rsid w:val="001D1C45"/>
    <w:rsid w:val="001D3B08"/>
    <w:rsid w:val="001D420B"/>
    <w:rsid w:val="001D43CF"/>
    <w:rsid w:val="001D4AC4"/>
    <w:rsid w:val="001D565C"/>
    <w:rsid w:val="001D5D44"/>
    <w:rsid w:val="001D6139"/>
    <w:rsid w:val="001D6974"/>
    <w:rsid w:val="001D7098"/>
    <w:rsid w:val="001D7CE0"/>
    <w:rsid w:val="001D7DCC"/>
    <w:rsid w:val="001E05FB"/>
    <w:rsid w:val="001E0937"/>
    <w:rsid w:val="001E1A61"/>
    <w:rsid w:val="001E1B62"/>
    <w:rsid w:val="001E222C"/>
    <w:rsid w:val="001E22E3"/>
    <w:rsid w:val="001E2976"/>
    <w:rsid w:val="001E2E28"/>
    <w:rsid w:val="001E3508"/>
    <w:rsid w:val="001E4018"/>
    <w:rsid w:val="001E42F8"/>
    <w:rsid w:val="001E4478"/>
    <w:rsid w:val="001E46E3"/>
    <w:rsid w:val="001E595C"/>
    <w:rsid w:val="001E5B4C"/>
    <w:rsid w:val="001E5D65"/>
    <w:rsid w:val="001E5F34"/>
    <w:rsid w:val="001E6C48"/>
    <w:rsid w:val="001E7AE8"/>
    <w:rsid w:val="001F0DBE"/>
    <w:rsid w:val="001F0E7D"/>
    <w:rsid w:val="001F0E7E"/>
    <w:rsid w:val="001F13DE"/>
    <w:rsid w:val="001F2C00"/>
    <w:rsid w:val="001F2FA9"/>
    <w:rsid w:val="001F3AAB"/>
    <w:rsid w:val="001F417D"/>
    <w:rsid w:val="001F4228"/>
    <w:rsid w:val="001F4331"/>
    <w:rsid w:val="001F48CB"/>
    <w:rsid w:val="001F49AC"/>
    <w:rsid w:val="001F5521"/>
    <w:rsid w:val="001F7BD4"/>
    <w:rsid w:val="00200766"/>
    <w:rsid w:val="00200FE5"/>
    <w:rsid w:val="00201023"/>
    <w:rsid w:val="00201513"/>
    <w:rsid w:val="00201EB4"/>
    <w:rsid w:val="0020216F"/>
    <w:rsid w:val="0020248B"/>
    <w:rsid w:val="00202792"/>
    <w:rsid w:val="002035A4"/>
    <w:rsid w:val="00203CDA"/>
    <w:rsid w:val="002042D1"/>
    <w:rsid w:val="002046F6"/>
    <w:rsid w:val="00204A60"/>
    <w:rsid w:val="00204C83"/>
    <w:rsid w:val="00204ED1"/>
    <w:rsid w:val="00205095"/>
    <w:rsid w:val="002062EE"/>
    <w:rsid w:val="00206748"/>
    <w:rsid w:val="00207B6D"/>
    <w:rsid w:val="002100F5"/>
    <w:rsid w:val="00210C9E"/>
    <w:rsid w:val="0021240E"/>
    <w:rsid w:val="00212735"/>
    <w:rsid w:val="002133F4"/>
    <w:rsid w:val="00214ECA"/>
    <w:rsid w:val="00216123"/>
    <w:rsid w:val="002178E9"/>
    <w:rsid w:val="0021799F"/>
    <w:rsid w:val="0022024C"/>
    <w:rsid w:val="00220911"/>
    <w:rsid w:val="00221FBD"/>
    <w:rsid w:val="0022228A"/>
    <w:rsid w:val="00222323"/>
    <w:rsid w:val="00222968"/>
    <w:rsid w:val="00223ADA"/>
    <w:rsid w:val="00223D19"/>
    <w:rsid w:val="00224D57"/>
    <w:rsid w:val="00224F6E"/>
    <w:rsid w:val="00225B47"/>
    <w:rsid w:val="00226E6D"/>
    <w:rsid w:val="00227D21"/>
    <w:rsid w:val="00227F84"/>
    <w:rsid w:val="00230996"/>
    <w:rsid w:val="00230FFD"/>
    <w:rsid w:val="002312FA"/>
    <w:rsid w:val="0023188E"/>
    <w:rsid w:val="00233709"/>
    <w:rsid w:val="0023453A"/>
    <w:rsid w:val="00234AEE"/>
    <w:rsid w:val="00234EC6"/>
    <w:rsid w:val="002352D9"/>
    <w:rsid w:val="00235737"/>
    <w:rsid w:val="00235CF5"/>
    <w:rsid w:val="002362AF"/>
    <w:rsid w:val="002419F4"/>
    <w:rsid w:val="00241ED9"/>
    <w:rsid w:val="00241F7C"/>
    <w:rsid w:val="002427D7"/>
    <w:rsid w:val="00244262"/>
    <w:rsid w:val="002447F9"/>
    <w:rsid w:val="0024550A"/>
    <w:rsid w:val="002459B3"/>
    <w:rsid w:val="00247989"/>
    <w:rsid w:val="002504A9"/>
    <w:rsid w:val="00251A3D"/>
    <w:rsid w:val="00252054"/>
    <w:rsid w:val="002537AB"/>
    <w:rsid w:val="00253D89"/>
    <w:rsid w:val="00253F34"/>
    <w:rsid w:val="00255917"/>
    <w:rsid w:val="002564F3"/>
    <w:rsid w:val="00260089"/>
    <w:rsid w:val="00260857"/>
    <w:rsid w:val="002609FE"/>
    <w:rsid w:val="00260C7E"/>
    <w:rsid w:val="00260E14"/>
    <w:rsid w:val="002612E8"/>
    <w:rsid w:val="002616FE"/>
    <w:rsid w:val="0026184D"/>
    <w:rsid w:val="00262154"/>
    <w:rsid w:val="0026365B"/>
    <w:rsid w:val="00263796"/>
    <w:rsid w:val="00264B4F"/>
    <w:rsid w:val="002656B3"/>
    <w:rsid w:val="00265CD3"/>
    <w:rsid w:val="00265E1C"/>
    <w:rsid w:val="00266B0A"/>
    <w:rsid w:val="00266D7C"/>
    <w:rsid w:val="00266FB4"/>
    <w:rsid w:val="0026778D"/>
    <w:rsid w:val="002678F5"/>
    <w:rsid w:val="0027099A"/>
    <w:rsid w:val="00270D05"/>
    <w:rsid w:val="00271103"/>
    <w:rsid w:val="00272618"/>
    <w:rsid w:val="00272ACE"/>
    <w:rsid w:val="00272BDD"/>
    <w:rsid w:val="00273697"/>
    <w:rsid w:val="002736A3"/>
    <w:rsid w:val="00273CF9"/>
    <w:rsid w:val="00275044"/>
    <w:rsid w:val="002754D5"/>
    <w:rsid w:val="00275EB3"/>
    <w:rsid w:val="00275FED"/>
    <w:rsid w:val="00276695"/>
    <w:rsid w:val="002779AB"/>
    <w:rsid w:val="00280385"/>
    <w:rsid w:val="002806B8"/>
    <w:rsid w:val="00280C47"/>
    <w:rsid w:val="00280D9E"/>
    <w:rsid w:val="00280E8E"/>
    <w:rsid w:val="00281D39"/>
    <w:rsid w:val="00281F77"/>
    <w:rsid w:val="002827C7"/>
    <w:rsid w:val="00283627"/>
    <w:rsid w:val="002838A5"/>
    <w:rsid w:val="00283EA2"/>
    <w:rsid w:val="00284846"/>
    <w:rsid w:val="00284F2C"/>
    <w:rsid w:val="00286099"/>
    <w:rsid w:val="00286120"/>
    <w:rsid w:val="0028626E"/>
    <w:rsid w:val="00286A8A"/>
    <w:rsid w:val="002879CA"/>
    <w:rsid w:val="00287ABD"/>
    <w:rsid w:val="002908C3"/>
    <w:rsid w:val="00291629"/>
    <w:rsid w:val="00291B2B"/>
    <w:rsid w:val="002923F8"/>
    <w:rsid w:val="00292A28"/>
    <w:rsid w:val="00294084"/>
    <w:rsid w:val="00294E66"/>
    <w:rsid w:val="002969F1"/>
    <w:rsid w:val="002970BC"/>
    <w:rsid w:val="002A0C06"/>
    <w:rsid w:val="002A31DA"/>
    <w:rsid w:val="002A3764"/>
    <w:rsid w:val="002A3F79"/>
    <w:rsid w:val="002A7562"/>
    <w:rsid w:val="002B04E9"/>
    <w:rsid w:val="002B0DE3"/>
    <w:rsid w:val="002B1F9D"/>
    <w:rsid w:val="002B2355"/>
    <w:rsid w:val="002B2747"/>
    <w:rsid w:val="002B2FEC"/>
    <w:rsid w:val="002B4215"/>
    <w:rsid w:val="002B4B09"/>
    <w:rsid w:val="002B5645"/>
    <w:rsid w:val="002B57EA"/>
    <w:rsid w:val="002B7A7E"/>
    <w:rsid w:val="002B7ACE"/>
    <w:rsid w:val="002B7E33"/>
    <w:rsid w:val="002C01F6"/>
    <w:rsid w:val="002C02CB"/>
    <w:rsid w:val="002C0EB0"/>
    <w:rsid w:val="002C0ECB"/>
    <w:rsid w:val="002C1388"/>
    <w:rsid w:val="002C1C32"/>
    <w:rsid w:val="002C1DB5"/>
    <w:rsid w:val="002C3C7F"/>
    <w:rsid w:val="002C3FAD"/>
    <w:rsid w:val="002C48A5"/>
    <w:rsid w:val="002C4B8D"/>
    <w:rsid w:val="002C5437"/>
    <w:rsid w:val="002D032F"/>
    <w:rsid w:val="002D071C"/>
    <w:rsid w:val="002D15CD"/>
    <w:rsid w:val="002D1990"/>
    <w:rsid w:val="002D2698"/>
    <w:rsid w:val="002D5205"/>
    <w:rsid w:val="002D5F76"/>
    <w:rsid w:val="002D665D"/>
    <w:rsid w:val="002E05CE"/>
    <w:rsid w:val="002E2CE3"/>
    <w:rsid w:val="002E2E0D"/>
    <w:rsid w:val="002E3185"/>
    <w:rsid w:val="002E32B6"/>
    <w:rsid w:val="002E3959"/>
    <w:rsid w:val="002E3AD4"/>
    <w:rsid w:val="002E4FAB"/>
    <w:rsid w:val="002E5C48"/>
    <w:rsid w:val="002E68EF"/>
    <w:rsid w:val="002F06B4"/>
    <w:rsid w:val="002F160D"/>
    <w:rsid w:val="002F20E0"/>
    <w:rsid w:val="002F4381"/>
    <w:rsid w:val="002F43E3"/>
    <w:rsid w:val="002F4514"/>
    <w:rsid w:val="002F560A"/>
    <w:rsid w:val="002F657F"/>
    <w:rsid w:val="002F6C52"/>
    <w:rsid w:val="002F6FC3"/>
    <w:rsid w:val="002F7F85"/>
    <w:rsid w:val="00301EFA"/>
    <w:rsid w:val="00302C09"/>
    <w:rsid w:val="00302C30"/>
    <w:rsid w:val="0030363B"/>
    <w:rsid w:val="00304798"/>
    <w:rsid w:val="00304987"/>
    <w:rsid w:val="003057AF"/>
    <w:rsid w:val="00305CC9"/>
    <w:rsid w:val="003061BA"/>
    <w:rsid w:val="00307B4F"/>
    <w:rsid w:val="00310144"/>
    <w:rsid w:val="00311090"/>
    <w:rsid w:val="00312592"/>
    <w:rsid w:val="00314F13"/>
    <w:rsid w:val="00315191"/>
    <w:rsid w:val="0031527A"/>
    <w:rsid w:val="00315380"/>
    <w:rsid w:val="0031546A"/>
    <w:rsid w:val="003156CC"/>
    <w:rsid w:val="00315B61"/>
    <w:rsid w:val="00316053"/>
    <w:rsid w:val="003162E5"/>
    <w:rsid w:val="00316B6E"/>
    <w:rsid w:val="003176DD"/>
    <w:rsid w:val="00317F18"/>
    <w:rsid w:val="00320BE3"/>
    <w:rsid w:val="00321E6E"/>
    <w:rsid w:val="003222E0"/>
    <w:rsid w:val="00322F56"/>
    <w:rsid w:val="0032311D"/>
    <w:rsid w:val="0032386B"/>
    <w:rsid w:val="00324844"/>
    <w:rsid w:val="0032506D"/>
    <w:rsid w:val="00325A77"/>
    <w:rsid w:val="0032641A"/>
    <w:rsid w:val="003269F3"/>
    <w:rsid w:val="00326F7F"/>
    <w:rsid w:val="00327087"/>
    <w:rsid w:val="003271C8"/>
    <w:rsid w:val="003278EF"/>
    <w:rsid w:val="00327B80"/>
    <w:rsid w:val="00327EBC"/>
    <w:rsid w:val="003305EA"/>
    <w:rsid w:val="00330756"/>
    <w:rsid w:val="003318BE"/>
    <w:rsid w:val="003319FD"/>
    <w:rsid w:val="00331A59"/>
    <w:rsid w:val="00334F5B"/>
    <w:rsid w:val="00335767"/>
    <w:rsid w:val="003359C1"/>
    <w:rsid w:val="00335B27"/>
    <w:rsid w:val="00336E36"/>
    <w:rsid w:val="00336F14"/>
    <w:rsid w:val="00340852"/>
    <w:rsid w:val="00342740"/>
    <w:rsid w:val="00342808"/>
    <w:rsid w:val="003428A6"/>
    <w:rsid w:val="00345AA7"/>
    <w:rsid w:val="00345B9D"/>
    <w:rsid w:val="003460DE"/>
    <w:rsid w:val="00346568"/>
    <w:rsid w:val="003469A7"/>
    <w:rsid w:val="00347A31"/>
    <w:rsid w:val="00350972"/>
    <w:rsid w:val="00350C4B"/>
    <w:rsid w:val="003518D0"/>
    <w:rsid w:val="00351D8A"/>
    <w:rsid w:val="00352FC9"/>
    <w:rsid w:val="003545B4"/>
    <w:rsid w:val="00355F7A"/>
    <w:rsid w:val="00356212"/>
    <w:rsid w:val="003564D6"/>
    <w:rsid w:val="00357485"/>
    <w:rsid w:val="0035794C"/>
    <w:rsid w:val="00360182"/>
    <w:rsid w:val="00361D2F"/>
    <w:rsid w:val="00361E2B"/>
    <w:rsid w:val="00363BC8"/>
    <w:rsid w:val="00363ED4"/>
    <w:rsid w:val="0036482A"/>
    <w:rsid w:val="00367F07"/>
    <w:rsid w:val="00370684"/>
    <w:rsid w:val="00371AF6"/>
    <w:rsid w:val="00372C76"/>
    <w:rsid w:val="00373948"/>
    <w:rsid w:val="003739CF"/>
    <w:rsid w:val="0037423E"/>
    <w:rsid w:val="00374A2D"/>
    <w:rsid w:val="00375385"/>
    <w:rsid w:val="00376F2A"/>
    <w:rsid w:val="00377DC7"/>
    <w:rsid w:val="00380395"/>
    <w:rsid w:val="00380463"/>
    <w:rsid w:val="00380C2A"/>
    <w:rsid w:val="00381420"/>
    <w:rsid w:val="00381B79"/>
    <w:rsid w:val="00381F89"/>
    <w:rsid w:val="0038226C"/>
    <w:rsid w:val="00382913"/>
    <w:rsid w:val="003831FB"/>
    <w:rsid w:val="0038371E"/>
    <w:rsid w:val="00383D63"/>
    <w:rsid w:val="00383F9B"/>
    <w:rsid w:val="00384645"/>
    <w:rsid w:val="003855AF"/>
    <w:rsid w:val="00387046"/>
    <w:rsid w:val="00387AE0"/>
    <w:rsid w:val="003919AD"/>
    <w:rsid w:val="00391D28"/>
    <w:rsid w:val="00394191"/>
    <w:rsid w:val="0039419B"/>
    <w:rsid w:val="00396375"/>
    <w:rsid w:val="003965CE"/>
    <w:rsid w:val="00396FCB"/>
    <w:rsid w:val="00397017"/>
    <w:rsid w:val="00397C5B"/>
    <w:rsid w:val="003A0750"/>
    <w:rsid w:val="003A23E9"/>
    <w:rsid w:val="003A3053"/>
    <w:rsid w:val="003A349F"/>
    <w:rsid w:val="003A3F7E"/>
    <w:rsid w:val="003A4ADA"/>
    <w:rsid w:val="003A573B"/>
    <w:rsid w:val="003A6385"/>
    <w:rsid w:val="003A6688"/>
    <w:rsid w:val="003A6D6E"/>
    <w:rsid w:val="003A7F4E"/>
    <w:rsid w:val="003B0BE5"/>
    <w:rsid w:val="003B0FF2"/>
    <w:rsid w:val="003B1620"/>
    <w:rsid w:val="003B182B"/>
    <w:rsid w:val="003B1C7D"/>
    <w:rsid w:val="003B2B70"/>
    <w:rsid w:val="003B303A"/>
    <w:rsid w:val="003B30F3"/>
    <w:rsid w:val="003B34AC"/>
    <w:rsid w:val="003B3581"/>
    <w:rsid w:val="003B4069"/>
    <w:rsid w:val="003B5F76"/>
    <w:rsid w:val="003B6055"/>
    <w:rsid w:val="003B6675"/>
    <w:rsid w:val="003B731A"/>
    <w:rsid w:val="003B77B9"/>
    <w:rsid w:val="003C0491"/>
    <w:rsid w:val="003C04FC"/>
    <w:rsid w:val="003C069D"/>
    <w:rsid w:val="003C08BC"/>
    <w:rsid w:val="003C103F"/>
    <w:rsid w:val="003C1744"/>
    <w:rsid w:val="003C2A45"/>
    <w:rsid w:val="003C30C1"/>
    <w:rsid w:val="003C3798"/>
    <w:rsid w:val="003C3AA3"/>
    <w:rsid w:val="003C3EE9"/>
    <w:rsid w:val="003C4095"/>
    <w:rsid w:val="003C4463"/>
    <w:rsid w:val="003C447D"/>
    <w:rsid w:val="003C46A2"/>
    <w:rsid w:val="003C582D"/>
    <w:rsid w:val="003C6001"/>
    <w:rsid w:val="003C6328"/>
    <w:rsid w:val="003C69E3"/>
    <w:rsid w:val="003C6B9C"/>
    <w:rsid w:val="003C7421"/>
    <w:rsid w:val="003D1606"/>
    <w:rsid w:val="003D2027"/>
    <w:rsid w:val="003D2869"/>
    <w:rsid w:val="003D2881"/>
    <w:rsid w:val="003D423A"/>
    <w:rsid w:val="003D5658"/>
    <w:rsid w:val="003D62E8"/>
    <w:rsid w:val="003E119E"/>
    <w:rsid w:val="003E12C1"/>
    <w:rsid w:val="003E162D"/>
    <w:rsid w:val="003E2AD0"/>
    <w:rsid w:val="003E4C24"/>
    <w:rsid w:val="003E75FB"/>
    <w:rsid w:val="003E7A55"/>
    <w:rsid w:val="003E7E1F"/>
    <w:rsid w:val="003F0BA0"/>
    <w:rsid w:val="003F0D20"/>
    <w:rsid w:val="003F0DB7"/>
    <w:rsid w:val="003F1E92"/>
    <w:rsid w:val="003F20E8"/>
    <w:rsid w:val="003F212C"/>
    <w:rsid w:val="003F321F"/>
    <w:rsid w:val="003F34BF"/>
    <w:rsid w:val="003F384F"/>
    <w:rsid w:val="003F44AE"/>
    <w:rsid w:val="003F5D6E"/>
    <w:rsid w:val="003F6543"/>
    <w:rsid w:val="003F6D09"/>
    <w:rsid w:val="0040161D"/>
    <w:rsid w:val="00402D0A"/>
    <w:rsid w:val="0040414B"/>
    <w:rsid w:val="004050BA"/>
    <w:rsid w:val="00405109"/>
    <w:rsid w:val="00405FB9"/>
    <w:rsid w:val="004060B4"/>
    <w:rsid w:val="00407DD1"/>
    <w:rsid w:val="00411154"/>
    <w:rsid w:val="0041268F"/>
    <w:rsid w:val="00414C1D"/>
    <w:rsid w:val="00416A85"/>
    <w:rsid w:val="00417B7A"/>
    <w:rsid w:val="004216F2"/>
    <w:rsid w:val="00421C9A"/>
    <w:rsid w:val="00421F44"/>
    <w:rsid w:val="004222E6"/>
    <w:rsid w:val="00422534"/>
    <w:rsid w:val="00424451"/>
    <w:rsid w:val="004246EB"/>
    <w:rsid w:val="00424AF9"/>
    <w:rsid w:val="00427860"/>
    <w:rsid w:val="00427E88"/>
    <w:rsid w:val="004301CE"/>
    <w:rsid w:val="00431183"/>
    <w:rsid w:val="00431D67"/>
    <w:rsid w:val="0043282B"/>
    <w:rsid w:val="0043351B"/>
    <w:rsid w:val="0043368B"/>
    <w:rsid w:val="00433F3D"/>
    <w:rsid w:val="0043445B"/>
    <w:rsid w:val="00434636"/>
    <w:rsid w:val="00434AF3"/>
    <w:rsid w:val="004355F6"/>
    <w:rsid w:val="004359B5"/>
    <w:rsid w:val="00435BCB"/>
    <w:rsid w:val="00436FFA"/>
    <w:rsid w:val="004376C1"/>
    <w:rsid w:val="004407C1"/>
    <w:rsid w:val="004409C6"/>
    <w:rsid w:val="00440F13"/>
    <w:rsid w:val="004440FF"/>
    <w:rsid w:val="0044459F"/>
    <w:rsid w:val="00444AD4"/>
    <w:rsid w:val="00445084"/>
    <w:rsid w:val="004450F3"/>
    <w:rsid w:val="0044525D"/>
    <w:rsid w:val="0044650A"/>
    <w:rsid w:val="0044778F"/>
    <w:rsid w:val="004479F9"/>
    <w:rsid w:val="00450C86"/>
    <w:rsid w:val="00450FAF"/>
    <w:rsid w:val="004516CB"/>
    <w:rsid w:val="00451EEE"/>
    <w:rsid w:val="00453A2A"/>
    <w:rsid w:val="00453A39"/>
    <w:rsid w:val="0045437A"/>
    <w:rsid w:val="004545EF"/>
    <w:rsid w:val="0045624F"/>
    <w:rsid w:val="004619DD"/>
    <w:rsid w:val="004632AC"/>
    <w:rsid w:val="0046338C"/>
    <w:rsid w:val="004639CF"/>
    <w:rsid w:val="00463B7A"/>
    <w:rsid w:val="00463D82"/>
    <w:rsid w:val="00464130"/>
    <w:rsid w:val="004672FB"/>
    <w:rsid w:val="00467A59"/>
    <w:rsid w:val="00470116"/>
    <w:rsid w:val="00471C53"/>
    <w:rsid w:val="004722D2"/>
    <w:rsid w:val="00473AAD"/>
    <w:rsid w:val="004745A4"/>
    <w:rsid w:val="00474723"/>
    <w:rsid w:val="00474B0B"/>
    <w:rsid w:val="00474C86"/>
    <w:rsid w:val="00476872"/>
    <w:rsid w:val="004774AC"/>
    <w:rsid w:val="004774E6"/>
    <w:rsid w:val="004775DF"/>
    <w:rsid w:val="004778A5"/>
    <w:rsid w:val="004816F9"/>
    <w:rsid w:val="00481750"/>
    <w:rsid w:val="004823DD"/>
    <w:rsid w:val="004839EE"/>
    <w:rsid w:val="00484415"/>
    <w:rsid w:val="00484879"/>
    <w:rsid w:val="004877A4"/>
    <w:rsid w:val="00487B93"/>
    <w:rsid w:val="00487EF2"/>
    <w:rsid w:val="004919C3"/>
    <w:rsid w:val="0049400D"/>
    <w:rsid w:val="00495C23"/>
    <w:rsid w:val="004978E3"/>
    <w:rsid w:val="004A04AE"/>
    <w:rsid w:val="004A20C7"/>
    <w:rsid w:val="004A262D"/>
    <w:rsid w:val="004A2699"/>
    <w:rsid w:val="004A3167"/>
    <w:rsid w:val="004A462B"/>
    <w:rsid w:val="004A5704"/>
    <w:rsid w:val="004A5926"/>
    <w:rsid w:val="004A5FCF"/>
    <w:rsid w:val="004A71D6"/>
    <w:rsid w:val="004A7910"/>
    <w:rsid w:val="004B07EE"/>
    <w:rsid w:val="004B19F8"/>
    <w:rsid w:val="004B1B04"/>
    <w:rsid w:val="004B279F"/>
    <w:rsid w:val="004B2FFD"/>
    <w:rsid w:val="004B38B8"/>
    <w:rsid w:val="004B4AC3"/>
    <w:rsid w:val="004B5CAC"/>
    <w:rsid w:val="004B6186"/>
    <w:rsid w:val="004B69A5"/>
    <w:rsid w:val="004B6C0B"/>
    <w:rsid w:val="004B740B"/>
    <w:rsid w:val="004B771E"/>
    <w:rsid w:val="004B7AAF"/>
    <w:rsid w:val="004C038F"/>
    <w:rsid w:val="004C0E11"/>
    <w:rsid w:val="004C136C"/>
    <w:rsid w:val="004C14E3"/>
    <w:rsid w:val="004C19DF"/>
    <w:rsid w:val="004C19FF"/>
    <w:rsid w:val="004C1A5A"/>
    <w:rsid w:val="004C1BE0"/>
    <w:rsid w:val="004C21AD"/>
    <w:rsid w:val="004C28A7"/>
    <w:rsid w:val="004C29ED"/>
    <w:rsid w:val="004C2B56"/>
    <w:rsid w:val="004C3252"/>
    <w:rsid w:val="004C339B"/>
    <w:rsid w:val="004C35C9"/>
    <w:rsid w:val="004C436C"/>
    <w:rsid w:val="004C4DE3"/>
    <w:rsid w:val="004C5FCA"/>
    <w:rsid w:val="004C7319"/>
    <w:rsid w:val="004C7DE7"/>
    <w:rsid w:val="004D004A"/>
    <w:rsid w:val="004D0B7B"/>
    <w:rsid w:val="004D1977"/>
    <w:rsid w:val="004D2DF4"/>
    <w:rsid w:val="004D3330"/>
    <w:rsid w:val="004D4283"/>
    <w:rsid w:val="004D4DCE"/>
    <w:rsid w:val="004D5047"/>
    <w:rsid w:val="004D5A89"/>
    <w:rsid w:val="004D5C2A"/>
    <w:rsid w:val="004D5EBB"/>
    <w:rsid w:val="004D6C25"/>
    <w:rsid w:val="004E119E"/>
    <w:rsid w:val="004E11D7"/>
    <w:rsid w:val="004E1572"/>
    <w:rsid w:val="004E1669"/>
    <w:rsid w:val="004E1930"/>
    <w:rsid w:val="004E1D7F"/>
    <w:rsid w:val="004E2E28"/>
    <w:rsid w:val="004E3BF1"/>
    <w:rsid w:val="004E43DD"/>
    <w:rsid w:val="004E5217"/>
    <w:rsid w:val="004E55BB"/>
    <w:rsid w:val="004E5FDC"/>
    <w:rsid w:val="004E60E6"/>
    <w:rsid w:val="004E6A83"/>
    <w:rsid w:val="004E6AAD"/>
    <w:rsid w:val="004E7260"/>
    <w:rsid w:val="004E78CE"/>
    <w:rsid w:val="004E7B5A"/>
    <w:rsid w:val="004E7D96"/>
    <w:rsid w:val="004E7F29"/>
    <w:rsid w:val="004F0341"/>
    <w:rsid w:val="004F1E38"/>
    <w:rsid w:val="004F2C2D"/>
    <w:rsid w:val="004F3C02"/>
    <w:rsid w:val="004F4E01"/>
    <w:rsid w:val="004F53D1"/>
    <w:rsid w:val="004F5B9D"/>
    <w:rsid w:val="004F7B24"/>
    <w:rsid w:val="005006A2"/>
    <w:rsid w:val="00502BC7"/>
    <w:rsid w:val="005039C1"/>
    <w:rsid w:val="00503CDF"/>
    <w:rsid w:val="00504A56"/>
    <w:rsid w:val="00504AF5"/>
    <w:rsid w:val="00504BC7"/>
    <w:rsid w:val="0050635B"/>
    <w:rsid w:val="00506AD7"/>
    <w:rsid w:val="005074AB"/>
    <w:rsid w:val="00507691"/>
    <w:rsid w:val="00510225"/>
    <w:rsid w:val="0051023E"/>
    <w:rsid w:val="0051056E"/>
    <w:rsid w:val="00510820"/>
    <w:rsid w:val="00511216"/>
    <w:rsid w:val="00512882"/>
    <w:rsid w:val="005142EB"/>
    <w:rsid w:val="005150A8"/>
    <w:rsid w:val="005155A7"/>
    <w:rsid w:val="00515E5D"/>
    <w:rsid w:val="005163CE"/>
    <w:rsid w:val="005171C4"/>
    <w:rsid w:val="00521840"/>
    <w:rsid w:val="00522B53"/>
    <w:rsid w:val="00523E8F"/>
    <w:rsid w:val="00524637"/>
    <w:rsid w:val="00526C34"/>
    <w:rsid w:val="0052781C"/>
    <w:rsid w:val="00527945"/>
    <w:rsid w:val="00530889"/>
    <w:rsid w:val="00530917"/>
    <w:rsid w:val="005312BF"/>
    <w:rsid w:val="00531876"/>
    <w:rsid w:val="00531A4D"/>
    <w:rsid w:val="00531BE6"/>
    <w:rsid w:val="00532899"/>
    <w:rsid w:val="00532F1F"/>
    <w:rsid w:val="00533720"/>
    <w:rsid w:val="00534D30"/>
    <w:rsid w:val="0053525B"/>
    <w:rsid w:val="0053584B"/>
    <w:rsid w:val="00535A7A"/>
    <w:rsid w:val="00536B10"/>
    <w:rsid w:val="0053743B"/>
    <w:rsid w:val="0053762D"/>
    <w:rsid w:val="005378D3"/>
    <w:rsid w:val="00537C4C"/>
    <w:rsid w:val="005415A1"/>
    <w:rsid w:val="00541EB9"/>
    <w:rsid w:val="005426BB"/>
    <w:rsid w:val="00542880"/>
    <w:rsid w:val="00543E3A"/>
    <w:rsid w:val="00544442"/>
    <w:rsid w:val="0054561B"/>
    <w:rsid w:val="00545703"/>
    <w:rsid w:val="005469B7"/>
    <w:rsid w:val="00547149"/>
    <w:rsid w:val="00550EAC"/>
    <w:rsid w:val="0055300B"/>
    <w:rsid w:val="005537B1"/>
    <w:rsid w:val="00553C57"/>
    <w:rsid w:val="00554823"/>
    <w:rsid w:val="00554F4B"/>
    <w:rsid w:val="00555AA6"/>
    <w:rsid w:val="00555B80"/>
    <w:rsid w:val="00556C9C"/>
    <w:rsid w:val="00557C8B"/>
    <w:rsid w:val="00560CDE"/>
    <w:rsid w:val="00562FAA"/>
    <w:rsid w:val="00563A98"/>
    <w:rsid w:val="00563B87"/>
    <w:rsid w:val="00563F6E"/>
    <w:rsid w:val="005643B1"/>
    <w:rsid w:val="00565673"/>
    <w:rsid w:val="0056685A"/>
    <w:rsid w:val="00567497"/>
    <w:rsid w:val="005707E5"/>
    <w:rsid w:val="00571133"/>
    <w:rsid w:val="005725E0"/>
    <w:rsid w:val="0057399B"/>
    <w:rsid w:val="00573FB2"/>
    <w:rsid w:val="005746D0"/>
    <w:rsid w:val="00574758"/>
    <w:rsid w:val="00574CB2"/>
    <w:rsid w:val="0057563E"/>
    <w:rsid w:val="0057638F"/>
    <w:rsid w:val="0057642E"/>
    <w:rsid w:val="00577EAC"/>
    <w:rsid w:val="00580B83"/>
    <w:rsid w:val="0058154F"/>
    <w:rsid w:val="00582A5B"/>
    <w:rsid w:val="00582E24"/>
    <w:rsid w:val="00584C32"/>
    <w:rsid w:val="00584DA2"/>
    <w:rsid w:val="00586D08"/>
    <w:rsid w:val="005872FD"/>
    <w:rsid w:val="005877C9"/>
    <w:rsid w:val="00591018"/>
    <w:rsid w:val="0059103A"/>
    <w:rsid w:val="0059106F"/>
    <w:rsid w:val="005910B7"/>
    <w:rsid w:val="00591CEF"/>
    <w:rsid w:val="00591F69"/>
    <w:rsid w:val="005927E1"/>
    <w:rsid w:val="00592A21"/>
    <w:rsid w:val="00593BB4"/>
    <w:rsid w:val="00593D56"/>
    <w:rsid w:val="00594901"/>
    <w:rsid w:val="00596FA4"/>
    <w:rsid w:val="005970F1"/>
    <w:rsid w:val="005977B8"/>
    <w:rsid w:val="005977E3"/>
    <w:rsid w:val="005978AB"/>
    <w:rsid w:val="00597AB9"/>
    <w:rsid w:val="005A29DC"/>
    <w:rsid w:val="005A2C75"/>
    <w:rsid w:val="005A4FCD"/>
    <w:rsid w:val="005A5F20"/>
    <w:rsid w:val="005A7C1F"/>
    <w:rsid w:val="005B080A"/>
    <w:rsid w:val="005B0CE0"/>
    <w:rsid w:val="005B1A83"/>
    <w:rsid w:val="005B5EB3"/>
    <w:rsid w:val="005B5F53"/>
    <w:rsid w:val="005B65C6"/>
    <w:rsid w:val="005B7125"/>
    <w:rsid w:val="005B7FE1"/>
    <w:rsid w:val="005C168B"/>
    <w:rsid w:val="005C2AFD"/>
    <w:rsid w:val="005C4627"/>
    <w:rsid w:val="005C47B7"/>
    <w:rsid w:val="005C4E01"/>
    <w:rsid w:val="005C5C31"/>
    <w:rsid w:val="005C5F44"/>
    <w:rsid w:val="005C682C"/>
    <w:rsid w:val="005C6B71"/>
    <w:rsid w:val="005C6EE9"/>
    <w:rsid w:val="005C75DA"/>
    <w:rsid w:val="005C7CCE"/>
    <w:rsid w:val="005D0A4F"/>
    <w:rsid w:val="005D0B0A"/>
    <w:rsid w:val="005D1ADF"/>
    <w:rsid w:val="005D3348"/>
    <w:rsid w:val="005D4939"/>
    <w:rsid w:val="005D5001"/>
    <w:rsid w:val="005D59F9"/>
    <w:rsid w:val="005D66A6"/>
    <w:rsid w:val="005D67EC"/>
    <w:rsid w:val="005D6A47"/>
    <w:rsid w:val="005D707D"/>
    <w:rsid w:val="005D714A"/>
    <w:rsid w:val="005D7376"/>
    <w:rsid w:val="005D75D6"/>
    <w:rsid w:val="005E0538"/>
    <w:rsid w:val="005E1157"/>
    <w:rsid w:val="005E1DCA"/>
    <w:rsid w:val="005E2D7A"/>
    <w:rsid w:val="005E3EB7"/>
    <w:rsid w:val="005E4662"/>
    <w:rsid w:val="005E4C83"/>
    <w:rsid w:val="005E4D27"/>
    <w:rsid w:val="005E5751"/>
    <w:rsid w:val="005E6A1F"/>
    <w:rsid w:val="005E6ABA"/>
    <w:rsid w:val="005E7DE5"/>
    <w:rsid w:val="005F0F32"/>
    <w:rsid w:val="005F198E"/>
    <w:rsid w:val="005F1F0A"/>
    <w:rsid w:val="005F3824"/>
    <w:rsid w:val="005F51CB"/>
    <w:rsid w:val="005F57D8"/>
    <w:rsid w:val="005F6268"/>
    <w:rsid w:val="00600A33"/>
    <w:rsid w:val="00601CAF"/>
    <w:rsid w:val="00602ABE"/>
    <w:rsid w:val="00602FD4"/>
    <w:rsid w:val="00603BA1"/>
    <w:rsid w:val="00603D9F"/>
    <w:rsid w:val="00603F5B"/>
    <w:rsid w:val="00605E26"/>
    <w:rsid w:val="006070EF"/>
    <w:rsid w:val="00607550"/>
    <w:rsid w:val="00610440"/>
    <w:rsid w:val="0061077C"/>
    <w:rsid w:val="00612301"/>
    <w:rsid w:val="00612A3C"/>
    <w:rsid w:val="0061462E"/>
    <w:rsid w:val="00614B9F"/>
    <w:rsid w:val="0061578C"/>
    <w:rsid w:val="00616DC4"/>
    <w:rsid w:val="006178AE"/>
    <w:rsid w:val="00622AD9"/>
    <w:rsid w:val="00624286"/>
    <w:rsid w:val="00625102"/>
    <w:rsid w:val="00625A3A"/>
    <w:rsid w:val="0062631B"/>
    <w:rsid w:val="00626904"/>
    <w:rsid w:val="00626D18"/>
    <w:rsid w:val="0062770C"/>
    <w:rsid w:val="00631F37"/>
    <w:rsid w:val="006325FC"/>
    <w:rsid w:val="006330C7"/>
    <w:rsid w:val="006344AA"/>
    <w:rsid w:val="00634988"/>
    <w:rsid w:val="0063514F"/>
    <w:rsid w:val="0063521D"/>
    <w:rsid w:val="006363D0"/>
    <w:rsid w:val="00637765"/>
    <w:rsid w:val="00637A06"/>
    <w:rsid w:val="00637B2D"/>
    <w:rsid w:val="00640CDE"/>
    <w:rsid w:val="00640EC4"/>
    <w:rsid w:val="00640EE0"/>
    <w:rsid w:val="006418A6"/>
    <w:rsid w:val="006424CE"/>
    <w:rsid w:val="006424D0"/>
    <w:rsid w:val="0064313D"/>
    <w:rsid w:val="006436CD"/>
    <w:rsid w:val="00643BB7"/>
    <w:rsid w:val="00644818"/>
    <w:rsid w:val="00644DAB"/>
    <w:rsid w:val="00645288"/>
    <w:rsid w:val="00645D19"/>
    <w:rsid w:val="0064667F"/>
    <w:rsid w:val="006477CD"/>
    <w:rsid w:val="00647967"/>
    <w:rsid w:val="00647E63"/>
    <w:rsid w:val="00647F49"/>
    <w:rsid w:val="00650BF1"/>
    <w:rsid w:val="006515B5"/>
    <w:rsid w:val="006524FB"/>
    <w:rsid w:val="00652894"/>
    <w:rsid w:val="00652CD5"/>
    <w:rsid w:val="00652ECF"/>
    <w:rsid w:val="006535CB"/>
    <w:rsid w:val="00656103"/>
    <w:rsid w:val="00656A0D"/>
    <w:rsid w:val="00657009"/>
    <w:rsid w:val="006574D8"/>
    <w:rsid w:val="00657B9E"/>
    <w:rsid w:val="00657D4C"/>
    <w:rsid w:val="00660B9A"/>
    <w:rsid w:val="00661748"/>
    <w:rsid w:val="00661B68"/>
    <w:rsid w:val="00661CF4"/>
    <w:rsid w:val="00663B8D"/>
    <w:rsid w:val="00664016"/>
    <w:rsid w:val="006646D3"/>
    <w:rsid w:val="00666BEA"/>
    <w:rsid w:val="00666F68"/>
    <w:rsid w:val="00667994"/>
    <w:rsid w:val="00670E2F"/>
    <w:rsid w:val="00671CEA"/>
    <w:rsid w:val="00672AB1"/>
    <w:rsid w:val="006735F6"/>
    <w:rsid w:val="00674DD1"/>
    <w:rsid w:val="006752D8"/>
    <w:rsid w:val="006760EC"/>
    <w:rsid w:val="006765B3"/>
    <w:rsid w:val="00677820"/>
    <w:rsid w:val="00677925"/>
    <w:rsid w:val="00680940"/>
    <w:rsid w:val="00680BA4"/>
    <w:rsid w:val="00681E72"/>
    <w:rsid w:val="006829AF"/>
    <w:rsid w:val="006835DD"/>
    <w:rsid w:val="0068405F"/>
    <w:rsid w:val="00684515"/>
    <w:rsid w:val="00684711"/>
    <w:rsid w:val="00684F05"/>
    <w:rsid w:val="006860ED"/>
    <w:rsid w:val="00686546"/>
    <w:rsid w:val="006906CE"/>
    <w:rsid w:val="006908F2"/>
    <w:rsid w:val="006921C3"/>
    <w:rsid w:val="00692275"/>
    <w:rsid w:val="0069256D"/>
    <w:rsid w:val="006926B2"/>
    <w:rsid w:val="00693334"/>
    <w:rsid w:val="0069333B"/>
    <w:rsid w:val="00693801"/>
    <w:rsid w:val="006956DA"/>
    <w:rsid w:val="006965BF"/>
    <w:rsid w:val="006A01AF"/>
    <w:rsid w:val="006A0295"/>
    <w:rsid w:val="006A0603"/>
    <w:rsid w:val="006A08E5"/>
    <w:rsid w:val="006A19F9"/>
    <w:rsid w:val="006A2091"/>
    <w:rsid w:val="006A2DEC"/>
    <w:rsid w:val="006A36A3"/>
    <w:rsid w:val="006A4902"/>
    <w:rsid w:val="006A56CA"/>
    <w:rsid w:val="006A5992"/>
    <w:rsid w:val="006A5F23"/>
    <w:rsid w:val="006A6C5A"/>
    <w:rsid w:val="006A758F"/>
    <w:rsid w:val="006B059D"/>
    <w:rsid w:val="006B09E9"/>
    <w:rsid w:val="006B0DA9"/>
    <w:rsid w:val="006B0DBE"/>
    <w:rsid w:val="006B1295"/>
    <w:rsid w:val="006B134C"/>
    <w:rsid w:val="006B3995"/>
    <w:rsid w:val="006B3F7D"/>
    <w:rsid w:val="006B44CC"/>
    <w:rsid w:val="006B50E3"/>
    <w:rsid w:val="006B55C1"/>
    <w:rsid w:val="006B62F0"/>
    <w:rsid w:val="006B70C8"/>
    <w:rsid w:val="006B7916"/>
    <w:rsid w:val="006B7FD0"/>
    <w:rsid w:val="006C011D"/>
    <w:rsid w:val="006C03F5"/>
    <w:rsid w:val="006C075E"/>
    <w:rsid w:val="006C0A56"/>
    <w:rsid w:val="006C1206"/>
    <w:rsid w:val="006C202B"/>
    <w:rsid w:val="006C2249"/>
    <w:rsid w:val="006C3D49"/>
    <w:rsid w:val="006C5047"/>
    <w:rsid w:val="006C53F6"/>
    <w:rsid w:val="006C5C76"/>
    <w:rsid w:val="006C651E"/>
    <w:rsid w:val="006C6650"/>
    <w:rsid w:val="006C6696"/>
    <w:rsid w:val="006C73F7"/>
    <w:rsid w:val="006D0AD9"/>
    <w:rsid w:val="006D0DB7"/>
    <w:rsid w:val="006D0F03"/>
    <w:rsid w:val="006D1DEB"/>
    <w:rsid w:val="006D1FE0"/>
    <w:rsid w:val="006D31BB"/>
    <w:rsid w:val="006D3656"/>
    <w:rsid w:val="006D4EF1"/>
    <w:rsid w:val="006D575F"/>
    <w:rsid w:val="006E03B1"/>
    <w:rsid w:val="006E1090"/>
    <w:rsid w:val="006E252B"/>
    <w:rsid w:val="006E2622"/>
    <w:rsid w:val="006E2AB5"/>
    <w:rsid w:val="006E2D7F"/>
    <w:rsid w:val="006E354F"/>
    <w:rsid w:val="006E3DA4"/>
    <w:rsid w:val="006E5AF8"/>
    <w:rsid w:val="006E5BB8"/>
    <w:rsid w:val="006E6A8A"/>
    <w:rsid w:val="006E6D41"/>
    <w:rsid w:val="006E6D98"/>
    <w:rsid w:val="006E728A"/>
    <w:rsid w:val="006E72F0"/>
    <w:rsid w:val="006E7683"/>
    <w:rsid w:val="006E7927"/>
    <w:rsid w:val="006F0199"/>
    <w:rsid w:val="006F01BA"/>
    <w:rsid w:val="006F0C67"/>
    <w:rsid w:val="006F14CD"/>
    <w:rsid w:val="006F1A5B"/>
    <w:rsid w:val="006F298C"/>
    <w:rsid w:val="006F2AD7"/>
    <w:rsid w:val="006F348C"/>
    <w:rsid w:val="006F42BD"/>
    <w:rsid w:val="006F46AE"/>
    <w:rsid w:val="006F4823"/>
    <w:rsid w:val="006F48E1"/>
    <w:rsid w:val="006F674F"/>
    <w:rsid w:val="006F728F"/>
    <w:rsid w:val="006F763C"/>
    <w:rsid w:val="007008F6"/>
    <w:rsid w:val="00700A5C"/>
    <w:rsid w:val="00701A1A"/>
    <w:rsid w:val="007025D5"/>
    <w:rsid w:val="0070372C"/>
    <w:rsid w:val="007045ED"/>
    <w:rsid w:val="00704A0D"/>
    <w:rsid w:val="00704DD3"/>
    <w:rsid w:val="00705898"/>
    <w:rsid w:val="007063FA"/>
    <w:rsid w:val="007067B0"/>
    <w:rsid w:val="00710262"/>
    <w:rsid w:val="00710394"/>
    <w:rsid w:val="007111CC"/>
    <w:rsid w:val="007112B1"/>
    <w:rsid w:val="007112CF"/>
    <w:rsid w:val="00711CE6"/>
    <w:rsid w:val="00711DBA"/>
    <w:rsid w:val="00711FE2"/>
    <w:rsid w:val="00712131"/>
    <w:rsid w:val="00712DAA"/>
    <w:rsid w:val="0071376E"/>
    <w:rsid w:val="00714543"/>
    <w:rsid w:val="0071475E"/>
    <w:rsid w:val="00714C46"/>
    <w:rsid w:val="00715024"/>
    <w:rsid w:val="007163AB"/>
    <w:rsid w:val="00721732"/>
    <w:rsid w:val="0072332D"/>
    <w:rsid w:val="00724921"/>
    <w:rsid w:val="00724A0B"/>
    <w:rsid w:val="00726468"/>
    <w:rsid w:val="00726C8B"/>
    <w:rsid w:val="0072796C"/>
    <w:rsid w:val="00730CC9"/>
    <w:rsid w:val="007312B9"/>
    <w:rsid w:val="007314F7"/>
    <w:rsid w:val="00731C4D"/>
    <w:rsid w:val="0073204B"/>
    <w:rsid w:val="007323BE"/>
    <w:rsid w:val="0073294D"/>
    <w:rsid w:val="00732A6D"/>
    <w:rsid w:val="0073373C"/>
    <w:rsid w:val="00733A49"/>
    <w:rsid w:val="007348C3"/>
    <w:rsid w:val="007358AE"/>
    <w:rsid w:val="00735B32"/>
    <w:rsid w:val="00736B3A"/>
    <w:rsid w:val="00737076"/>
    <w:rsid w:val="007404C5"/>
    <w:rsid w:val="007429B6"/>
    <w:rsid w:val="00742FD2"/>
    <w:rsid w:val="00743257"/>
    <w:rsid w:val="007433A7"/>
    <w:rsid w:val="00744C95"/>
    <w:rsid w:val="007450FF"/>
    <w:rsid w:val="00745953"/>
    <w:rsid w:val="00746194"/>
    <w:rsid w:val="00746B3B"/>
    <w:rsid w:val="00746B4F"/>
    <w:rsid w:val="00747164"/>
    <w:rsid w:val="007475ED"/>
    <w:rsid w:val="0075086E"/>
    <w:rsid w:val="007509C0"/>
    <w:rsid w:val="007524E8"/>
    <w:rsid w:val="007524EC"/>
    <w:rsid w:val="00752FFE"/>
    <w:rsid w:val="007537E3"/>
    <w:rsid w:val="0075455B"/>
    <w:rsid w:val="00754B57"/>
    <w:rsid w:val="00755688"/>
    <w:rsid w:val="00756DDD"/>
    <w:rsid w:val="007573BC"/>
    <w:rsid w:val="007605C3"/>
    <w:rsid w:val="00760808"/>
    <w:rsid w:val="0076086C"/>
    <w:rsid w:val="007609A1"/>
    <w:rsid w:val="00760C47"/>
    <w:rsid w:val="007613F4"/>
    <w:rsid w:val="007627AC"/>
    <w:rsid w:val="007629BE"/>
    <w:rsid w:val="007631D0"/>
    <w:rsid w:val="00763BED"/>
    <w:rsid w:val="00764545"/>
    <w:rsid w:val="00764D53"/>
    <w:rsid w:val="0076508B"/>
    <w:rsid w:val="00765B43"/>
    <w:rsid w:val="00765FC4"/>
    <w:rsid w:val="00766743"/>
    <w:rsid w:val="00766BB3"/>
    <w:rsid w:val="00767616"/>
    <w:rsid w:val="00767F76"/>
    <w:rsid w:val="0077059F"/>
    <w:rsid w:val="00770EC3"/>
    <w:rsid w:val="0077113E"/>
    <w:rsid w:val="0077141E"/>
    <w:rsid w:val="0077225D"/>
    <w:rsid w:val="007723FA"/>
    <w:rsid w:val="007725BC"/>
    <w:rsid w:val="007725C7"/>
    <w:rsid w:val="00772C29"/>
    <w:rsid w:val="00773157"/>
    <w:rsid w:val="0077440E"/>
    <w:rsid w:val="00774A46"/>
    <w:rsid w:val="00776642"/>
    <w:rsid w:val="0077672F"/>
    <w:rsid w:val="00777AC3"/>
    <w:rsid w:val="00780046"/>
    <w:rsid w:val="007807FC"/>
    <w:rsid w:val="007810B9"/>
    <w:rsid w:val="007814C7"/>
    <w:rsid w:val="00782777"/>
    <w:rsid w:val="00783272"/>
    <w:rsid w:val="007832FA"/>
    <w:rsid w:val="0078363A"/>
    <w:rsid w:val="00783AB3"/>
    <w:rsid w:val="00784524"/>
    <w:rsid w:val="00784D4D"/>
    <w:rsid w:val="00784EDC"/>
    <w:rsid w:val="0078586E"/>
    <w:rsid w:val="007859BF"/>
    <w:rsid w:val="00786126"/>
    <w:rsid w:val="0078714F"/>
    <w:rsid w:val="007874F9"/>
    <w:rsid w:val="007877C7"/>
    <w:rsid w:val="00790CD1"/>
    <w:rsid w:val="00791016"/>
    <w:rsid w:val="0079112C"/>
    <w:rsid w:val="00791512"/>
    <w:rsid w:val="00792735"/>
    <w:rsid w:val="00793413"/>
    <w:rsid w:val="007935FD"/>
    <w:rsid w:val="007946DD"/>
    <w:rsid w:val="007975EC"/>
    <w:rsid w:val="007A02B4"/>
    <w:rsid w:val="007A24FF"/>
    <w:rsid w:val="007A3302"/>
    <w:rsid w:val="007A4037"/>
    <w:rsid w:val="007A4366"/>
    <w:rsid w:val="007A4E15"/>
    <w:rsid w:val="007A6172"/>
    <w:rsid w:val="007A6342"/>
    <w:rsid w:val="007A6CBB"/>
    <w:rsid w:val="007A70ED"/>
    <w:rsid w:val="007A7D6F"/>
    <w:rsid w:val="007B176A"/>
    <w:rsid w:val="007B3C13"/>
    <w:rsid w:val="007B3F4D"/>
    <w:rsid w:val="007B46F8"/>
    <w:rsid w:val="007B545E"/>
    <w:rsid w:val="007B64D0"/>
    <w:rsid w:val="007B6E04"/>
    <w:rsid w:val="007B74C8"/>
    <w:rsid w:val="007B7EEE"/>
    <w:rsid w:val="007C0381"/>
    <w:rsid w:val="007C1736"/>
    <w:rsid w:val="007C21B1"/>
    <w:rsid w:val="007C3F2D"/>
    <w:rsid w:val="007C46EA"/>
    <w:rsid w:val="007C58F9"/>
    <w:rsid w:val="007C5A27"/>
    <w:rsid w:val="007D018C"/>
    <w:rsid w:val="007D090C"/>
    <w:rsid w:val="007D149B"/>
    <w:rsid w:val="007D2462"/>
    <w:rsid w:val="007D27BB"/>
    <w:rsid w:val="007D3CEA"/>
    <w:rsid w:val="007D4139"/>
    <w:rsid w:val="007D5132"/>
    <w:rsid w:val="007D518B"/>
    <w:rsid w:val="007D578C"/>
    <w:rsid w:val="007D645F"/>
    <w:rsid w:val="007E0214"/>
    <w:rsid w:val="007E1493"/>
    <w:rsid w:val="007E150C"/>
    <w:rsid w:val="007E1A32"/>
    <w:rsid w:val="007E2966"/>
    <w:rsid w:val="007E32FB"/>
    <w:rsid w:val="007E3F37"/>
    <w:rsid w:val="007E3F9F"/>
    <w:rsid w:val="007E4A8B"/>
    <w:rsid w:val="007E52E7"/>
    <w:rsid w:val="007E53AA"/>
    <w:rsid w:val="007E6534"/>
    <w:rsid w:val="007E6ACA"/>
    <w:rsid w:val="007E6BDF"/>
    <w:rsid w:val="007F000D"/>
    <w:rsid w:val="007F04D0"/>
    <w:rsid w:val="007F0A90"/>
    <w:rsid w:val="007F0CDE"/>
    <w:rsid w:val="007F1F4E"/>
    <w:rsid w:val="007F38C3"/>
    <w:rsid w:val="007F3E5C"/>
    <w:rsid w:val="007F4AF7"/>
    <w:rsid w:val="007F59F8"/>
    <w:rsid w:val="007F69E1"/>
    <w:rsid w:val="008003E7"/>
    <w:rsid w:val="0080125F"/>
    <w:rsid w:val="00802C19"/>
    <w:rsid w:val="0080392F"/>
    <w:rsid w:val="00803B98"/>
    <w:rsid w:val="008051C6"/>
    <w:rsid w:val="008051D0"/>
    <w:rsid w:val="00805746"/>
    <w:rsid w:val="00806EE2"/>
    <w:rsid w:val="00807189"/>
    <w:rsid w:val="008071F6"/>
    <w:rsid w:val="008075C5"/>
    <w:rsid w:val="00807A59"/>
    <w:rsid w:val="00812279"/>
    <w:rsid w:val="00812B71"/>
    <w:rsid w:val="00813931"/>
    <w:rsid w:val="00815578"/>
    <w:rsid w:val="00815AF8"/>
    <w:rsid w:val="008163C8"/>
    <w:rsid w:val="008169A8"/>
    <w:rsid w:val="00816F95"/>
    <w:rsid w:val="008177C2"/>
    <w:rsid w:val="0082193A"/>
    <w:rsid w:val="0082299D"/>
    <w:rsid w:val="00822B0F"/>
    <w:rsid w:val="00822CB1"/>
    <w:rsid w:val="00822DF2"/>
    <w:rsid w:val="00823DF2"/>
    <w:rsid w:val="008255AF"/>
    <w:rsid w:val="00825851"/>
    <w:rsid w:val="008267ED"/>
    <w:rsid w:val="008304C1"/>
    <w:rsid w:val="0083190F"/>
    <w:rsid w:val="008323DA"/>
    <w:rsid w:val="008326A7"/>
    <w:rsid w:val="00833BC3"/>
    <w:rsid w:val="00833D87"/>
    <w:rsid w:val="00833E33"/>
    <w:rsid w:val="008344C4"/>
    <w:rsid w:val="00836008"/>
    <w:rsid w:val="008363BF"/>
    <w:rsid w:val="00836AB3"/>
    <w:rsid w:val="00837115"/>
    <w:rsid w:val="008372A4"/>
    <w:rsid w:val="00840410"/>
    <w:rsid w:val="00840AD8"/>
    <w:rsid w:val="00841C06"/>
    <w:rsid w:val="00841C09"/>
    <w:rsid w:val="00841D02"/>
    <w:rsid w:val="00842453"/>
    <w:rsid w:val="00842709"/>
    <w:rsid w:val="00842AA8"/>
    <w:rsid w:val="00842CDE"/>
    <w:rsid w:val="008435AC"/>
    <w:rsid w:val="00844328"/>
    <w:rsid w:val="00844F7C"/>
    <w:rsid w:val="00846753"/>
    <w:rsid w:val="0084716C"/>
    <w:rsid w:val="0084770C"/>
    <w:rsid w:val="0085068C"/>
    <w:rsid w:val="0085078C"/>
    <w:rsid w:val="008507BB"/>
    <w:rsid w:val="00851A85"/>
    <w:rsid w:val="00852011"/>
    <w:rsid w:val="00855FF2"/>
    <w:rsid w:val="008564A3"/>
    <w:rsid w:val="0085693A"/>
    <w:rsid w:val="00856BE1"/>
    <w:rsid w:val="00857115"/>
    <w:rsid w:val="0085739D"/>
    <w:rsid w:val="008600C2"/>
    <w:rsid w:val="008602E0"/>
    <w:rsid w:val="00861EF0"/>
    <w:rsid w:val="00862E77"/>
    <w:rsid w:val="008630E4"/>
    <w:rsid w:val="00863E4A"/>
    <w:rsid w:val="00864076"/>
    <w:rsid w:val="008645E5"/>
    <w:rsid w:val="0086471E"/>
    <w:rsid w:val="00864F2A"/>
    <w:rsid w:val="00865880"/>
    <w:rsid w:val="00865973"/>
    <w:rsid w:val="008664E7"/>
    <w:rsid w:val="00870F95"/>
    <w:rsid w:val="00872B5D"/>
    <w:rsid w:val="00872EEE"/>
    <w:rsid w:val="00873753"/>
    <w:rsid w:val="00874EF4"/>
    <w:rsid w:val="008753B4"/>
    <w:rsid w:val="00875FFC"/>
    <w:rsid w:val="00877028"/>
    <w:rsid w:val="008771EE"/>
    <w:rsid w:val="008778C6"/>
    <w:rsid w:val="008804CC"/>
    <w:rsid w:val="00880A14"/>
    <w:rsid w:val="00881626"/>
    <w:rsid w:val="00881A4E"/>
    <w:rsid w:val="00883110"/>
    <w:rsid w:val="00883499"/>
    <w:rsid w:val="00883501"/>
    <w:rsid w:val="008835C4"/>
    <w:rsid w:val="0088360C"/>
    <w:rsid w:val="00884EF3"/>
    <w:rsid w:val="00885424"/>
    <w:rsid w:val="0088744A"/>
    <w:rsid w:val="00887C5E"/>
    <w:rsid w:val="008904D5"/>
    <w:rsid w:val="00890728"/>
    <w:rsid w:val="00890D18"/>
    <w:rsid w:val="008926AD"/>
    <w:rsid w:val="008936BB"/>
    <w:rsid w:val="00894522"/>
    <w:rsid w:val="008945FF"/>
    <w:rsid w:val="00894810"/>
    <w:rsid w:val="008948F3"/>
    <w:rsid w:val="00896916"/>
    <w:rsid w:val="008977D2"/>
    <w:rsid w:val="008A0E04"/>
    <w:rsid w:val="008A13FB"/>
    <w:rsid w:val="008A190D"/>
    <w:rsid w:val="008A1B0F"/>
    <w:rsid w:val="008A1C5C"/>
    <w:rsid w:val="008A1EF0"/>
    <w:rsid w:val="008A24F8"/>
    <w:rsid w:val="008A44E3"/>
    <w:rsid w:val="008A47F0"/>
    <w:rsid w:val="008A57AA"/>
    <w:rsid w:val="008A599C"/>
    <w:rsid w:val="008A631E"/>
    <w:rsid w:val="008A64C9"/>
    <w:rsid w:val="008A68B5"/>
    <w:rsid w:val="008A6D53"/>
    <w:rsid w:val="008A7357"/>
    <w:rsid w:val="008A7D3C"/>
    <w:rsid w:val="008B029D"/>
    <w:rsid w:val="008B0F12"/>
    <w:rsid w:val="008B0F96"/>
    <w:rsid w:val="008B2B24"/>
    <w:rsid w:val="008B2FF1"/>
    <w:rsid w:val="008B4246"/>
    <w:rsid w:val="008B45C1"/>
    <w:rsid w:val="008B5959"/>
    <w:rsid w:val="008B5F06"/>
    <w:rsid w:val="008B62AE"/>
    <w:rsid w:val="008B6BBB"/>
    <w:rsid w:val="008B6EA5"/>
    <w:rsid w:val="008B708D"/>
    <w:rsid w:val="008B7528"/>
    <w:rsid w:val="008C38B4"/>
    <w:rsid w:val="008C410D"/>
    <w:rsid w:val="008C4C1A"/>
    <w:rsid w:val="008C58E7"/>
    <w:rsid w:val="008C5A01"/>
    <w:rsid w:val="008C656F"/>
    <w:rsid w:val="008C6FB6"/>
    <w:rsid w:val="008C79F3"/>
    <w:rsid w:val="008C7CD0"/>
    <w:rsid w:val="008C7D51"/>
    <w:rsid w:val="008D07BC"/>
    <w:rsid w:val="008D113E"/>
    <w:rsid w:val="008D11B7"/>
    <w:rsid w:val="008D1345"/>
    <w:rsid w:val="008D15F2"/>
    <w:rsid w:val="008D1806"/>
    <w:rsid w:val="008D1CCA"/>
    <w:rsid w:val="008D2394"/>
    <w:rsid w:val="008D37F5"/>
    <w:rsid w:val="008D39F3"/>
    <w:rsid w:val="008D3E24"/>
    <w:rsid w:val="008D5666"/>
    <w:rsid w:val="008D56EC"/>
    <w:rsid w:val="008D5F39"/>
    <w:rsid w:val="008D6495"/>
    <w:rsid w:val="008D6551"/>
    <w:rsid w:val="008D677E"/>
    <w:rsid w:val="008D6BFF"/>
    <w:rsid w:val="008D7381"/>
    <w:rsid w:val="008D768C"/>
    <w:rsid w:val="008D7AB0"/>
    <w:rsid w:val="008E04F3"/>
    <w:rsid w:val="008E1831"/>
    <w:rsid w:val="008E2D74"/>
    <w:rsid w:val="008E30CC"/>
    <w:rsid w:val="008E3442"/>
    <w:rsid w:val="008E3682"/>
    <w:rsid w:val="008E3FFB"/>
    <w:rsid w:val="008E56B1"/>
    <w:rsid w:val="008E6203"/>
    <w:rsid w:val="008E63AD"/>
    <w:rsid w:val="008E747D"/>
    <w:rsid w:val="008E79C2"/>
    <w:rsid w:val="008E7E73"/>
    <w:rsid w:val="008F0A71"/>
    <w:rsid w:val="008F12BF"/>
    <w:rsid w:val="008F134C"/>
    <w:rsid w:val="008F26BD"/>
    <w:rsid w:val="008F306B"/>
    <w:rsid w:val="008F5334"/>
    <w:rsid w:val="008F5670"/>
    <w:rsid w:val="008F642F"/>
    <w:rsid w:val="008F6DA2"/>
    <w:rsid w:val="008F7D8C"/>
    <w:rsid w:val="009003AE"/>
    <w:rsid w:val="0090055F"/>
    <w:rsid w:val="00902139"/>
    <w:rsid w:val="0090334E"/>
    <w:rsid w:val="00903D7C"/>
    <w:rsid w:val="009040FD"/>
    <w:rsid w:val="00904EE8"/>
    <w:rsid w:val="00905757"/>
    <w:rsid w:val="0090596F"/>
    <w:rsid w:val="00905DAA"/>
    <w:rsid w:val="0090654D"/>
    <w:rsid w:val="009066AD"/>
    <w:rsid w:val="00906DC2"/>
    <w:rsid w:val="00906DFF"/>
    <w:rsid w:val="009103F3"/>
    <w:rsid w:val="009119CC"/>
    <w:rsid w:val="00913157"/>
    <w:rsid w:val="00913A2C"/>
    <w:rsid w:val="00913EF3"/>
    <w:rsid w:val="00914BAD"/>
    <w:rsid w:val="009159F0"/>
    <w:rsid w:val="00916791"/>
    <w:rsid w:val="00917863"/>
    <w:rsid w:val="009211C0"/>
    <w:rsid w:val="00921D36"/>
    <w:rsid w:val="009224CC"/>
    <w:rsid w:val="00922795"/>
    <w:rsid w:val="00922921"/>
    <w:rsid w:val="00923069"/>
    <w:rsid w:val="00923748"/>
    <w:rsid w:val="00923822"/>
    <w:rsid w:val="00923D37"/>
    <w:rsid w:val="00923EE8"/>
    <w:rsid w:val="00923FB0"/>
    <w:rsid w:val="009244AF"/>
    <w:rsid w:val="00926269"/>
    <w:rsid w:val="00926480"/>
    <w:rsid w:val="00926539"/>
    <w:rsid w:val="00927138"/>
    <w:rsid w:val="00927230"/>
    <w:rsid w:val="00927C0F"/>
    <w:rsid w:val="00927DE9"/>
    <w:rsid w:val="0093043F"/>
    <w:rsid w:val="00930F38"/>
    <w:rsid w:val="00932847"/>
    <w:rsid w:val="0093319F"/>
    <w:rsid w:val="00933367"/>
    <w:rsid w:val="009344DA"/>
    <w:rsid w:val="0093560A"/>
    <w:rsid w:val="00936056"/>
    <w:rsid w:val="009376DF"/>
    <w:rsid w:val="0093782C"/>
    <w:rsid w:val="009400C4"/>
    <w:rsid w:val="00940780"/>
    <w:rsid w:val="009420BF"/>
    <w:rsid w:val="00942500"/>
    <w:rsid w:val="0094342A"/>
    <w:rsid w:val="00943BC6"/>
    <w:rsid w:val="00943BF8"/>
    <w:rsid w:val="00944AB0"/>
    <w:rsid w:val="00944DBE"/>
    <w:rsid w:val="00945BDE"/>
    <w:rsid w:val="00945F84"/>
    <w:rsid w:val="009475F1"/>
    <w:rsid w:val="00950170"/>
    <w:rsid w:val="00950409"/>
    <w:rsid w:val="00951AC0"/>
    <w:rsid w:val="0095241C"/>
    <w:rsid w:val="00952D83"/>
    <w:rsid w:val="00953F51"/>
    <w:rsid w:val="00953F83"/>
    <w:rsid w:val="00954EFD"/>
    <w:rsid w:val="009553B5"/>
    <w:rsid w:val="00955406"/>
    <w:rsid w:val="00955A77"/>
    <w:rsid w:val="00955A8B"/>
    <w:rsid w:val="00956DEF"/>
    <w:rsid w:val="00957E94"/>
    <w:rsid w:val="00961059"/>
    <w:rsid w:val="0096141E"/>
    <w:rsid w:val="009632A4"/>
    <w:rsid w:val="00963810"/>
    <w:rsid w:val="009639C4"/>
    <w:rsid w:val="00963ECD"/>
    <w:rsid w:val="009641B3"/>
    <w:rsid w:val="009653C0"/>
    <w:rsid w:val="00970C4F"/>
    <w:rsid w:val="00972D52"/>
    <w:rsid w:val="00972FA5"/>
    <w:rsid w:val="00973400"/>
    <w:rsid w:val="0097340D"/>
    <w:rsid w:val="00974240"/>
    <w:rsid w:val="0097507B"/>
    <w:rsid w:val="00975224"/>
    <w:rsid w:val="009753A2"/>
    <w:rsid w:val="009758A7"/>
    <w:rsid w:val="00976232"/>
    <w:rsid w:val="00976461"/>
    <w:rsid w:val="009764FF"/>
    <w:rsid w:val="00976677"/>
    <w:rsid w:val="00976D3E"/>
    <w:rsid w:val="00977F4F"/>
    <w:rsid w:val="009807D4"/>
    <w:rsid w:val="00981E51"/>
    <w:rsid w:val="00982737"/>
    <w:rsid w:val="009828D0"/>
    <w:rsid w:val="00982CB5"/>
    <w:rsid w:val="00982DD9"/>
    <w:rsid w:val="00983CDB"/>
    <w:rsid w:val="009848ED"/>
    <w:rsid w:val="00984B53"/>
    <w:rsid w:val="00985D3D"/>
    <w:rsid w:val="00987414"/>
    <w:rsid w:val="0098770B"/>
    <w:rsid w:val="009879DF"/>
    <w:rsid w:val="00987A07"/>
    <w:rsid w:val="009914A0"/>
    <w:rsid w:val="0099286F"/>
    <w:rsid w:val="009928E5"/>
    <w:rsid w:val="00993BCB"/>
    <w:rsid w:val="009943ED"/>
    <w:rsid w:val="009948DB"/>
    <w:rsid w:val="00994DAA"/>
    <w:rsid w:val="009951A2"/>
    <w:rsid w:val="009951F9"/>
    <w:rsid w:val="009965DA"/>
    <w:rsid w:val="009971FD"/>
    <w:rsid w:val="00997746"/>
    <w:rsid w:val="009977F0"/>
    <w:rsid w:val="00997FCC"/>
    <w:rsid w:val="009A0654"/>
    <w:rsid w:val="009A0EDF"/>
    <w:rsid w:val="009A115F"/>
    <w:rsid w:val="009A18F8"/>
    <w:rsid w:val="009A28BA"/>
    <w:rsid w:val="009A2AE2"/>
    <w:rsid w:val="009A3A12"/>
    <w:rsid w:val="009A3EAA"/>
    <w:rsid w:val="009A45A7"/>
    <w:rsid w:val="009A484E"/>
    <w:rsid w:val="009A56EA"/>
    <w:rsid w:val="009A664F"/>
    <w:rsid w:val="009A66C1"/>
    <w:rsid w:val="009A6959"/>
    <w:rsid w:val="009A7A22"/>
    <w:rsid w:val="009A7A96"/>
    <w:rsid w:val="009B0971"/>
    <w:rsid w:val="009B1198"/>
    <w:rsid w:val="009B4568"/>
    <w:rsid w:val="009B4D86"/>
    <w:rsid w:val="009C0000"/>
    <w:rsid w:val="009C0ADE"/>
    <w:rsid w:val="009C0EF1"/>
    <w:rsid w:val="009C1147"/>
    <w:rsid w:val="009C26D7"/>
    <w:rsid w:val="009C2978"/>
    <w:rsid w:val="009C34EC"/>
    <w:rsid w:val="009C4296"/>
    <w:rsid w:val="009C4720"/>
    <w:rsid w:val="009C6203"/>
    <w:rsid w:val="009C660E"/>
    <w:rsid w:val="009C69C9"/>
    <w:rsid w:val="009C7486"/>
    <w:rsid w:val="009C78E1"/>
    <w:rsid w:val="009D001A"/>
    <w:rsid w:val="009D07F4"/>
    <w:rsid w:val="009D1130"/>
    <w:rsid w:val="009D216E"/>
    <w:rsid w:val="009D245A"/>
    <w:rsid w:val="009D326F"/>
    <w:rsid w:val="009D4F76"/>
    <w:rsid w:val="009D580D"/>
    <w:rsid w:val="009D6DFC"/>
    <w:rsid w:val="009D6F3C"/>
    <w:rsid w:val="009D6F54"/>
    <w:rsid w:val="009D77C4"/>
    <w:rsid w:val="009E0128"/>
    <w:rsid w:val="009E1099"/>
    <w:rsid w:val="009E112E"/>
    <w:rsid w:val="009E15FC"/>
    <w:rsid w:val="009E18B2"/>
    <w:rsid w:val="009E224A"/>
    <w:rsid w:val="009E2ABE"/>
    <w:rsid w:val="009E2B81"/>
    <w:rsid w:val="009E43D1"/>
    <w:rsid w:val="009E4A7C"/>
    <w:rsid w:val="009E4B38"/>
    <w:rsid w:val="009E50C3"/>
    <w:rsid w:val="009E5306"/>
    <w:rsid w:val="009E54FB"/>
    <w:rsid w:val="009E644E"/>
    <w:rsid w:val="009F01D4"/>
    <w:rsid w:val="009F03F0"/>
    <w:rsid w:val="009F0CE6"/>
    <w:rsid w:val="009F1025"/>
    <w:rsid w:val="009F1103"/>
    <w:rsid w:val="009F124F"/>
    <w:rsid w:val="009F1EA2"/>
    <w:rsid w:val="009F223A"/>
    <w:rsid w:val="009F2C39"/>
    <w:rsid w:val="009F305A"/>
    <w:rsid w:val="009F31BD"/>
    <w:rsid w:val="009F3D5E"/>
    <w:rsid w:val="009F3FF3"/>
    <w:rsid w:val="009F49F1"/>
    <w:rsid w:val="009F4BE6"/>
    <w:rsid w:val="009F5111"/>
    <w:rsid w:val="009F6E4F"/>
    <w:rsid w:val="009F7062"/>
    <w:rsid w:val="009F7A6B"/>
    <w:rsid w:val="00A000C3"/>
    <w:rsid w:val="00A00A06"/>
    <w:rsid w:val="00A00D21"/>
    <w:rsid w:val="00A016A5"/>
    <w:rsid w:val="00A02584"/>
    <w:rsid w:val="00A02876"/>
    <w:rsid w:val="00A02C8D"/>
    <w:rsid w:val="00A0456F"/>
    <w:rsid w:val="00A04708"/>
    <w:rsid w:val="00A047A3"/>
    <w:rsid w:val="00A05C92"/>
    <w:rsid w:val="00A06ABE"/>
    <w:rsid w:val="00A07405"/>
    <w:rsid w:val="00A0794C"/>
    <w:rsid w:val="00A100B4"/>
    <w:rsid w:val="00A1016F"/>
    <w:rsid w:val="00A11F4B"/>
    <w:rsid w:val="00A1202A"/>
    <w:rsid w:val="00A12505"/>
    <w:rsid w:val="00A13035"/>
    <w:rsid w:val="00A13B06"/>
    <w:rsid w:val="00A14425"/>
    <w:rsid w:val="00A171D0"/>
    <w:rsid w:val="00A20533"/>
    <w:rsid w:val="00A21028"/>
    <w:rsid w:val="00A21A59"/>
    <w:rsid w:val="00A21A63"/>
    <w:rsid w:val="00A23FE0"/>
    <w:rsid w:val="00A25EBB"/>
    <w:rsid w:val="00A273A0"/>
    <w:rsid w:val="00A27464"/>
    <w:rsid w:val="00A302FE"/>
    <w:rsid w:val="00A30DB9"/>
    <w:rsid w:val="00A31F80"/>
    <w:rsid w:val="00A32202"/>
    <w:rsid w:val="00A329A9"/>
    <w:rsid w:val="00A33F14"/>
    <w:rsid w:val="00A34637"/>
    <w:rsid w:val="00A348AA"/>
    <w:rsid w:val="00A34E5E"/>
    <w:rsid w:val="00A35205"/>
    <w:rsid w:val="00A3563F"/>
    <w:rsid w:val="00A35916"/>
    <w:rsid w:val="00A35E56"/>
    <w:rsid w:val="00A36497"/>
    <w:rsid w:val="00A36AE8"/>
    <w:rsid w:val="00A36C6D"/>
    <w:rsid w:val="00A36D81"/>
    <w:rsid w:val="00A37024"/>
    <w:rsid w:val="00A41695"/>
    <w:rsid w:val="00A42218"/>
    <w:rsid w:val="00A4430B"/>
    <w:rsid w:val="00A4437A"/>
    <w:rsid w:val="00A44E85"/>
    <w:rsid w:val="00A460E7"/>
    <w:rsid w:val="00A46146"/>
    <w:rsid w:val="00A469CD"/>
    <w:rsid w:val="00A46FD7"/>
    <w:rsid w:val="00A47D35"/>
    <w:rsid w:val="00A5011B"/>
    <w:rsid w:val="00A50373"/>
    <w:rsid w:val="00A50A84"/>
    <w:rsid w:val="00A50AD0"/>
    <w:rsid w:val="00A51542"/>
    <w:rsid w:val="00A516B8"/>
    <w:rsid w:val="00A52675"/>
    <w:rsid w:val="00A52C25"/>
    <w:rsid w:val="00A52DC6"/>
    <w:rsid w:val="00A53FC7"/>
    <w:rsid w:val="00A53FDA"/>
    <w:rsid w:val="00A546E5"/>
    <w:rsid w:val="00A55C6F"/>
    <w:rsid w:val="00A56C7C"/>
    <w:rsid w:val="00A57576"/>
    <w:rsid w:val="00A576E1"/>
    <w:rsid w:val="00A60279"/>
    <w:rsid w:val="00A60601"/>
    <w:rsid w:val="00A612CD"/>
    <w:rsid w:val="00A61CEC"/>
    <w:rsid w:val="00A6281F"/>
    <w:rsid w:val="00A63558"/>
    <w:rsid w:val="00A642AE"/>
    <w:rsid w:val="00A645AA"/>
    <w:rsid w:val="00A645FA"/>
    <w:rsid w:val="00A650EA"/>
    <w:rsid w:val="00A65CE4"/>
    <w:rsid w:val="00A67097"/>
    <w:rsid w:val="00A709EF"/>
    <w:rsid w:val="00A71C33"/>
    <w:rsid w:val="00A71E8A"/>
    <w:rsid w:val="00A71EF7"/>
    <w:rsid w:val="00A71EFE"/>
    <w:rsid w:val="00A723A1"/>
    <w:rsid w:val="00A723FE"/>
    <w:rsid w:val="00A72ADC"/>
    <w:rsid w:val="00A73F7C"/>
    <w:rsid w:val="00A744CA"/>
    <w:rsid w:val="00A75246"/>
    <w:rsid w:val="00A7556D"/>
    <w:rsid w:val="00A76211"/>
    <w:rsid w:val="00A763D0"/>
    <w:rsid w:val="00A76CE6"/>
    <w:rsid w:val="00A777E9"/>
    <w:rsid w:val="00A77C53"/>
    <w:rsid w:val="00A80CC4"/>
    <w:rsid w:val="00A80FBB"/>
    <w:rsid w:val="00A81CCB"/>
    <w:rsid w:val="00A82CDC"/>
    <w:rsid w:val="00A83370"/>
    <w:rsid w:val="00A83D81"/>
    <w:rsid w:val="00A850ED"/>
    <w:rsid w:val="00A85F7F"/>
    <w:rsid w:val="00A85FA2"/>
    <w:rsid w:val="00A91744"/>
    <w:rsid w:val="00A91FD4"/>
    <w:rsid w:val="00A922CB"/>
    <w:rsid w:val="00A929D5"/>
    <w:rsid w:val="00A93026"/>
    <w:rsid w:val="00A93174"/>
    <w:rsid w:val="00A936BE"/>
    <w:rsid w:val="00A95461"/>
    <w:rsid w:val="00A95D0A"/>
    <w:rsid w:val="00A97021"/>
    <w:rsid w:val="00AA0E82"/>
    <w:rsid w:val="00AA25D7"/>
    <w:rsid w:val="00AA2FA7"/>
    <w:rsid w:val="00AA352A"/>
    <w:rsid w:val="00AA481E"/>
    <w:rsid w:val="00AA499A"/>
    <w:rsid w:val="00AA4D1D"/>
    <w:rsid w:val="00AA57D1"/>
    <w:rsid w:val="00AA59F1"/>
    <w:rsid w:val="00AA5AC1"/>
    <w:rsid w:val="00AA7534"/>
    <w:rsid w:val="00AA75BE"/>
    <w:rsid w:val="00AA78E8"/>
    <w:rsid w:val="00AA7A0C"/>
    <w:rsid w:val="00AA7E11"/>
    <w:rsid w:val="00AA7E98"/>
    <w:rsid w:val="00AB0C84"/>
    <w:rsid w:val="00AB0D8E"/>
    <w:rsid w:val="00AB1D6C"/>
    <w:rsid w:val="00AB2E86"/>
    <w:rsid w:val="00AB5CAD"/>
    <w:rsid w:val="00AB6D5E"/>
    <w:rsid w:val="00AB7414"/>
    <w:rsid w:val="00AC074B"/>
    <w:rsid w:val="00AC12E4"/>
    <w:rsid w:val="00AC1661"/>
    <w:rsid w:val="00AC2AD2"/>
    <w:rsid w:val="00AC326D"/>
    <w:rsid w:val="00AC407B"/>
    <w:rsid w:val="00AC4221"/>
    <w:rsid w:val="00AC47EC"/>
    <w:rsid w:val="00AC4AF9"/>
    <w:rsid w:val="00AC5B48"/>
    <w:rsid w:val="00AC6316"/>
    <w:rsid w:val="00AC6D22"/>
    <w:rsid w:val="00AC7220"/>
    <w:rsid w:val="00AC7284"/>
    <w:rsid w:val="00AD0B75"/>
    <w:rsid w:val="00AD19A7"/>
    <w:rsid w:val="00AD1A97"/>
    <w:rsid w:val="00AD23F6"/>
    <w:rsid w:val="00AD23FB"/>
    <w:rsid w:val="00AD2CAB"/>
    <w:rsid w:val="00AD3F32"/>
    <w:rsid w:val="00AD3FB4"/>
    <w:rsid w:val="00AD463E"/>
    <w:rsid w:val="00AD4C5E"/>
    <w:rsid w:val="00AD520E"/>
    <w:rsid w:val="00AD607E"/>
    <w:rsid w:val="00AD61F4"/>
    <w:rsid w:val="00AD6D23"/>
    <w:rsid w:val="00AD7008"/>
    <w:rsid w:val="00AD741B"/>
    <w:rsid w:val="00AD7F9C"/>
    <w:rsid w:val="00AE0654"/>
    <w:rsid w:val="00AE19F3"/>
    <w:rsid w:val="00AE1ECD"/>
    <w:rsid w:val="00AE368E"/>
    <w:rsid w:val="00AE43A8"/>
    <w:rsid w:val="00AE5252"/>
    <w:rsid w:val="00AE530A"/>
    <w:rsid w:val="00AE56F6"/>
    <w:rsid w:val="00AE7895"/>
    <w:rsid w:val="00AE7A63"/>
    <w:rsid w:val="00AF050F"/>
    <w:rsid w:val="00AF1670"/>
    <w:rsid w:val="00AF295C"/>
    <w:rsid w:val="00AF2C6E"/>
    <w:rsid w:val="00AF3233"/>
    <w:rsid w:val="00AF3569"/>
    <w:rsid w:val="00AF35FF"/>
    <w:rsid w:val="00AF3AFB"/>
    <w:rsid w:val="00AF3FF9"/>
    <w:rsid w:val="00AF43A7"/>
    <w:rsid w:val="00AF453C"/>
    <w:rsid w:val="00AF5078"/>
    <w:rsid w:val="00AF59D7"/>
    <w:rsid w:val="00AF5DCC"/>
    <w:rsid w:val="00AF6D4A"/>
    <w:rsid w:val="00AF7AE2"/>
    <w:rsid w:val="00AF7DE3"/>
    <w:rsid w:val="00B007B7"/>
    <w:rsid w:val="00B00BC6"/>
    <w:rsid w:val="00B01152"/>
    <w:rsid w:val="00B01610"/>
    <w:rsid w:val="00B01AB6"/>
    <w:rsid w:val="00B01D1E"/>
    <w:rsid w:val="00B01DD1"/>
    <w:rsid w:val="00B0247B"/>
    <w:rsid w:val="00B03499"/>
    <w:rsid w:val="00B03BA0"/>
    <w:rsid w:val="00B050CC"/>
    <w:rsid w:val="00B053E5"/>
    <w:rsid w:val="00B05891"/>
    <w:rsid w:val="00B0657E"/>
    <w:rsid w:val="00B06916"/>
    <w:rsid w:val="00B0693D"/>
    <w:rsid w:val="00B07A66"/>
    <w:rsid w:val="00B07D56"/>
    <w:rsid w:val="00B07E33"/>
    <w:rsid w:val="00B07E5B"/>
    <w:rsid w:val="00B1044A"/>
    <w:rsid w:val="00B10D2C"/>
    <w:rsid w:val="00B1107A"/>
    <w:rsid w:val="00B12336"/>
    <w:rsid w:val="00B12912"/>
    <w:rsid w:val="00B1452F"/>
    <w:rsid w:val="00B14D2D"/>
    <w:rsid w:val="00B1576E"/>
    <w:rsid w:val="00B16AA6"/>
    <w:rsid w:val="00B20A11"/>
    <w:rsid w:val="00B2118F"/>
    <w:rsid w:val="00B212C7"/>
    <w:rsid w:val="00B21AB5"/>
    <w:rsid w:val="00B22E99"/>
    <w:rsid w:val="00B2362C"/>
    <w:rsid w:val="00B2382C"/>
    <w:rsid w:val="00B24A81"/>
    <w:rsid w:val="00B25857"/>
    <w:rsid w:val="00B25D42"/>
    <w:rsid w:val="00B2613B"/>
    <w:rsid w:val="00B26B1F"/>
    <w:rsid w:val="00B27EC3"/>
    <w:rsid w:val="00B30234"/>
    <w:rsid w:val="00B303B4"/>
    <w:rsid w:val="00B30519"/>
    <w:rsid w:val="00B30D13"/>
    <w:rsid w:val="00B314FA"/>
    <w:rsid w:val="00B323DB"/>
    <w:rsid w:val="00B32D24"/>
    <w:rsid w:val="00B33954"/>
    <w:rsid w:val="00B34CAC"/>
    <w:rsid w:val="00B35C76"/>
    <w:rsid w:val="00B4030E"/>
    <w:rsid w:val="00B41240"/>
    <w:rsid w:val="00B41838"/>
    <w:rsid w:val="00B41DC5"/>
    <w:rsid w:val="00B42087"/>
    <w:rsid w:val="00B43A64"/>
    <w:rsid w:val="00B447A3"/>
    <w:rsid w:val="00B46857"/>
    <w:rsid w:val="00B47927"/>
    <w:rsid w:val="00B47D7D"/>
    <w:rsid w:val="00B54384"/>
    <w:rsid w:val="00B556E1"/>
    <w:rsid w:val="00B56980"/>
    <w:rsid w:val="00B6041B"/>
    <w:rsid w:val="00B60F72"/>
    <w:rsid w:val="00B64057"/>
    <w:rsid w:val="00B64813"/>
    <w:rsid w:val="00B64A28"/>
    <w:rsid w:val="00B64AFD"/>
    <w:rsid w:val="00B656BC"/>
    <w:rsid w:val="00B66234"/>
    <w:rsid w:val="00B662F2"/>
    <w:rsid w:val="00B6696B"/>
    <w:rsid w:val="00B671F3"/>
    <w:rsid w:val="00B70258"/>
    <w:rsid w:val="00B714DA"/>
    <w:rsid w:val="00B71989"/>
    <w:rsid w:val="00B72374"/>
    <w:rsid w:val="00B729AD"/>
    <w:rsid w:val="00B72C6F"/>
    <w:rsid w:val="00B7309F"/>
    <w:rsid w:val="00B73A40"/>
    <w:rsid w:val="00B74110"/>
    <w:rsid w:val="00B743DC"/>
    <w:rsid w:val="00B75D45"/>
    <w:rsid w:val="00B76D0D"/>
    <w:rsid w:val="00B770E9"/>
    <w:rsid w:val="00B771A4"/>
    <w:rsid w:val="00B80165"/>
    <w:rsid w:val="00B80886"/>
    <w:rsid w:val="00B80E11"/>
    <w:rsid w:val="00B820B5"/>
    <w:rsid w:val="00B82DEE"/>
    <w:rsid w:val="00B83660"/>
    <w:rsid w:val="00B843C4"/>
    <w:rsid w:val="00B84BEA"/>
    <w:rsid w:val="00B85206"/>
    <w:rsid w:val="00B85B44"/>
    <w:rsid w:val="00B8669A"/>
    <w:rsid w:val="00B866F4"/>
    <w:rsid w:val="00B86C6B"/>
    <w:rsid w:val="00B86F9A"/>
    <w:rsid w:val="00B87D75"/>
    <w:rsid w:val="00B87F46"/>
    <w:rsid w:val="00B903BF"/>
    <w:rsid w:val="00B90CB5"/>
    <w:rsid w:val="00B90CC8"/>
    <w:rsid w:val="00B90F4C"/>
    <w:rsid w:val="00B913F9"/>
    <w:rsid w:val="00B92188"/>
    <w:rsid w:val="00B9253A"/>
    <w:rsid w:val="00B92D4B"/>
    <w:rsid w:val="00B93314"/>
    <w:rsid w:val="00B936E6"/>
    <w:rsid w:val="00B95B3E"/>
    <w:rsid w:val="00B966A4"/>
    <w:rsid w:val="00B96AB0"/>
    <w:rsid w:val="00BA0735"/>
    <w:rsid w:val="00BA08EC"/>
    <w:rsid w:val="00BA09FA"/>
    <w:rsid w:val="00BA265F"/>
    <w:rsid w:val="00BA2EF3"/>
    <w:rsid w:val="00BA34B3"/>
    <w:rsid w:val="00BA40B7"/>
    <w:rsid w:val="00BA443E"/>
    <w:rsid w:val="00BA48AB"/>
    <w:rsid w:val="00BA4A15"/>
    <w:rsid w:val="00BA4A68"/>
    <w:rsid w:val="00BA4AEC"/>
    <w:rsid w:val="00BA4DF0"/>
    <w:rsid w:val="00BA531C"/>
    <w:rsid w:val="00BA59BD"/>
    <w:rsid w:val="00BA5A70"/>
    <w:rsid w:val="00BA5AC3"/>
    <w:rsid w:val="00BA5AC8"/>
    <w:rsid w:val="00BA6B7A"/>
    <w:rsid w:val="00BB119A"/>
    <w:rsid w:val="00BB2246"/>
    <w:rsid w:val="00BB3B9E"/>
    <w:rsid w:val="00BB4CE0"/>
    <w:rsid w:val="00BB4DA9"/>
    <w:rsid w:val="00BB5A1C"/>
    <w:rsid w:val="00BB6769"/>
    <w:rsid w:val="00BB6D7A"/>
    <w:rsid w:val="00BB7EFB"/>
    <w:rsid w:val="00BC02ED"/>
    <w:rsid w:val="00BC288C"/>
    <w:rsid w:val="00BC49FA"/>
    <w:rsid w:val="00BC5175"/>
    <w:rsid w:val="00BC576C"/>
    <w:rsid w:val="00BC5AE5"/>
    <w:rsid w:val="00BC5B87"/>
    <w:rsid w:val="00BC5E33"/>
    <w:rsid w:val="00BC6216"/>
    <w:rsid w:val="00BC7D84"/>
    <w:rsid w:val="00BD0009"/>
    <w:rsid w:val="00BD3E6D"/>
    <w:rsid w:val="00BD40A3"/>
    <w:rsid w:val="00BD40C3"/>
    <w:rsid w:val="00BD40C8"/>
    <w:rsid w:val="00BD411A"/>
    <w:rsid w:val="00BD4BF7"/>
    <w:rsid w:val="00BD4D21"/>
    <w:rsid w:val="00BD4F03"/>
    <w:rsid w:val="00BD5990"/>
    <w:rsid w:val="00BD63DA"/>
    <w:rsid w:val="00BD72F1"/>
    <w:rsid w:val="00BD7AD0"/>
    <w:rsid w:val="00BD7EB7"/>
    <w:rsid w:val="00BE0681"/>
    <w:rsid w:val="00BE0D27"/>
    <w:rsid w:val="00BE0EDC"/>
    <w:rsid w:val="00BE18B7"/>
    <w:rsid w:val="00BE19DB"/>
    <w:rsid w:val="00BE1D8E"/>
    <w:rsid w:val="00BE27E3"/>
    <w:rsid w:val="00BE3A97"/>
    <w:rsid w:val="00BE5663"/>
    <w:rsid w:val="00BE709D"/>
    <w:rsid w:val="00BE7317"/>
    <w:rsid w:val="00BF24F8"/>
    <w:rsid w:val="00BF3481"/>
    <w:rsid w:val="00BF5A71"/>
    <w:rsid w:val="00BF60E8"/>
    <w:rsid w:val="00BF6B76"/>
    <w:rsid w:val="00BF6D6D"/>
    <w:rsid w:val="00BF74B6"/>
    <w:rsid w:val="00BF794B"/>
    <w:rsid w:val="00BF7A3D"/>
    <w:rsid w:val="00C004D6"/>
    <w:rsid w:val="00C00916"/>
    <w:rsid w:val="00C00C3E"/>
    <w:rsid w:val="00C027CA"/>
    <w:rsid w:val="00C02CEE"/>
    <w:rsid w:val="00C02D33"/>
    <w:rsid w:val="00C02D57"/>
    <w:rsid w:val="00C03860"/>
    <w:rsid w:val="00C03BA3"/>
    <w:rsid w:val="00C041C7"/>
    <w:rsid w:val="00C047D9"/>
    <w:rsid w:val="00C04A01"/>
    <w:rsid w:val="00C04E0E"/>
    <w:rsid w:val="00C05148"/>
    <w:rsid w:val="00C057D8"/>
    <w:rsid w:val="00C058F1"/>
    <w:rsid w:val="00C05E27"/>
    <w:rsid w:val="00C05F2A"/>
    <w:rsid w:val="00C05FCF"/>
    <w:rsid w:val="00C05FF7"/>
    <w:rsid w:val="00C0730A"/>
    <w:rsid w:val="00C07361"/>
    <w:rsid w:val="00C102EF"/>
    <w:rsid w:val="00C103DA"/>
    <w:rsid w:val="00C10A7A"/>
    <w:rsid w:val="00C1143F"/>
    <w:rsid w:val="00C120BB"/>
    <w:rsid w:val="00C12581"/>
    <w:rsid w:val="00C12688"/>
    <w:rsid w:val="00C12A46"/>
    <w:rsid w:val="00C147AB"/>
    <w:rsid w:val="00C150E1"/>
    <w:rsid w:val="00C15416"/>
    <w:rsid w:val="00C16740"/>
    <w:rsid w:val="00C169A3"/>
    <w:rsid w:val="00C208E3"/>
    <w:rsid w:val="00C22037"/>
    <w:rsid w:val="00C23D34"/>
    <w:rsid w:val="00C24FFF"/>
    <w:rsid w:val="00C261B9"/>
    <w:rsid w:val="00C261DF"/>
    <w:rsid w:val="00C26C03"/>
    <w:rsid w:val="00C271B3"/>
    <w:rsid w:val="00C278D4"/>
    <w:rsid w:val="00C27C9D"/>
    <w:rsid w:val="00C27DDE"/>
    <w:rsid w:val="00C303C3"/>
    <w:rsid w:val="00C30688"/>
    <w:rsid w:val="00C30847"/>
    <w:rsid w:val="00C31032"/>
    <w:rsid w:val="00C31926"/>
    <w:rsid w:val="00C31A31"/>
    <w:rsid w:val="00C325CC"/>
    <w:rsid w:val="00C32BE1"/>
    <w:rsid w:val="00C33C9C"/>
    <w:rsid w:val="00C34F54"/>
    <w:rsid w:val="00C35112"/>
    <w:rsid w:val="00C357E1"/>
    <w:rsid w:val="00C35DC6"/>
    <w:rsid w:val="00C36505"/>
    <w:rsid w:val="00C40D95"/>
    <w:rsid w:val="00C40EF9"/>
    <w:rsid w:val="00C41069"/>
    <w:rsid w:val="00C411D1"/>
    <w:rsid w:val="00C414DE"/>
    <w:rsid w:val="00C416FA"/>
    <w:rsid w:val="00C42185"/>
    <w:rsid w:val="00C42603"/>
    <w:rsid w:val="00C4260A"/>
    <w:rsid w:val="00C4326B"/>
    <w:rsid w:val="00C4348A"/>
    <w:rsid w:val="00C45E58"/>
    <w:rsid w:val="00C46029"/>
    <w:rsid w:val="00C47722"/>
    <w:rsid w:val="00C50537"/>
    <w:rsid w:val="00C50983"/>
    <w:rsid w:val="00C50F2D"/>
    <w:rsid w:val="00C51D4D"/>
    <w:rsid w:val="00C51EC0"/>
    <w:rsid w:val="00C52028"/>
    <w:rsid w:val="00C52641"/>
    <w:rsid w:val="00C5281B"/>
    <w:rsid w:val="00C547E5"/>
    <w:rsid w:val="00C54DB6"/>
    <w:rsid w:val="00C5537C"/>
    <w:rsid w:val="00C555C6"/>
    <w:rsid w:val="00C55BB7"/>
    <w:rsid w:val="00C562B7"/>
    <w:rsid w:val="00C61108"/>
    <w:rsid w:val="00C621B8"/>
    <w:rsid w:val="00C636FD"/>
    <w:rsid w:val="00C645CA"/>
    <w:rsid w:val="00C64914"/>
    <w:rsid w:val="00C64A72"/>
    <w:rsid w:val="00C658C9"/>
    <w:rsid w:val="00C6617B"/>
    <w:rsid w:val="00C7006F"/>
    <w:rsid w:val="00C7119A"/>
    <w:rsid w:val="00C71262"/>
    <w:rsid w:val="00C719C7"/>
    <w:rsid w:val="00C732CB"/>
    <w:rsid w:val="00C74D69"/>
    <w:rsid w:val="00C74FE9"/>
    <w:rsid w:val="00C757DE"/>
    <w:rsid w:val="00C77D87"/>
    <w:rsid w:val="00C81A09"/>
    <w:rsid w:val="00C81C78"/>
    <w:rsid w:val="00C82300"/>
    <w:rsid w:val="00C82831"/>
    <w:rsid w:val="00C82FF0"/>
    <w:rsid w:val="00C8319C"/>
    <w:rsid w:val="00C837EE"/>
    <w:rsid w:val="00C839FC"/>
    <w:rsid w:val="00C843B0"/>
    <w:rsid w:val="00C85710"/>
    <w:rsid w:val="00C86203"/>
    <w:rsid w:val="00C86651"/>
    <w:rsid w:val="00C87E2C"/>
    <w:rsid w:val="00C900ED"/>
    <w:rsid w:val="00C909AD"/>
    <w:rsid w:val="00C914AF"/>
    <w:rsid w:val="00C91C6B"/>
    <w:rsid w:val="00C91CD6"/>
    <w:rsid w:val="00C93E13"/>
    <w:rsid w:val="00C9468F"/>
    <w:rsid w:val="00C950F5"/>
    <w:rsid w:val="00C9531C"/>
    <w:rsid w:val="00C9625F"/>
    <w:rsid w:val="00C96B1D"/>
    <w:rsid w:val="00C96DA6"/>
    <w:rsid w:val="00C97DF1"/>
    <w:rsid w:val="00CA1C9F"/>
    <w:rsid w:val="00CA2AF9"/>
    <w:rsid w:val="00CA2C6C"/>
    <w:rsid w:val="00CA3611"/>
    <w:rsid w:val="00CA3B50"/>
    <w:rsid w:val="00CA3BC1"/>
    <w:rsid w:val="00CA425F"/>
    <w:rsid w:val="00CA4419"/>
    <w:rsid w:val="00CA4A14"/>
    <w:rsid w:val="00CA503C"/>
    <w:rsid w:val="00CA61CA"/>
    <w:rsid w:val="00CA63F9"/>
    <w:rsid w:val="00CA64AA"/>
    <w:rsid w:val="00CA6B14"/>
    <w:rsid w:val="00CA6F80"/>
    <w:rsid w:val="00CA7636"/>
    <w:rsid w:val="00CB0412"/>
    <w:rsid w:val="00CB118F"/>
    <w:rsid w:val="00CB17DE"/>
    <w:rsid w:val="00CB1A37"/>
    <w:rsid w:val="00CB1F5D"/>
    <w:rsid w:val="00CB2718"/>
    <w:rsid w:val="00CB2B1C"/>
    <w:rsid w:val="00CB3235"/>
    <w:rsid w:val="00CB3BC4"/>
    <w:rsid w:val="00CB418D"/>
    <w:rsid w:val="00CB4863"/>
    <w:rsid w:val="00CB5F82"/>
    <w:rsid w:val="00CB64E4"/>
    <w:rsid w:val="00CB6608"/>
    <w:rsid w:val="00CB6659"/>
    <w:rsid w:val="00CB74CF"/>
    <w:rsid w:val="00CC0C97"/>
    <w:rsid w:val="00CC1473"/>
    <w:rsid w:val="00CC15F7"/>
    <w:rsid w:val="00CC282D"/>
    <w:rsid w:val="00CC30BE"/>
    <w:rsid w:val="00CC37B4"/>
    <w:rsid w:val="00CC4893"/>
    <w:rsid w:val="00CC4B93"/>
    <w:rsid w:val="00CC594C"/>
    <w:rsid w:val="00CC64CF"/>
    <w:rsid w:val="00CC6696"/>
    <w:rsid w:val="00CC66D4"/>
    <w:rsid w:val="00CC6E1E"/>
    <w:rsid w:val="00CC7AA2"/>
    <w:rsid w:val="00CD05F1"/>
    <w:rsid w:val="00CD09B9"/>
    <w:rsid w:val="00CD1BE4"/>
    <w:rsid w:val="00CD2932"/>
    <w:rsid w:val="00CD434E"/>
    <w:rsid w:val="00CD4E8E"/>
    <w:rsid w:val="00CD62BB"/>
    <w:rsid w:val="00CD68B8"/>
    <w:rsid w:val="00CD7116"/>
    <w:rsid w:val="00CE0022"/>
    <w:rsid w:val="00CE0944"/>
    <w:rsid w:val="00CE13FF"/>
    <w:rsid w:val="00CE1ABA"/>
    <w:rsid w:val="00CE24B9"/>
    <w:rsid w:val="00CE2B16"/>
    <w:rsid w:val="00CE2BC9"/>
    <w:rsid w:val="00CE2E4E"/>
    <w:rsid w:val="00CE355E"/>
    <w:rsid w:val="00CE3C29"/>
    <w:rsid w:val="00CE3F2F"/>
    <w:rsid w:val="00CE4551"/>
    <w:rsid w:val="00CE4688"/>
    <w:rsid w:val="00CE5254"/>
    <w:rsid w:val="00CE582C"/>
    <w:rsid w:val="00CE5A44"/>
    <w:rsid w:val="00CE5DCC"/>
    <w:rsid w:val="00CE5E85"/>
    <w:rsid w:val="00CE5FC6"/>
    <w:rsid w:val="00CE6146"/>
    <w:rsid w:val="00CE67C4"/>
    <w:rsid w:val="00CE6F7E"/>
    <w:rsid w:val="00CE735C"/>
    <w:rsid w:val="00CF178D"/>
    <w:rsid w:val="00CF1AB3"/>
    <w:rsid w:val="00CF2D7E"/>
    <w:rsid w:val="00CF3E50"/>
    <w:rsid w:val="00CF44FD"/>
    <w:rsid w:val="00CF4DD4"/>
    <w:rsid w:val="00CF50CB"/>
    <w:rsid w:val="00CF5C08"/>
    <w:rsid w:val="00CF5C6B"/>
    <w:rsid w:val="00CF5D8B"/>
    <w:rsid w:val="00CF78C4"/>
    <w:rsid w:val="00CF7E46"/>
    <w:rsid w:val="00CF7E52"/>
    <w:rsid w:val="00D00091"/>
    <w:rsid w:val="00D000FD"/>
    <w:rsid w:val="00D007D6"/>
    <w:rsid w:val="00D0110F"/>
    <w:rsid w:val="00D0238E"/>
    <w:rsid w:val="00D02D3E"/>
    <w:rsid w:val="00D033F3"/>
    <w:rsid w:val="00D04D2A"/>
    <w:rsid w:val="00D05761"/>
    <w:rsid w:val="00D05C89"/>
    <w:rsid w:val="00D06986"/>
    <w:rsid w:val="00D069FB"/>
    <w:rsid w:val="00D06DB4"/>
    <w:rsid w:val="00D0748F"/>
    <w:rsid w:val="00D078F5"/>
    <w:rsid w:val="00D101B9"/>
    <w:rsid w:val="00D12182"/>
    <w:rsid w:val="00D12296"/>
    <w:rsid w:val="00D13818"/>
    <w:rsid w:val="00D14181"/>
    <w:rsid w:val="00D14369"/>
    <w:rsid w:val="00D14599"/>
    <w:rsid w:val="00D169AF"/>
    <w:rsid w:val="00D1773D"/>
    <w:rsid w:val="00D17879"/>
    <w:rsid w:val="00D179EF"/>
    <w:rsid w:val="00D206A3"/>
    <w:rsid w:val="00D21677"/>
    <w:rsid w:val="00D23F7D"/>
    <w:rsid w:val="00D2477E"/>
    <w:rsid w:val="00D258F0"/>
    <w:rsid w:val="00D26EE5"/>
    <w:rsid w:val="00D316D4"/>
    <w:rsid w:val="00D322CA"/>
    <w:rsid w:val="00D330F8"/>
    <w:rsid w:val="00D339C9"/>
    <w:rsid w:val="00D33FB6"/>
    <w:rsid w:val="00D347F7"/>
    <w:rsid w:val="00D34F3A"/>
    <w:rsid w:val="00D35470"/>
    <w:rsid w:val="00D355F2"/>
    <w:rsid w:val="00D3571C"/>
    <w:rsid w:val="00D35E7A"/>
    <w:rsid w:val="00D35F61"/>
    <w:rsid w:val="00D362BF"/>
    <w:rsid w:val="00D36C78"/>
    <w:rsid w:val="00D375E8"/>
    <w:rsid w:val="00D377CA"/>
    <w:rsid w:val="00D408FC"/>
    <w:rsid w:val="00D40B34"/>
    <w:rsid w:val="00D4101C"/>
    <w:rsid w:val="00D412BF"/>
    <w:rsid w:val="00D41A2D"/>
    <w:rsid w:val="00D4407C"/>
    <w:rsid w:val="00D45042"/>
    <w:rsid w:val="00D453BD"/>
    <w:rsid w:val="00D466E2"/>
    <w:rsid w:val="00D471C2"/>
    <w:rsid w:val="00D47E83"/>
    <w:rsid w:val="00D504BA"/>
    <w:rsid w:val="00D513F0"/>
    <w:rsid w:val="00D5171E"/>
    <w:rsid w:val="00D51814"/>
    <w:rsid w:val="00D52FD7"/>
    <w:rsid w:val="00D53BA9"/>
    <w:rsid w:val="00D5559E"/>
    <w:rsid w:val="00D556AA"/>
    <w:rsid w:val="00D57780"/>
    <w:rsid w:val="00D57D25"/>
    <w:rsid w:val="00D60511"/>
    <w:rsid w:val="00D60580"/>
    <w:rsid w:val="00D60F0F"/>
    <w:rsid w:val="00D610AE"/>
    <w:rsid w:val="00D62A38"/>
    <w:rsid w:val="00D63384"/>
    <w:rsid w:val="00D646B6"/>
    <w:rsid w:val="00D64C0E"/>
    <w:rsid w:val="00D64EA6"/>
    <w:rsid w:val="00D65096"/>
    <w:rsid w:val="00D65274"/>
    <w:rsid w:val="00D662EE"/>
    <w:rsid w:val="00D67D9B"/>
    <w:rsid w:val="00D67F17"/>
    <w:rsid w:val="00D71712"/>
    <w:rsid w:val="00D725EF"/>
    <w:rsid w:val="00D73359"/>
    <w:rsid w:val="00D745D7"/>
    <w:rsid w:val="00D74ECF"/>
    <w:rsid w:val="00D7532E"/>
    <w:rsid w:val="00D76F83"/>
    <w:rsid w:val="00D77C1E"/>
    <w:rsid w:val="00D8041C"/>
    <w:rsid w:val="00D805E4"/>
    <w:rsid w:val="00D8107F"/>
    <w:rsid w:val="00D81517"/>
    <w:rsid w:val="00D818C3"/>
    <w:rsid w:val="00D81F31"/>
    <w:rsid w:val="00D834B4"/>
    <w:rsid w:val="00D8453D"/>
    <w:rsid w:val="00D8546C"/>
    <w:rsid w:val="00D860CC"/>
    <w:rsid w:val="00D86122"/>
    <w:rsid w:val="00D873D4"/>
    <w:rsid w:val="00D87929"/>
    <w:rsid w:val="00D87A22"/>
    <w:rsid w:val="00D87F0C"/>
    <w:rsid w:val="00D900DD"/>
    <w:rsid w:val="00D90574"/>
    <w:rsid w:val="00D90BCA"/>
    <w:rsid w:val="00D90F1C"/>
    <w:rsid w:val="00D9124E"/>
    <w:rsid w:val="00D9127F"/>
    <w:rsid w:val="00D919F4"/>
    <w:rsid w:val="00D91EA5"/>
    <w:rsid w:val="00D923D4"/>
    <w:rsid w:val="00D929D5"/>
    <w:rsid w:val="00D92FD4"/>
    <w:rsid w:val="00D936CD"/>
    <w:rsid w:val="00D94156"/>
    <w:rsid w:val="00D949F3"/>
    <w:rsid w:val="00D950A9"/>
    <w:rsid w:val="00D95D30"/>
    <w:rsid w:val="00D966E9"/>
    <w:rsid w:val="00D969FE"/>
    <w:rsid w:val="00DA03FB"/>
    <w:rsid w:val="00DA05BF"/>
    <w:rsid w:val="00DA14BF"/>
    <w:rsid w:val="00DA2736"/>
    <w:rsid w:val="00DA27CC"/>
    <w:rsid w:val="00DA36DB"/>
    <w:rsid w:val="00DA370F"/>
    <w:rsid w:val="00DA3A8B"/>
    <w:rsid w:val="00DA48E3"/>
    <w:rsid w:val="00DA67FC"/>
    <w:rsid w:val="00DA7ABC"/>
    <w:rsid w:val="00DA7E67"/>
    <w:rsid w:val="00DB0042"/>
    <w:rsid w:val="00DB1825"/>
    <w:rsid w:val="00DB1F4C"/>
    <w:rsid w:val="00DB1F6D"/>
    <w:rsid w:val="00DB291E"/>
    <w:rsid w:val="00DB30BB"/>
    <w:rsid w:val="00DB33CD"/>
    <w:rsid w:val="00DB4090"/>
    <w:rsid w:val="00DB5313"/>
    <w:rsid w:val="00DB5456"/>
    <w:rsid w:val="00DB5FB7"/>
    <w:rsid w:val="00DB63C5"/>
    <w:rsid w:val="00DB6600"/>
    <w:rsid w:val="00DB7176"/>
    <w:rsid w:val="00DB7C53"/>
    <w:rsid w:val="00DC0C9E"/>
    <w:rsid w:val="00DC1336"/>
    <w:rsid w:val="00DC1463"/>
    <w:rsid w:val="00DC1719"/>
    <w:rsid w:val="00DC1F43"/>
    <w:rsid w:val="00DC5084"/>
    <w:rsid w:val="00DC59CA"/>
    <w:rsid w:val="00DC5BEA"/>
    <w:rsid w:val="00DC65A9"/>
    <w:rsid w:val="00DC6713"/>
    <w:rsid w:val="00DC7E3A"/>
    <w:rsid w:val="00DD04C5"/>
    <w:rsid w:val="00DD06A1"/>
    <w:rsid w:val="00DD091D"/>
    <w:rsid w:val="00DD188E"/>
    <w:rsid w:val="00DD4390"/>
    <w:rsid w:val="00DD5395"/>
    <w:rsid w:val="00DD56F6"/>
    <w:rsid w:val="00DD71D7"/>
    <w:rsid w:val="00DE17EE"/>
    <w:rsid w:val="00DE189D"/>
    <w:rsid w:val="00DE1CD3"/>
    <w:rsid w:val="00DE29D1"/>
    <w:rsid w:val="00DE2F3A"/>
    <w:rsid w:val="00DE3D06"/>
    <w:rsid w:val="00DE43FC"/>
    <w:rsid w:val="00DE546D"/>
    <w:rsid w:val="00DE5E86"/>
    <w:rsid w:val="00DE6477"/>
    <w:rsid w:val="00DE7657"/>
    <w:rsid w:val="00DE78EE"/>
    <w:rsid w:val="00DF00F0"/>
    <w:rsid w:val="00DF0256"/>
    <w:rsid w:val="00DF1293"/>
    <w:rsid w:val="00DF19D6"/>
    <w:rsid w:val="00DF2EC4"/>
    <w:rsid w:val="00DF3107"/>
    <w:rsid w:val="00DF3A16"/>
    <w:rsid w:val="00DF3AD5"/>
    <w:rsid w:val="00DF4589"/>
    <w:rsid w:val="00DF4902"/>
    <w:rsid w:val="00DF5195"/>
    <w:rsid w:val="00DF646B"/>
    <w:rsid w:val="00DF71C4"/>
    <w:rsid w:val="00DF7A94"/>
    <w:rsid w:val="00E005F8"/>
    <w:rsid w:val="00E00EA3"/>
    <w:rsid w:val="00E01A63"/>
    <w:rsid w:val="00E01D82"/>
    <w:rsid w:val="00E02B82"/>
    <w:rsid w:val="00E02C44"/>
    <w:rsid w:val="00E03FA8"/>
    <w:rsid w:val="00E04F4D"/>
    <w:rsid w:val="00E052FB"/>
    <w:rsid w:val="00E07523"/>
    <w:rsid w:val="00E103A3"/>
    <w:rsid w:val="00E1053E"/>
    <w:rsid w:val="00E1093F"/>
    <w:rsid w:val="00E10A0A"/>
    <w:rsid w:val="00E10F5B"/>
    <w:rsid w:val="00E10F93"/>
    <w:rsid w:val="00E11559"/>
    <w:rsid w:val="00E11AA4"/>
    <w:rsid w:val="00E1413A"/>
    <w:rsid w:val="00E149B4"/>
    <w:rsid w:val="00E1584F"/>
    <w:rsid w:val="00E23090"/>
    <w:rsid w:val="00E24417"/>
    <w:rsid w:val="00E244A2"/>
    <w:rsid w:val="00E26F07"/>
    <w:rsid w:val="00E271CF"/>
    <w:rsid w:val="00E3099C"/>
    <w:rsid w:val="00E30CF6"/>
    <w:rsid w:val="00E30FF2"/>
    <w:rsid w:val="00E31CEA"/>
    <w:rsid w:val="00E321A7"/>
    <w:rsid w:val="00E328A3"/>
    <w:rsid w:val="00E3295A"/>
    <w:rsid w:val="00E32EE3"/>
    <w:rsid w:val="00E33D0C"/>
    <w:rsid w:val="00E34466"/>
    <w:rsid w:val="00E347D8"/>
    <w:rsid w:val="00E34821"/>
    <w:rsid w:val="00E34E34"/>
    <w:rsid w:val="00E34F42"/>
    <w:rsid w:val="00E35F07"/>
    <w:rsid w:val="00E3715D"/>
    <w:rsid w:val="00E375C5"/>
    <w:rsid w:val="00E4164D"/>
    <w:rsid w:val="00E419D7"/>
    <w:rsid w:val="00E421F1"/>
    <w:rsid w:val="00E43006"/>
    <w:rsid w:val="00E4314E"/>
    <w:rsid w:val="00E438AD"/>
    <w:rsid w:val="00E44513"/>
    <w:rsid w:val="00E45A15"/>
    <w:rsid w:val="00E45CC2"/>
    <w:rsid w:val="00E45FDB"/>
    <w:rsid w:val="00E467AA"/>
    <w:rsid w:val="00E469C7"/>
    <w:rsid w:val="00E47BDC"/>
    <w:rsid w:val="00E47F80"/>
    <w:rsid w:val="00E503E2"/>
    <w:rsid w:val="00E511D2"/>
    <w:rsid w:val="00E52D5C"/>
    <w:rsid w:val="00E53257"/>
    <w:rsid w:val="00E5361A"/>
    <w:rsid w:val="00E53816"/>
    <w:rsid w:val="00E544EE"/>
    <w:rsid w:val="00E54C5A"/>
    <w:rsid w:val="00E54EAD"/>
    <w:rsid w:val="00E56A86"/>
    <w:rsid w:val="00E605BA"/>
    <w:rsid w:val="00E605F4"/>
    <w:rsid w:val="00E61217"/>
    <w:rsid w:val="00E614BC"/>
    <w:rsid w:val="00E616DC"/>
    <w:rsid w:val="00E61A7B"/>
    <w:rsid w:val="00E62898"/>
    <w:rsid w:val="00E631DC"/>
    <w:rsid w:val="00E647C8"/>
    <w:rsid w:val="00E66220"/>
    <w:rsid w:val="00E66784"/>
    <w:rsid w:val="00E67343"/>
    <w:rsid w:val="00E674E1"/>
    <w:rsid w:val="00E7031C"/>
    <w:rsid w:val="00E708B4"/>
    <w:rsid w:val="00E719DD"/>
    <w:rsid w:val="00E72072"/>
    <w:rsid w:val="00E736DB"/>
    <w:rsid w:val="00E73D7B"/>
    <w:rsid w:val="00E73D8C"/>
    <w:rsid w:val="00E74000"/>
    <w:rsid w:val="00E743BE"/>
    <w:rsid w:val="00E74E3E"/>
    <w:rsid w:val="00E760DD"/>
    <w:rsid w:val="00E803AC"/>
    <w:rsid w:val="00E8164E"/>
    <w:rsid w:val="00E826B2"/>
    <w:rsid w:val="00E8291B"/>
    <w:rsid w:val="00E832D1"/>
    <w:rsid w:val="00E849EC"/>
    <w:rsid w:val="00E852D8"/>
    <w:rsid w:val="00E86036"/>
    <w:rsid w:val="00E868B4"/>
    <w:rsid w:val="00E86C19"/>
    <w:rsid w:val="00E873B7"/>
    <w:rsid w:val="00E91A90"/>
    <w:rsid w:val="00E91E1C"/>
    <w:rsid w:val="00E92E4E"/>
    <w:rsid w:val="00E93A51"/>
    <w:rsid w:val="00E947D8"/>
    <w:rsid w:val="00E94C29"/>
    <w:rsid w:val="00E94EA8"/>
    <w:rsid w:val="00E952D6"/>
    <w:rsid w:val="00E9566F"/>
    <w:rsid w:val="00E957D6"/>
    <w:rsid w:val="00E96B48"/>
    <w:rsid w:val="00E97482"/>
    <w:rsid w:val="00EA0864"/>
    <w:rsid w:val="00EA1580"/>
    <w:rsid w:val="00EA218A"/>
    <w:rsid w:val="00EA25C4"/>
    <w:rsid w:val="00EA437A"/>
    <w:rsid w:val="00EA5F62"/>
    <w:rsid w:val="00EA6DF3"/>
    <w:rsid w:val="00EA7308"/>
    <w:rsid w:val="00EB1C04"/>
    <w:rsid w:val="00EB1C14"/>
    <w:rsid w:val="00EB1EB5"/>
    <w:rsid w:val="00EB20B2"/>
    <w:rsid w:val="00EB23D5"/>
    <w:rsid w:val="00EB347D"/>
    <w:rsid w:val="00EB3876"/>
    <w:rsid w:val="00EB4A35"/>
    <w:rsid w:val="00EB4CA1"/>
    <w:rsid w:val="00EB5107"/>
    <w:rsid w:val="00EB5959"/>
    <w:rsid w:val="00EB64EE"/>
    <w:rsid w:val="00EC0081"/>
    <w:rsid w:val="00EC0A24"/>
    <w:rsid w:val="00EC0B49"/>
    <w:rsid w:val="00EC1FCF"/>
    <w:rsid w:val="00EC2439"/>
    <w:rsid w:val="00EC27E0"/>
    <w:rsid w:val="00EC3028"/>
    <w:rsid w:val="00EC3C50"/>
    <w:rsid w:val="00EC42F4"/>
    <w:rsid w:val="00EC4638"/>
    <w:rsid w:val="00EC486C"/>
    <w:rsid w:val="00EC4E7C"/>
    <w:rsid w:val="00EC54C7"/>
    <w:rsid w:val="00EC6ED2"/>
    <w:rsid w:val="00EC78E1"/>
    <w:rsid w:val="00EC792B"/>
    <w:rsid w:val="00ED02D6"/>
    <w:rsid w:val="00ED039E"/>
    <w:rsid w:val="00ED0E43"/>
    <w:rsid w:val="00ED1727"/>
    <w:rsid w:val="00ED17F6"/>
    <w:rsid w:val="00ED1C73"/>
    <w:rsid w:val="00ED2327"/>
    <w:rsid w:val="00ED28D7"/>
    <w:rsid w:val="00ED3109"/>
    <w:rsid w:val="00ED32CA"/>
    <w:rsid w:val="00ED4303"/>
    <w:rsid w:val="00ED4526"/>
    <w:rsid w:val="00ED4FA8"/>
    <w:rsid w:val="00ED62C6"/>
    <w:rsid w:val="00ED7633"/>
    <w:rsid w:val="00ED7B21"/>
    <w:rsid w:val="00EE021E"/>
    <w:rsid w:val="00EE07A9"/>
    <w:rsid w:val="00EE0C25"/>
    <w:rsid w:val="00EE158C"/>
    <w:rsid w:val="00EE1729"/>
    <w:rsid w:val="00EE208B"/>
    <w:rsid w:val="00EE24D9"/>
    <w:rsid w:val="00EE3385"/>
    <w:rsid w:val="00EE3B17"/>
    <w:rsid w:val="00EE4B9C"/>
    <w:rsid w:val="00EE53AD"/>
    <w:rsid w:val="00EE62B6"/>
    <w:rsid w:val="00EE6AA1"/>
    <w:rsid w:val="00EE6C11"/>
    <w:rsid w:val="00EE715B"/>
    <w:rsid w:val="00EE7191"/>
    <w:rsid w:val="00EE7A1E"/>
    <w:rsid w:val="00EF0A15"/>
    <w:rsid w:val="00EF0BC7"/>
    <w:rsid w:val="00EF0F5E"/>
    <w:rsid w:val="00EF191F"/>
    <w:rsid w:val="00EF24B3"/>
    <w:rsid w:val="00EF2627"/>
    <w:rsid w:val="00EF6684"/>
    <w:rsid w:val="00EF7B0F"/>
    <w:rsid w:val="00F0015A"/>
    <w:rsid w:val="00F00902"/>
    <w:rsid w:val="00F00C15"/>
    <w:rsid w:val="00F02526"/>
    <w:rsid w:val="00F02E3B"/>
    <w:rsid w:val="00F03535"/>
    <w:rsid w:val="00F03AB6"/>
    <w:rsid w:val="00F03BDE"/>
    <w:rsid w:val="00F03C8E"/>
    <w:rsid w:val="00F042CE"/>
    <w:rsid w:val="00F048E4"/>
    <w:rsid w:val="00F04A1B"/>
    <w:rsid w:val="00F05065"/>
    <w:rsid w:val="00F065CE"/>
    <w:rsid w:val="00F07B25"/>
    <w:rsid w:val="00F10794"/>
    <w:rsid w:val="00F108F3"/>
    <w:rsid w:val="00F11990"/>
    <w:rsid w:val="00F12BD6"/>
    <w:rsid w:val="00F13D53"/>
    <w:rsid w:val="00F13EE8"/>
    <w:rsid w:val="00F15BE7"/>
    <w:rsid w:val="00F15CB9"/>
    <w:rsid w:val="00F1646D"/>
    <w:rsid w:val="00F20210"/>
    <w:rsid w:val="00F20D7F"/>
    <w:rsid w:val="00F21B03"/>
    <w:rsid w:val="00F22262"/>
    <w:rsid w:val="00F222A4"/>
    <w:rsid w:val="00F225BA"/>
    <w:rsid w:val="00F228F8"/>
    <w:rsid w:val="00F22ABA"/>
    <w:rsid w:val="00F2308F"/>
    <w:rsid w:val="00F244BE"/>
    <w:rsid w:val="00F246E1"/>
    <w:rsid w:val="00F2516C"/>
    <w:rsid w:val="00F25DDC"/>
    <w:rsid w:val="00F276C9"/>
    <w:rsid w:val="00F30396"/>
    <w:rsid w:val="00F3049F"/>
    <w:rsid w:val="00F31909"/>
    <w:rsid w:val="00F321ED"/>
    <w:rsid w:val="00F3292C"/>
    <w:rsid w:val="00F32E57"/>
    <w:rsid w:val="00F32F2B"/>
    <w:rsid w:val="00F33202"/>
    <w:rsid w:val="00F34417"/>
    <w:rsid w:val="00F344B7"/>
    <w:rsid w:val="00F349E1"/>
    <w:rsid w:val="00F34CA9"/>
    <w:rsid w:val="00F35392"/>
    <w:rsid w:val="00F355FF"/>
    <w:rsid w:val="00F37114"/>
    <w:rsid w:val="00F37ED0"/>
    <w:rsid w:val="00F37F78"/>
    <w:rsid w:val="00F403E8"/>
    <w:rsid w:val="00F4159C"/>
    <w:rsid w:val="00F41C85"/>
    <w:rsid w:val="00F41CC6"/>
    <w:rsid w:val="00F42DBB"/>
    <w:rsid w:val="00F42F51"/>
    <w:rsid w:val="00F43943"/>
    <w:rsid w:val="00F44223"/>
    <w:rsid w:val="00F445E6"/>
    <w:rsid w:val="00F447F9"/>
    <w:rsid w:val="00F44F85"/>
    <w:rsid w:val="00F46573"/>
    <w:rsid w:val="00F47184"/>
    <w:rsid w:val="00F47193"/>
    <w:rsid w:val="00F47669"/>
    <w:rsid w:val="00F477FA"/>
    <w:rsid w:val="00F47EEE"/>
    <w:rsid w:val="00F5087B"/>
    <w:rsid w:val="00F5235D"/>
    <w:rsid w:val="00F52674"/>
    <w:rsid w:val="00F526AB"/>
    <w:rsid w:val="00F52826"/>
    <w:rsid w:val="00F53D9A"/>
    <w:rsid w:val="00F54071"/>
    <w:rsid w:val="00F55828"/>
    <w:rsid w:val="00F558B5"/>
    <w:rsid w:val="00F57A66"/>
    <w:rsid w:val="00F57BCA"/>
    <w:rsid w:val="00F601C4"/>
    <w:rsid w:val="00F60E1D"/>
    <w:rsid w:val="00F62522"/>
    <w:rsid w:val="00F62DE0"/>
    <w:rsid w:val="00F62F3D"/>
    <w:rsid w:val="00F63B77"/>
    <w:rsid w:val="00F642FD"/>
    <w:rsid w:val="00F6527A"/>
    <w:rsid w:val="00F67AA2"/>
    <w:rsid w:val="00F67B85"/>
    <w:rsid w:val="00F67F63"/>
    <w:rsid w:val="00F714C2"/>
    <w:rsid w:val="00F71953"/>
    <w:rsid w:val="00F7231A"/>
    <w:rsid w:val="00F72465"/>
    <w:rsid w:val="00F72BA6"/>
    <w:rsid w:val="00F7399F"/>
    <w:rsid w:val="00F73C49"/>
    <w:rsid w:val="00F74C76"/>
    <w:rsid w:val="00F75B60"/>
    <w:rsid w:val="00F766BF"/>
    <w:rsid w:val="00F7796C"/>
    <w:rsid w:val="00F800F1"/>
    <w:rsid w:val="00F80A8F"/>
    <w:rsid w:val="00F80E07"/>
    <w:rsid w:val="00F8136A"/>
    <w:rsid w:val="00F81B01"/>
    <w:rsid w:val="00F83C33"/>
    <w:rsid w:val="00F83C94"/>
    <w:rsid w:val="00F83FB8"/>
    <w:rsid w:val="00F85108"/>
    <w:rsid w:val="00F85996"/>
    <w:rsid w:val="00F86374"/>
    <w:rsid w:val="00F866A5"/>
    <w:rsid w:val="00F873E8"/>
    <w:rsid w:val="00F90725"/>
    <w:rsid w:val="00F92658"/>
    <w:rsid w:val="00F928A4"/>
    <w:rsid w:val="00F93622"/>
    <w:rsid w:val="00F94FAD"/>
    <w:rsid w:val="00F96348"/>
    <w:rsid w:val="00F96BA0"/>
    <w:rsid w:val="00F976EE"/>
    <w:rsid w:val="00F97B82"/>
    <w:rsid w:val="00F97BD3"/>
    <w:rsid w:val="00F97F98"/>
    <w:rsid w:val="00FA00E4"/>
    <w:rsid w:val="00FA2EF2"/>
    <w:rsid w:val="00FA4A4D"/>
    <w:rsid w:val="00FA4C76"/>
    <w:rsid w:val="00FA79C5"/>
    <w:rsid w:val="00FA7DD0"/>
    <w:rsid w:val="00FA7E95"/>
    <w:rsid w:val="00FB007B"/>
    <w:rsid w:val="00FB0424"/>
    <w:rsid w:val="00FB2795"/>
    <w:rsid w:val="00FB2E61"/>
    <w:rsid w:val="00FB3D92"/>
    <w:rsid w:val="00FB3FF3"/>
    <w:rsid w:val="00FB4234"/>
    <w:rsid w:val="00FB43CF"/>
    <w:rsid w:val="00FB4B02"/>
    <w:rsid w:val="00FB52A1"/>
    <w:rsid w:val="00FB5B7F"/>
    <w:rsid w:val="00FB62AB"/>
    <w:rsid w:val="00FB7603"/>
    <w:rsid w:val="00FB7CBF"/>
    <w:rsid w:val="00FC1413"/>
    <w:rsid w:val="00FC1B45"/>
    <w:rsid w:val="00FC1D76"/>
    <w:rsid w:val="00FC22A0"/>
    <w:rsid w:val="00FC25AC"/>
    <w:rsid w:val="00FC3995"/>
    <w:rsid w:val="00FC406B"/>
    <w:rsid w:val="00FC5583"/>
    <w:rsid w:val="00FD02FA"/>
    <w:rsid w:val="00FD0925"/>
    <w:rsid w:val="00FD0B33"/>
    <w:rsid w:val="00FD0CE1"/>
    <w:rsid w:val="00FD0E5B"/>
    <w:rsid w:val="00FD3418"/>
    <w:rsid w:val="00FD5671"/>
    <w:rsid w:val="00FD5794"/>
    <w:rsid w:val="00FD5B97"/>
    <w:rsid w:val="00FD69E5"/>
    <w:rsid w:val="00FD6A3C"/>
    <w:rsid w:val="00FD7BD4"/>
    <w:rsid w:val="00FE088C"/>
    <w:rsid w:val="00FE09C5"/>
    <w:rsid w:val="00FE28E1"/>
    <w:rsid w:val="00FE4682"/>
    <w:rsid w:val="00FE46C9"/>
    <w:rsid w:val="00FE6029"/>
    <w:rsid w:val="00FF0114"/>
    <w:rsid w:val="00FF020F"/>
    <w:rsid w:val="00FF02A7"/>
    <w:rsid w:val="00FF05D2"/>
    <w:rsid w:val="00FF219E"/>
    <w:rsid w:val="00FF239D"/>
    <w:rsid w:val="00FF256F"/>
    <w:rsid w:val="00FF37F0"/>
    <w:rsid w:val="00FF3BB5"/>
    <w:rsid w:val="00FF4322"/>
    <w:rsid w:val="00FF523E"/>
    <w:rsid w:val="00FF6306"/>
    <w:rsid w:val="00FF67A9"/>
    <w:rsid w:val="00FF7004"/>
    <w:rsid w:val="00FF73BB"/>
    <w:rsid w:val="00FF755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B5489B"/>
  <w15:chartTrackingRefBased/>
  <w15:docId w15:val="{04980B95-11C8-49D8-9408-872B133D3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18BA"/>
    <w:rPr>
      <w:lang w:val="es-ES_tradnl" w:eastAsia="es-ES"/>
    </w:rPr>
  </w:style>
  <w:style w:type="paragraph" w:styleId="Ttulo1">
    <w:name w:val="heading 1"/>
    <w:basedOn w:val="Normal"/>
    <w:next w:val="Normal"/>
    <w:uiPriority w:val="9"/>
    <w:qFormat/>
    <w:pPr>
      <w:keepNext/>
      <w:spacing w:line="360" w:lineRule="auto"/>
      <w:jc w:val="center"/>
      <w:outlineLvl w:val="0"/>
    </w:pPr>
    <w:rPr>
      <w:rFonts w:ascii="Arial" w:hAnsi="Arial"/>
      <w:b/>
      <w:sz w:val="32"/>
    </w:rPr>
  </w:style>
  <w:style w:type="paragraph" w:styleId="Ttulo2">
    <w:name w:val="heading 2"/>
    <w:basedOn w:val="Normal"/>
    <w:next w:val="Normal"/>
    <w:qFormat/>
    <w:pPr>
      <w:keepNext/>
      <w:jc w:val="center"/>
      <w:outlineLvl w:val="1"/>
    </w:pPr>
    <w:rPr>
      <w:rFonts w:ascii="Arial" w:hAnsi="Arial"/>
      <w:b/>
      <w:sz w:val="10"/>
    </w:rPr>
  </w:style>
  <w:style w:type="paragraph" w:styleId="Ttulo3">
    <w:name w:val="heading 3"/>
    <w:basedOn w:val="Normal"/>
    <w:next w:val="Normal"/>
    <w:qFormat/>
    <w:pPr>
      <w:keepNext/>
      <w:jc w:val="center"/>
      <w:outlineLvl w:val="2"/>
    </w:pPr>
    <w:rPr>
      <w:rFonts w:ascii="Arial" w:hAnsi="Arial" w:cs="Arial"/>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419"/>
        <w:tab w:val="right" w:pos="8838"/>
      </w:tabs>
    </w:pPr>
  </w:style>
  <w:style w:type="paragraph" w:styleId="Piedepgina">
    <w:name w:val="footer"/>
    <w:basedOn w:val="Normal"/>
    <w:link w:val="PiedepginaCar"/>
    <w:uiPriority w:val="99"/>
    <w:semiHidden/>
    <w:pPr>
      <w:tabs>
        <w:tab w:val="center" w:pos="4419"/>
        <w:tab w:val="right" w:pos="8838"/>
      </w:tabs>
    </w:pPr>
  </w:style>
  <w:style w:type="paragraph" w:styleId="Textoindependiente">
    <w:name w:val="Body Text"/>
    <w:basedOn w:val="Normal"/>
    <w:uiPriority w:val="99"/>
    <w:qFormat/>
    <w:pPr>
      <w:jc w:val="both"/>
    </w:pPr>
    <w:rPr>
      <w:rFonts w:ascii="Arial" w:hAnsi="Arial"/>
      <w:sz w:val="22"/>
    </w:rPr>
  </w:style>
  <w:style w:type="character" w:styleId="Nmerodepgina">
    <w:name w:val="page number"/>
    <w:basedOn w:val="Fuentedeprrafopredeter"/>
    <w:semiHidden/>
  </w:style>
  <w:style w:type="paragraph" w:styleId="Textoindependiente2">
    <w:name w:val="Body Text 2"/>
    <w:basedOn w:val="Normal"/>
    <w:link w:val="Textoindependiente2Car"/>
    <w:semiHidden/>
    <w:pPr>
      <w:jc w:val="both"/>
    </w:pPr>
    <w:rPr>
      <w:rFonts w:ascii="Arial" w:hAnsi="Arial"/>
      <w:u w:val="single"/>
    </w:rPr>
  </w:style>
  <w:style w:type="paragraph" w:styleId="Textoindependiente3">
    <w:name w:val="Body Text 3"/>
    <w:basedOn w:val="Normal"/>
    <w:uiPriority w:val="99"/>
    <w:pPr>
      <w:jc w:val="both"/>
    </w:pPr>
    <w:rPr>
      <w:rFonts w:ascii="Arial" w:hAnsi="Arial" w:cs="Arial"/>
    </w:rPr>
  </w:style>
  <w:style w:type="paragraph" w:customStyle="1" w:styleId="Puesto">
    <w:name w:val="Puesto"/>
    <w:aliases w:val="Title"/>
    <w:basedOn w:val="Normal"/>
    <w:qFormat/>
    <w:pPr>
      <w:jc w:val="center"/>
    </w:pPr>
    <w:rPr>
      <w:rFonts w:ascii="Tahoma" w:hAnsi="Tahoma" w:cs="Tahoma"/>
      <w:b/>
      <w:bCs/>
      <w:sz w:val="24"/>
      <w:szCs w:val="24"/>
      <w:lang w:val="es-MX"/>
    </w:rPr>
  </w:style>
  <w:style w:type="paragraph" w:styleId="Sangra3detindependiente">
    <w:name w:val="Body Text Indent 3"/>
    <w:basedOn w:val="Normal"/>
    <w:semiHidden/>
    <w:pPr>
      <w:spacing w:after="120"/>
      <w:ind w:left="283"/>
    </w:pPr>
    <w:rPr>
      <w:sz w:val="16"/>
      <w:szCs w:val="16"/>
    </w:rPr>
  </w:style>
  <w:style w:type="paragraph" w:styleId="Textodeglobo">
    <w:name w:val="Balloon Text"/>
    <w:basedOn w:val="Normal"/>
    <w:uiPriority w:val="99"/>
    <w:rPr>
      <w:rFonts w:ascii="Tahoma" w:hAnsi="Tahoma" w:cs="Tahoma"/>
      <w:sz w:val="16"/>
      <w:szCs w:val="16"/>
    </w:rPr>
  </w:style>
  <w:style w:type="character" w:customStyle="1" w:styleId="Textoindependiente3Car">
    <w:name w:val="Texto independiente 3 Car"/>
    <w:uiPriority w:val="99"/>
    <w:rPr>
      <w:rFonts w:ascii="Arial" w:hAnsi="Arial" w:cs="Arial"/>
      <w:lang w:val="es-ES_tradnl" w:eastAsia="es-ES"/>
    </w:rPr>
  </w:style>
  <w:style w:type="character" w:customStyle="1" w:styleId="TextoindependienteCar">
    <w:name w:val="Texto independiente Car"/>
    <w:uiPriority w:val="99"/>
    <w:rPr>
      <w:rFonts w:ascii="Arial" w:hAnsi="Arial"/>
      <w:sz w:val="22"/>
      <w:lang w:val="es-ES_tradnl" w:eastAsia="es-ES"/>
    </w:rPr>
  </w:style>
  <w:style w:type="paragraph" w:customStyle="1" w:styleId="justificadonormal">
    <w:name w:val="justificadonormal"/>
    <w:basedOn w:val="Normal"/>
    <w:pPr>
      <w:spacing w:before="100" w:beforeAutospacing="1" w:after="100" w:afterAutospacing="1"/>
      <w:jc w:val="both"/>
    </w:pPr>
    <w:rPr>
      <w:rFonts w:ascii="Arial" w:hAnsi="Arial" w:cs="Arial"/>
      <w:sz w:val="18"/>
      <w:szCs w:val="18"/>
      <w:lang w:val="es-ES"/>
    </w:rPr>
  </w:style>
  <w:style w:type="character" w:styleId="Hipervnculo">
    <w:name w:val="Hyperlink"/>
    <w:semiHidden/>
    <w:unhideWhenUsed/>
    <w:rPr>
      <w:color w:val="0000FF"/>
      <w:u w:val="single"/>
    </w:rPr>
  </w:style>
  <w:style w:type="paragraph" w:styleId="Sinespaciado">
    <w:name w:val="No Spacing"/>
    <w:link w:val="SinespaciadoCar"/>
    <w:uiPriority w:val="1"/>
    <w:qFormat/>
    <w:rPr>
      <w:rFonts w:ascii="Calibri" w:eastAsia="Calibri" w:hAnsi="Calibri"/>
      <w:sz w:val="22"/>
      <w:szCs w:val="22"/>
      <w:lang w:eastAsia="en-US"/>
    </w:rPr>
  </w:style>
  <w:style w:type="character" w:customStyle="1" w:styleId="Ttulo1Car">
    <w:name w:val="Título 1 Car"/>
    <w:uiPriority w:val="9"/>
    <w:rPr>
      <w:rFonts w:ascii="Arial" w:hAnsi="Arial"/>
      <w:b/>
      <w:sz w:val="32"/>
      <w:lang w:val="es-ES_tradnl" w:eastAsia="es-ES"/>
    </w:rPr>
  </w:style>
  <w:style w:type="character" w:customStyle="1" w:styleId="TextodegloboCar">
    <w:name w:val="Texto de globo Car"/>
    <w:uiPriority w:val="99"/>
    <w:rPr>
      <w:rFonts w:ascii="Tahoma" w:hAnsi="Tahoma" w:cs="Tahoma"/>
      <w:sz w:val="16"/>
      <w:szCs w:val="16"/>
      <w:lang w:val="es-ES_tradnl" w:eastAsia="es-ES"/>
    </w:rPr>
  </w:style>
  <w:style w:type="character" w:customStyle="1" w:styleId="BalloonTextChar">
    <w:name w:val="Balloon Text Char"/>
    <w:rPr>
      <w:rFonts w:ascii="Tahoma" w:hAnsi="Tahoma" w:cs="Tahoma"/>
      <w:sz w:val="16"/>
      <w:szCs w:val="16"/>
      <w:lang w:val="x-none" w:eastAsia="es-ES"/>
    </w:rPr>
  </w:style>
  <w:style w:type="character" w:customStyle="1" w:styleId="Textoindependiente2Car">
    <w:name w:val="Texto independiente 2 Car"/>
    <w:link w:val="Textoindependiente2"/>
    <w:semiHidden/>
    <w:rsid w:val="00C03BA3"/>
    <w:rPr>
      <w:rFonts w:ascii="Arial" w:hAnsi="Arial"/>
      <w:u w:val="single"/>
      <w:lang w:val="es-ES_tradnl" w:eastAsia="es-ES"/>
    </w:rPr>
  </w:style>
  <w:style w:type="paragraph" w:styleId="NormalWeb">
    <w:name w:val="Normal (Web)"/>
    <w:basedOn w:val="Normal"/>
    <w:uiPriority w:val="99"/>
    <w:unhideWhenUsed/>
    <w:rsid w:val="00476872"/>
    <w:pPr>
      <w:spacing w:before="100" w:beforeAutospacing="1" w:after="100" w:afterAutospacing="1"/>
      <w:jc w:val="both"/>
    </w:pPr>
    <w:rPr>
      <w:sz w:val="24"/>
      <w:szCs w:val="24"/>
      <w:lang w:val="es-ES"/>
    </w:rPr>
  </w:style>
  <w:style w:type="character" w:customStyle="1" w:styleId="Cuerpodeltexto">
    <w:name w:val="Cuerpo del texto_"/>
    <w:link w:val="Cuerpodeltexto0"/>
    <w:rsid w:val="0093560A"/>
    <w:rPr>
      <w:rFonts w:ascii="Tahoma" w:eastAsia="Tahoma" w:hAnsi="Tahoma" w:cs="Tahoma"/>
      <w:spacing w:val="-1"/>
      <w:sz w:val="22"/>
      <w:szCs w:val="22"/>
      <w:shd w:val="clear" w:color="auto" w:fill="FFFFFF"/>
    </w:rPr>
  </w:style>
  <w:style w:type="paragraph" w:customStyle="1" w:styleId="Cuerpodeltexto0">
    <w:name w:val="Cuerpo del texto"/>
    <w:basedOn w:val="Normal"/>
    <w:link w:val="Cuerpodeltexto"/>
    <w:rsid w:val="0093560A"/>
    <w:pPr>
      <w:shd w:val="clear" w:color="auto" w:fill="FFFFFF"/>
      <w:spacing w:before="300" w:after="300" w:line="288" w:lineRule="exact"/>
      <w:ind w:hanging="360"/>
      <w:jc w:val="both"/>
    </w:pPr>
    <w:rPr>
      <w:rFonts w:ascii="Tahoma" w:eastAsia="Tahoma" w:hAnsi="Tahoma" w:cs="Tahoma"/>
      <w:spacing w:val="-1"/>
      <w:sz w:val="22"/>
      <w:szCs w:val="22"/>
      <w:lang w:val="es-MX" w:eastAsia="es-MX"/>
    </w:rPr>
  </w:style>
  <w:style w:type="paragraph" w:customStyle="1" w:styleId="yiv199054333ecxmsonormal">
    <w:name w:val="yiv199054333ecxmsonormal"/>
    <w:basedOn w:val="Normal"/>
    <w:rsid w:val="00F97F98"/>
    <w:pPr>
      <w:spacing w:before="100" w:beforeAutospacing="1" w:after="100" w:afterAutospacing="1"/>
    </w:pPr>
    <w:rPr>
      <w:sz w:val="24"/>
      <w:szCs w:val="24"/>
      <w:lang w:val="es-MX" w:eastAsia="es-MX"/>
    </w:rPr>
  </w:style>
  <w:style w:type="table" w:styleId="Tablaconcuadrcula">
    <w:name w:val="Table Grid"/>
    <w:basedOn w:val="Tablanormal"/>
    <w:uiPriority w:val="59"/>
    <w:rsid w:val="00612A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cxmsonormal">
    <w:name w:val="ecxmsonormal"/>
    <w:basedOn w:val="Normal"/>
    <w:rsid w:val="00C12581"/>
    <w:pPr>
      <w:spacing w:after="324"/>
    </w:pPr>
    <w:rPr>
      <w:sz w:val="24"/>
      <w:szCs w:val="24"/>
      <w:lang w:val="es-MX" w:eastAsia="es-MX"/>
    </w:rPr>
  </w:style>
  <w:style w:type="paragraph" w:styleId="Prrafodelista">
    <w:name w:val="List Paragraph"/>
    <w:basedOn w:val="Normal"/>
    <w:link w:val="PrrafodelistaCar"/>
    <w:uiPriority w:val="1"/>
    <w:qFormat/>
    <w:rsid w:val="00C12581"/>
    <w:pPr>
      <w:spacing w:after="200" w:line="276" w:lineRule="auto"/>
      <w:ind w:left="720"/>
      <w:contextualSpacing/>
    </w:pPr>
    <w:rPr>
      <w:rFonts w:ascii="Calibri" w:eastAsia="Calibri" w:hAnsi="Calibri"/>
      <w:sz w:val="22"/>
      <w:szCs w:val="22"/>
      <w:lang w:val="es-ES" w:eastAsia="en-US"/>
    </w:rPr>
  </w:style>
  <w:style w:type="paragraph" w:styleId="Sangra2detindependiente">
    <w:name w:val="Body Text Indent 2"/>
    <w:basedOn w:val="Normal"/>
    <w:link w:val="Sangra2detindependienteCar"/>
    <w:rsid w:val="00BB2246"/>
    <w:pPr>
      <w:spacing w:after="120" w:line="480" w:lineRule="auto"/>
      <w:ind w:left="283"/>
    </w:pPr>
    <w:rPr>
      <w:sz w:val="24"/>
      <w:szCs w:val="24"/>
      <w:lang w:val="es-ES"/>
    </w:rPr>
  </w:style>
  <w:style w:type="character" w:customStyle="1" w:styleId="Sangra2detindependienteCar">
    <w:name w:val="Sangría 2 de t. independiente Car"/>
    <w:link w:val="Sangra2detindependiente"/>
    <w:rsid w:val="00BB2246"/>
    <w:rPr>
      <w:sz w:val="24"/>
      <w:szCs w:val="24"/>
      <w:lang w:val="es-ES" w:eastAsia="es-ES"/>
    </w:rPr>
  </w:style>
  <w:style w:type="paragraph" w:customStyle="1" w:styleId="Style1">
    <w:name w:val="Style 1"/>
    <w:basedOn w:val="Normal"/>
    <w:uiPriority w:val="99"/>
    <w:rsid w:val="00214ECA"/>
    <w:pPr>
      <w:widowControl w:val="0"/>
      <w:autoSpaceDE w:val="0"/>
      <w:autoSpaceDN w:val="0"/>
      <w:adjustRightInd w:val="0"/>
    </w:pPr>
    <w:rPr>
      <w:lang w:val="en-US" w:eastAsia="es-MX"/>
    </w:rPr>
  </w:style>
  <w:style w:type="character" w:customStyle="1" w:styleId="CharacterStyle2">
    <w:name w:val="Character Style 2"/>
    <w:uiPriority w:val="99"/>
    <w:rsid w:val="00214ECA"/>
    <w:rPr>
      <w:sz w:val="20"/>
      <w:szCs w:val="20"/>
    </w:rPr>
  </w:style>
  <w:style w:type="character" w:customStyle="1" w:styleId="apple-converted-space">
    <w:name w:val="apple-converted-space"/>
    <w:rsid w:val="008645E5"/>
  </w:style>
  <w:style w:type="character" w:customStyle="1" w:styleId="NingunoA">
    <w:name w:val="Ninguno A"/>
    <w:rsid w:val="00D966E9"/>
  </w:style>
  <w:style w:type="paragraph" w:customStyle="1" w:styleId="vent">
    <w:name w:val="vent"/>
    <w:rsid w:val="00100AF3"/>
    <w:pPr>
      <w:ind w:firstLine="720"/>
      <w:jc w:val="both"/>
    </w:pPr>
    <w:rPr>
      <w:rFonts w:ascii="Arial" w:hAnsi="Arial"/>
      <w:b/>
      <w:noProof/>
      <w:color w:val="800000"/>
      <w:lang w:val="es-ES" w:eastAsia="es-ES"/>
    </w:rPr>
  </w:style>
  <w:style w:type="character" w:customStyle="1" w:styleId="SinespaciadoCar">
    <w:name w:val="Sin espaciado Car"/>
    <w:link w:val="Sinespaciado"/>
    <w:uiPriority w:val="1"/>
    <w:locked/>
    <w:rsid w:val="004222E6"/>
    <w:rPr>
      <w:rFonts w:ascii="Calibri" w:eastAsia="Calibri" w:hAnsi="Calibri"/>
      <w:sz w:val="22"/>
      <w:szCs w:val="22"/>
      <w:lang w:eastAsia="en-US"/>
    </w:rPr>
  </w:style>
  <w:style w:type="paragraph" w:customStyle="1" w:styleId="Style11">
    <w:name w:val="Style 11"/>
    <w:basedOn w:val="Normal"/>
    <w:uiPriority w:val="99"/>
    <w:rsid w:val="00380C2A"/>
    <w:pPr>
      <w:widowControl w:val="0"/>
      <w:autoSpaceDE w:val="0"/>
      <w:autoSpaceDN w:val="0"/>
      <w:spacing w:line="360" w:lineRule="auto"/>
      <w:jc w:val="both"/>
    </w:pPr>
    <w:rPr>
      <w:rFonts w:ascii="Arial" w:hAnsi="Arial" w:cs="Arial"/>
      <w:sz w:val="24"/>
      <w:szCs w:val="24"/>
      <w:lang w:val="en-US" w:eastAsia="es-MX"/>
    </w:rPr>
  </w:style>
  <w:style w:type="paragraph" w:customStyle="1" w:styleId="Default">
    <w:name w:val="Default"/>
    <w:rsid w:val="009D1130"/>
    <w:pPr>
      <w:autoSpaceDE w:val="0"/>
      <w:autoSpaceDN w:val="0"/>
      <w:adjustRightInd w:val="0"/>
    </w:pPr>
    <w:rPr>
      <w:rFonts w:ascii="Arial" w:hAnsi="Arial" w:cs="Arial"/>
      <w:color w:val="000000"/>
      <w:sz w:val="24"/>
      <w:szCs w:val="24"/>
    </w:rPr>
  </w:style>
  <w:style w:type="paragraph" w:customStyle="1" w:styleId="CuerpoA">
    <w:name w:val="Cuerpo A"/>
    <w:rsid w:val="008A7D3C"/>
    <w:rPr>
      <w:rFonts w:ascii="Helvetica Neue" w:eastAsia="Arial Unicode MS" w:hAnsi="Helvetica Neue" w:cs="Arial Unicode MS"/>
      <w:color w:val="000000"/>
      <w:sz w:val="22"/>
      <w:szCs w:val="22"/>
      <w:u w:color="000000"/>
      <w:lang w:val="es-ES_tradnl"/>
    </w:rPr>
  </w:style>
  <w:style w:type="character" w:customStyle="1" w:styleId="Ninguno">
    <w:name w:val="Ninguno"/>
    <w:rsid w:val="008A7D3C"/>
    <w:rPr>
      <w:lang w:val="es-ES_tradnl"/>
    </w:rPr>
  </w:style>
  <w:style w:type="paragraph" w:customStyle="1" w:styleId="Cuerpo">
    <w:name w:val="Cuerpo"/>
    <w:rsid w:val="003359C1"/>
    <w:rPr>
      <w:rFonts w:ascii="Helvetica Neue" w:eastAsia="Arial Unicode MS" w:hAnsi="Helvetica Neue" w:cs="Arial Unicode MS"/>
      <w:color w:val="000000"/>
      <w:sz w:val="22"/>
      <w:szCs w:val="22"/>
      <w:lang w:val="es-ES_tradnl"/>
    </w:rPr>
  </w:style>
  <w:style w:type="paragraph" w:customStyle="1" w:styleId="CuerpoB">
    <w:name w:val="Cuerpo B"/>
    <w:uiPriority w:val="99"/>
    <w:rsid w:val="002736A3"/>
    <w:rPr>
      <w:rFonts w:eastAsia="Arial Unicode MS" w:cs="Arial Unicode MS"/>
      <w:color w:val="000000"/>
      <w:sz w:val="24"/>
      <w:szCs w:val="24"/>
      <w:u w:color="000000"/>
      <w:lang w:val="es-ES_tradnl"/>
    </w:rPr>
  </w:style>
  <w:style w:type="character" w:customStyle="1" w:styleId="PrrafodelistaCar">
    <w:name w:val="Párrafo de lista Car"/>
    <w:link w:val="Prrafodelista"/>
    <w:uiPriority w:val="1"/>
    <w:locked/>
    <w:rsid w:val="006B3F7D"/>
    <w:rPr>
      <w:rFonts w:ascii="Calibri" w:eastAsia="Calibri" w:hAnsi="Calibri"/>
      <w:sz w:val="22"/>
      <w:szCs w:val="22"/>
      <w:lang w:val="es-ES" w:eastAsia="en-US"/>
    </w:rPr>
  </w:style>
  <w:style w:type="character" w:customStyle="1" w:styleId="PiedepginaCar">
    <w:name w:val="Pie de página Car"/>
    <w:basedOn w:val="Fuentedeprrafopredeter"/>
    <w:link w:val="Piedepgina"/>
    <w:uiPriority w:val="99"/>
    <w:semiHidden/>
    <w:rsid w:val="00E43006"/>
    <w:rPr>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9696">
      <w:bodyDiv w:val="1"/>
      <w:marLeft w:val="0"/>
      <w:marRight w:val="0"/>
      <w:marTop w:val="0"/>
      <w:marBottom w:val="0"/>
      <w:divBdr>
        <w:top w:val="none" w:sz="0" w:space="0" w:color="auto"/>
        <w:left w:val="none" w:sz="0" w:space="0" w:color="auto"/>
        <w:bottom w:val="none" w:sz="0" w:space="0" w:color="auto"/>
        <w:right w:val="none" w:sz="0" w:space="0" w:color="auto"/>
      </w:divBdr>
    </w:div>
    <w:div w:id="6711519">
      <w:bodyDiv w:val="1"/>
      <w:marLeft w:val="0"/>
      <w:marRight w:val="0"/>
      <w:marTop w:val="0"/>
      <w:marBottom w:val="0"/>
      <w:divBdr>
        <w:top w:val="none" w:sz="0" w:space="0" w:color="auto"/>
        <w:left w:val="none" w:sz="0" w:space="0" w:color="auto"/>
        <w:bottom w:val="none" w:sz="0" w:space="0" w:color="auto"/>
        <w:right w:val="none" w:sz="0" w:space="0" w:color="auto"/>
      </w:divBdr>
    </w:div>
    <w:div w:id="8795951">
      <w:bodyDiv w:val="1"/>
      <w:marLeft w:val="0"/>
      <w:marRight w:val="0"/>
      <w:marTop w:val="0"/>
      <w:marBottom w:val="0"/>
      <w:divBdr>
        <w:top w:val="none" w:sz="0" w:space="0" w:color="auto"/>
        <w:left w:val="none" w:sz="0" w:space="0" w:color="auto"/>
        <w:bottom w:val="none" w:sz="0" w:space="0" w:color="auto"/>
        <w:right w:val="none" w:sz="0" w:space="0" w:color="auto"/>
      </w:divBdr>
    </w:div>
    <w:div w:id="8995010">
      <w:bodyDiv w:val="1"/>
      <w:marLeft w:val="0"/>
      <w:marRight w:val="0"/>
      <w:marTop w:val="0"/>
      <w:marBottom w:val="0"/>
      <w:divBdr>
        <w:top w:val="none" w:sz="0" w:space="0" w:color="auto"/>
        <w:left w:val="none" w:sz="0" w:space="0" w:color="auto"/>
        <w:bottom w:val="none" w:sz="0" w:space="0" w:color="auto"/>
        <w:right w:val="none" w:sz="0" w:space="0" w:color="auto"/>
      </w:divBdr>
    </w:div>
    <w:div w:id="10299724">
      <w:bodyDiv w:val="1"/>
      <w:marLeft w:val="0"/>
      <w:marRight w:val="0"/>
      <w:marTop w:val="0"/>
      <w:marBottom w:val="0"/>
      <w:divBdr>
        <w:top w:val="none" w:sz="0" w:space="0" w:color="auto"/>
        <w:left w:val="none" w:sz="0" w:space="0" w:color="auto"/>
        <w:bottom w:val="none" w:sz="0" w:space="0" w:color="auto"/>
        <w:right w:val="none" w:sz="0" w:space="0" w:color="auto"/>
      </w:divBdr>
    </w:div>
    <w:div w:id="16543066">
      <w:bodyDiv w:val="1"/>
      <w:marLeft w:val="0"/>
      <w:marRight w:val="0"/>
      <w:marTop w:val="0"/>
      <w:marBottom w:val="0"/>
      <w:divBdr>
        <w:top w:val="none" w:sz="0" w:space="0" w:color="auto"/>
        <w:left w:val="none" w:sz="0" w:space="0" w:color="auto"/>
        <w:bottom w:val="none" w:sz="0" w:space="0" w:color="auto"/>
        <w:right w:val="none" w:sz="0" w:space="0" w:color="auto"/>
      </w:divBdr>
    </w:div>
    <w:div w:id="17320348">
      <w:bodyDiv w:val="1"/>
      <w:marLeft w:val="0"/>
      <w:marRight w:val="0"/>
      <w:marTop w:val="0"/>
      <w:marBottom w:val="0"/>
      <w:divBdr>
        <w:top w:val="none" w:sz="0" w:space="0" w:color="auto"/>
        <w:left w:val="none" w:sz="0" w:space="0" w:color="auto"/>
        <w:bottom w:val="none" w:sz="0" w:space="0" w:color="auto"/>
        <w:right w:val="none" w:sz="0" w:space="0" w:color="auto"/>
      </w:divBdr>
    </w:div>
    <w:div w:id="23026110">
      <w:bodyDiv w:val="1"/>
      <w:marLeft w:val="0"/>
      <w:marRight w:val="0"/>
      <w:marTop w:val="0"/>
      <w:marBottom w:val="0"/>
      <w:divBdr>
        <w:top w:val="none" w:sz="0" w:space="0" w:color="auto"/>
        <w:left w:val="none" w:sz="0" w:space="0" w:color="auto"/>
        <w:bottom w:val="none" w:sz="0" w:space="0" w:color="auto"/>
        <w:right w:val="none" w:sz="0" w:space="0" w:color="auto"/>
      </w:divBdr>
    </w:div>
    <w:div w:id="23750416">
      <w:bodyDiv w:val="1"/>
      <w:marLeft w:val="0"/>
      <w:marRight w:val="0"/>
      <w:marTop w:val="0"/>
      <w:marBottom w:val="0"/>
      <w:divBdr>
        <w:top w:val="none" w:sz="0" w:space="0" w:color="auto"/>
        <w:left w:val="none" w:sz="0" w:space="0" w:color="auto"/>
        <w:bottom w:val="none" w:sz="0" w:space="0" w:color="auto"/>
        <w:right w:val="none" w:sz="0" w:space="0" w:color="auto"/>
      </w:divBdr>
    </w:div>
    <w:div w:id="27343745">
      <w:bodyDiv w:val="1"/>
      <w:marLeft w:val="0"/>
      <w:marRight w:val="0"/>
      <w:marTop w:val="0"/>
      <w:marBottom w:val="0"/>
      <w:divBdr>
        <w:top w:val="none" w:sz="0" w:space="0" w:color="auto"/>
        <w:left w:val="none" w:sz="0" w:space="0" w:color="auto"/>
        <w:bottom w:val="none" w:sz="0" w:space="0" w:color="auto"/>
        <w:right w:val="none" w:sz="0" w:space="0" w:color="auto"/>
      </w:divBdr>
    </w:div>
    <w:div w:id="30233995">
      <w:bodyDiv w:val="1"/>
      <w:marLeft w:val="0"/>
      <w:marRight w:val="0"/>
      <w:marTop w:val="0"/>
      <w:marBottom w:val="0"/>
      <w:divBdr>
        <w:top w:val="none" w:sz="0" w:space="0" w:color="auto"/>
        <w:left w:val="none" w:sz="0" w:space="0" w:color="auto"/>
        <w:bottom w:val="none" w:sz="0" w:space="0" w:color="auto"/>
        <w:right w:val="none" w:sz="0" w:space="0" w:color="auto"/>
      </w:divBdr>
    </w:div>
    <w:div w:id="34239900">
      <w:bodyDiv w:val="1"/>
      <w:marLeft w:val="0"/>
      <w:marRight w:val="0"/>
      <w:marTop w:val="0"/>
      <w:marBottom w:val="0"/>
      <w:divBdr>
        <w:top w:val="none" w:sz="0" w:space="0" w:color="auto"/>
        <w:left w:val="none" w:sz="0" w:space="0" w:color="auto"/>
        <w:bottom w:val="none" w:sz="0" w:space="0" w:color="auto"/>
        <w:right w:val="none" w:sz="0" w:space="0" w:color="auto"/>
      </w:divBdr>
    </w:div>
    <w:div w:id="44372761">
      <w:bodyDiv w:val="1"/>
      <w:marLeft w:val="0"/>
      <w:marRight w:val="0"/>
      <w:marTop w:val="0"/>
      <w:marBottom w:val="0"/>
      <w:divBdr>
        <w:top w:val="none" w:sz="0" w:space="0" w:color="auto"/>
        <w:left w:val="none" w:sz="0" w:space="0" w:color="auto"/>
        <w:bottom w:val="none" w:sz="0" w:space="0" w:color="auto"/>
        <w:right w:val="none" w:sz="0" w:space="0" w:color="auto"/>
      </w:divBdr>
    </w:div>
    <w:div w:id="44791982">
      <w:bodyDiv w:val="1"/>
      <w:marLeft w:val="0"/>
      <w:marRight w:val="0"/>
      <w:marTop w:val="0"/>
      <w:marBottom w:val="0"/>
      <w:divBdr>
        <w:top w:val="none" w:sz="0" w:space="0" w:color="auto"/>
        <w:left w:val="none" w:sz="0" w:space="0" w:color="auto"/>
        <w:bottom w:val="none" w:sz="0" w:space="0" w:color="auto"/>
        <w:right w:val="none" w:sz="0" w:space="0" w:color="auto"/>
      </w:divBdr>
    </w:div>
    <w:div w:id="52390014">
      <w:bodyDiv w:val="1"/>
      <w:marLeft w:val="0"/>
      <w:marRight w:val="0"/>
      <w:marTop w:val="0"/>
      <w:marBottom w:val="0"/>
      <w:divBdr>
        <w:top w:val="none" w:sz="0" w:space="0" w:color="auto"/>
        <w:left w:val="none" w:sz="0" w:space="0" w:color="auto"/>
        <w:bottom w:val="none" w:sz="0" w:space="0" w:color="auto"/>
        <w:right w:val="none" w:sz="0" w:space="0" w:color="auto"/>
      </w:divBdr>
    </w:div>
    <w:div w:id="52431840">
      <w:bodyDiv w:val="1"/>
      <w:marLeft w:val="0"/>
      <w:marRight w:val="0"/>
      <w:marTop w:val="0"/>
      <w:marBottom w:val="0"/>
      <w:divBdr>
        <w:top w:val="none" w:sz="0" w:space="0" w:color="auto"/>
        <w:left w:val="none" w:sz="0" w:space="0" w:color="auto"/>
        <w:bottom w:val="none" w:sz="0" w:space="0" w:color="auto"/>
        <w:right w:val="none" w:sz="0" w:space="0" w:color="auto"/>
      </w:divBdr>
    </w:div>
    <w:div w:id="53234717">
      <w:bodyDiv w:val="1"/>
      <w:marLeft w:val="0"/>
      <w:marRight w:val="0"/>
      <w:marTop w:val="0"/>
      <w:marBottom w:val="0"/>
      <w:divBdr>
        <w:top w:val="none" w:sz="0" w:space="0" w:color="auto"/>
        <w:left w:val="none" w:sz="0" w:space="0" w:color="auto"/>
        <w:bottom w:val="none" w:sz="0" w:space="0" w:color="auto"/>
        <w:right w:val="none" w:sz="0" w:space="0" w:color="auto"/>
      </w:divBdr>
    </w:div>
    <w:div w:id="56441311">
      <w:bodyDiv w:val="1"/>
      <w:marLeft w:val="0"/>
      <w:marRight w:val="0"/>
      <w:marTop w:val="0"/>
      <w:marBottom w:val="0"/>
      <w:divBdr>
        <w:top w:val="none" w:sz="0" w:space="0" w:color="auto"/>
        <w:left w:val="none" w:sz="0" w:space="0" w:color="auto"/>
        <w:bottom w:val="none" w:sz="0" w:space="0" w:color="auto"/>
        <w:right w:val="none" w:sz="0" w:space="0" w:color="auto"/>
      </w:divBdr>
    </w:div>
    <w:div w:id="57243131">
      <w:bodyDiv w:val="1"/>
      <w:marLeft w:val="0"/>
      <w:marRight w:val="0"/>
      <w:marTop w:val="0"/>
      <w:marBottom w:val="0"/>
      <w:divBdr>
        <w:top w:val="none" w:sz="0" w:space="0" w:color="auto"/>
        <w:left w:val="none" w:sz="0" w:space="0" w:color="auto"/>
        <w:bottom w:val="none" w:sz="0" w:space="0" w:color="auto"/>
        <w:right w:val="none" w:sz="0" w:space="0" w:color="auto"/>
      </w:divBdr>
    </w:div>
    <w:div w:id="61686275">
      <w:bodyDiv w:val="1"/>
      <w:marLeft w:val="0"/>
      <w:marRight w:val="0"/>
      <w:marTop w:val="0"/>
      <w:marBottom w:val="0"/>
      <w:divBdr>
        <w:top w:val="none" w:sz="0" w:space="0" w:color="auto"/>
        <w:left w:val="none" w:sz="0" w:space="0" w:color="auto"/>
        <w:bottom w:val="none" w:sz="0" w:space="0" w:color="auto"/>
        <w:right w:val="none" w:sz="0" w:space="0" w:color="auto"/>
      </w:divBdr>
    </w:div>
    <w:div w:id="69743661">
      <w:bodyDiv w:val="1"/>
      <w:marLeft w:val="0"/>
      <w:marRight w:val="0"/>
      <w:marTop w:val="0"/>
      <w:marBottom w:val="0"/>
      <w:divBdr>
        <w:top w:val="none" w:sz="0" w:space="0" w:color="auto"/>
        <w:left w:val="none" w:sz="0" w:space="0" w:color="auto"/>
        <w:bottom w:val="none" w:sz="0" w:space="0" w:color="auto"/>
        <w:right w:val="none" w:sz="0" w:space="0" w:color="auto"/>
      </w:divBdr>
    </w:div>
    <w:div w:id="73091956">
      <w:bodyDiv w:val="1"/>
      <w:marLeft w:val="0"/>
      <w:marRight w:val="0"/>
      <w:marTop w:val="0"/>
      <w:marBottom w:val="0"/>
      <w:divBdr>
        <w:top w:val="none" w:sz="0" w:space="0" w:color="auto"/>
        <w:left w:val="none" w:sz="0" w:space="0" w:color="auto"/>
        <w:bottom w:val="none" w:sz="0" w:space="0" w:color="auto"/>
        <w:right w:val="none" w:sz="0" w:space="0" w:color="auto"/>
      </w:divBdr>
    </w:div>
    <w:div w:id="77754766">
      <w:bodyDiv w:val="1"/>
      <w:marLeft w:val="0"/>
      <w:marRight w:val="0"/>
      <w:marTop w:val="0"/>
      <w:marBottom w:val="0"/>
      <w:divBdr>
        <w:top w:val="none" w:sz="0" w:space="0" w:color="auto"/>
        <w:left w:val="none" w:sz="0" w:space="0" w:color="auto"/>
        <w:bottom w:val="none" w:sz="0" w:space="0" w:color="auto"/>
        <w:right w:val="none" w:sz="0" w:space="0" w:color="auto"/>
      </w:divBdr>
    </w:div>
    <w:div w:id="78331393">
      <w:bodyDiv w:val="1"/>
      <w:marLeft w:val="0"/>
      <w:marRight w:val="0"/>
      <w:marTop w:val="0"/>
      <w:marBottom w:val="0"/>
      <w:divBdr>
        <w:top w:val="none" w:sz="0" w:space="0" w:color="auto"/>
        <w:left w:val="none" w:sz="0" w:space="0" w:color="auto"/>
        <w:bottom w:val="none" w:sz="0" w:space="0" w:color="auto"/>
        <w:right w:val="none" w:sz="0" w:space="0" w:color="auto"/>
      </w:divBdr>
    </w:div>
    <w:div w:id="85228769">
      <w:bodyDiv w:val="1"/>
      <w:marLeft w:val="0"/>
      <w:marRight w:val="0"/>
      <w:marTop w:val="0"/>
      <w:marBottom w:val="0"/>
      <w:divBdr>
        <w:top w:val="none" w:sz="0" w:space="0" w:color="auto"/>
        <w:left w:val="none" w:sz="0" w:space="0" w:color="auto"/>
        <w:bottom w:val="none" w:sz="0" w:space="0" w:color="auto"/>
        <w:right w:val="none" w:sz="0" w:space="0" w:color="auto"/>
      </w:divBdr>
    </w:div>
    <w:div w:id="97071844">
      <w:bodyDiv w:val="1"/>
      <w:marLeft w:val="0"/>
      <w:marRight w:val="0"/>
      <w:marTop w:val="0"/>
      <w:marBottom w:val="0"/>
      <w:divBdr>
        <w:top w:val="none" w:sz="0" w:space="0" w:color="auto"/>
        <w:left w:val="none" w:sz="0" w:space="0" w:color="auto"/>
        <w:bottom w:val="none" w:sz="0" w:space="0" w:color="auto"/>
        <w:right w:val="none" w:sz="0" w:space="0" w:color="auto"/>
      </w:divBdr>
    </w:div>
    <w:div w:id="97334731">
      <w:bodyDiv w:val="1"/>
      <w:marLeft w:val="0"/>
      <w:marRight w:val="0"/>
      <w:marTop w:val="0"/>
      <w:marBottom w:val="0"/>
      <w:divBdr>
        <w:top w:val="none" w:sz="0" w:space="0" w:color="auto"/>
        <w:left w:val="none" w:sz="0" w:space="0" w:color="auto"/>
        <w:bottom w:val="none" w:sz="0" w:space="0" w:color="auto"/>
        <w:right w:val="none" w:sz="0" w:space="0" w:color="auto"/>
      </w:divBdr>
    </w:div>
    <w:div w:id="103578763">
      <w:bodyDiv w:val="1"/>
      <w:marLeft w:val="0"/>
      <w:marRight w:val="0"/>
      <w:marTop w:val="0"/>
      <w:marBottom w:val="0"/>
      <w:divBdr>
        <w:top w:val="none" w:sz="0" w:space="0" w:color="auto"/>
        <w:left w:val="none" w:sz="0" w:space="0" w:color="auto"/>
        <w:bottom w:val="none" w:sz="0" w:space="0" w:color="auto"/>
        <w:right w:val="none" w:sz="0" w:space="0" w:color="auto"/>
      </w:divBdr>
    </w:div>
    <w:div w:id="106973271">
      <w:bodyDiv w:val="1"/>
      <w:marLeft w:val="0"/>
      <w:marRight w:val="0"/>
      <w:marTop w:val="0"/>
      <w:marBottom w:val="0"/>
      <w:divBdr>
        <w:top w:val="none" w:sz="0" w:space="0" w:color="auto"/>
        <w:left w:val="none" w:sz="0" w:space="0" w:color="auto"/>
        <w:bottom w:val="none" w:sz="0" w:space="0" w:color="auto"/>
        <w:right w:val="none" w:sz="0" w:space="0" w:color="auto"/>
      </w:divBdr>
    </w:div>
    <w:div w:id="115486016">
      <w:bodyDiv w:val="1"/>
      <w:marLeft w:val="0"/>
      <w:marRight w:val="0"/>
      <w:marTop w:val="0"/>
      <w:marBottom w:val="0"/>
      <w:divBdr>
        <w:top w:val="none" w:sz="0" w:space="0" w:color="auto"/>
        <w:left w:val="none" w:sz="0" w:space="0" w:color="auto"/>
        <w:bottom w:val="none" w:sz="0" w:space="0" w:color="auto"/>
        <w:right w:val="none" w:sz="0" w:space="0" w:color="auto"/>
      </w:divBdr>
    </w:div>
    <w:div w:id="116459707">
      <w:bodyDiv w:val="1"/>
      <w:marLeft w:val="0"/>
      <w:marRight w:val="0"/>
      <w:marTop w:val="0"/>
      <w:marBottom w:val="0"/>
      <w:divBdr>
        <w:top w:val="none" w:sz="0" w:space="0" w:color="auto"/>
        <w:left w:val="none" w:sz="0" w:space="0" w:color="auto"/>
        <w:bottom w:val="none" w:sz="0" w:space="0" w:color="auto"/>
        <w:right w:val="none" w:sz="0" w:space="0" w:color="auto"/>
      </w:divBdr>
    </w:div>
    <w:div w:id="122113569">
      <w:bodyDiv w:val="1"/>
      <w:marLeft w:val="0"/>
      <w:marRight w:val="0"/>
      <w:marTop w:val="0"/>
      <w:marBottom w:val="0"/>
      <w:divBdr>
        <w:top w:val="none" w:sz="0" w:space="0" w:color="auto"/>
        <w:left w:val="none" w:sz="0" w:space="0" w:color="auto"/>
        <w:bottom w:val="none" w:sz="0" w:space="0" w:color="auto"/>
        <w:right w:val="none" w:sz="0" w:space="0" w:color="auto"/>
      </w:divBdr>
    </w:div>
    <w:div w:id="122190044">
      <w:bodyDiv w:val="1"/>
      <w:marLeft w:val="0"/>
      <w:marRight w:val="0"/>
      <w:marTop w:val="0"/>
      <w:marBottom w:val="0"/>
      <w:divBdr>
        <w:top w:val="none" w:sz="0" w:space="0" w:color="auto"/>
        <w:left w:val="none" w:sz="0" w:space="0" w:color="auto"/>
        <w:bottom w:val="none" w:sz="0" w:space="0" w:color="auto"/>
        <w:right w:val="none" w:sz="0" w:space="0" w:color="auto"/>
      </w:divBdr>
    </w:div>
    <w:div w:id="122695608">
      <w:bodyDiv w:val="1"/>
      <w:marLeft w:val="0"/>
      <w:marRight w:val="0"/>
      <w:marTop w:val="0"/>
      <w:marBottom w:val="0"/>
      <w:divBdr>
        <w:top w:val="none" w:sz="0" w:space="0" w:color="auto"/>
        <w:left w:val="none" w:sz="0" w:space="0" w:color="auto"/>
        <w:bottom w:val="none" w:sz="0" w:space="0" w:color="auto"/>
        <w:right w:val="none" w:sz="0" w:space="0" w:color="auto"/>
      </w:divBdr>
    </w:div>
    <w:div w:id="123281400">
      <w:bodyDiv w:val="1"/>
      <w:marLeft w:val="0"/>
      <w:marRight w:val="0"/>
      <w:marTop w:val="0"/>
      <w:marBottom w:val="0"/>
      <w:divBdr>
        <w:top w:val="none" w:sz="0" w:space="0" w:color="auto"/>
        <w:left w:val="none" w:sz="0" w:space="0" w:color="auto"/>
        <w:bottom w:val="none" w:sz="0" w:space="0" w:color="auto"/>
        <w:right w:val="none" w:sz="0" w:space="0" w:color="auto"/>
      </w:divBdr>
    </w:div>
    <w:div w:id="133570424">
      <w:bodyDiv w:val="1"/>
      <w:marLeft w:val="0"/>
      <w:marRight w:val="0"/>
      <w:marTop w:val="0"/>
      <w:marBottom w:val="0"/>
      <w:divBdr>
        <w:top w:val="none" w:sz="0" w:space="0" w:color="auto"/>
        <w:left w:val="none" w:sz="0" w:space="0" w:color="auto"/>
        <w:bottom w:val="none" w:sz="0" w:space="0" w:color="auto"/>
        <w:right w:val="none" w:sz="0" w:space="0" w:color="auto"/>
      </w:divBdr>
    </w:div>
    <w:div w:id="136269017">
      <w:bodyDiv w:val="1"/>
      <w:marLeft w:val="0"/>
      <w:marRight w:val="0"/>
      <w:marTop w:val="0"/>
      <w:marBottom w:val="0"/>
      <w:divBdr>
        <w:top w:val="none" w:sz="0" w:space="0" w:color="auto"/>
        <w:left w:val="none" w:sz="0" w:space="0" w:color="auto"/>
        <w:bottom w:val="none" w:sz="0" w:space="0" w:color="auto"/>
        <w:right w:val="none" w:sz="0" w:space="0" w:color="auto"/>
      </w:divBdr>
    </w:div>
    <w:div w:id="139153991">
      <w:bodyDiv w:val="1"/>
      <w:marLeft w:val="0"/>
      <w:marRight w:val="0"/>
      <w:marTop w:val="0"/>
      <w:marBottom w:val="0"/>
      <w:divBdr>
        <w:top w:val="none" w:sz="0" w:space="0" w:color="auto"/>
        <w:left w:val="none" w:sz="0" w:space="0" w:color="auto"/>
        <w:bottom w:val="none" w:sz="0" w:space="0" w:color="auto"/>
        <w:right w:val="none" w:sz="0" w:space="0" w:color="auto"/>
      </w:divBdr>
    </w:div>
    <w:div w:id="140850684">
      <w:bodyDiv w:val="1"/>
      <w:marLeft w:val="0"/>
      <w:marRight w:val="0"/>
      <w:marTop w:val="0"/>
      <w:marBottom w:val="0"/>
      <w:divBdr>
        <w:top w:val="none" w:sz="0" w:space="0" w:color="auto"/>
        <w:left w:val="none" w:sz="0" w:space="0" w:color="auto"/>
        <w:bottom w:val="none" w:sz="0" w:space="0" w:color="auto"/>
        <w:right w:val="none" w:sz="0" w:space="0" w:color="auto"/>
      </w:divBdr>
    </w:div>
    <w:div w:id="142743993">
      <w:bodyDiv w:val="1"/>
      <w:marLeft w:val="0"/>
      <w:marRight w:val="0"/>
      <w:marTop w:val="0"/>
      <w:marBottom w:val="0"/>
      <w:divBdr>
        <w:top w:val="none" w:sz="0" w:space="0" w:color="auto"/>
        <w:left w:val="none" w:sz="0" w:space="0" w:color="auto"/>
        <w:bottom w:val="none" w:sz="0" w:space="0" w:color="auto"/>
        <w:right w:val="none" w:sz="0" w:space="0" w:color="auto"/>
      </w:divBdr>
    </w:div>
    <w:div w:id="145823440">
      <w:bodyDiv w:val="1"/>
      <w:marLeft w:val="0"/>
      <w:marRight w:val="0"/>
      <w:marTop w:val="0"/>
      <w:marBottom w:val="0"/>
      <w:divBdr>
        <w:top w:val="none" w:sz="0" w:space="0" w:color="auto"/>
        <w:left w:val="none" w:sz="0" w:space="0" w:color="auto"/>
        <w:bottom w:val="none" w:sz="0" w:space="0" w:color="auto"/>
        <w:right w:val="none" w:sz="0" w:space="0" w:color="auto"/>
      </w:divBdr>
    </w:div>
    <w:div w:id="146018127">
      <w:bodyDiv w:val="1"/>
      <w:marLeft w:val="0"/>
      <w:marRight w:val="0"/>
      <w:marTop w:val="0"/>
      <w:marBottom w:val="0"/>
      <w:divBdr>
        <w:top w:val="none" w:sz="0" w:space="0" w:color="auto"/>
        <w:left w:val="none" w:sz="0" w:space="0" w:color="auto"/>
        <w:bottom w:val="none" w:sz="0" w:space="0" w:color="auto"/>
        <w:right w:val="none" w:sz="0" w:space="0" w:color="auto"/>
      </w:divBdr>
    </w:div>
    <w:div w:id="151218534">
      <w:bodyDiv w:val="1"/>
      <w:marLeft w:val="0"/>
      <w:marRight w:val="0"/>
      <w:marTop w:val="0"/>
      <w:marBottom w:val="0"/>
      <w:divBdr>
        <w:top w:val="none" w:sz="0" w:space="0" w:color="auto"/>
        <w:left w:val="none" w:sz="0" w:space="0" w:color="auto"/>
        <w:bottom w:val="none" w:sz="0" w:space="0" w:color="auto"/>
        <w:right w:val="none" w:sz="0" w:space="0" w:color="auto"/>
      </w:divBdr>
    </w:div>
    <w:div w:id="153879443">
      <w:bodyDiv w:val="1"/>
      <w:marLeft w:val="0"/>
      <w:marRight w:val="0"/>
      <w:marTop w:val="0"/>
      <w:marBottom w:val="0"/>
      <w:divBdr>
        <w:top w:val="none" w:sz="0" w:space="0" w:color="auto"/>
        <w:left w:val="none" w:sz="0" w:space="0" w:color="auto"/>
        <w:bottom w:val="none" w:sz="0" w:space="0" w:color="auto"/>
        <w:right w:val="none" w:sz="0" w:space="0" w:color="auto"/>
      </w:divBdr>
    </w:div>
    <w:div w:id="158926450">
      <w:bodyDiv w:val="1"/>
      <w:marLeft w:val="0"/>
      <w:marRight w:val="0"/>
      <w:marTop w:val="0"/>
      <w:marBottom w:val="0"/>
      <w:divBdr>
        <w:top w:val="none" w:sz="0" w:space="0" w:color="auto"/>
        <w:left w:val="none" w:sz="0" w:space="0" w:color="auto"/>
        <w:bottom w:val="none" w:sz="0" w:space="0" w:color="auto"/>
        <w:right w:val="none" w:sz="0" w:space="0" w:color="auto"/>
      </w:divBdr>
    </w:div>
    <w:div w:id="159470949">
      <w:bodyDiv w:val="1"/>
      <w:marLeft w:val="0"/>
      <w:marRight w:val="0"/>
      <w:marTop w:val="0"/>
      <w:marBottom w:val="0"/>
      <w:divBdr>
        <w:top w:val="none" w:sz="0" w:space="0" w:color="auto"/>
        <w:left w:val="none" w:sz="0" w:space="0" w:color="auto"/>
        <w:bottom w:val="none" w:sz="0" w:space="0" w:color="auto"/>
        <w:right w:val="none" w:sz="0" w:space="0" w:color="auto"/>
      </w:divBdr>
    </w:div>
    <w:div w:id="160125366">
      <w:bodyDiv w:val="1"/>
      <w:marLeft w:val="0"/>
      <w:marRight w:val="0"/>
      <w:marTop w:val="0"/>
      <w:marBottom w:val="0"/>
      <w:divBdr>
        <w:top w:val="none" w:sz="0" w:space="0" w:color="auto"/>
        <w:left w:val="none" w:sz="0" w:space="0" w:color="auto"/>
        <w:bottom w:val="none" w:sz="0" w:space="0" w:color="auto"/>
        <w:right w:val="none" w:sz="0" w:space="0" w:color="auto"/>
      </w:divBdr>
    </w:div>
    <w:div w:id="165244085">
      <w:bodyDiv w:val="1"/>
      <w:marLeft w:val="0"/>
      <w:marRight w:val="0"/>
      <w:marTop w:val="0"/>
      <w:marBottom w:val="0"/>
      <w:divBdr>
        <w:top w:val="none" w:sz="0" w:space="0" w:color="auto"/>
        <w:left w:val="none" w:sz="0" w:space="0" w:color="auto"/>
        <w:bottom w:val="none" w:sz="0" w:space="0" w:color="auto"/>
        <w:right w:val="none" w:sz="0" w:space="0" w:color="auto"/>
      </w:divBdr>
    </w:div>
    <w:div w:id="173158369">
      <w:bodyDiv w:val="1"/>
      <w:marLeft w:val="0"/>
      <w:marRight w:val="0"/>
      <w:marTop w:val="0"/>
      <w:marBottom w:val="0"/>
      <w:divBdr>
        <w:top w:val="none" w:sz="0" w:space="0" w:color="auto"/>
        <w:left w:val="none" w:sz="0" w:space="0" w:color="auto"/>
        <w:bottom w:val="none" w:sz="0" w:space="0" w:color="auto"/>
        <w:right w:val="none" w:sz="0" w:space="0" w:color="auto"/>
      </w:divBdr>
    </w:div>
    <w:div w:id="175073414">
      <w:bodyDiv w:val="1"/>
      <w:marLeft w:val="0"/>
      <w:marRight w:val="0"/>
      <w:marTop w:val="0"/>
      <w:marBottom w:val="0"/>
      <w:divBdr>
        <w:top w:val="none" w:sz="0" w:space="0" w:color="auto"/>
        <w:left w:val="none" w:sz="0" w:space="0" w:color="auto"/>
        <w:bottom w:val="none" w:sz="0" w:space="0" w:color="auto"/>
        <w:right w:val="none" w:sz="0" w:space="0" w:color="auto"/>
      </w:divBdr>
    </w:div>
    <w:div w:id="181669386">
      <w:bodyDiv w:val="1"/>
      <w:marLeft w:val="0"/>
      <w:marRight w:val="0"/>
      <w:marTop w:val="0"/>
      <w:marBottom w:val="0"/>
      <w:divBdr>
        <w:top w:val="none" w:sz="0" w:space="0" w:color="auto"/>
        <w:left w:val="none" w:sz="0" w:space="0" w:color="auto"/>
        <w:bottom w:val="none" w:sz="0" w:space="0" w:color="auto"/>
        <w:right w:val="none" w:sz="0" w:space="0" w:color="auto"/>
      </w:divBdr>
    </w:div>
    <w:div w:id="186525207">
      <w:bodyDiv w:val="1"/>
      <w:marLeft w:val="0"/>
      <w:marRight w:val="0"/>
      <w:marTop w:val="0"/>
      <w:marBottom w:val="0"/>
      <w:divBdr>
        <w:top w:val="none" w:sz="0" w:space="0" w:color="auto"/>
        <w:left w:val="none" w:sz="0" w:space="0" w:color="auto"/>
        <w:bottom w:val="none" w:sz="0" w:space="0" w:color="auto"/>
        <w:right w:val="none" w:sz="0" w:space="0" w:color="auto"/>
      </w:divBdr>
    </w:div>
    <w:div w:id="186675369">
      <w:bodyDiv w:val="1"/>
      <w:marLeft w:val="0"/>
      <w:marRight w:val="0"/>
      <w:marTop w:val="0"/>
      <w:marBottom w:val="0"/>
      <w:divBdr>
        <w:top w:val="none" w:sz="0" w:space="0" w:color="auto"/>
        <w:left w:val="none" w:sz="0" w:space="0" w:color="auto"/>
        <w:bottom w:val="none" w:sz="0" w:space="0" w:color="auto"/>
        <w:right w:val="none" w:sz="0" w:space="0" w:color="auto"/>
      </w:divBdr>
    </w:div>
    <w:div w:id="186719453">
      <w:bodyDiv w:val="1"/>
      <w:marLeft w:val="0"/>
      <w:marRight w:val="0"/>
      <w:marTop w:val="0"/>
      <w:marBottom w:val="0"/>
      <w:divBdr>
        <w:top w:val="none" w:sz="0" w:space="0" w:color="auto"/>
        <w:left w:val="none" w:sz="0" w:space="0" w:color="auto"/>
        <w:bottom w:val="none" w:sz="0" w:space="0" w:color="auto"/>
        <w:right w:val="none" w:sz="0" w:space="0" w:color="auto"/>
      </w:divBdr>
    </w:div>
    <w:div w:id="188763168">
      <w:bodyDiv w:val="1"/>
      <w:marLeft w:val="0"/>
      <w:marRight w:val="0"/>
      <w:marTop w:val="0"/>
      <w:marBottom w:val="0"/>
      <w:divBdr>
        <w:top w:val="none" w:sz="0" w:space="0" w:color="auto"/>
        <w:left w:val="none" w:sz="0" w:space="0" w:color="auto"/>
        <w:bottom w:val="none" w:sz="0" w:space="0" w:color="auto"/>
        <w:right w:val="none" w:sz="0" w:space="0" w:color="auto"/>
      </w:divBdr>
    </w:div>
    <w:div w:id="201938168">
      <w:bodyDiv w:val="1"/>
      <w:marLeft w:val="0"/>
      <w:marRight w:val="0"/>
      <w:marTop w:val="0"/>
      <w:marBottom w:val="0"/>
      <w:divBdr>
        <w:top w:val="none" w:sz="0" w:space="0" w:color="auto"/>
        <w:left w:val="none" w:sz="0" w:space="0" w:color="auto"/>
        <w:bottom w:val="none" w:sz="0" w:space="0" w:color="auto"/>
        <w:right w:val="none" w:sz="0" w:space="0" w:color="auto"/>
      </w:divBdr>
    </w:div>
    <w:div w:id="202405895">
      <w:bodyDiv w:val="1"/>
      <w:marLeft w:val="0"/>
      <w:marRight w:val="0"/>
      <w:marTop w:val="0"/>
      <w:marBottom w:val="0"/>
      <w:divBdr>
        <w:top w:val="none" w:sz="0" w:space="0" w:color="auto"/>
        <w:left w:val="none" w:sz="0" w:space="0" w:color="auto"/>
        <w:bottom w:val="none" w:sz="0" w:space="0" w:color="auto"/>
        <w:right w:val="none" w:sz="0" w:space="0" w:color="auto"/>
      </w:divBdr>
    </w:div>
    <w:div w:id="203686522">
      <w:bodyDiv w:val="1"/>
      <w:marLeft w:val="0"/>
      <w:marRight w:val="0"/>
      <w:marTop w:val="0"/>
      <w:marBottom w:val="0"/>
      <w:divBdr>
        <w:top w:val="none" w:sz="0" w:space="0" w:color="auto"/>
        <w:left w:val="none" w:sz="0" w:space="0" w:color="auto"/>
        <w:bottom w:val="none" w:sz="0" w:space="0" w:color="auto"/>
        <w:right w:val="none" w:sz="0" w:space="0" w:color="auto"/>
      </w:divBdr>
    </w:div>
    <w:div w:id="203761358">
      <w:bodyDiv w:val="1"/>
      <w:marLeft w:val="0"/>
      <w:marRight w:val="0"/>
      <w:marTop w:val="0"/>
      <w:marBottom w:val="0"/>
      <w:divBdr>
        <w:top w:val="none" w:sz="0" w:space="0" w:color="auto"/>
        <w:left w:val="none" w:sz="0" w:space="0" w:color="auto"/>
        <w:bottom w:val="none" w:sz="0" w:space="0" w:color="auto"/>
        <w:right w:val="none" w:sz="0" w:space="0" w:color="auto"/>
      </w:divBdr>
    </w:div>
    <w:div w:id="205723128">
      <w:bodyDiv w:val="1"/>
      <w:marLeft w:val="0"/>
      <w:marRight w:val="0"/>
      <w:marTop w:val="0"/>
      <w:marBottom w:val="0"/>
      <w:divBdr>
        <w:top w:val="none" w:sz="0" w:space="0" w:color="auto"/>
        <w:left w:val="none" w:sz="0" w:space="0" w:color="auto"/>
        <w:bottom w:val="none" w:sz="0" w:space="0" w:color="auto"/>
        <w:right w:val="none" w:sz="0" w:space="0" w:color="auto"/>
      </w:divBdr>
    </w:div>
    <w:div w:id="211962713">
      <w:bodyDiv w:val="1"/>
      <w:marLeft w:val="0"/>
      <w:marRight w:val="0"/>
      <w:marTop w:val="0"/>
      <w:marBottom w:val="0"/>
      <w:divBdr>
        <w:top w:val="none" w:sz="0" w:space="0" w:color="auto"/>
        <w:left w:val="none" w:sz="0" w:space="0" w:color="auto"/>
        <w:bottom w:val="none" w:sz="0" w:space="0" w:color="auto"/>
        <w:right w:val="none" w:sz="0" w:space="0" w:color="auto"/>
      </w:divBdr>
    </w:div>
    <w:div w:id="214783905">
      <w:bodyDiv w:val="1"/>
      <w:marLeft w:val="0"/>
      <w:marRight w:val="0"/>
      <w:marTop w:val="0"/>
      <w:marBottom w:val="0"/>
      <w:divBdr>
        <w:top w:val="none" w:sz="0" w:space="0" w:color="auto"/>
        <w:left w:val="none" w:sz="0" w:space="0" w:color="auto"/>
        <w:bottom w:val="none" w:sz="0" w:space="0" w:color="auto"/>
        <w:right w:val="none" w:sz="0" w:space="0" w:color="auto"/>
      </w:divBdr>
    </w:div>
    <w:div w:id="217980928">
      <w:bodyDiv w:val="1"/>
      <w:marLeft w:val="0"/>
      <w:marRight w:val="0"/>
      <w:marTop w:val="0"/>
      <w:marBottom w:val="0"/>
      <w:divBdr>
        <w:top w:val="none" w:sz="0" w:space="0" w:color="auto"/>
        <w:left w:val="none" w:sz="0" w:space="0" w:color="auto"/>
        <w:bottom w:val="none" w:sz="0" w:space="0" w:color="auto"/>
        <w:right w:val="none" w:sz="0" w:space="0" w:color="auto"/>
      </w:divBdr>
    </w:div>
    <w:div w:id="222453126">
      <w:bodyDiv w:val="1"/>
      <w:marLeft w:val="0"/>
      <w:marRight w:val="0"/>
      <w:marTop w:val="0"/>
      <w:marBottom w:val="0"/>
      <w:divBdr>
        <w:top w:val="none" w:sz="0" w:space="0" w:color="auto"/>
        <w:left w:val="none" w:sz="0" w:space="0" w:color="auto"/>
        <w:bottom w:val="none" w:sz="0" w:space="0" w:color="auto"/>
        <w:right w:val="none" w:sz="0" w:space="0" w:color="auto"/>
      </w:divBdr>
    </w:div>
    <w:div w:id="227502621">
      <w:bodyDiv w:val="1"/>
      <w:marLeft w:val="0"/>
      <w:marRight w:val="0"/>
      <w:marTop w:val="0"/>
      <w:marBottom w:val="0"/>
      <w:divBdr>
        <w:top w:val="none" w:sz="0" w:space="0" w:color="auto"/>
        <w:left w:val="none" w:sz="0" w:space="0" w:color="auto"/>
        <w:bottom w:val="none" w:sz="0" w:space="0" w:color="auto"/>
        <w:right w:val="none" w:sz="0" w:space="0" w:color="auto"/>
      </w:divBdr>
    </w:div>
    <w:div w:id="232815097">
      <w:bodyDiv w:val="1"/>
      <w:marLeft w:val="0"/>
      <w:marRight w:val="0"/>
      <w:marTop w:val="0"/>
      <w:marBottom w:val="0"/>
      <w:divBdr>
        <w:top w:val="none" w:sz="0" w:space="0" w:color="auto"/>
        <w:left w:val="none" w:sz="0" w:space="0" w:color="auto"/>
        <w:bottom w:val="none" w:sz="0" w:space="0" w:color="auto"/>
        <w:right w:val="none" w:sz="0" w:space="0" w:color="auto"/>
      </w:divBdr>
    </w:div>
    <w:div w:id="234126090">
      <w:bodyDiv w:val="1"/>
      <w:marLeft w:val="0"/>
      <w:marRight w:val="0"/>
      <w:marTop w:val="0"/>
      <w:marBottom w:val="0"/>
      <w:divBdr>
        <w:top w:val="none" w:sz="0" w:space="0" w:color="auto"/>
        <w:left w:val="none" w:sz="0" w:space="0" w:color="auto"/>
        <w:bottom w:val="none" w:sz="0" w:space="0" w:color="auto"/>
        <w:right w:val="none" w:sz="0" w:space="0" w:color="auto"/>
      </w:divBdr>
    </w:div>
    <w:div w:id="238289281">
      <w:bodyDiv w:val="1"/>
      <w:marLeft w:val="0"/>
      <w:marRight w:val="0"/>
      <w:marTop w:val="0"/>
      <w:marBottom w:val="0"/>
      <w:divBdr>
        <w:top w:val="none" w:sz="0" w:space="0" w:color="auto"/>
        <w:left w:val="none" w:sz="0" w:space="0" w:color="auto"/>
        <w:bottom w:val="none" w:sz="0" w:space="0" w:color="auto"/>
        <w:right w:val="none" w:sz="0" w:space="0" w:color="auto"/>
      </w:divBdr>
    </w:div>
    <w:div w:id="243339755">
      <w:bodyDiv w:val="1"/>
      <w:marLeft w:val="0"/>
      <w:marRight w:val="0"/>
      <w:marTop w:val="0"/>
      <w:marBottom w:val="0"/>
      <w:divBdr>
        <w:top w:val="none" w:sz="0" w:space="0" w:color="auto"/>
        <w:left w:val="none" w:sz="0" w:space="0" w:color="auto"/>
        <w:bottom w:val="none" w:sz="0" w:space="0" w:color="auto"/>
        <w:right w:val="none" w:sz="0" w:space="0" w:color="auto"/>
      </w:divBdr>
    </w:div>
    <w:div w:id="243878726">
      <w:bodyDiv w:val="1"/>
      <w:marLeft w:val="0"/>
      <w:marRight w:val="0"/>
      <w:marTop w:val="0"/>
      <w:marBottom w:val="0"/>
      <w:divBdr>
        <w:top w:val="none" w:sz="0" w:space="0" w:color="auto"/>
        <w:left w:val="none" w:sz="0" w:space="0" w:color="auto"/>
        <w:bottom w:val="none" w:sz="0" w:space="0" w:color="auto"/>
        <w:right w:val="none" w:sz="0" w:space="0" w:color="auto"/>
      </w:divBdr>
    </w:div>
    <w:div w:id="244804333">
      <w:bodyDiv w:val="1"/>
      <w:marLeft w:val="0"/>
      <w:marRight w:val="0"/>
      <w:marTop w:val="0"/>
      <w:marBottom w:val="0"/>
      <w:divBdr>
        <w:top w:val="none" w:sz="0" w:space="0" w:color="auto"/>
        <w:left w:val="none" w:sz="0" w:space="0" w:color="auto"/>
        <w:bottom w:val="none" w:sz="0" w:space="0" w:color="auto"/>
        <w:right w:val="none" w:sz="0" w:space="0" w:color="auto"/>
      </w:divBdr>
    </w:div>
    <w:div w:id="245698118">
      <w:bodyDiv w:val="1"/>
      <w:marLeft w:val="0"/>
      <w:marRight w:val="0"/>
      <w:marTop w:val="0"/>
      <w:marBottom w:val="0"/>
      <w:divBdr>
        <w:top w:val="none" w:sz="0" w:space="0" w:color="auto"/>
        <w:left w:val="none" w:sz="0" w:space="0" w:color="auto"/>
        <w:bottom w:val="none" w:sz="0" w:space="0" w:color="auto"/>
        <w:right w:val="none" w:sz="0" w:space="0" w:color="auto"/>
      </w:divBdr>
    </w:div>
    <w:div w:id="250435160">
      <w:bodyDiv w:val="1"/>
      <w:marLeft w:val="0"/>
      <w:marRight w:val="0"/>
      <w:marTop w:val="0"/>
      <w:marBottom w:val="0"/>
      <w:divBdr>
        <w:top w:val="none" w:sz="0" w:space="0" w:color="auto"/>
        <w:left w:val="none" w:sz="0" w:space="0" w:color="auto"/>
        <w:bottom w:val="none" w:sz="0" w:space="0" w:color="auto"/>
        <w:right w:val="none" w:sz="0" w:space="0" w:color="auto"/>
      </w:divBdr>
    </w:div>
    <w:div w:id="251665079">
      <w:bodyDiv w:val="1"/>
      <w:marLeft w:val="0"/>
      <w:marRight w:val="0"/>
      <w:marTop w:val="0"/>
      <w:marBottom w:val="0"/>
      <w:divBdr>
        <w:top w:val="none" w:sz="0" w:space="0" w:color="auto"/>
        <w:left w:val="none" w:sz="0" w:space="0" w:color="auto"/>
        <w:bottom w:val="none" w:sz="0" w:space="0" w:color="auto"/>
        <w:right w:val="none" w:sz="0" w:space="0" w:color="auto"/>
      </w:divBdr>
    </w:div>
    <w:div w:id="254675434">
      <w:bodyDiv w:val="1"/>
      <w:marLeft w:val="0"/>
      <w:marRight w:val="0"/>
      <w:marTop w:val="0"/>
      <w:marBottom w:val="0"/>
      <w:divBdr>
        <w:top w:val="none" w:sz="0" w:space="0" w:color="auto"/>
        <w:left w:val="none" w:sz="0" w:space="0" w:color="auto"/>
        <w:bottom w:val="none" w:sz="0" w:space="0" w:color="auto"/>
        <w:right w:val="none" w:sz="0" w:space="0" w:color="auto"/>
      </w:divBdr>
    </w:div>
    <w:div w:id="255092335">
      <w:bodyDiv w:val="1"/>
      <w:marLeft w:val="0"/>
      <w:marRight w:val="0"/>
      <w:marTop w:val="0"/>
      <w:marBottom w:val="0"/>
      <w:divBdr>
        <w:top w:val="none" w:sz="0" w:space="0" w:color="auto"/>
        <w:left w:val="none" w:sz="0" w:space="0" w:color="auto"/>
        <w:bottom w:val="none" w:sz="0" w:space="0" w:color="auto"/>
        <w:right w:val="none" w:sz="0" w:space="0" w:color="auto"/>
      </w:divBdr>
    </w:div>
    <w:div w:id="258635538">
      <w:bodyDiv w:val="1"/>
      <w:marLeft w:val="0"/>
      <w:marRight w:val="0"/>
      <w:marTop w:val="0"/>
      <w:marBottom w:val="0"/>
      <w:divBdr>
        <w:top w:val="none" w:sz="0" w:space="0" w:color="auto"/>
        <w:left w:val="none" w:sz="0" w:space="0" w:color="auto"/>
        <w:bottom w:val="none" w:sz="0" w:space="0" w:color="auto"/>
        <w:right w:val="none" w:sz="0" w:space="0" w:color="auto"/>
      </w:divBdr>
    </w:div>
    <w:div w:id="261379009">
      <w:bodyDiv w:val="1"/>
      <w:marLeft w:val="0"/>
      <w:marRight w:val="0"/>
      <w:marTop w:val="0"/>
      <w:marBottom w:val="0"/>
      <w:divBdr>
        <w:top w:val="none" w:sz="0" w:space="0" w:color="auto"/>
        <w:left w:val="none" w:sz="0" w:space="0" w:color="auto"/>
        <w:bottom w:val="none" w:sz="0" w:space="0" w:color="auto"/>
        <w:right w:val="none" w:sz="0" w:space="0" w:color="auto"/>
      </w:divBdr>
    </w:div>
    <w:div w:id="262106521">
      <w:bodyDiv w:val="1"/>
      <w:marLeft w:val="0"/>
      <w:marRight w:val="0"/>
      <w:marTop w:val="0"/>
      <w:marBottom w:val="0"/>
      <w:divBdr>
        <w:top w:val="none" w:sz="0" w:space="0" w:color="auto"/>
        <w:left w:val="none" w:sz="0" w:space="0" w:color="auto"/>
        <w:bottom w:val="none" w:sz="0" w:space="0" w:color="auto"/>
        <w:right w:val="none" w:sz="0" w:space="0" w:color="auto"/>
      </w:divBdr>
    </w:div>
    <w:div w:id="265970367">
      <w:bodyDiv w:val="1"/>
      <w:marLeft w:val="0"/>
      <w:marRight w:val="0"/>
      <w:marTop w:val="0"/>
      <w:marBottom w:val="0"/>
      <w:divBdr>
        <w:top w:val="none" w:sz="0" w:space="0" w:color="auto"/>
        <w:left w:val="none" w:sz="0" w:space="0" w:color="auto"/>
        <w:bottom w:val="none" w:sz="0" w:space="0" w:color="auto"/>
        <w:right w:val="none" w:sz="0" w:space="0" w:color="auto"/>
      </w:divBdr>
    </w:div>
    <w:div w:id="267661527">
      <w:bodyDiv w:val="1"/>
      <w:marLeft w:val="0"/>
      <w:marRight w:val="0"/>
      <w:marTop w:val="0"/>
      <w:marBottom w:val="0"/>
      <w:divBdr>
        <w:top w:val="none" w:sz="0" w:space="0" w:color="auto"/>
        <w:left w:val="none" w:sz="0" w:space="0" w:color="auto"/>
        <w:bottom w:val="none" w:sz="0" w:space="0" w:color="auto"/>
        <w:right w:val="none" w:sz="0" w:space="0" w:color="auto"/>
      </w:divBdr>
    </w:div>
    <w:div w:id="271936803">
      <w:bodyDiv w:val="1"/>
      <w:marLeft w:val="0"/>
      <w:marRight w:val="0"/>
      <w:marTop w:val="0"/>
      <w:marBottom w:val="0"/>
      <w:divBdr>
        <w:top w:val="none" w:sz="0" w:space="0" w:color="auto"/>
        <w:left w:val="none" w:sz="0" w:space="0" w:color="auto"/>
        <w:bottom w:val="none" w:sz="0" w:space="0" w:color="auto"/>
        <w:right w:val="none" w:sz="0" w:space="0" w:color="auto"/>
      </w:divBdr>
    </w:div>
    <w:div w:id="274338531">
      <w:bodyDiv w:val="1"/>
      <w:marLeft w:val="0"/>
      <w:marRight w:val="0"/>
      <w:marTop w:val="0"/>
      <w:marBottom w:val="0"/>
      <w:divBdr>
        <w:top w:val="none" w:sz="0" w:space="0" w:color="auto"/>
        <w:left w:val="none" w:sz="0" w:space="0" w:color="auto"/>
        <w:bottom w:val="none" w:sz="0" w:space="0" w:color="auto"/>
        <w:right w:val="none" w:sz="0" w:space="0" w:color="auto"/>
      </w:divBdr>
    </w:div>
    <w:div w:id="281035695">
      <w:bodyDiv w:val="1"/>
      <w:marLeft w:val="0"/>
      <w:marRight w:val="0"/>
      <w:marTop w:val="0"/>
      <w:marBottom w:val="0"/>
      <w:divBdr>
        <w:top w:val="none" w:sz="0" w:space="0" w:color="auto"/>
        <w:left w:val="none" w:sz="0" w:space="0" w:color="auto"/>
        <w:bottom w:val="none" w:sz="0" w:space="0" w:color="auto"/>
        <w:right w:val="none" w:sz="0" w:space="0" w:color="auto"/>
      </w:divBdr>
    </w:div>
    <w:div w:id="282542350">
      <w:bodyDiv w:val="1"/>
      <w:marLeft w:val="0"/>
      <w:marRight w:val="0"/>
      <w:marTop w:val="0"/>
      <w:marBottom w:val="0"/>
      <w:divBdr>
        <w:top w:val="none" w:sz="0" w:space="0" w:color="auto"/>
        <w:left w:val="none" w:sz="0" w:space="0" w:color="auto"/>
        <w:bottom w:val="none" w:sz="0" w:space="0" w:color="auto"/>
        <w:right w:val="none" w:sz="0" w:space="0" w:color="auto"/>
      </w:divBdr>
    </w:div>
    <w:div w:id="282615294">
      <w:bodyDiv w:val="1"/>
      <w:marLeft w:val="0"/>
      <w:marRight w:val="0"/>
      <w:marTop w:val="0"/>
      <w:marBottom w:val="0"/>
      <w:divBdr>
        <w:top w:val="none" w:sz="0" w:space="0" w:color="auto"/>
        <w:left w:val="none" w:sz="0" w:space="0" w:color="auto"/>
        <w:bottom w:val="none" w:sz="0" w:space="0" w:color="auto"/>
        <w:right w:val="none" w:sz="0" w:space="0" w:color="auto"/>
      </w:divBdr>
    </w:div>
    <w:div w:id="284240861">
      <w:bodyDiv w:val="1"/>
      <w:marLeft w:val="0"/>
      <w:marRight w:val="0"/>
      <w:marTop w:val="0"/>
      <w:marBottom w:val="0"/>
      <w:divBdr>
        <w:top w:val="none" w:sz="0" w:space="0" w:color="auto"/>
        <w:left w:val="none" w:sz="0" w:space="0" w:color="auto"/>
        <w:bottom w:val="none" w:sz="0" w:space="0" w:color="auto"/>
        <w:right w:val="none" w:sz="0" w:space="0" w:color="auto"/>
      </w:divBdr>
    </w:div>
    <w:div w:id="287977968">
      <w:bodyDiv w:val="1"/>
      <w:marLeft w:val="0"/>
      <w:marRight w:val="0"/>
      <w:marTop w:val="0"/>
      <w:marBottom w:val="0"/>
      <w:divBdr>
        <w:top w:val="none" w:sz="0" w:space="0" w:color="auto"/>
        <w:left w:val="none" w:sz="0" w:space="0" w:color="auto"/>
        <w:bottom w:val="none" w:sz="0" w:space="0" w:color="auto"/>
        <w:right w:val="none" w:sz="0" w:space="0" w:color="auto"/>
      </w:divBdr>
    </w:div>
    <w:div w:id="288167375">
      <w:bodyDiv w:val="1"/>
      <w:marLeft w:val="0"/>
      <w:marRight w:val="0"/>
      <w:marTop w:val="0"/>
      <w:marBottom w:val="0"/>
      <w:divBdr>
        <w:top w:val="none" w:sz="0" w:space="0" w:color="auto"/>
        <w:left w:val="none" w:sz="0" w:space="0" w:color="auto"/>
        <w:bottom w:val="none" w:sz="0" w:space="0" w:color="auto"/>
        <w:right w:val="none" w:sz="0" w:space="0" w:color="auto"/>
      </w:divBdr>
    </w:div>
    <w:div w:id="291985843">
      <w:bodyDiv w:val="1"/>
      <w:marLeft w:val="0"/>
      <w:marRight w:val="0"/>
      <w:marTop w:val="0"/>
      <w:marBottom w:val="0"/>
      <w:divBdr>
        <w:top w:val="none" w:sz="0" w:space="0" w:color="auto"/>
        <w:left w:val="none" w:sz="0" w:space="0" w:color="auto"/>
        <w:bottom w:val="none" w:sz="0" w:space="0" w:color="auto"/>
        <w:right w:val="none" w:sz="0" w:space="0" w:color="auto"/>
      </w:divBdr>
    </w:div>
    <w:div w:id="297151089">
      <w:bodyDiv w:val="1"/>
      <w:marLeft w:val="0"/>
      <w:marRight w:val="0"/>
      <w:marTop w:val="0"/>
      <w:marBottom w:val="0"/>
      <w:divBdr>
        <w:top w:val="none" w:sz="0" w:space="0" w:color="auto"/>
        <w:left w:val="none" w:sz="0" w:space="0" w:color="auto"/>
        <w:bottom w:val="none" w:sz="0" w:space="0" w:color="auto"/>
        <w:right w:val="none" w:sz="0" w:space="0" w:color="auto"/>
      </w:divBdr>
    </w:div>
    <w:div w:id="298728012">
      <w:bodyDiv w:val="1"/>
      <w:marLeft w:val="0"/>
      <w:marRight w:val="0"/>
      <w:marTop w:val="0"/>
      <w:marBottom w:val="0"/>
      <w:divBdr>
        <w:top w:val="none" w:sz="0" w:space="0" w:color="auto"/>
        <w:left w:val="none" w:sz="0" w:space="0" w:color="auto"/>
        <w:bottom w:val="none" w:sz="0" w:space="0" w:color="auto"/>
        <w:right w:val="none" w:sz="0" w:space="0" w:color="auto"/>
      </w:divBdr>
    </w:div>
    <w:div w:id="299307567">
      <w:bodyDiv w:val="1"/>
      <w:marLeft w:val="0"/>
      <w:marRight w:val="0"/>
      <w:marTop w:val="0"/>
      <w:marBottom w:val="0"/>
      <w:divBdr>
        <w:top w:val="none" w:sz="0" w:space="0" w:color="auto"/>
        <w:left w:val="none" w:sz="0" w:space="0" w:color="auto"/>
        <w:bottom w:val="none" w:sz="0" w:space="0" w:color="auto"/>
        <w:right w:val="none" w:sz="0" w:space="0" w:color="auto"/>
      </w:divBdr>
    </w:div>
    <w:div w:id="309941976">
      <w:bodyDiv w:val="1"/>
      <w:marLeft w:val="0"/>
      <w:marRight w:val="0"/>
      <w:marTop w:val="0"/>
      <w:marBottom w:val="0"/>
      <w:divBdr>
        <w:top w:val="none" w:sz="0" w:space="0" w:color="auto"/>
        <w:left w:val="none" w:sz="0" w:space="0" w:color="auto"/>
        <w:bottom w:val="none" w:sz="0" w:space="0" w:color="auto"/>
        <w:right w:val="none" w:sz="0" w:space="0" w:color="auto"/>
      </w:divBdr>
    </w:div>
    <w:div w:id="312564546">
      <w:bodyDiv w:val="1"/>
      <w:marLeft w:val="0"/>
      <w:marRight w:val="0"/>
      <w:marTop w:val="0"/>
      <w:marBottom w:val="0"/>
      <w:divBdr>
        <w:top w:val="none" w:sz="0" w:space="0" w:color="auto"/>
        <w:left w:val="none" w:sz="0" w:space="0" w:color="auto"/>
        <w:bottom w:val="none" w:sz="0" w:space="0" w:color="auto"/>
        <w:right w:val="none" w:sz="0" w:space="0" w:color="auto"/>
      </w:divBdr>
    </w:div>
    <w:div w:id="315231320">
      <w:bodyDiv w:val="1"/>
      <w:marLeft w:val="0"/>
      <w:marRight w:val="0"/>
      <w:marTop w:val="0"/>
      <w:marBottom w:val="0"/>
      <w:divBdr>
        <w:top w:val="none" w:sz="0" w:space="0" w:color="auto"/>
        <w:left w:val="none" w:sz="0" w:space="0" w:color="auto"/>
        <w:bottom w:val="none" w:sz="0" w:space="0" w:color="auto"/>
        <w:right w:val="none" w:sz="0" w:space="0" w:color="auto"/>
      </w:divBdr>
    </w:div>
    <w:div w:id="316618314">
      <w:bodyDiv w:val="1"/>
      <w:marLeft w:val="0"/>
      <w:marRight w:val="0"/>
      <w:marTop w:val="0"/>
      <w:marBottom w:val="0"/>
      <w:divBdr>
        <w:top w:val="none" w:sz="0" w:space="0" w:color="auto"/>
        <w:left w:val="none" w:sz="0" w:space="0" w:color="auto"/>
        <w:bottom w:val="none" w:sz="0" w:space="0" w:color="auto"/>
        <w:right w:val="none" w:sz="0" w:space="0" w:color="auto"/>
      </w:divBdr>
    </w:div>
    <w:div w:id="318703089">
      <w:bodyDiv w:val="1"/>
      <w:marLeft w:val="0"/>
      <w:marRight w:val="0"/>
      <w:marTop w:val="0"/>
      <w:marBottom w:val="0"/>
      <w:divBdr>
        <w:top w:val="none" w:sz="0" w:space="0" w:color="auto"/>
        <w:left w:val="none" w:sz="0" w:space="0" w:color="auto"/>
        <w:bottom w:val="none" w:sz="0" w:space="0" w:color="auto"/>
        <w:right w:val="none" w:sz="0" w:space="0" w:color="auto"/>
      </w:divBdr>
    </w:div>
    <w:div w:id="320625605">
      <w:bodyDiv w:val="1"/>
      <w:marLeft w:val="0"/>
      <w:marRight w:val="0"/>
      <w:marTop w:val="0"/>
      <w:marBottom w:val="0"/>
      <w:divBdr>
        <w:top w:val="none" w:sz="0" w:space="0" w:color="auto"/>
        <w:left w:val="none" w:sz="0" w:space="0" w:color="auto"/>
        <w:bottom w:val="none" w:sz="0" w:space="0" w:color="auto"/>
        <w:right w:val="none" w:sz="0" w:space="0" w:color="auto"/>
      </w:divBdr>
    </w:div>
    <w:div w:id="321589481">
      <w:bodyDiv w:val="1"/>
      <w:marLeft w:val="0"/>
      <w:marRight w:val="0"/>
      <w:marTop w:val="0"/>
      <w:marBottom w:val="0"/>
      <w:divBdr>
        <w:top w:val="none" w:sz="0" w:space="0" w:color="auto"/>
        <w:left w:val="none" w:sz="0" w:space="0" w:color="auto"/>
        <w:bottom w:val="none" w:sz="0" w:space="0" w:color="auto"/>
        <w:right w:val="none" w:sz="0" w:space="0" w:color="auto"/>
      </w:divBdr>
    </w:div>
    <w:div w:id="324094627">
      <w:bodyDiv w:val="1"/>
      <w:marLeft w:val="0"/>
      <w:marRight w:val="0"/>
      <w:marTop w:val="0"/>
      <w:marBottom w:val="0"/>
      <w:divBdr>
        <w:top w:val="none" w:sz="0" w:space="0" w:color="auto"/>
        <w:left w:val="none" w:sz="0" w:space="0" w:color="auto"/>
        <w:bottom w:val="none" w:sz="0" w:space="0" w:color="auto"/>
        <w:right w:val="none" w:sz="0" w:space="0" w:color="auto"/>
      </w:divBdr>
    </w:div>
    <w:div w:id="324823613">
      <w:bodyDiv w:val="1"/>
      <w:marLeft w:val="0"/>
      <w:marRight w:val="0"/>
      <w:marTop w:val="0"/>
      <w:marBottom w:val="0"/>
      <w:divBdr>
        <w:top w:val="none" w:sz="0" w:space="0" w:color="auto"/>
        <w:left w:val="none" w:sz="0" w:space="0" w:color="auto"/>
        <w:bottom w:val="none" w:sz="0" w:space="0" w:color="auto"/>
        <w:right w:val="none" w:sz="0" w:space="0" w:color="auto"/>
      </w:divBdr>
    </w:div>
    <w:div w:id="325329566">
      <w:bodyDiv w:val="1"/>
      <w:marLeft w:val="0"/>
      <w:marRight w:val="0"/>
      <w:marTop w:val="0"/>
      <w:marBottom w:val="0"/>
      <w:divBdr>
        <w:top w:val="none" w:sz="0" w:space="0" w:color="auto"/>
        <w:left w:val="none" w:sz="0" w:space="0" w:color="auto"/>
        <w:bottom w:val="none" w:sz="0" w:space="0" w:color="auto"/>
        <w:right w:val="none" w:sz="0" w:space="0" w:color="auto"/>
      </w:divBdr>
    </w:div>
    <w:div w:id="327631855">
      <w:bodyDiv w:val="1"/>
      <w:marLeft w:val="0"/>
      <w:marRight w:val="0"/>
      <w:marTop w:val="0"/>
      <w:marBottom w:val="0"/>
      <w:divBdr>
        <w:top w:val="none" w:sz="0" w:space="0" w:color="auto"/>
        <w:left w:val="none" w:sz="0" w:space="0" w:color="auto"/>
        <w:bottom w:val="none" w:sz="0" w:space="0" w:color="auto"/>
        <w:right w:val="none" w:sz="0" w:space="0" w:color="auto"/>
      </w:divBdr>
    </w:div>
    <w:div w:id="330528746">
      <w:bodyDiv w:val="1"/>
      <w:marLeft w:val="0"/>
      <w:marRight w:val="0"/>
      <w:marTop w:val="0"/>
      <w:marBottom w:val="0"/>
      <w:divBdr>
        <w:top w:val="none" w:sz="0" w:space="0" w:color="auto"/>
        <w:left w:val="none" w:sz="0" w:space="0" w:color="auto"/>
        <w:bottom w:val="none" w:sz="0" w:space="0" w:color="auto"/>
        <w:right w:val="none" w:sz="0" w:space="0" w:color="auto"/>
      </w:divBdr>
    </w:div>
    <w:div w:id="331420222">
      <w:bodyDiv w:val="1"/>
      <w:marLeft w:val="0"/>
      <w:marRight w:val="0"/>
      <w:marTop w:val="0"/>
      <w:marBottom w:val="0"/>
      <w:divBdr>
        <w:top w:val="none" w:sz="0" w:space="0" w:color="auto"/>
        <w:left w:val="none" w:sz="0" w:space="0" w:color="auto"/>
        <w:bottom w:val="none" w:sz="0" w:space="0" w:color="auto"/>
        <w:right w:val="none" w:sz="0" w:space="0" w:color="auto"/>
      </w:divBdr>
    </w:div>
    <w:div w:id="333998202">
      <w:bodyDiv w:val="1"/>
      <w:marLeft w:val="0"/>
      <w:marRight w:val="0"/>
      <w:marTop w:val="0"/>
      <w:marBottom w:val="0"/>
      <w:divBdr>
        <w:top w:val="none" w:sz="0" w:space="0" w:color="auto"/>
        <w:left w:val="none" w:sz="0" w:space="0" w:color="auto"/>
        <w:bottom w:val="none" w:sz="0" w:space="0" w:color="auto"/>
        <w:right w:val="none" w:sz="0" w:space="0" w:color="auto"/>
      </w:divBdr>
    </w:div>
    <w:div w:id="334959298">
      <w:bodyDiv w:val="1"/>
      <w:marLeft w:val="0"/>
      <w:marRight w:val="0"/>
      <w:marTop w:val="0"/>
      <w:marBottom w:val="0"/>
      <w:divBdr>
        <w:top w:val="none" w:sz="0" w:space="0" w:color="auto"/>
        <w:left w:val="none" w:sz="0" w:space="0" w:color="auto"/>
        <w:bottom w:val="none" w:sz="0" w:space="0" w:color="auto"/>
        <w:right w:val="none" w:sz="0" w:space="0" w:color="auto"/>
      </w:divBdr>
    </w:div>
    <w:div w:id="335230825">
      <w:bodyDiv w:val="1"/>
      <w:marLeft w:val="0"/>
      <w:marRight w:val="0"/>
      <w:marTop w:val="0"/>
      <w:marBottom w:val="0"/>
      <w:divBdr>
        <w:top w:val="none" w:sz="0" w:space="0" w:color="auto"/>
        <w:left w:val="none" w:sz="0" w:space="0" w:color="auto"/>
        <w:bottom w:val="none" w:sz="0" w:space="0" w:color="auto"/>
        <w:right w:val="none" w:sz="0" w:space="0" w:color="auto"/>
      </w:divBdr>
    </w:div>
    <w:div w:id="335502581">
      <w:bodyDiv w:val="1"/>
      <w:marLeft w:val="0"/>
      <w:marRight w:val="0"/>
      <w:marTop w:val="0"/>
      <w:marBottom w:val="0"/>
      <w:divBdr>
        <w:top w:val="none" w:sz="0" w:space="0" w:color="auto"/>
        <w:left w:val="none" w:sz="0" w:space="0" w:color="auto"/>
        <w:bottom w:val="none" w:sz="0" w:space="0" w:color="auto"/>
        <w:right w:val="none" w:sz="0" w:space="0" w:color="auto"/>
      </w:divBdr>
    </w:div>
    <w:div w:id="335965075">
      <w:bodyDiv w:val="1"/>
      <w:marLeft w:val="0"/>
      <w:marRight w:val="0"/>
      <w:marTop w:val="0"/>
      <w:marBottom w:val="0"/>
      <w:divBdr>
        <w:top w:val="none" w:sz="0" w:space="0" w:color="auto"/>
        <w:left w:val="none" w:sz="0" w:space="0" w:color="auto"/>
        <w:bottom w:val="none" w:sz="0" w:space="0" w:color="auto"/>
        <w:right w:val="none" w:sz="0" w:space="0" w:color="auto"/>
      </w:divBdr>
    </w:div>
    <w:div w:id="339622702">
      <w:bodyDiv w:val="1"/>
      <w:marLeft w:val="0"/>
      <w:marRight w:val="0"/>
      <w:marTop w:val="0"/>
      <w:marBottom w:val="0"/>
      <w:divBdr>
        <w:top w:val="none" w:sz="0" w:space="0" w:color="auto"/>
        <w:left w:val="none" w:sz="0" w:space="0" w:color="auto"/>
        <w:bottom w:val="none" w:sz="0" w:space="0" w:color="auto"/>
        <w:right w:val="none" w:sz="0" w:space="0" w:color="auto"/>
      </w:divBdr>
    </w:div>
    <w:div w:id="344329383">
      <w:bodyDiv w:val="1"/>
      <w:marLeft w:val="0"/>
      <w:marRight w:val="0"/>
      <w:marTop w:val="0"/>
      <w:marBottom w:val="0"/>
      <w:divBdr>
        <w:top w:val="none" w:sz="0" w:space="0" w:color="auto"/>
        <w:left w:val="none" w:sz="0" w:space="0" w:color="auto"/>
        <w:bottom w:val="none" w:sz="0" w:space="0" w:color="auto"/>
        <w:right w:val="none" w:sz="0" w:space="0" w:color="auto"/>
      </w:divBdr>
    </w:div>
    <w:div w:id="345910319">
      <w:bodyDiv w:val="1"/>
      <w:marLeft w:val="0"/>
      <w:marRight w:val="0"/>
      <w:marTop w:val="0"/>
      <w:marBottom w:val="0"/>
      <w:divBdr>
        <w:top w:val="none" w:sz="0" w:space="0" w:color="auto"/>
        <w:left w:val="none" w:sz="0" w:space="0" w:color="auto"/>
        <w:bottom w:val="none" w:sz="0" w:space="0" w:color="auto"/>
        <w:right w:val="none" w:sz="0" w:space="0" w:color="auto"/>
      </w:divBdr>
    </w:div>
    <w:div w:id="354237425">
      <w:bodyDiv w:val="1"/>
      <w:marLeft w:val="0"/>
      <w:marRight w:val="0"/>
      <w:marTop w:val="0"/>
      <w:marBottom w:val="0"/>
      <w:divBdr>
        <w:top w:val="none" w:sz="0" w:space="0" w:color="auto"/>
        <w:left w:val="none" w:sz="0" w:space="0" w:color="auto"/>
        <w:bottom w:val="none" w:sz="0" w:space="0" w:color="auto"/>
        <w:right w:val="none" w:sz="0" w:space="0" w:color="auto"/>
      </w:divBdr>
    </w:div>
    <w:div w:id="354962533">
      <w:bodyDiv w:val="1"/>
      <w:marLeft w:val="0"/>
      <w:marRight w:val="0"/>
      <w:marTop w:val="0"/>
      <w:marBottom w:val="0"/>
      <w:divBdr>
        <w:top w:val="none" w:sz="0" w:space="0" w:color="auto"/>
        <w:left w:val="none" w:sz="0" w:space="0" w:color="auto"/>
        <w:bottom w:val="none" w:sz="0" w:space="0" w:color="auto"/>
        <w:right w:val="none" w:sz="0" w:space="0" w:color="auto"/>
      </w:divBdr>
    </w:div>
    <w:div w:id="358043865">
      <w:bodyDiv w:val="1"/>
      <w:marLeft w:val="0"/>
      <w:marRight w:val="0"/>
      <w:marTop w:val="0"/>
      <w:marBottom w:val="0"/>
      <w:divBdr>
        <w:top w:val="none" w:sz="0" w:space="0" w:color="auto"/>
        <w:left w:val="none" w:sz="0" w:space="0" w:color="auto"/>
        <w:bottom w:val="none" w:sz="0" w:space="0" w:color="auto"/>
        <w:right w:val="none" w:sz="0" w:space="0" w:color="auto"/>
      </w:divBdr>
    </w:div>
    <w:div w:id="359282740">
      <w:bodyDiv w:val="1"/>
      <w:marLeft w:val="0"/>
      <w:marRight w:val="0"/>
      <w:marTop w:val="0"/>
      <w:marBottom w:val="0"/>
      <w:divBdr>
        <w:top w:val="none" w:sz="0" w:space="0" w:color="auto"/>
        <w:left w:val="none" w:sz="0" w:space="0" w:color="auto"/>
        <w:bottom w:val="none" w:sz="0" w:space="0" w:color="auto"/>
        <w:right w:val="none" w:sz="0" w:space="0" w:color="auto"/>
      </w:divBdr>
    </w:div>
    <w:div w:id="360939433">
      <w:bodyDiv w:val="1"/>
      <w:marLeft w:val="0"/>
      <w:marRight w:val="0"/>
      <w:marTop w:val="0"/>
      <w:marBottom w:val="0"/>
      <w:divBdr>
        <w:top w:val="none" w:sz="0" w:space="0" w:color="auto"/>
        <w:left w:val="none" w:sz="0" w:space="0" w:color="auto"/>
        <w:bottom w:val="none" w:sz="0" w:space="0" w:color="auto"/>
        <w:right w:val="none" w:sz="0" w:space="0" w:color="auto"/>
      </w:divBdr>
    </w:div>
    <w:div w:id="371459625">
      <w:bodyDiv w:val="1"/>
      <w:marLeft w:val="0"/>
      <w:marRight w:val="0"/>
      <w:marTop w:val="0"/>
      <w:marBottom w:val="0"/>
      <w:divBdr>
        <w:top w:val="none" w:sz="0" w:space="0" w:color="auto"/>
        <w:left w:val="none" w:sz="0" w:space="0" w:color="auto"/>
        <w:bottom w:val="none" w:sz="0" w:space="0" w:color="auto"/>
        <w:right w:val="none" w:sz="0" w:space="0" w:color="auto"/>
      </w:divBdr>
    </w:div>
    <w:div w:id="375814775">
      <w:bodyDiv w:val="1"/>
      <w:marLeft w:val="0"/>
      <w:marRight w:val="0"/>
      <w:marTop w:val="0"/>
      <w:marBottom w:val="0"/>
      <w:divBdr>
        <w:top w:val="none" w:sz="0" w:space="0" w:color="auto"/>
        <w:left w:val="none" w:sz="0" w:space="0" w:color="auto"/>
        <w:bottom w:val="none" w:sz="0" w:space="0" w:color="auto"/>
        <w:right w:val="none" w:sz="0" w:space="0" w:color="auto"/>
      </w:divBdr>
    </w:div>
    <w:div w:id="376777415">
      <w:bodyDiv w:val="1"/>
      <w:marLeft w:val="0"/>
      <w:marRight w:val="0"/>
      <w:marTop w:val="0"/>
      <w:marBottom w:val="0"/>
      <w:divBdr>
        <w:top w:val="none" w:sz="0" w:space="0" w:color="auto"/>
        <w:left w:val="none" w:sz="0" w:space="0" w:color="auto"/>
        <w:bottom w:val="none" w:sz="0" w:space="0" w:color="auto"/>
        <w:right w:val="none" w:sz="0" w:space="0" w:color="auto"/>
      </w:divBdr>
    </w:div>
    <w:div w:id="383525442">
      <w:bodyDiv w:val="1"/>
      <w:marLeft w:val="0"/>
      <w:marRight w:val="0"/>
      <w:marTop w:val="0"/>
      <w:marBottom w:val="0"/>
      <w:divBdr>
        <w:top w:val="none" w:sz="0" w:space="0" w:color="auto"/>
        <w:left w:val="none" w:sz="0" w:space="0" w:color="auto"/>
        <w:bottom w:val="none" w:sz="0" w:space="0" w:color="auto"/>
        <w:right w:val="none" w:sz="0" w:space="0" w:color="auto"/>
      </w:divBdr>
    </w:div>
    <w:div w:id="384988452">
      <w:bodyDiv w:val="1"/>
      <w:marLeft w:val="0"/>
      <w:marRight w:val="0"/>
      <w:marTop w:val="0"/>
      <w:marBottom w:val="0"/>
      <w:divBdr>
        <w:top w:val="none" w:sz="0" w:space="0" w:color="auto"/>
        <w:left w:val="none" w:sz="0" w:space="0" w:color="auto"/>
        <w:bottom w:val="none" w:sz="0" w:space="0" w:color="auto"/>
        <w:right w:val="none" w:sz="0" w:space="0" w:color="auto"/>
      </w:divBdr>
    </w:div>
    <w:div w:id="387656893">
      <w:bodyDiv w:val="1"/>
      <w:marLeft w:val="0"/>
      <w:marRight w:val="0"/>
      <w:marTop w:val="0"/>
      <w:marBottom w:val="0"/>
      <w:divBdr>
        <w:top w:val="none" w:sz="0" w:space="0" w:color="auto"/>
        <w:left w:val="none" w:sz="0" w:space="0" w:color="auto"/>
        <w:bottom w:val="none" w:sz="0" w:space="0" w:color="auto"/>
        <w:right w:val="none" w:sz="0" w:space="0" w:color="auto"/>
      </w:divBdr>
    </w:div>
    <w:div w:id="394161632">
      <w:bodyDiv w:val="1"/>
      <w:marLeft w:val="0"/>
      <w:marRight w:val="0"/>
      <w:marTop w:val="0"/>
      <w:marBottom w:val="0"/>
      <w:divBdr>
        <w:top w:val="none" w:sz="0" w:space="0" w:color="auto"/>
        <w:left w:val="none" w:sz="0" w:space="0" w:color="auto"/>
        <w:bottom w:val="none" w:sz="0" w:space="0" w:color="auto"/>
        <w:right w:val="none" w:sz="0" w:space="0" w:color="auto"/>
      </w:divBdr>
    </w:div>
    <w:div w:id="397214279">
      <w:bodyDiv w:val="1"/>
      <w:marLeft w:val="0"/>
      <w:marRight w:val="0"/>
      <w:marTop w:val="0"/>
      <w:marBottom w:val="0"/>
      <w:divBdr>
        <w:top w:val="none" w:sz="0" w:space="0" w:color="auto"/>
        <w:left w:val="none" w:sz="0" w:space="0" w:color="auto"/>
        <w:bottom w:val="none" w:sz="0" w:space="0" w:color="auto"/>
        <w:right w:val="none" w:sz="0" w:space="0" w:color="auto"/>
      </w:divBdr>
    </w:div>
    <w:div w:id="401680233">
      <w:bodyDiv w:val="1"/>
      <w:marLeft w:val="0"/>
      <w:marRight w:val="0"/>
      <w:marTop w:val="0"/>
      <w:marBottom w:val="0"/>
      <w:divBdr>
        <w:top w:val="none" w:sz="0" w:space="0" w:color="auto"/>
        <w:left w:val="none" w:sz="0" w:space="0" w:color="auto"/>
        <w:bottom w:val="none" w:sz="0" w:space="0" w:color="auto"/>
        <w:right w:val="none" w:sz="0" w:space="0" w:color="auto"/>
      </w:divBdr>
    </w:div>
    <w:div w:id="401755519">
      <w:bodyDiv w:val="1"/>
      <w:marLeft w:val="0"/>
      <w:marRight w:val="0"/>
      <w:marTop w:val="0"/>
      <w:marBottom w:val="0"/>
      <w:divBdr>
        <w:top w:val="none" w:sz="0" w:space="0" w:color="auto"/>
        <w:left w:val="none" w:sz="0" w:space="0" w:color="auto"/>
        <w:bottom w:val="none" w:sz="0" w:space="0" w:color="auto"/>
        <w:right w:val="none" w:sz="0" w:space="0" w:color="auto"/>
      </w:divBdr>
    </w:div>
    <w:div w:id="405227430">
      <w:bodyDiv w:val="1"/>
      <w:marLeft w:val="0"/>
      <w:marRight w:val="0"/>
      <w:marTop w:val="0"/>
      <w:marBottom w:val="0"/>
      <w:divBdr>
        <w:top w:val="none" w:sz="0" w:space="0" w:color="auto"/>
        <w:left w:val="none" w:sz="0" w:space="0" w:color="auto"/>
        <w:bottom w:val="none" w:sz="0" w:space="0" w:color="auto"/>
        <w:right w:val="none" w:sz="0" w:space="0" w:color="auto"/>
      </w:divBdr>
    </w:div>
    <w:div w:id="417753776">
      <w:bodyDiv w:val="1"/>
      <w:marLeft w:val="0"/>
      <w:marRight w:val="0"/>
      <w:marTop w:val="0"/>
      <w:marBottom w:val="0"/>
      <w:divBdr>
        <w:top w:val="none" w:sz="0" w:space="0" w:color="auto"/>
        <w:left w:val="none" w:sz="0" w:space="0" w:color="auto"/>
        <w:bottom w:val="none" w:sz="0" w:space="0" w:color="auto"/>
        <w:right w:val="none" w:sz="0" w:space="0" w:color="auto"/>
      </w:divBdr>
    </w:div>
    <w:div w:id="421148316">
      <w:bodyDiv w:val="1"/>
      <w:marLeft w:val="0"/>
      <w:marRight w:val="0"/>
      <w:marTop w:val="0"/>
      <w:marBottom w:val="0"/>
      <w:divBdr>
        <w:top w:val="none" w:sz="0" w:space="0" w:color="auto"/>
        <w:left w:val="none" w:sz="0" w:space="0" w:color="auto"/>
        <w:bottom w:val="none" w:sz="0" w:space="0" w:color="auto"/>
        <w:right w:val="none" w:sz="0" w:space="0" w:color="auto"/>
      </w:divBdr>
    </w:div>
    <w:div w:id="426539585">
      <w:bodyDiv w:val="1"/>
      <w:marLeft w:val="0"/>
      <w:marRight w:val="0"/>
      <w:marTop w:val="0"/>
      <w:marBottom w:val="0"/>
      <w:divBdr>
        <w:top w:val="none" w:sz="0" w:space="0" w:color="auto"/>
        <w:left w:val="none" w:sz="0" w:space="0" w:color="auto"/>
        <w:bottom w:val="none" w:sz="0" w:space="0" w:color="auto"/>
        <w:right w:val="none" w:sz="0" w:space="0" w:color="auto"/>
      </w:divBdr>
    </w:div>
    <w:div w:id="427894872">
      <w:bodyDiv w:val="1"/>
      <w:marLeft w:val="0"/>
      <w:marRight w:val="0"/>
      <w:marTop w:val="0"/>
      <w:marBottom w:val="0"/>
      <w:divBdr>
        <w:top w:val="none" w:sz="0" w:space="0" w:color="auto"/>
        <w:left w:val="none" w:sz="0" w:space="0" w:color="auto"/>
        <w:bottom w:val="none" w:sz="0" w:space="0" w:color="auto"/>
        <w:right w:val="none" w:sz="0" w:space="0" w:color="auto"/>
      </w:divBdr>
    </w:div>
    <w:div w:id="430706498">
      <w:bodyDiv w:val="1"/>
      <w:marLeft w:val="0"/>
      <w:marRight w:val="0"/>
      <w:marTop w:val="0"/>
      <w:marBottom w:val="0"/>
      <w:divBdr>
        <w:top w:val="none" w:sz="0" w:space="0" w:color="auto"/>
        <w:left w:val="none" w:sz="0" w:space="0" w:color="auto"/>
        <w:bottom w:val="none" w:sz="0" w:space="0" w:color="auto"/>
        <w:right w:val="none" w:sz="0" w:space="0" w:color="auto"/>
      </w:divBdr>
    </w:div>
    <w:div w:id="433482319">
      <w:bodyDiv w:val="1"/>
      <w:marLeft w:val="0"/>
      <w:marRight w:val="0"/>
      <w:marTop w:val="0"/>
      <w:marBottom w:val="0"/>
      <w:divBdr>
        <w:top w:val="none" w:sz="0" w:space="0" w:color="auto"/>
        <w:left w:val="none" w:sz="0" w:space="0" w:color="auto"/>
        <w:bottom w:val="none" w:sz="0" w:space="0" w:color="auto"/>
        <w:right w:val="none" w:sz="0" w:space="0" w:color="auto"/>
      </w:divBdr>
    </w:div>
    <w:div w:id="434592401">
      <w:bodyDiv w:val="1"/>
      <w:marLeft w:val="0"/>
      <w:marRight w:val="0"/>
      <w:marTop w:val="0"/>
      <w:marBottom w:val="0"/>
      <w:divBdr>
        <w:top w:val="none" w:sz="0" w:space="0" w:color="auto"/>
        <w:left w:val="none" w:sz="0" w:space="0" w:color="auto"/>
        <w:bottom w:val="none" w:sz="0" w:space="0" w:color="auto"/>
        <w:right w:val="none" w:sz="0" w:space="0" w:color="auto"/>
      </w:divBdr>
    </w:div>
    <w:div w:id="436413242">
      <w:bodyDiv w:val="1"/>
      <w:marLeft w:val="0"/>
      <w:marRight w:val="0"/>
      <w:marTop w:val="0"/>
      <w:marBottom w:val="0"/>
      <w:divBdr>
        <w:top w:val="none" w:sz="0" w:space="0" w:color="auto"/>
        <w:left w:val="none" w:sz="0" w:space="0" w:color="auto"/>
        <w:bottom w:val="none" w:sz="0" w:space="0" w:color="auto"/>
        <w:right w:val="none" w:sz="0" w:space="0" w:color="auto"/>
      </w:divBdr>
    </w:div>
    <w:div w:id="438647676">
      <w:bodyDiv w:val="1"/>
      <w:marLeft w:val="0"/>
      <w:marRight w:val="0"/>
      <w:marTop w:val="0"/>
      <w:marBottom w:val="0"/>
      <w:divBdr>
        <w:top w:val="none" w:sz="0" w:space="0" w:color="auto"/>
        <w:left w:val="none" w:sz="0" w:space="0" w:color="auto"/>
        <w:bottom w:val="none" w:sz="0" w:space="0" w:color="auto"/>
        <w:right w:val="none" w:sz="0" w:space="0" w:color="auto"/>
      </w:divBdr>
    </w:div>
    <w:div w:id="442580938">
      <w:bodyDiv w:val="1"/>
      <w:marLeft w:val="0"/>
      <w:marRight w:val="0"/>
      <w:marTop w:val="0"/>
      <w:marBottom w:val="0"/>
      <w:divBdr>
        <w:top w:val="none" w:sz="0" w:space="0" w:color="auto"/>
        <w:left w:val="none" w:sz="0" w:space="0" w:color="auto"/>
        <w:bottom w:val="none" w:sz="0" w:space="0" w:color="auto"/>
        <w:right w:val="none" w:sz="0" w:space="0" w:color="auto"/>
      </w:divBdr>
    </w:div>
    <w:div w:id="446046133">
      <w:bodyDiv w:val="1"/>
      <w:marLeft w:val="0"/>
      <w:marRight w:val="0"/>
      <w:marTop w:val="0"/>
      <w:marBottom w:val="0"/>
      <w:divBdr>
        <w:top w:val="none" w:sz="0" w:space="0" w:color="auto"/>
        <w:left w:val="none" w:sz="0" w:space="0" w:color="auto"/>
        <w:bottom w:val="none" w:sz="0" w:space="0" w:color="auto"/>
        <w:right w:val="none" w:sz="0" w:space="0" w:color="auto"/>
      </w:divBdr>
    </w:div>
    <w:div w:id="451434950">
      <w:bodyDiv w:val="1"/>
      <w:marLeft w:val="0"/>
      <w:marRight w:val="0"/>
      <w:marTop w:val="0"/>
      <w:marBottom w:val="0"/>
      <w:divBdr>
        <w:top w:val="none" w:sz="0" w:space="0" w:color="auto"/>
        <w:left w:val="none" w:sz="0" w:space="0" w:color="auto"/>
        <w:bottom w:val="none" w:sz="0" w:space="0" w:color="auto"/>
        <w:right w:val="none" w:sz="0" w:space="0" w:color="auto"/>
      </w:divBdr>
    </w:div>
    <w:div w:id="459080491">
      <w:bodyDiv w:val="1"/>
      <w:marLeft w:val="0"/>
      <w:marRight w:val="0"/>
      <w:marTop w:val="0"/>
      <w:marBottom w:val="0"/>
      <w:divBdr>
        <w:top w:val="none" w:sz="0" w:space="0" w:color="auto"/>
        <w:left w:val="none" w:sz="0" w:space="0" w:color="auto"/>
        <w:bottom w:val="none" w:sz="0" w:space="0" w:color="auto"/>
        <w:right w:val="none" w:sz="0" w:space="0" w:color="auto"/>
      </w:divBdr>
    </w:div>
    <w:div w:id="460653257">
      <w:bodyDiv w:val="1"/>
      <w:marLeft w:val="0"/>
      <w:marRight w:val="0"/>
      <w:marTop w:val="0"/>
      <w:marBottom w:val="0"/>
      <w:divBdr>
        <w:top w:val="none" w:sz="0" w:space="0" w:color="auto"/>
        <w:left w:val="none" w:sz="0" w:space="0" w:color="auto"/>
        <w:bottom w:val="none" w:sz="0" w:space="0" w:color="auto"/>
        <w:right w:val="none" w:sz="0" w:space="0" w:color="auto"/>
      </w:divBdr>
    </w:div>
    <w:div w:id="464616648">
      <w:bodyDiv w:val="1"/>
      <w:marLeft w:val="0"/>
      <w:marRight w:val="0"/>
      <w:marTop w:val="0"/>
      <w:marBottom w:val="0"/>
      <w:divBdr>
        <w:top w:val="none" w:sz="0" w:space="0" w:color="auto"/>
        <w:left w:val="none" w:sz="0" w:space="0" w:color="auto"/>
        <w:bottom w:val="none" w:sz="0" w:space="0" w:color="auto"/>
        <w:right w:val="none" w:sz="0" w:space="0" w:color="auto"/>
      </w:divBdr>
    </w:div>
    <w:div w:id="470902943">
      <w:bodyDiv w:val="1"/>
      <w:marLeft w:val="0"/>
      <w:marRight w:val="0"/>
      <w:marTop w:val="0"/>
      <w:marBottom w:val="0"/>
      <w:divBdr>
        <w:top w:val="none" w:sz="0" w:space="0" w:color="auto"/>
        <w:left w:val="none" w:sz="0" w:space="0" w:color="auto"/>
        <w:bottom w:val="none" w:sz="0" w:space="0" w:color="auto"/>
        <w:right w:val="none" w:sz="0" w:space="0" w:color="auto"/>
      </w:divBdr>
    </w:div>
    <w:div w:id="475800789">
      <w:bodyDiv w:val="1"/>
      <w:marLeft w:val="0"/>
      <w:marRight w:val="0"/>
      <w:marTop w:val="0"/>
      <w:marBottom w:val="0"/>
      <w:divBdr>
        <w:top w:val="none" w:sz="0" w:space="0" w:color="auto"/>
        <w:left w:val="none" w:sz="0" w:space="0" w:color="auto"/>
        <w:bottom w:val="none" w:sz="0" w:space="0" w:color="auto"/>
        <w:right w:val="none" w:sz="0" w:space="0" w:color="auto"/>
      </w:divBdr>
    </w:div>
    <w:div w:id="476995925">
      <w:bodyDiv w:val="1"/>
      <w:marLeft w:val="0"/>
      <w:marRight w:val="0"/>
      <w:marTop w:val="0"/>
      <w:marBottom w:val="0"/>
      <w:divBdr>
        <w:top w:val="none" w:sz="0" w:space="0" w:color="auto"/>
        <w:left w:val="none" w:sz="0" w:space="0" w:color="auto"/>
        <w:bottom w:val="none" w:sz="0" w:space="0" w:color="auto"/>
        <w:right w:val="none" w:sz="0" w:space="0" w:color="auto"/>
      </w:divBdr>
    </w:div>
    <w:div w:id="481240191">
      <w:bodyDiv w:val="1"/>
      <w:marLeft w:val="0"/>
      <w:marRight w:val="0"/>
      <w:marTop w:val="0"/>
      <w:marBottom w:val="0"/>
      <w:divBdr>
        <w:top w:val="none" w:sz="0" w:space="0" w:color="auto"/>
        <w:left w:val="none" w:sz="0" w:space="0" w:color="auto"/>
        <w:bottom w:val="none" w:sz="0" w:space="0" w:color="auto"/>
        <w:right w:val="none" w:sz="0" w:space="0" w:color="auto"/>
      </w:divBdr>
    </w:div>
    <w:div w:id="484396362">
      <w:bodyDiv w:val="1"/>
      <w:marLeft w:val="0"/>
      <w:marRight w:val="0"/>
      <w:marTop w:val="0"/>
      <w:marBottom w:val="0"/>
      <w:divBdr>
        <w:top w:val="none" w:sz="0" w:space="0" w:color="auto"/>
        <w:left w:val="none" w:sz="0" w:space="0" w:color="auto"/>
        <w:bottom w:val="none" w:sz="0" w:space="0" w:color="auto"/>
        <w:right w:val="none" w:sz="0" w:space="0" w:color="auto"/>
      </w:divBdr>
    </w:div>
    <w:div w:id="485434465">
      <w:bodyDiv w:val="1"/>
      <w:marLeft w:val="0"/>
      <w:marRight w:val="0"/>
      <w:marTop w:val="0"/>
      <w:marBottom w:val="0"/>
      <w:divBdr>
        <w:top w:val="none" w:sz="0" w:space="0" w:color="auto"/>
        <w:left w:val="none" w:sz="0" w:space="0" w:color="auto"/>
        <w:bottom w:val="none" w:sz="0" w:space="0" w:color="auto"/>
        <w:right w:val="none" w:sz="0" w:space="0" w:color="auto"/>
      </w:divBdr>
    </w:div>
    <w:div w:id="487327954">
      <w:bodyDiv w:val="1"/>
      <w:marLeft w:val="0"/>
      <w:marRight w:val="0"/>
      <w:marTop w:val="0"/>
      <w:marBottom w:val="0"/>
      <w:divBdr>
        <w:top w:val="none" w:sz="0" w:space="0" w:color="auto"/>
        <w:left w:val="none" w:sz="0" w:space="0" w:color="auto"/>
        <w:bottom w:val="none" w:sz="0" w:space="0" w:color="auto"/>
        <w:right w:val="none" w:sz="0" w:space="0" w:color="auto"/>
      </w:divBdr>
    </w:div>
    <w:div w:id="493110876">
      <w:bodyDiv w:val="1"/>
      <w:marLeft w:val="0"/>
      <w:marRight w:val="0"/>
      <w:marTop w:val="0"/>
      <w:marBottom w:val="0"/>
      <w:divBdr>
        <w:top w:val="none" w:sz="0" w:space="0" w:color="auto"/>
        <w:left w:val="none" w:sz="0" w:space="0" w:color="auto"/>
        <w:bottom w:val="none" w:sz="0" w:space="0" w:color="auto"/>
        <w:right w:val="none" w:sz="0" w:space="0" w:color="auto"/>
      </w:divBdr>
    </w:div>
    <w:div w:id="493490720">
      <w:bodyDiv w:val="1"/>
      <w:marLeft w:val="0"/>
      <w:marRight w:val="0"/>
      <w:marTop w:val="0"/>
      <w:marBottom w:val="0"/>
      <w:divBdr>
        <w:top w:val="none" w:sz="0" w:space="0" w:color="auto"/>
        <w:left w:val="none" w:sz="0" w:space="0" w:color="auto"/>
        <w:bottom w:val="none" w:sz="0" w:space="0" w:color="auto"/>
        <w:right w:val="none" w:sz="0" w:space="0" w:color="auto"/>
      </w:divBdr>
    </w:div>
    <w:div w:id="496582799">
      <w:bodyDiv w:val="1"/>
      <w:marLeft w:val="0"/>
      <w:marRight w:val="0"/>
      <w:marTop w:val="0"/>
      <w:marBottom w:val="0"/>
      <w:divBdr>
        <w:top w:val="none" w:sz="0" w:space="0" w:color="auto"/>
        <w:left w:val="none" w:sz="0" w:space="0" w:color="auto"/>
        <w:bottom w:val="none" w:sz="0" w:space="0" w:color="auto"/>
        <w:right w:val="none" w:sz="0" w:space="0" w:color="auto"/>
      </w:divBdr>
    </w:div>
    <w:div w:id="498009153">
      <w:bodyDiv w:val="1"/>
      <w:marLeft w:val="0"/>
      <w:marRight w:val="0"/>
      <w:marTop w:val="0"/>
      <w:marBottom w:val="0"/>
      <w:divBdr>
        <w:top w:val="none" w:sz="0" w:space="0" w:color="auto"/>
        <w:left w:val="none" w:sz="0" w:space="0" w:color="auto"/>
        <w:bottom w:val="none" w:sz="0" w:space="0" w:color="auto"/>
        <w:right w:val="none" w:sz="0" w:space="0" w:color="auto"/>
      </w:divBdr>
    </w:div>
    <w:div w:id="498010547">
      <w:bodyDiv w:val="1"/>
      <w:marLeft w:val="0"/>
      <w:marRight w:val="0"/>
      <w:marTop w:val="0"/>
      <w:marBottom w:val="0"/>
      <w:divBdr>
        <w:top w:val="none" w:sz="0" w:space="0" w:color="auto"/>
        <w:left w:val="none" w:sz="0" w:space="0" w:color="auto"/>
        <w:bottom w:val="none" w:sz="0" w:space="0" w:color="auto"/>
        <w:right w:val="none" w:sz="0" w:space="0" w:color="auto"/>
      </w:divBdr>
    </w:div>
    <w:div w:id="498930722">
      <w:bodyDiv w:val="1"/>
      <w:marLeft w:val="0"/>
      <w:marRight w:val="0"/>
      <w:marTop w:val="0"/>
      <w:marBottom w:val="0"/>
      <w:divBdr>
        <w:top w:val="none" w:sz="0" w:space="0" w:color="auto"/>
        <w:left w:val="none" w:sz="0" w:space="0" w:color="auto"/>
        <w:bottom w:val="none" w:sz="0" w:space="0" w:color="auto"/>
        <w:right w:val="none" w:sz="0" w:space="0" w:color="auto"/>
      </w:divBdr>
    </w:div>
    <w:div w:id="500118731">
      <w:bodyDiv w:val="1"/>
      <w:marLeft w:val="0"/>
      <w:marRight w:val="0"/>
      <w:marTop w:val="0"/>
      <w:marBottom w:val="0"/>
      <w:divBdr>
        <w:top w:val="none" w:sz="0" w:space="0" w:color="auto"/>
        <w:left w:val="none" w:sz="0" w:space="0" w:color="auto"/>
        <w:bottom w:val="none" w:sz="0" w:space="0" w:color="auto"/>
        <w:right w:val="none" w:sz="0" w:space="0" w:color="auto"/>
      </w:divBdr>
    </w:div>
    <w:div w:id="500433950">
      <w:bodyDiv w:val="1"/>
      <w:marLeft w:val="0"/>
      <w:marRight w:val="0"/>
      <w:marTop w:val="0"/>
      <w:marBottom w:val="0"/>
      <w:divBdr>
        <w:top w:val="none" w:sz="0" w:space="0" w:color="auto"/>
        <w:left w:val="none" w:sz="0" w:space="0" w:color="auto"/>
        <w:bottom w:val="none" w:sz="0" w:space="0" w:color="auto"/>
        <w:right w:val="none" w:sz="0" w:space="0" w:color="auto"/>
      </w:divBdr>
    </w:div>
    <w:div w:id="506099783">
      <w:bodyDiv w:val="1"/>
      <w:marLeft w:val="0"/>
      <w:marRight w:val="0"/>
      <w:marTop w:val="0"/>
      <w:marBottom w:val="0"/>
      <w:divBdr>
        <w:top w:val="none" w:sz="0" w:space="0" w:color="auto"/>
        <w:left w:val="none" w:sz="0" w:space="0" w:color="auto"/>
        <w:bottom w:val="none" w:sz="0" w:space="0" w:color="auto"/>
        <w:right w:val="none" w:sz="0" w:space="0" w:color="auto"/>
      </w:divBdr>
    </w:div>
    <w:div w:id="509027500">
      <w:bodyDiv w:val="1"/>
      <w:marLeft w:val="0"/>
      <w:marRight w:val="0"/>
      <w:marTop w:val="0"/>
      <w:marBottom w:val="0"/>
      <w:divBdr>
        <w:top w:val="none" w:sz="0" w:space="0" w:color="auto"/>
        <w:left w:val="none" w:sz="0" w:space="0" w:color="auto"/>
        <w:bottom w:val="none" w:sz="0" w:space="0" w:color="auto"/>
        <w:right w:val="none" w:sz="0" w:space="0" w:color="auto"/>
      </w:divBdr>
    </w:div>
    <w:div w:id="512113252">
      <w:bodyDiv w:val="1"/>
      <w:marLeft w:val="0"/>
      <w:marRight w:val="0"/>
      <w:marTop w:val="0"/>
      <w:marBottom w:val="0"/>
      <w:divBdr>
        <w:top w:val="none" w:sz="0" w:space="0" w:color="auto"/>
        <w:left w:val="none" w:sz="0" w:space="0" w:color="auto"/>
        <w:bottom w:val="none" w:sz="0" w:space="0" w:color="auto"/>
        <w:right w:val="none" w:sz="0" w:space="0" w:color="auto"/>
      </w:divBdr>
    </w:div>
    <w:div w:id="516846332">
      <w:bodyDiv w:val="1"/>
      <w:marLeft w:val="0"/>
      <w:marRight w:val="0"/>
      <w:marTop w:val="0"/>
      <w:marBottom w:val="0"/>
      <w:divBdr>
        <w:top w:val="none" w:sz="0" w:space="0" w:color="auto"/>
        <w:left w:val="none" w:sz="0" w:space="0" w:color="auto"/>
        <w:bottom w:val="none" w:sz="0" w:space="0" w:color="auto"/>
        <w:right w:val="none" w:sz="0" w:space="0" w:color="auto"/>
      </w:divBdr>
    </w:div>
    <w:div w:id="517541796">
      <w:bodyDiv w:val="1"/>
      <w:marLeft w:val="0"/>
      <w:marRight w:val="0"/>
      <w:marTop w:val="0"/>
      <w:marBottom w:val="0"/>
      <w:divBdr>
        <w:top w:val="none" w:sz="0" w:space="0" w:color="auto"/>
        <w:left w:val="none" w:sz="0" w:space="0" w:color="auto"/>
        <w:bottom w:val="none" w:sz="0" w:space="0" w:color="auto"/>
        <w:right w:val="none" w:sz="0" w:space="0" w:color="auto"/>
      </w:divBdr>
    </w:div>
    <w:div w:id="521404835">
      <w:bodyDiv w:val="1"/>
      <w:marLeft w:val="0"/>
      <w:marRight w:val="0"/>
      <w:marTop w:val="0"/>
      <w:marBottom w:val="0"/>
      <w:divBdr>
        <w:top w:val="none" w:sz="0" w:space="0" w:color="auto"/>
        <w:left w:val="none" w:sz="0" w:space="0" w:color="auto"/>
        <w:bottom w:val="none" w:sz="0" w:space="0" w:color="auto"/>
        <w:right w:val="none" w:sz="0" w:space="0" w:color="auto"/>
      </w:divBdr>
    </w:div>
    <w:div w:id="523641523">
      <w:bodyDiv w:val="1"/>
      <w:marLeft w:val="0"/>
      <w:marRight w:val="0"/>
      <w:marTop w:val="0"/>
      <w:marBottom w:val="0"/>
      <w:divBdr>
        <w:top w:val="none" w:sz="0" w:space="0" w:color="auto"/>
        <w:left w:val="none" w:sz="0" w:space="0" w:color="auto"/>
        <w:bottom w:val="none" w:sz="0" w:space="0" w:color="auto"/>
        <w:right w:val="none" w:sz="0" w:space="0" w:color="auto"/>
      </w:divBdr>
    </w:div>
    <w:div w:id="525486174">
      <w:bodyDiv w:val="1"/>
      <w:marLeft w:val="0"/>
      <w:marRight w:val="0"/>
      <w:marTop w:val="0"/>
      <w:marBottom w:val="0"/>
      <w:divBdr>
        <w:top w:val="none" w:sz="0" w:space="0" w:color="auto"/>
        <w:left w:val="none" w:sz="0" w:space="0" w:color="auto"/>
        <w:bottom w:val="none" w:sz="0" w:space="0" w:color="auto"/>
        <w:right w:val="none" w:sz="0" w:space="0" w:color="auto"/>
      </w:divBdr>
    </w:div>
    <w:div w:id="526870137">
      <w:bodyDiv w:val="1"/>
      <w:marLeft w:val="0"/>
      <w:marRight w:val="0"/>
      <w:marTop w:val="0"/>
      <w:marBottom w:val="0"/>
      <w:divBdr>
        <w:top w:val="none" w:sz="0" w:space="0" w:color="auto"/>
        <w:left w:val="none" w:sz="0" w:space="0" w:color="auto"/>
        <w:bottom w:val="none" w:sz="0" w:space="0" w:color="auto"/>
        <w:right w:val="none" w:sz="0" w:space="0" w:color="auto"/>
      </w:divBdr>
    </w:div>
    <w:div w:id="528297166">
      <w:bodyDiv w:val="1"/>
      <w:marLeft w:val="0"/>
      <w:marRight w:val="0"/>
      <w:marTop w:val="0"/>
      <w:marBottom w:val="0"/>
      <w:divBdr>
        <w:top w:val="none" w:sz="0" w:space="0" w:color="auto"/>
        <w:left w:val="none" w:sz="0" w:space="0" w:color="auto"/>
        <w:bottom w:val="none" w:sz="0" w:space="0" w:color="auto"/>
        <w:right w:val="none" w:sz="0" w:space="0" w:color="auto"/>
      </w:divBdr>
    </w:div>
    <w:div w:id="529226417">
      <w:bodyDiv w:val="1"/>
      <w:marLeft w:val="0"/>
      <w:marRight w:val="0"/>
      <w:marTop w:val="0"/>
      <w:marBottom w:val="0"/>
      <w:divBdr>
        <w:top w:val="none" w:sz="0" w:space="0" w:color="auto"/>
        <w:left w:val="none" w:sz="0" w:space="0" w:color="auto"/>
        <w:bottom w:val="none" w:sz="0" w:space="0" w:color="auto"/>
        <w:right w:val="none" w:sz="0" w:space="0" w:color="auto"/>
      </w:divBdr>
    </w:div>
    <w:div w:id="532547289">
      <w:bodyDiv w:val="1"/>
      <w:marLeft w:val="0"/>
      <w:marRight w:val="0"/>
      <w:marTop w:val="0"/>
      <w:marBottom w:val="0"/>
      <w:divBdr>
        <w:top w:val="none" w:sz="0" w:space="0" w:color="auto"/>
        <w:left w:val="none" w:sz="0" w:space="0" w:color="auto"/>
        <w:bottom w:val="none" w:sz="0" w:space="0" w:color="auto"/>
        <w:right w:val="none" w:sz="0" w:space="0" w:color="auto"/>
      </w:divBdr>
    </w:div>
    <w:div w:id="533032744">
      <w:bodyDiv w:val="1"/>
      <w:marLeft w:val="0"/>
      <w:marRight w:val="0"/>
      <w:marTop w:val="0"/>
      <w:marBottom w:val="0"/>
      <w:divBdr>
        <w:top w:val="none" w:sz="0" w:space="0" w:color="auto"/>
        <w:left w:val="none" w:sz="0" w:space="0" w:color="auto"/>
        <w:bottom w:val="none" w:sz="0" w:space="0" w:color="auto"/>
        <w:right w:val="none" w:sz="0" w:space="0" w:color="auto"/>
      </w:divBdr>
    </w:div>
    <w:div w:id="537858627">
      <w:bodyDiv w:val="1"/>
      <w:marLeft w:val="0"/>
      <w:marRight w:val="0"/>
      <w:marTop w:val="0"/>
      <w:marBottom w:val="0"/>
      <w:divBdr>
        <w:top w:val="none" w:sz="0" w:space="0" w:color="auto"/>
        <w:left w:val="none" w:sz="0" w:space="0" w:color="auto"/>
        <w:bottom w:val="none" w:sz="0" w:space="0" w:color="auto"/>
        <w:right w:val="none" w:sz="0" w:space="0" w:color="auto"/>
      </w:divBdr>
    </w:div>
    <w:div w:id="538207704">
      <w:bodyDiv w:val="1"/>
      <w:marLeft w:val="0"/>
      <w:marRight w:val="0"/>
      <w:marTop w:val="0"/>
      <w:marBottom w:val="0"/>
      <w:divBdr>
        <w:top w:val="none" w:sz="0" w:space="0" w:color="auto"/>
        <w:left w:val="none" w:sz="0" w:space="0" w:color="auto"/>
        <w:bottom w:val="none" w:sz="0" w:space="0" w:color="auto"/>
        <w:right w:val="none" w:sz="0" w:space="0" w:color="auto"/>
      </w:divBdr>
    </w:div>
    <w:div w:id="538661069">
      <w:bodyDiv w:val="1"/>
      <w:marLeft w:val="0"/>
      <w:marRight w:val="0"/>
      <w:marTop w:val="0"/>
      <w:marBottom w:val="0"/>
      <w:divBdr>
        <w:top w:val="none" w:sz="0" w:space="0" w:color="auto"/>
        <w:left w:val="none" w:sz="0" w:space="0" w:color="auto"/>
        <w:bottom w:val="none" w:sz="0" w:space="0" w:color="auto"/>
        <w:right w:val="none" w:sz="0" w:space="0" w:color="auto"/>
      </w:divBdr>
    </w:div>
    <w:div w:id="541329410">
      <w:bodyDiv w:val="1"/>
      <w:marLeft w:val="0"/>
      <w:marRight w:val="0"/>
      <w:marTop w:val="0"/>
      <w:marBottom w:val="0"/>
      <w:divBdr>
        <w:top w:val="none" w:sz="0" w:space="0" w:color="auto"/>
        <w:left w:val="none" w:sz="0" w:space="0" w:color="auto"/>
        <w:bottom w:val="none" w:sz="0" w:space="0" w:color="auto"/>
        <w:right w:val="none" w:sz="0" w:space="0" w:color="auto"/>
      </w:divBdr>
    </w:div>
    <w:div w:id="543713149">
      <w:bodyDiv w:val="1"/>
      <w:marLeft w:val="0"/>
      <w:marRight w:val="0"/>
      <w:marTop w:val="0"/>
      <w:marBottom w:val="0"/>
      <w:divBdr>
        <w:top w:val="none" w:sz="0" w:space="0" w:color="auto"/>
        <w:left w:val="none" w:sz="0" w:space="0" w:color="auto"/>
        <w:bottom w:val="none" w:sz="0" w:space="0" w:color="auto"/>
        <w:right w:val="none" w:sz="0" w:space="0" w:color="auto"/>
      </w:divBdr>
    </w:div>
    <w:div w:id="545988149">
      <w:bodyDiv w:val="1"/>
      <w:marLeft w:val="0"/>
      <w:marRight w:val="0"/>
      <w:marTop w:val="0"/>
      <w:marBottom w:val="0"/>
      <w:divBdr>
        <w:top w:val="none" w:sz="0" w:space="0" w:color="auto"/>
        <w:left w:val="none" w:sz="0" w:space="0" w:color="auto"/>
        <w:bottom w:val="none" w:sz="0" w:space="0" w:color="auto"/>
        <w:right w:val="none" w:sz="0" w:space="0" w:color="auto"/>
      </w:divBdr>
    </w:div>
    <w:div w:id="550266138">
      <w:bodyDiv w:val="1"/>
      <w:marLeft w:val="0"/>
      <w:marRight w:val="0"/>
      <w:marTop w:val="0"/>
      <w:marBottom w:val="0"/>
      <w:divBdr>
        <w:top w:val="none" w:sz="0" w:space="0" w:color="auto"/>
        <w:left w:val="none" w:sz="0" w:space="0" w:color="auto"/>
        <w:bottom w:val="none" w:sz="0" w:space="0" w:color="auto"/>
        <w:right w:val="none" w:sz="0" w:space="0" w:color="auto"/>
      </w:divBdr>
    </w:div>
    <w:div w:id="551966646">
      <w:bodyDiv w:val="1"/>
      <w:marLeft w:val="0"/>
      <w:marRight w:val="0"/>
      <w:marTop w:val="0"/>
      <w:marBottom w:val="0"/>
      <w:divBdr>
        <w:top w:val="none" w:sz="0" w:space="0" w:color="auto"/>
        <w:left w:val="none" w:sz="0" w:space="0" w:color="auto"/>
        <w:bottom w:val="none" w:sz="0" w:space="0" w:color="auto"/>
        <w:right w:val="none" w:sz="0" w:space="0" w:color="auto"/>
      </w:divBdr>
    </w:div>
    <w:div w:id="552276461">
      <w:bodyDiv w:val="1"/>
      <w:marLeft w:val="0"/>
      <w:marRight w:val="0"/>
      <w:marTop w:val="0"/>
      <w:marBottom w:val="0"/>
      <w:divBdr>
        <w:top w:val="none" w:sz="0" w:space="0" w:color="auto"/>
        <w:left w:val="none" w:sz="0" w:space="0" w:color="auto"/>
        <w:bottom w:val="none" w:sz="0" w:space="0" w:color="auto"/>
        <w:right w:val="none" w:sz="0" w:space="0" w:color="auto"/>
      </w:divBdr>
    </w:div>
    <w:div w:id="553128168">
      <w:bodyDiv w:val="1"/>
      <w:marLeft w:val="0"/>
      <w:marRight w:val="0"/>
      <w:marTop w:val="0"/>
      <w:marBottom w:val="0"/>
      <w:divBdr>
        <w:top w:val="none" w:sz="0" w:space="0" w:color="auto"/>
        <w:left w:val="none" w:sz="0" w:space="0" w:color="auto"/>
        <w:bottom w:val="none" w:sz="0" w:space="0" w:color="auto"/>
        <w:right w:val="none" w:sz="0" w:space="0" w:color="auto"/>
      </w:divBdr>
    </w:div>
    <w:div w:id="553780844">
      <w:bodyDiv w:val="1"/>
      <w:marLeft w:val="0"/>
      <w:marRight w:val="0"/>
      <w:marTop w:val="0"/>
      <w:marBottom w:val="0"/>
      <w:divBdr>
        <w:top w:val="none" w:sz="0" w:space="0" w:color="auto"/>
        <w:left w:val="none" w:sz="0" w:space="0" w:color="auto"/>
        <w:bottom w:val="none" w:sz="0" w:space="0" w:color="auto"/>
        <w:right w:val="none" w:sz="0" w:space="0" w:color="auto"/>
      </w:divBdr>
    </w:div>
    <w:div w:id="560559255">
      <w:bodyDiv w:val="1"/>
      <w:marLeft w:val="0"/>
      <w:marRight w:val="0"/>
      <w:marTop w:val="0"/>
      <w:marBottom w:val="0"/>
      <w:divBdr>
        <w:top w:val="none" w:sz="0" w:space="0" w:color="auto"/>
        <w:left w:val="none" w:sz="0" w:space="0" w:color="auto"/>
        <w:bottom w:val="none" w:sz="0" w:space="0" w:color="auto"/>
        <w:right w:val="none" w:sz="0" w:space="0" w:color="auto"/>
      </w:divBdr>
    </w:div>
    <w:div w:id="566647406">
      <w:bodyDiv w:val="1"/>
      <w:marLeft w:val="0"/>
      <w:marRight w:val="0"/>
      <w:marTop w:val="0"/>
      <w:marBottom w:val="0"/>
      <w:divBdr>
        <w:top w:val="none" w:sz="0" w:space="0" w:color="auto"/>
        <w:left w:val="none" w:sz="0" w:space="0" w:color="auto"/>
        <w:bottom w:val="none" w:sz="0" w:space="0" w:color="auto"/>
        <w:right w:val="none" w:sz="0" w:space="0" w:color="auto"/>
      </w:divBdr>
    </w:div>
    <w:div w:id="567306771">
      <w:bodyDiv w:val="1"/>
      <w:marLeft w:val="0"/>
      <w:marRight w:val="0"/>
      <w:marTop w:val="0"/>
      <w:marBottom w:val="0"/>
      <w:divBdr>
        <w:top w:val="none" w:sz="0" w:space="0" w:color="auto"/>
        <w:left w:val="none" w:sz="0" w:space="0" w:color="auto"/>
        <w:bottom w:val="none" w:sz="0" w:space="0" w:color="auto"/>
        <w:right w:val="none" w:sz="0" w:space="0" w:color="auto"/>
      </w:divBdr>
    </w:div>
    <w:div w:id="567422455">
      <w:bodyDiv w:val="1"/>
      <w:marLeft w:val="0"/>
      <w:marRight w:val="0"/>
      <w:marTop w:val="0"/>
      <w:marBottom w:val="0"/>
      <w:divBdr>
        <w:top w:val="none" w:sz="0" w:space="0" w:color="auto"/>
        <w:left w:val="none" w:sz="0" w:space="0" w:color="auto"/>
        <w:bottom w:val="none" w:sz="0" w:space="0" w:color="auto"/>
        <w:right w:val="none" w:sz="0" w:space="0" w:color="auto"/>
      </w:divBdr>
    </w:div>
    <w:div w:id="570239289">
      <w:bodyDiv w:val="1"/>
      <w:marLeft w:val="0"/>
      <w:marRight w:val="0"/>
      <w:marTop w:val="0"/>
      <w:marBottom w:val="0"/>
      <w:divBdr>
        <w:top w:val="none" w:sz="0" w:space="0" w:color="auto"/>
        <w:left w:val="none" w:sz="0" w:space="0" w:color="auto"/>
        <w:bottom w:val="none" w:sz="0" w:space="0" w:color="auto"/>
        <w:right w:val="none" w:sz="0" w:space="0" w:color="auto"/>
      </w:divBdr>
    </w:div>
    <w:div w:id="571309116">
      <w:bodyDiv w:val="1"/>
      <w:marLeft w:val="0"/>
      <w:marRight w:val="0"/>
      <w:marTop w:val="0"/>
      <w:marBottom w:val="0"/>
      <w:divBdr>
        <w:top w:val="none" w:sz="0" w:space="0" w:color="auto"/>
        <w:left w:val="none" w:sz="0" w:space="0" w:color="auto"/>
        <w:bottom w:val="none" w:sz="0" w:space="0" w:color="auto"/>
        <w:right w:val="none" w:sz="0" w:space="0" w:color="auto"/>
      </w:divBdr>
    </w:div>
    <w:div w:id="578902552">
      <w:bodyDiv w:val="1"/>
      <w:marLeft w:val="0"/>
      <w:marRight w:val="0"/>
      <w:marTop w:val="0"/>
      <w:marBottom w:val="0"/>
      <w:divBdr>
        <w:top w:val="none" w:sz="0" w:space="0" w:color="auto"/>
        <w:left w:val="none" w:sz="0" w:space="0" w:color="auto"/>
        <w:bottom w:val="none" w:sz="0" w:space="0" w:color="auto"/>
        <w:right w:val="none" w:sz="0" w:space="0" w:color="auto"/>
      </w:divBdr>
    </w:div>
    <w:div w:id="578951274">
      <w:bodyDiv w:val="1"/>
      <w:marLeft w:val="0"/>
      <w:marRight w:val="0"/>
      <w:marTop w:val="0"/>
      <w:marBottom w:val="0"/>
      <w:divBdr>
        <w:top w:val="none" w:sz="0" w:space="0" w:color="auto"/>
        <w:left w:val="none" w:sz="0" w:space="0" w:color="auto"/>
        <w:bottom w:val="none" w:sz="0" w:space="0" w:color="auto"/>
        <w:right w:val="none" w:sz="0" w:space="0" w:color="auto"/>
      </w:divBdr>
    </w:div>
    <w:div w:id="588001533">
      <w:bodyDiv w:val="1"/>
      <w:marLeft w:val="0"/>
      <w:marRight w:val="0"/>
      <w:marTop w:val="0"/>
      <w:marBottom w:val="0"/>
      <w:divBdr>
        <w:top w:val="none" w:sz="0" w:space="0" w:color="auto"/>
        <w:left w:val="none" w:sz="0" w:space="0" w:color="auto"/>
        <w:bottom w:val="none" w:sz="0" w:space="0" w:color="auto"/>
        <w:right w:val="none" w:sz="0" w:space="0" w:color="auto"/>
      </w:divBdr>
    </w:div>
    <w:div w:id="589630733">
      <w:bodyDiv w:val="1"/>
      <w:marLeft w:val="0"/>
      <w:marRight w:val="0"/>
      <w:marTop w:val="0"/>
      <w:marBottom w:val="0"/>
      <w:divBdr>
        <w:top w:val="none" w:sz="0" w:space="0" w:color="auto"/>
        <w:left w:val="none" w:sz="0" w:space="0" w:color="auto"/>
        <w:bottom w:val="none" w:sz="0" w:space="0" w:color="auto"/>
        <w:right w:val="none" w:sz="0" w:space="0" w:color="auto"/>
      </w:divBdr>
    </w:div>
    <w:div w:id="593125383">
      <w:bodyDiv w:val="1"/>
      <w:marLeft w:val="0"/>
      <w:marRight w:val="0"/>
      <w:marTop w:val="0"/>
      <w:marBottom w:val="0"/>
      <w:divBdr>
        <w:top w:val="none" w:sz="0" w:space="0" w:color="auto"/>
        <w:left w:val="none" w:sz="0" w:space="0" w:color="auto"/>
        <w:bottom w:val="none" w:sz="0" w:space="0" w:color="auto"/>
        <w:right w:val="none" w:sz="0" w:space="0" w:color="auto"/>
      </w:divBdr>
    </w:div>
    <w:div w:id="594442440">
      <w:bodyDiv w:val="1"/>
      <w:marLeft w:val="0"/>
      <w:marRight w:val="0"/>
      <w:marTop w:val="0"/>
      <w:marBottom w:val="0"/>
      <w:divBdr>
        <w:top w:val="none" w:sz="0" w:space="0" w:color="auto"/>
        <w:left w:val="none" w:sz="0" w:space="0" w:color="auto"/>
        <w:bottom w:val="none" w:sz="0" w:space="0" w:color="auto"/>
        <w:right w:val="none" w:sz="0" w:space="0" w:color="auto"/>
      </w:divBdr>
    </w:div>
    <w:div w:id="597979615">
      <w:bodyDiv w:val="1"/>
      <w:marLeft w:val="0"/>
      <w:marRight w:val="0"/>
      <w:marTop w:val="0"/>
      <w:marBottom w:val="0"/>
      <w:divBdr>
        <w:top w:val="none" w:sz="0" w:space="0" w:color="auto"/>
        <w:left w:val="none" w:sz="0" w:space="0" w:color="auto"/>
        <w:bottom w:val="none" w:sz="0" w:space="0" w:color="auto"/>
        <w:right w:val="none" w:sz="0" w:space="0" w:color="auto"/>
      </w:divBdr>
    </w:div>
    <w:div w:id="598875288">
      <w:bodyDiv w:val="1"/>
      <w:marLeft w:val="0"/>
      <w:marRight w:val="0"/>
      <w:marTop w:val="0"/>
      <w:marBottom w:val="0"/>
      <w:divBdr>
        <w:top w:val="none" w:sz="0" w:space="0" w:color="auto"/>
        <w:left w:val="none" w:sz="0" w:space="0" w:color="auto"/>
        <w:bottom w:val="none" w:sz="0" w:space="0" w:color="auto"/>
        <w:right w:val="none" w:sz="0" w:space="0" w:color="auto"/>
      </w:divBdr>
    </w:div>
    <w:div w:id="600452218">
      <w:bodyDiv w:val="1"/>
      <w:marLeft w:val="0"/>
      <w:marRight w:val="0"/>
      <w:marTop w:val="0"/>
      <w:marBottom w:val="0"/>
      <w:divBdr>
        <w:top w:val="none" w:sz="0" w:space="0" w:color="auto"/>
        <w:left w:val="none" w:sz="0" w:space="0" w:color="auto"/>
        <w:bottom w:val="none" w:sz="0" w:space="0" w:color="auto"/>
        <w:right w:val="none" w:sz="0" w:space="0" w:color="auto"/>
      </w:divBdr>
    </w:div>
    <w:div w:id="613514860">
      <w:bodyDiv w:val="1"/>
      <w:marLeft w:val="0"/>
      <w:marRight w:val="0"/>
      <w:marTop w:val="0"/>
      <w:marBottom w:val="0"/>
      <w:divBdr>
        <w:top w:val="none" w:sz="0" w:space="0" w:color="auto"/>
        <w:left w:val="none" w:sz="0" w:space="0" w:color="auto"/>
        <w:bottom w:val="none" w:sz="0" w:space="0" w:color="auto"/>
        <w:right w:val="none" w:sz="0" w:space="0" w:color="auto"/>
      </w:divBdr>
    </w:div>
    <w:div w:id="617224850">
      <w:bodyDiv w:val="1"/>
      <w:marLeft w:val="0"/>
      <w:marRight w:val="0"/>
      <w:marTop w:val="0"/>
      <w:marBottom w:val="0"/>
      <w:divBdr>
        <w:top w:val="none" w:sz="0" w:space="0" w:color="auto"/>
        <w:left w:val="none" w:sz="0" w:space="0" w:color="auto"/>
        <w:bottom w:val="none" w:sz="0" w:space="0" w:color="auto"/>
        <w:right w:val="none" w:sz="0" w:space="0" w:color="auto"/>
      </w:divBdr>
    </w:div>
    <w:div w:id="635061705">
      <w:bodyDiv w:val="1"/>
      <w:marLeft w:val="0"/>
      <w:marRight w:val="0"/>
      <w:marTop w:val="0"/>
      <w:marBottom w:val="0"/>
      <w:divBdr>
        <w:top w:val="none" w:sz="0" w:space="0" w:color="auto"/>
        <w:left w:val="none" w:sz="0" w:space="0" w:color="auto"/>
        <w:bottom w:val="none" w:sz="0" w:space="0" w:color="auto"/>
        <w:right w:val="none" w:sz="0" w:space="0" w:color="auto"/>
      </w:divBdr>
    </w:div>
    <w:div w:id="640304970">
      <w:bodyDiv w:val="1"/>
      <w:marLeft w:val="0"/>
      <w:marRight w:val="0"/>
      <w:marTop w:val="0"/>
      <w:marBottom w:val="0"/>
      <w:divBdr>
        <w:top w:val="none" w:sz="0" w:space="0" w:color="auto"/>
        <w:left w:val="none" w:sz="0" w:space="0" w:color="auto"/>
        <w:bottom w:val="none" w:sz="0" w:space="0" w:color="auto"/>
        <w:right w:val="none" w:sz="0" w:space="0" w:color="auto"/>
      </w:divBdr>
    </w:div>
    <w:div w:id="647780282">
      <w:bodyDiv w:val="1"/>
      <w:marLeft w:val="0"/>
      <w:marRight w:val="0"/>
      <w:marTop w:val="0"/>
      <w:marBottom w:val="0"/>
      <w:divBdr>
        <w:top w:val="none" w:sz="0" w:space="0" w:color="auto"/>
        <w:left w:val="none" w:sz="0" w:space="0" w:color="auto"/>
        <w:bottom w:val="none" w:sz="0" w:space="0" w:color="auto"/>
        <w:right w:val="none" w:sz="0" w:space="0" w:color="auto"/>
      </w:divBdr>
    </w:div>
    <w:div w:id="652415289">
      <w:bodyDiv w:val="1"/>
      <w:marLeft w:val="0"/>
      <w:marRight w:val="0"/>
      <w:marTop w:val="0"/>
      <w:marBottom w:val="0"/>
      <w:divBdr>
        <w:top w:val="none" w:sz="0" w:space="0" w:color="auto"/>
        <w:left w:val="none" w:sz="0" w:space="0" w:color="auto"/>
        <w:bottom w:val="none" w:sz="0" w:space="0" w:color="auto"/>
        <w:right w:val="none" w:sz="0" w:space="0" w:color="auto"/>
      </w:divBdr>
    </w:div>
    <w:div w:id="652638714">
      <w:bodyDiv w:val="1"/>
      <w:marLeft w:val="0"/>
      <w:marRight w:val="0"/>
      <w:marTop w:val="0"/>
      <w:marBottom w:val="0"/>
      <w:divBdr>
        <w:top w:val="none" w:sz="0" w:space="0" w:color="auto"/>
        <w:left w:val="none" w:sz="0" w:space="0" w:color="auto"/>
        <w:bottom w:val="none" w:sz="0" w:space="0" w:color="auto"/>
        <w:right w:val="none" w:sz="0" w:space="0" w:color="auto"/>
      </w:divBdr>
    </w:div>
    <w:div w:id="652830294">
      <w:bodyDiv w:val="1"/>
      <w:marLeft w:val="0"/>
      <w:marRight w:val="0"/>
      <w:marTop w:val="0"/>
      <w:marBottom w:val="0"/>
      <w:divBdr>
        <w:top w:val="none" w:sz="0" w:space="0" w:color="auto"/>
        <w:left w:val="none" w:sz="0" w:space="0" w:color="auto"/>
        <w:bottom w:val="none" w:sz="0" w:space="0" w:color="auto"/>
        <w:right w:val="none" w:sz="0" w:space="0" w:color="auto"/>
      </w:divBdr>
    </w:div>
    <w:div w:id="654453706">
      <w:bodyDiv w:val="1"/>
      <w:marLeft w:val="0"/>
      <w:marRight w:val="0"/>
      <w:marTop w:val="0"/>
      <w:marBottom w:val="0"/>
      <w:divBdr>
        <w:top w:val="none" w:sz="0" w:space="0" w:color="auto"/>
        <w:left w:val="none" w:sz="0" w:space="0" w:color="auto"/>
        <w:bottom w:val="none" w:sz="0" w:space="0" w:color="auto"/>
        <w:right w:val="none" w:sz="0" w:space="0" w:color="auto"/>
      </w:divBdr>
    </w:div>
    <w:div w:id="654988521">
      <w:bodyDiv w:val="1"/>
      <w:marLeft w:val="0"/>
      <w:marRight w:val="0"/>
      <w:marTop w:val="0"/>
      <w:marBottom w:val="0"/>
      <w:divBdr>
        <w:top w:val="none" w:sz="0" w:space="0" w:color="auto"/>
        <w:left w:val="none" w:sz="0" w:space="0" w:color="auto"/>
        <w:bottom w:val="none" w:sz="0" w:space="0" w:color="auto"/>
        <w:right w:val="none" w:sz="0" w:space="0" w:color="auto"/>
      </w:divBdr>
    </w:div>
    <w:div w:id="656542654">
      <w:bodyDiv w:val="1"/>
      <w:marLeft w:val="0"/>
      <w:marRight w:val="0"/>
      <w:marTop w:val="0"/>
      <w:marBottom w:val="0"/>
      <w:divBdr>
        <w:top w:val="none" w:sz="0" w:space="0" w:color="auto"/>
        <w:left w:val="none" w:sz="0" w:space="0" w:color="auto"/>
        <w:bottom w:val="none" w:sz="0" w:space="0" w:color="auto"/>
        <w:right w:val="none" w:sz="0" w:space="0" w:color="auto"/>
      </w:divBdr>
    </w:div>
    <w:div w:id="657341721">
      <w:bodyDiv w:val="1"/>
      <w:marLeft w:val="0"/>
      <w:marRight w:val="0"/>
      <w:marTop w:val="0"/>
      <w:marBottom w:val="0"/>
      <w:divBdr>
        <w:top w:val="none" w:sz="0" w:space="0" w:color="auto"/>
        <w:left w:val="none" w:sz="0" w:space="0" w:color="auto"/>
        <w:bottom w:val="none" w:sz="0" w:space="0" w:color="auto"/>
        <w:right w:val="none" w:sz="0" w:space="0" w:color="auto"/>
      </w:divBdr>
    </w:div>
    <w:div w:id="659700456">
      <w:bodyDiv w:val="1"/>
      <w:marLeft w:val="0"/>
      <w:marRight w:val="0"/>
      <w:marTop w:val="0"/>
      <w:marBottom w:val="0"/>
      <w:divBdr>
        <w:top w:val="none" w:sz="0" w:space="0" w:color="auto"/>
        <w:left w:val="none" w:sz="0" w:space="0" w:color="auto"/>
        <w:bottom w:val="none" w:sz="0" w:space="0" w:color="auto"/>
        <w:right w:val="none" w:sz="0" w:space="0" w:color="auto"/>
      </w:divBdr>
    </w:div>
    <w:div w:id="660962156">
      <w:bodyDiv w:val="1"/>
      <w:marLeft w:val="0"/>
      <w:marRight w:val="0"/>
      <w:marTop w:val="0"/>
      <w:marBottom w:val="0"/>
      <w:divBdr>
        <w:top w:val="none" w:sz="0" w:space="0" w:color="auto"/>
        <w:left w:val="none" w:sz="0" w:space="0" w:color="auto"/>
        <w:bottom w:val="none" w:sz="0" w:space="0" w:color="auto"/>
        <w:right w:val="none" w:sz="0" w:space="0" w:color="auto"/>
      </w:divBdr>
    </w:div>
    <w:div w:id="664237473">
      <w:bodyDiv w:val="1"/>
      <w:marLeft w:val="0"/>
      <w:marRight w:val="0"/>
      <w:marTop w:val="0"/>
      <w:marBottom w:val="0"/>
      <w:divBdr>
        <w:top w:val="none" w:sz="0" w:space="0" w:color="auto"/>
        <w:left w:val="none" w:sz="0" w:space="0" w:color="auto"/>
        <w:bottom w:val="none" w:sz="0" w:space="0" w:color="auto"/>
        <w:right w:val="none" w:sz="0" w:space="0" w:color="auto"/>
      </w:divBdr>
    </w:div>
    <w:div w:id="669409638">
      <w:bodyDiv w:val="1"/>
      <w:marLeft w:val="0"/>
      <w:marRight w:val="0"/>
      <w:marTop w:val="0"/>
      <w:marBottom w:val="0"/>
      <w:divBdr>
        <w:top w:val="none" w:sz="0" w:space="0" w:color="auto"/>
        <w:left w:val="none" w:sz="0" w:space="0" w:color="auto"/>
        <w:bottom w:val="none" w:sz="0" w:space="0" w:color="auto"/>
        <w:right w:val="none" w:sz="0" w:space="0" w:color="auto"/>
      </w:divBdr>
    </w:div>
    <w:div w:id="678583561">
      <w:bodyDiv w:val="1"/>
      <w:marLeft w:val="0"/>
      <w:marRight w:val="0"/>
      <w:marTop w:val="0"/>
      <w:marBottom w:val="0"/>
      <w:divBdr>
        <w:top w:val="none" w:sz="0" w:space="0" w:color="auto"/>
        <w:left w:val="none" w:sz="0" w:space="0" w:color="auto"/>
        <w:bottom w:val="none" w:sz="0" w:space="0" w:color="auto"/>
        <w:right w:val="none" w:sz="0" w:space="0" w:color="auto"/>
      </w:divBdr>
    </w:div>
    <w:div w:id="681856499">
      <w:bodyDiv w:val="1"/>
      <w:marLeft w:val="0"/>
      <w:marRight w:val="0"/>
      <w:marTop w:val="0"/>
      <w:marBottom w:val="0"/>
      <w:divBdr>
        <w:top w:val="none" w:sz="0" w:space="0" w:color="auto"/>
        <w:left w:val="none" w:sz="0" w:space="0" w:color="auto"/>
        <w:bottom w:val="none" w:sz="0" w:space="0" w:color="auto"/>
        <w:right w:val="none" w:sz="0" w:space="0" w:color="auto"/>
      </w:divBdr>
    </w:div>
    <w:div w:id="689067663">
      <w:bodyDiv w:val="1"/>
      <w:marLeft w:val="0"/>
      <w:marRight w:val="0"/>
      <w:marTop w:val="0"/>
      <w:marBottom w:val="0"/>
      <w:divBdr>
        <w:top w:val="none" w:sz="0" w:space="0" w:color="auto"/>
        <w:left w:val="none" w:sz="0" w:space="0" w:color="auto"/>
        <w:bottom w:val="none" w:sz="0" w:space="0" w:color="auto"/>
        <w:right w:val="none" w:sz="0" w:space="0" w:color="auto"/>
      </w:divBdr>
    </w:div>
    <w:div w:id="692999628">
      <w:bodyDiv w:val="1"/>
      <w:marLeft w:val="0"/>
      <w:marRight w:val="0"/>
      <w:marTop w:val="0"/>
      <w:marBottom w:val="0"/>
      <w:divBdr>
        <w:top w:val="none" w:sz="0" w:space="0" w:color="auto"/>
        <w:left w:val="none" w:sz="0" w:space="0" w:color="auto"/>
        <w:bottom w:val="none" w:sz="0" w:space="0" w:color="auto"/>
        <w:right w:val="none" w:sz="0" w:space="0" w:color="auto"/>
      </w:divBdr>
    </w:div>
    <w:div w:id="696078765">
      <w:bodyDiv w:val="1"/>
      <w:marLeft w:val="0"/>
      <w:marRight w:val="0"/>
      <w:marTop w:val="0"/>
      <w:marBottom w:val="0"/>
      <w:divBdr>
        <w:top w:val="none" w:sz="0" w:space="0" w:color="auto"/>
        <w:left w:val="none" w:sz="0" w:space="0" w:color="auto"/>
        <w:bottom w:val="none" w:sz="0" w:space="0" w:color="auto"/>
        <w:right w:val="none" w:sz="0" w:space="0" w:color="auto"/>
      </w:divBdr>
    </w:div>
    <w:div w:id="696932835">
      <w:bodyDiv w:val="1"/>
      <w:marLeft w:val="0"/>
      <w:marRight w:val="0"/>
      <w:marTop w:val="0"/>
      <w:marBottom w:val="0"/>
      <w:divBdr>
        <w:top w:val="none" w:sz="0" w:space="0" w:color="auto"/>
        <w:left w:val="none" w:sz="0" w:space="0" w:color="auto"/>
        <w:bottom w:val="none" w:sz="0" w:space="0" w:color="auto"/>
        <w:right w:val="none" w:sz="0" w:space="0" w:color="auto"/>
      </w:divBdr>
    </w:div>
    <w:div w:id="698047869">
      <w:bodyDiv w:val="1"/>
      <w:marLeft w:val="0"/>
      <w:marRight w:val="0"/>
      <w:marTop w:val="0"/>
      <w:marBottom w:val="0"/>
      <w:divBdr>
        <w:top w:val="none" w:sz="0" w:space="0" w:color="auto"/>
        <w:left w:val="none" w:sz="0" w:space="0" w:color="auto"/>
        <w:bottom w:val="none" w:sz="0" w:space="0" w:color="auto"/>
        <w:right w:val="none" w:sz="0" w:space="0" w:color="auto"/>
      </w:divBdr>
    </w:div>
    <w:div w:id="702752961">
      <w:bodyDiv w:val="1"/>
      <w:marLeft w:val="0"/>
      <w:marRight w:val="0"/>
      <w:marTop w:val="0"/>
      <w:marBottom w:val="0"/>
      <w:divBdr>
        <w:top w:val="none" w:sz="0" w:space="0" w:color="auto"/>
        <w:left w:val="none" w:sz="0" w:space="0" w:color="auto"/>
        <w:bottom w:val="none" w:sz="0" w:space="0" w:color="auto"/>
        <w:right w:val="none" w:sz="0" w:space="0" w:color="auto"/>
      </w:divBdr>
    </w:div>
    <w:div w:id="712996581">
      <w:bodyDiv w:val="1"/>
      <w:marLeft w:val="0"/>
      <w:marRight w:val="0"/>
      <w:marTop w:val="0"/>
      <w:marBottom w:val="0"/>
      <w:divBdr>
        <w:top w:val="none" w:sz="0" w:space="0" w:color="auto"/>
        <w:left w:val="none" w:sz="0" w:space="0" w:color="auto"/>
        <w:bottom w:val="none" w:sz="0" w:space="0" w:color="auto"/>
        <w:right w:val="none" w:sz="0" w:space="0" w:color="auto"/>
      </w:divBdr>
    </w:div>
    <w:div w:id="715010232">
      <w:bodyDiv w:val="1"/>
      <w:marLeft w:val="0"/>
      <w:marRight w:val="0"/>
      <w:marTop w:val="0"/>
      <w:marBottom w:val="0"/>
      <w:divBdr>
        <w:top w:val="none" w:sz="0" w:space="0" w:color="auto"/>
        <w:left w:val="none" w:sz="0" w:space="0" w:color="auto"/>
        <w:bottom w:val="none" w:sz="0" w:space="0" w:color="auto"/>
        <w:right w:val="none" w:sz="0" w:space="0" w:color="auto"/>
      </w:divBdr>
    </w:div>
    <w:div w:id="720446066">
      <w:bodyDiv w:val="1"/>
      <w:marLeft w:val="0"/>
      <w:marRight w:val="0"/>
      <w:marTop w:val="0"/>
      <w:marBottom w:val="0"/>
      <w:divBdr>
        <w:top w:val="none" w:sz="0" w:space="0" w:color="auto"/>
        <w:left w:val="none" w:sz="0" w:space="0" w:color="auto"/>
        <w:bottom w:val="none" w:sz="0" w:space="0" w:color="auto"/>
        <w:right w:val="none" w:sz="0" w:space="0" w:color="auto"/>
      </w:divBdr>
    </w:div>
    <w:div w:id="723140365">
      <w:bodyDiv w:val="1"/>
      <w:marLeft w:val="0"/>
      <w:marRight w:val="0"/>
      <w:marTop w:val="0"/>
      <w:marBottom w:val="0"/>
      <w:divBdr>
        <w:top w:val="none" w:sz="0" w:space="0" w:color="auto"/>
        <w:left w:val="none" w:sz="0" w:space="0" w:color="auto"/>
        <w:bottom w:val="none" w:sz="0" w:space="0" w:color="auto"/>
        <w:right w:val="none" w:sz="0" w:space="0" w:color="auto"/>
      </w:divBdr>
    </w:div>
    <w:div w:id="723529615">
      <w:bodyDiv w:val="1"/>
      <w:marLeft w:val="0"/>
      <w:marRight w:val="0"/>
      <w:marTop w:val="0"/>
      <w:marBottom w:val="0"/>
      <w:divBdr>
        <w:top w:val="none" w:sz="0" w:space="0" w:color="auto"/>
        <w:left w:val="none" w:sz="0" w:space="0" w:color="auto"/>
        <w:bottom w:val="none" w:sz="0" w:space="0" w:color="auto"/>
        <w:right w:val="none" w:sz="0" w:space="0" w:color="auto"/>
      </w:divBdr>
    </w:div>
    <w:div w:id="726879200">
      <w:bodyDiv w:val="1"/>
      <w:marLeft w:val="0"/>
      <w:marRight w:val="0"/>
      <w:marTop w:val="0"/>
      <w:marBottom w:val="0"/>
      <w:divBdr>
        <w:top w:val="none" w:sz="0" w:space="0" w:color="auto"/>
        <w:left w:val="none" w:sz="0" w:space="0" w:color="auto"/>
        <w:bottom w:val="none" w:sz="0" w:space="0" w:color="auto"/>
        <w:right w:val="none" w:sz="0" w:space="0" w:color="auto"/>
      </w:divBdr>
    </w:div>
    <w:div w:id="726953721">
      <w:bodyDiv w:val="1"/>
      <w:marLeft w:val="0"/>
      <w:marRight w:val="0"/>
      <w:marTop w:val="0"/>
      <w:marBottom w:val="0"/>
      <w:divBdr>
        <w:top w:val="none" w:sz="0" w:space="0" w:color="auto"/>
        <w:left w:val="none" w:sz="0" w:space="0" w:color="auto"/>
        <w:bottom w:val="none" w:sz="0" w:space="0" w:color="auto"/>
        <w:right w:val="none" w:sz="0" w:space="0" w:color="auto"/>
      </w:divBdr>
    </w:div>
    <w:div w:id="728385476">
      <w:bodyDiv w:val="1"/>
      <w:marLeft w:val="0"/>
      <w:marRight w:val="0"/>
      <w:marTop w:val="0"/>
      <w:marBottom w:val="0"/>
      <w:divBdr>
        <w:top w:val="none" w:sz="0" w:space="0" w:color="auto"/>
        <w:left w:val="none" w:sz="0" w:space="0" w:color="auto"/>
        <w:bottom w:val="none" w:sz="0" w:space="0" w:color="auto"/>
        <w:right w:val="none" w:sz="0" w:space="0" w:color="auto"/>
      </w:divBdr>
    </w:div>
    <w:div w:id="739137826">
      <w:bodyDiv w:val="1"/>
      <w:marLeft w:val="0"/>
      <w:marRight w:val="0"/>
      <w:marTop w:val="0"/>
      <w:marBottom w:val="0"/>
      <w:divBdr>
        <w:top w:val="none" w:sz="0" w:space="0" w:color="auto"/>
        <w:left w:val="none" w:sz="0" w:space="0" w:color="auto"/>
        <w:bottom w:val="none" w:sz="0" w:space="0" w:color="auto"/>
        <w:right w:val="none" w:sz="0" w:space="0" w:color="auto"/>
      </w:divBdr>
    </w:div>
    <w:div w:id="741945865">
      <w:bodyDiv w:val="1"/>
      <w:marLeft w:val="0"/>
      <w:marRight w:val="0"/>
      <w:marTop w:val="0"/>
      <w:marBottom w:val="0"/>
      <w:divBdr>
        <w:top w:val="none" w:sz="0" w:space="0" w:color="auto"/>
        <w:left w:val="none" w:sz="0" w:space="0" w:color="auto"/>
        <w:bottom w:val="none" w:sz="0" w:space="0" w:color="auto"/>
        <w:right w:val="none" w:sz="0" w:space="0" w:color="auto"/>
      </w:divBdr>
    </w:div>
    <w:div w:id="742293446">
      <w:bodyDiv w:val="1"/>
      <w:marLeft w:val="0"/>
      <w:marRight w:val="0"/>
      <w:marTop w:val="0"/>
      <w:marBottom w:val="0"/>
      <w:divBdr>
        <w:top w:val="none" w:sz="0" w:space="0" w:color="auto"/>
        <w:left w:val="none" w:sz="0" w:space="0" w:color="auto"/>
        <w:bottom w:val="none" w:sz="0" w:space="0" w:color="auto"/>
        <w:right w:val="none" w:sz="0" w:space="0" w:color="auto"/>
      </w:divBdr>
    </w:div>
    <w:div w:id="749428873">
      <w:bodyDiv w:val="1"/>
      <w:marLeft w:val="0"/>
      <w:marRight w:val="0"/>
      <w:marTop w:val="0"/>
      <w:marBottom w:val="0"/>
      <w:divBdr>
        <w:top w:val="none" w:sz="0" w:space="0" w:color="auto"/>
        <w:left w:val="none" w:sz="0" w:space="0" w:color="auto"/>
        <w:bottom w:val="none" w:sz="0" w:space="0" w:color="auto"/>
        <w:right w:val="none" w:sz="0" w:space="0" w:color="auto"/>
      </w:divBdr>
    </w:div>
    <w:div w:id="757093434">
      <w:bodyDiv w:val="1"/>
      <w:marLeft w:val="0"/>
      <w:marRight w:val="0"/>
      <w:marTop w:val="0"/>
      <w:marBottom w:val="0"/>
      <w:divBdr>
        <w:top w:val="none" w:sz="0" w:space="0" w:color="auto"/>
        <w:left w:val="none" w:sz="0" w:space="0" w:color="auto"/>
        <w:bottom w:val="none" w:sz="0" w:space="0" w:color="auto"/>
        <w:right w:val="none" w:sz="0" w:space="0" w:color="auto"/>
      </w:divBdr>
    </w:div>
    <w:div w:id="757138750">
      <w:bodyDiv w:val="1"/>
      <w:marLeft w:val="0"/>
      <w:marRight w:val="0"/>
      <w:marTop w:val="0"/>
      <w:marBottom w:val="0"/>
      <w:divBdr>
        <w:top w:val="none" w:sz="0" w:space="0" w:color="auto"/>
        <w:left w:val="none" w:sz="0" w:space="0" w:color="auto"/>
        <w:bottom w:val="none" w:sz="0" w:space="0" w:color="auto"/>
        <w:right w:val="none" w:sz="0" w:space="0" w:color="auto"/>
      </w:divBdr>
    </w:div>
    <w:div w:id="757672734">
      <w:bodyDiv w:val="1"/>
      <w:marLeft w:val="0"/>
      <w:marRight w:val="0"/>
      <w:marTop w:val="0"/>
      <w:marBottom w:val="0"/>
      <w:divBdr>
        <w:top w:val="none" w:sz="0" w:space="0" w:color="auto"/>
        <w:left w:val="none" w:sz="0" w:space="0" w:color="auto"/>
        <w:bottom w:val="none" w:sz="0" w:space="0" w:color="auto"/>
        <w:right w:val="none" w:sz="0" w:space="0" w:color="auto"/>
      </w:divBdr>
    </w:div>
    <w:div w:id="764764516">
      <w:bodyDiv w:val="1"/>
      <w:marLeft w:val="0"/>
      <w:marRight w:val="0"/>
      <w:marTop w:val="0"/>
      <w:marBottom w:val="0"/>
      <w:divBdr>
        <w:top w:val="none" w:sz="0" w:space="0" w:color="auto"/>
        <w:left w:val="none" w:sz="0" w:space="0" w:color="auto"/>
        <w:bottom w:val="none" w:sz="0" w:space="0" w:color="auto"/>
        <w:right w:val="none" w:sz="0" w:space="0" w:color="auto"/>
      </w:divBdr>
    </w:div>
    <w:div w:id="772242786">
      <w:bodyDiv w:val="1"/>
      <w:marLeft w:val="0"/>
      <w:marRight w:val="0"/>
      <w:marTop w:val="0"/>
      <w:marBottom w:val="0"/>
      <w:divBdr>
        <w:top w:val="none" w:sz="0" w:space="0" w:color="auto"/>
        <w:left w:val="none" w:sz="0" w:space="0" w:color="auto"/>
        <w:bottom w:val="none" w:sz="0" w:space="0" w:color="auto"/>
        <w:right w:val="none" w:sz="0" w:space="0" w:color="auto"/>
      </w:divBdr>
    </w:div>
    <w:div w:id="772359607">
      <w:bodyDiv w:val="1"/>
      <w:marLeft w:val="0"/>
      <w:marRight w:val="0"/>
      <w:marTop w:val="0"/>
      <w:marBottom w:val="0"/>
      <w:divBdr>
        <w:top w:val="none" w:sz="0" w:space="0" w:color="auto"/>
        <w:left w:val="none" w:sz="0" w:space="0" w:color="auto"/>
        <w:bottom w:val="none" w:sz="0" w:space="0" w:color="auto"/>
        <w:right w:val="none" w:sz="0" w:space="0" w:color="auto"/>
      </w:divBdr>
    </w:div>
    <w:div w:id="773398012">
      <w:bodyDiv w:val="1"/>
      <w:marLeft w:val="0"/>
      <w:marRight w:val="0"/>
      <w:marTop w:val="0"/>
      <w:marBottom w:val="0"/>
      <w:divBdr>
        <w:top w:val="none" w:sz="0" w:space="0" w:color="auto"/>
        <w:left w:val="none" w:sz="0" w:space="0" w:color="auto"/>
        <w:bottom w:val="none" w:sz="0" w:space="0" w:color="auto"/>
        <w:right w:val="none" w:sz="0" w:space="0" w:color="auto"/>
      </w:divBdr>
    </w:div>
    <w:div w:id="775053347">
      <w:bodyDiv w:val="1"/>
      <w:marLeft w:val="0"/>
      <w:marRight w:val="0"/>
      <w:marTop w:val="0"/>
      <w:marBottom w:val="0"/>
      <w:divBdr>
        <w:top w:val="none" w:sz="0" w:space="0" w:color="auto"/>
        <w:left w:val="none" w:sz="0" w:space="0" w:color="auto"/>
        <w:bottom w:val="none" w:sz="0" w:space="0" w:color="auto"/>
        <w:right w:val="none" w:sz="0" w:space="0" w:color="auto"/>
      </w:divBdr>
    </w:div>
    <w:div w:id="780104416">
      <w:bodyDiv w:val="1"/>
      <w:marLeft w:val="0"/>
      <w:marRight w:val="0"/>
      <w:marTop w:val="0"/>
      <w:marBottom w:val="0"/>
      <w:divBdr>
        <w:top w:val="none" w:sz="0" w:space="0" w:color="auto"/>
        <w:left w:val="none" w:sz="0" w:space="0" w:color="auto"/>
        <w:bottom w:val="none" w:sz="0" w:space="0" w:color="auto"/>
        <w:right w:val="none" w:sz="0" w:space="0" w:color="auto"/>
      </w:divBdr>
    </w:div>
    <w:div w:id="785462222">
      <w:bodyDiv w:val="1"/>
      <w:marLeft w:val="0"/>
      <w:marRight w:val="0"/>
      <w:marTop w:val="0"/>
      <w:marBottom w:val="0"/>
      <w:divBdr>
        <w:top w:val="none" w:sz="0" w:space="0" w:color="auto"/>
        <w:left w:val="none" w:sz="0" w:space="0" w:color="auto"/>
        <w:bottom w:val="none" w:sz="0" w:space="0" w:color="auto"/>
        <w:right w:val="none" w:sz="0" w:space="0" w:color="auto"/>
      </w:divBdr>
    </w:div>
    <w:div w:id="786199697">
      <w:bodyDiv w:val="1"/>
      <w:marLeft w:val="0"/>
      <w:marRight w:val="0"/>
      <w:marTop w:val="0"/>
      <w:marBottom w:val="0"/>
      <w:divBdr>
        <w:top w:val="none" w:sz="0" w:space="0" w:color="auto"/>
        <w:left w:val="none" w:sz="0" w:space="0" w:color="auto"/>
        <w:bottom w:val="none" w:sz="0" w:space="0" w:color="auto"/>
        <w:right w:val="none" w:sz="0" w:space="0" w:color="auto"/>
      </w:divBdr>
    </w:div>
    <w:div w:id="786436442">
      <w:bodyDiv w:val="1"/>
      <w:marLeft w:val="0"/>
      <w:marRight w:val="0"/>
      <w:marTop w:val="0"/>
      <w:marBottom w:val="0"/>
      <w:divBdr>
        <w:top w:val="none" w:sz="0" w:space="0" w:color="auto"/>
        <w:left w:val="none" w:sz="0" w:space="0" w:color="auto"/>
        <w:bottom w:val="none" w:sz="0" w:space="0" w:color="auto"/>
        <w:right w:val="none" w:sz="0" w:space="0" w:color="auto"/>
      </w:divBdr>
    </w:div>
    <w:div w:id="789125023">
      <w:bodyDiv w:val="1"/>
      <w:marLeft w:val="0"/>
      <w:marRight w:val="0"/>
      <w:marTop w:val="0"/>
      <w:marBottom w:val="0"/>
      <w:divBdr>
        <w:top w:val="none" w:sz="0" w:space="0" w:color="auto"/>
        <w:left w:val="none" w:sz="0" w:space="0" w:color="auto"/>
        <w:bottom w:val="none" w:sz="0" w:space="0" w:color="auto"/>
        <w:right w:val="none" w:sz="0" w:space="0" w:color="auto"/>
      </w:divBdr>
    </w:div>
    <w:div w:id="790586605">
      <w:bodyDiv w:val="1"/>
      <w:marLeft w:val="0"/>
      <w:marRight w:val="0"/>
      <w:marTop w:val="0"/>
      <w:marBottom w:val="0"/>
      <w:divBdr>
        <w:top w:val="none" w:sz="0" w:space="0" w:color="auto"/>
        <w:left w:val="none" w:sz="0" w:space="0" w:color="auto"/>
        <w:bottom w:val="none" w:sz="0" w:space="0" w:color="auto"/>
        <w:right w:val="none" w:sz="0" w:space="0" w:color="auto"/>
      </w:divBdr>
    </w:div>
    <w:div w:id="792941824">
      <w:bodyDiv w:val="1"/>
      <w:marLeft w:val="0"/>
      <w:marRight w:val="0"/>
      <w:marTop w:val="0"/>
      <w:marBottom w:val="0"/>
      <w:divBdr>
        <w:top w:val="none" w:sz="0" w:space="0" w:color="auto"/>
        <w:left w:val="none" w:sz="0" w:space="0" w:color="auto"/>
        <w:bottom w:val="none" w:sz="0" w:space="0" w:color="auto"/>
        <w:right w:val="none" w:sz="0" w:space="0" w:color="auto"/>
      </w:divBdr>
    </w:div>
    <w:div w:id="794373128">
      <w:bodyDiv w:val="1"/>
      <w:marLeft w:val="0"/>
      <w:marRight w:val="0"/>
      <w:marTop w:val="0"/>
      <w:marBottom w:val="0"/>
      <w:divBdr>
        <w:top w:val="none" w:sz="0" w:space="0" w:color="auto"/>
        <w:left w:val="none" w:sz="0" w:space="0" w:color="auto"/>
        <w:bottom w:val="none" w:sz="0" w:space="0" w:color="auto"/>
        <w:right w:val="none" w:sz="0" w:space="0" w:color="auto"/>
      </w:divBdr>
    </w:div>
    <w:div w:id="795949015">
      <w:bodyDiv w:val="1"/>
      <w:marLeft w:val="0"/>
      <w:marRight w:val="0"/>
      <w:marTop w:val="0"/>
      <w:marBottom w:val="0"/>
      <w:divBdr>
        <w:top w:val="none" w:sz="0" w:space="0" w:color="auto"/>
        <w:left w:val="none" w:sz="0" w:space="0" w:color="auto"/>
        <w:bottom w:val="none" w:sz="0" w:space="0" w:color="auto"/>
        <w:right w:val="none" w:sz="0" w:space="0" w:color="auto"/>
      </w:divBdr>
    </w:div>
    <w:div w:id="800608120">
      <w:bodyDiv w:val="1"/>
      <w:marLeft w:val="0"/>
      <w:marRight w:val="0"/>
      <w:marTop w:val="0"/>
      <w:marBottom w:val="0"/>
      <w:divBdr>
        <w:top w:val="none" w:sz="0" w:space="0" w:color="auto"/>
        <w:left w:val="none" w:sz="0" w:space="0" w:color="auto"/>
        <w:bottom w:val="none" w:sz="0" w:space="0" w:color="auto"/>
        <w:right w:val="none" w:sz="0" w:space="0" w:color="auto"/>
      </w:divBdr>
    </w:div>
    <w:div w:id="809175071">
      <w:bodyDiv w:val="1"/>
      <w:marLeft w:val="0"/>
      <w:marRight w:val="0"/>
      <w:marTop w:val="0"/>
      <w:marBottom w:val="0"/>
      <w:divBdr>
        <w:top w:val="none" w:sz="0" w:space="0" w:color="auto"/>
        <w:left w:val="none" w:sz="0" w:space="0" w:color="auto"/>
        <w:bottom w:val="none" w:sz="0" w:space="0" w:color="auto"/>
        <w:right w:val="none" w:sz="0" w:space="0" w:color="auto"/>
      </w:divBdr>
    </w:div>
    <w:div w:id="810246894">
      <w:bodyDiv w:val="1"/>
      <w:marLeft w:val="0"/>
      <w:marRight w:val="0"/>
      <w:marTop w:val="0"/>
      <w:marBottom w:val="0"/>
      <w:divBdr>
        <w:top w:val="none" w:sz="0" w:space="0" w:color="auto"/>
        <w:left w:val="none" w:sz="0" w:space="0" w:color="auto"/>
        <w:bottom w:val="none" w:sz="0" w:space="0" w:color="auto"/>
        <w:right w:val="none" w:sz="0" w:space="0" w:color="auto"/>
      </w:divBdr>
    </w:div>
    <w:div w:id="815335994">
      <w:bodyDiv w:val="1"/>
      <w:marLeft w:val="0"/>
      <w:marRight w:val="0"/>
      <w:marTop w:val="0"/>
      <w:marBottom w:val="0"/>
      <w:divBdr>
        <w:top w:val="none" w:sz="0" w:space="0" w:color="auto"/>
        <w:left w:val="none" w:sz="0" w:space="0" w:color="auto"/>
        <w:bottom w:val="none" w:sz="0" w:space="0" w:color="auto"/>
        <w:right w:val="none" w:sz="0" w:space="0" w:color="auto"/>
      </w:divBdr>
    </w:div>
    <w:div w:id="815950856">
      <w:bodyDiv w:val="1"/>
      <w:marLeft w:val="0"/>
      <w:marRight w:val="0"/>
      <w:marTop w:val="0"/>
      <w:marBottom w:val="0"/>
      <w:divBdr>
        <w:top w:val="none" w:sz="0" w:space="0" w:color="auto"/>
        <w:left w:val="none" w:sz="0" w:space="0" w:color="auto"/>
        <w:bottom w:val="none" w:sz="0" w:space="0" w:color="auto"/>
        <w:right w:val="none" w:sz="0" w:space="0" w:color="auto"/>
      </w:divBdr>
    </w:div>
    <w:div w:id="817647017">
      <w:bodyDiv w:val="1"/>
      <w:marLeft w:val="0"/>
      <w:marRight w:val="0"/>
      <w:marTop w:val="0"/>
      <w:marBottom w:val="0"/>
      <w:divBdr>
        <w:top w:val="none" w:sz="0" w:space="0" w:color="auto"/>
        <w:left w:val="none" w:sz="0" w:space="0" w:color="auto"/>
        <w:bottom w:val="none" w:sz="0" w:space="0" w:color="auto"/>
        <w:right w:val="none" w:sz="0" w:space="0" w:color="auto"/>
      </w:divBdr>
    </w:div>
    <w:div w:id="821237221">
      <w:bodyDiv w:val="1"/>
      <w:marLeft w:val="0"/>
      <w:marRight w:val="0"/>
      <w:marTop w:val="0"/>
      <w:marBottom w:val="0"/>
      <w:divBdr>
        <w:top w:val="none" w:sz="0" w:space="0" w:color="auto"/>
        <w:left w:val="none" w:sz="0" w:space="0" w:color="auto"/>
        <w:bottom w:val="none" w:sz="0" w:space="0" w:color="auto"/>
        <w:right w:val="none" w:sz="0" w:space="0" w:color="auto"/>
      </w:divBdr>
    </w:div>
    <w:div w:id="822355317">
      <w:bodyDiv w:val="1"/>
      <w:marLeft w:val="0"/>
      <w:marRight w:val="0"/>
      <w:marTop w:val="0"/>
      <w:marBottom w:val="0"/>
      <w:divBdr>
        <w:top w:val="none" w:sz="0" w:space="0" w:color="auto"/>
        <w:left w:val="none" w:sz="0" w:space="0" w:color="auto"/>
        <w:bottom w:val="none" w:sz="0" w:space="0" w:color="auto"/>
        <w:right w:val="none" w:sz="0" w:space="0" w:color="auto"/>
      </w:divBdr>
    </w:div>
    <w:div w:id="822968081">
      <w:bodyDiv w:val="1"/>
      <w:marLeft w:val="0"/>
      <w:marRight w:val="0"/>
      <w:marTop w:val="0"/>
      <w:marBottom w:val="0"/>
      <w:divBdr>
        <w:top w:val="none" w:sz="0" w:space="0" w:color="auto"/>
        <w:left w:val="none" w:sz="0" w:space="0" w:color="auto"/>
        <w:bottom w:val="none" w:sz="0" w:space="0" w:color="auto"/>
        <w:right w:val="none" w:sz="0" w:space="0" w:color="auto"/>
      </w:divBdr>
    </w:div>
    <w:div w:id="823666073">
      <w:bodyDiv w:val="1"/>
      <w:marLeft w:val="0"/>
      <w:marRight w:val="0"/>
      <w:marTop w:val="0"/>
      <w:marBottom w:val="0"/>
      <w:divBdr>
        <w:top w:val="none" w:sz="0" w:space="0" w:color="auto"/>
        <w:left w:val="none" w:sz="0" w:space="0" w:color="auto"/>
        <w:bottom w:val="none" w:sz="0" w:space="0" w:color="auto"/>
        <w:right w:val="none" w:sz="0" w:space="0" w:color="auto"/>
      </w:divBdr>
    </w:div>
    <w:div w:id="824123170">
      <w:bodyDiv w:val="1"/>
      <w:marLeft w:val="0"/>
      <w:marRight w:val="0"/>
      <w:marTop w:val="0"/>
      <w:marBottom w:val="0"/>
      <w:divBdr>
        <w:top w:val="none" w:sz="0" w:space="0" w:color="auto"/>
        <w:left w:val="none" w:sz="0" w:space="0" w:color="auto"/>
        <w:bottom w:val="none" w:sz="0" w:space="0" w:color="auto"/>
        <w:right w:val="none" w:sz="0" w:space="0" w:color="auto"/>
      </w:divBdr>
    </w:div>
    <w:div w:id="825510588">
      <w:bodyDiv w:val="1"/>
      <w:marLeft w:val="0"/>
      <w:marRight w:val="0"/>
      <w:marTop w:val="0"/>
      <w:marBottom w:val="0"/>
      <w:divBdr>
        <w:top w:val="none" w:sz="0" w:space="0" w:color="auto"/>
        <w:left w:val="none" w:sz="0" w:space="0" w:color="auto"/>
        <w:bottom w:val="none" w:sz="0" w:space="0" w:color="auto"/>
        <w:right w:val="none" w:sz="0" w:space="0" w:color="auto"/>
      </w:divBdr>
    </w:div>
    <w:div w:id="826703103">
      <w:bodyDiv w:val="1"/>
      <w:marLeft w:val="0"/>
      <w:marRight w:val="0"/>
      <w:marTop w:val="0"/>
      <w:marBottom w:val="0"/>
      <w:divBdr>
        <w:top w:val="none" w:sz="0" w:space="0" w:color="auto"/>
        <w:left w:val="none" w:sz="0" w:space="0" w:color="auto"/>
        <w:bottom w:val="none" w:sz="0" w:space="0" w:color="auto"/>
        <w:right w:val="none" w:sz="0" w:space="0" w:color="auto"/>
      </w:divBdr>
    </w:div>
    <w:div w:id="827406559">
      <w:bodyDiv w:val="1"/>
      <w:marLeft w:val="0"/>
      <w:marRight w:val="0"/>
      <w:marTop w:val="0"/>
      <w:marBottom w:val="0"/>
      <w:divBdr>
        <w:top w:val="none" w:sz="0" w:space="0" w:color="auto"/>
        <w:left w:val="none" w:sz="0" w:space="0" w:color="auto"/>
        <w:bottom w:val="none" w:sz="0" w:space="0" w:color="auto"/>
        <w:right w:val="none" w:sz="0" w:space="0" w:color="auto"/>
      </w:divBdr>
    </w:div>
    <w:div w:id="834304215">
      <w:bodyDiv w:val="1"/>
      <w:marLeft w:val="0"/>
      <w:marRight w:val="0"/>
      <w:marTop w:val="0"/>
      <w:marBottom w:val="0"/>
      <w:divBdr>
        <w:top w:val="none" w:sz="0" w:space="0" w:color="auto"/>
        <w:left w:val="none" w:sz="0" w:space="0" w:color="auto"/>
        <w:bottom w:val="none" w:sz="0" w:space="0" w:color="auto"/>
        <w:right w:val="none" w:sz="0" w:space="0" w:color="auto"/>
      </w:divBdr>
    </w:div>
    <w:div w:id="840857299">
      <w:bodyDiv w:val="1"/>
      <w:marLeft w:val="0"/>
      <w:marRight w:val="0"/>
      <w:marTop w:val="0"/>
      <w:marBottom w:val="0"/>
      <w:divBdr>
        <w:top w:val="none" w:sz="0" w:space="0" w:color="auto"/>
        <w:left w:val="none" w:sz="0" w:space="0" w:color="auto"/>
        <w:bottom w:val="none" w:sz="0" w:space="0" w:color="auto"/>
        <w:right w:val="none" w:sz="0" w:space="0" w:color="auto"/>
      </w:divBdr>
    </w:div>
    <w:div w:id="842743928">
      <w:bodyDiv w:val="1"/>
      <w:marLeft w:val="0"/>
      <w:marRight w:val="0"/>
      <w:marTop w:val="0"/>
      <w:marBottom w:val="0"/>
      <w:divBdr>
        <w:top w:val="none" w:sz="0" w:space="0" w:color="auto"/>
        <w:left w:val="none" w:sz="0" w:space="0" w:color="auto"/>
        <w:bottom w:val="none" w:sz="0" w:space="0" w:color="auto"/>
        <w:right w:val="none" w:sz="0" w:space="0" w:color="auto"/>
      </w:divBdr>
    </w:div>
    <w:div w:id="844705249">
      <w:bodyDiv w:val="1"/>
      <w:marLeft w:val="0"/>
      <w:marRight w:val="0"/>
      <w:marTop w:val="0"/>
      <w:marBottom w:val="0"/>
      <w:divBdr>
        <w:top w:val="none" w:sz="0" w:space="0" w:color="auto"/>
        <w:left w:val="none" w:sz="0" w:space="0" w:color="auto"/>
        <w:bottom w:val="none" w:sz="0" w:space="0" w:color="auto"/>
        <w:right w:val="none" w:sz="0" w:space="0" w:color="auto"/>
      </w:divBdr>
    </w:div>
    <w:div w:id="846015672">
      <w:bodyDiv w:val="1"/>
      <w:marLeft w:val="0"/>
      <w:marRight w:val="0"/>
      <w:marTop w:val="0"/>
      <w:marBottom w:val="0"/>
      <w:divBdr>
        <w:top w:val="none" w:sz="0" w:space="0" w:color="auto"/>
        <w:left w:val="none" w:sz="0" w:space="0" w:color="auto"/>
        <w:bottom w:val="none" w:sz="0" w:space="0" w:color="auto"/>
        <w:right w:val="none" w:sz="0" w:space="0" w:color="auto"/>
      </w:divBdr>
    </w:div>
    <w:div w:id="852495285">
      <w:bodyDiv w:val="1"/>
      <w:marLeft w:val="0"/>
      <w:marRight w:val="0"/>
      <w:marTop w:val="0"/>
      <w:marBottom w:val="0"/>
      <w:divBdr>
        <w:top w:val="none" w:sz="0" w:space="0" w:color="auto"/>
        <w:left w:val="none" w:sz="0" w:space="0" w:color="auto"/>
        <w:bottom w:val="none" w:sz="0" w:space="0" w:color="auto"/>
        <w:right w:val="none" w:sz="0" w:space="0" w:color="auto"/>
      </w:divBdr>
    </w:div>
    <w:div w:id="853494627">
      <w:bodyDiv w:val="1"/>
      <w:marLeft w:val="0"/>
      <w:marRight w:val="0"/>
      <w:marTop w:val="0"/>
      <w:marBottom w:val="0"/>
      <w:divBdr>
        <w:top w:val="none" w:sz="0" w:space="0" w:color="auto"/>
        <w:left w:val="none" w:sz="0" w:space="0" w:color="auto"/>
        <w:bottom w:val="none" w:sz="0" w:space="0" w:color="auto"/>
        <w:right w:val="none" w:sz="0" w:space="0" w:color="auto"/>
      </w:divBdr>
    </w:div>
    <w:div w:id="855777682">
      <w:bodyDiv w:val="1"/>
      <w:marLeft w:val="0"/>
      <w:marRight w:val="0"/>
      <w:marTop w:val="0"/>
      <w:marBottom w:val="0"/>
      <w:divBdr>
        <w:top w:val="none" w:sz="0" w:space="0" w:color="auto"/>
        <w:left w:val="none" w:sz="0" w:space="0" w:color="auto"/>
        <w:bottom w:val="none" w:sz="0" w:space="0" w:color="auto"/>
        <w:right w:val="none" w:sz="0" w:space="0" w:color="auto"/>
      </w:divBdr>
    </w:div>
    <w:div w:id="858083181">
      <w:bodyDiv w:val="1"/>
      <w:marLeft w:val="0"/>
      <w:marRight w:val="0"/>
      <w:marTop w:val="0"/>
      <w:marBottom w:val="0"/>
      <w:divBdr>
        <w:top w:val="none" w:sz="0" w:space="0" w:color="auto"/>
        <w:left w:val="none" w:sz="0" w:space="0" w:color="auto"/>
        <w:bottom w:val="none" w:sz="0" w:space="0" w:color="auto"/>
        <w:right w:val="none" w:sz="0" w:space="0" w:color="auto"/>
      </w:divBdr>
    </w:div>
    <w:div w:id="858663752">
      <w:bodyDiv w:val="1"/>
      <w:marLeft w:val="0"/>
      <w:marRight w:val="0"/>
      <w:marTop w:val="0"/>
      <w:marBottom w:val="0"/>
      <w:divBdr>
        <w:top w:val="none" w:sz="0" w:space="0" w:color="auto"/>
        <w:left w:val="none" w:sz="0" w:space="0" w:color="auto"/>
        <w:bottom w:val="none" w:sz="0" w:space="0" w:color="auto"/>
        <w:right w:val="none" w:sz="0" w:space="0" w:color="auto"/>
      </w:divBdr>
    </w:div>
    <w:div w:id="861936584">
      <w:bodyDiv w:val="1"/>
      <w:marLeft w:val="0"/>
      <w:marRight w:val="0"/>
      <w:marTop w:val="0"/>
      <w:marBottom w:val="0"/>
      <w:divBdr>
        <w:top w:val="none" w:sz="0" w:space="0" w:color="auto"/>
        <w:left w:val="none" w:sz="0" w:space="0" w:color="auto"/>
        <w:bottom w:val="none" w:sz="0" w:space="0" w:color="auto"/>
        <w:right w:val="none" w:sz="0" w:space="0" w:color="auto"/>
      </w:divBdr>
    </w:div>
    <w:div w:id="866521774">
      <w:bodyDiv w:val="1"/>
      <w:marLeft w:val="0"/>
      <w:marRight w:val="0"/>
      <w:marTop w:val="0"/>
      <w:marBottom w:val="0"/>
      <w:divBdr>
        <w:top w:val="none" w:sz="0" w:space="0" w:color="auto"/>
        <w:left w:val="none" w:sz="0" w:space="0" w:color="auto"/>
        <w:bottom w:val="none" w:sz="0" w:space="0" w:color="auto"/>
        <w:right w:val="none" w:sz="0" w:space="0" w:color="auto"/>
      </w:divBdr>
    </w:div>
    <w:div w:id="873425338">
      <w:bodyDiv w:val="1"/>
      <w:marLeft w:val="0"/>
      <w:marRight w:val="0"/>
      <w:marTop w:val="0"/>
      <w:marBottom w:val="0"/>
      <w:divBdr>
        <w:top w:val="none" w:sz="0" w:space="0" w:color="auto"/>
        <w:left w:val="none" w:sz="0" w:space="0" w:color="auto"/>
        <w:bottom w:val="none" w:sz="0" w:space="0" w:color="auto"/>
        <w:right w:val="none" w:sz="0" w:space="0" w:color="auto"/>
      </w:divBdr>
    </w:div>
    <w:div w:id="877820164">
      <w:bodyDiv w:val="1"/>
      <w:marLeft w:val="0"/>
      <w:marRight w:val="0"/>
      <w:marTop w:val="0"/>
      <w:marBottom w:val="0"/>
      <w:divBdr>
        <w:top w:val="none" w:sz="0" w:space="0" w:color="auto"/>
        <w:left w:val="none" w:sz="0" w:space="0" w:color="auto"/>
        <w:bottom w:val="none" w:sz="0" w:space="0" w:color="auto"/>
        <w:right w:val="none" w:sz="0" w:space="0" w:color="auto"/>
      </w:divBdr>
    </w:div>
    <w:div w:id="878665523">
      <w:bodyDiv w:val="1"/>
      <w:marLeft w:val="0"/>
      <w:marRight w:val="0"/>
      <w:marTop w:val="0"/>
      <w:marBottom w:val="0"/>
      <w:divBdr>
        <w:top w:val="none" w:sz="0" w:space="0" w:color="auto"/>
        <w:left w:val="none" w:sz="0" w:space="0" w:color="auto"/>
        <w:bottom w:val="none" w:sz="0" w:space="0" w:color="auto"/>
        <w:right w:val="none" w:sz="0" w:space="0" w:color="auto"/>
      </w:divBdr>
    </w:div>
    <w:div w:id="880165003">
      <w:bodyDiv w:val="1"/>
      <w:marLeft w:val="0"/>
      <w:marRight w:val="0"/>
      <w:marTop w:val="0"/>
      <w:marBottom w:val="0"/>
      <w:divBdr>
        <w:top w:val="none" w:sz="0" w:space="0" w:color="auto"/>
        <w:left w:val="none" w:sz="0" w:space="0" w:color="auto"/>
        <w:bottom w:val="none" w:sz="0" w:space="0" w:color="auto"/>
        <w:right w:val="none" w:sz="0" w:space="0" w:color="auto"/>
      </w:divBdr>
    </w:div>
    <w:div w:id="883559299">
      <w:bodyDiv w:val="1"/>
      <w:marLeft w:val="0"/>
      <w:marRight w:val="0"/>
      <w:marTop w:val="0"/>
      <w:marBottom w:val="0"/>
      <w:divBdr>
        <w:top w:val="none" w:sz="0" w:space="0" w:color="auto"/>
        <w:left w:val="none" w:sz="0" w:space="0" w:color="auto"/>
        <w:bottom w:val="none" w:sz="0" w:space="0" w:color="auto"/>
        <w:right w:val="none" w:sz="0" w:space="0" w:color="auto"/>
      </w:divBdr>
    </w:div>
    <w:div w:id="895973443">
      <w:bodyDiv w:val="1"/>
      <w:marLeft w:val="0"/>
      <w:marRight w:val="0"/>
      <w:marTop w:val="0"/>
      <w:marBottom w:val="0"/>
      <w:divBdr>
        <w:top w:val="none" w:sz="0" w:space="0" w:color="auto"/>
        <w:left w:val="none" w:sz="0" w:space="0" w:color="auto"/>
        <w:bottom w:val="none" w:sz="0" w:space="0" w:color="auto"/>
        <w:right w:val="none" w:sz="0" w:space="0" w:color="auto"/>
      </w:divBdr>
    </w:div>
    <w:div w:id="899362601">
      <w:bodyDiv w:val="1"/>
      <w:marLeft w:val="0"/>
      <w:marRight w:val="0"/>
      <w:marTop w:val="0"/>
      <w:marBottom w:val="0"/>
      <w:divBdr>
        <w:top w:val="none" w:sz="0" w:space="0" w:color="auto"/>
        <w:left w:val="none" w:sz="0" w:space="0" w:color="auto"/>
        <w:bottom w:val="none" w:sz="0" w:space="0" w:color="auto"/>
        <w:right w:val="none" w:sz="0" w:space="0" w:color="auto"/>
      </w:divBdr>
    </w:div>
    <w:div w:id="901646772">
      <w:bodyDiv w:val="1"/>
      <w:marLeft w:val="0"/>
      <w:marRight w:val="0"/>
      <w:marTop w:val="0"/>
      <w:marBottom w:val="0"/>
      <w:divBdr>
        <w:top w:val="none" w:sz="0" w:space="0" w:color="auto"/>
        <w:left w:val="none" w:sz="0" w:space="0" w:color="auto"/>
        <w:bottom w:val="none" w:sz="0" w:space="0" w:color="auto"/>
        <w:right w:val="none" w:sz="0" w:space="0" w:color="auto"/>
      </w:divBdr>
    </w:div>
    <w:div w:id="902562962">
      <w:bodyDiv w:val="1"/>
      <w:marLeft w:val="0"/>
      <w:marRight w:val="0"/>
      <w:marTop w:val="0"/>
      <w:marBottom w:val="0"/>
      <w:divBdr>
        <w:top w:val="none" w:sz="0" w:space="0" w:color="auto"/>
        <w:left w:val="none" w:sz="0" w:space="0" w:color="auto"/>
        <w:bottom w:val="none" w:sz="0" w:space="0" w:color="auto"/>
        <w:right w:val="none" w:sz="0" w:space="0" w:color="auto"/>
      </w:divBdr>
    </w:div>
    <w:div w:id="908921522">
      <w:bodyDiv w:val="1"/>
      <w:marLeft w:val="0"/>
      <w:marRight w:val="0"/>
      <w:marTop w:val="0"/>
      <w:marBottom w:val="0"/>
      <w:divBdr>
        <w:top w:val="none" w:sz="0" w:space="0" w:color="auto"/>
        <w:left w:val="none" w:sz="0" w:space="0" w:color="auto"/>
        <w:bottom w:val="none" w:sz="0" w:space="0" w:color="auto"/>
        <w:right w:val="none" w:sz="0" w:space="0" w:color="auto"/>
      </w:divBdr>
    </w:div>
    <w:div w:id="912424030">
      <w:bodyDiv w:val="1"/>
      <w:marLeft w:val="0"/>
      <w:marRight w:val="0"/>
      <w:marTop w:val="0"/>
      <w:marBottom w:val="0"/>
      <w:divBdr>
        <w:top w:val="none" w:sz="0" w:space="0" w:color="auto"/>
        <w:left w:val="none" w:sz="0" w:space="0" w:color="auto"/>
        <w:bottom w:val="none" w:sz="0" w:space="0" w:color="auto"/>
        <w:right w:val="none" w:sz="0" w:space="0" w:color="auto"/>
      </w:divBdr>
    </w:div>
    <w:div w:id="912737008">
      <w:bodyDiv w:val="1"/>
      <w:marLeft w:val="0"/>
      <w:marRight w:val="0"/>
      <w:marTop w:val="0"/>
      <w:marBottom w:val="0"/>
      <w:divBdr>
        <w:top w:val="none" w:sz="0" w:space="0" w:color="auto"/>
        <w:left w:val="none" w:sz="0" w:space="0" w:color="auto"/>
        <w:bottom w:val="none" w:sz="0" w:space="0" w:color="auto"/>
        <w:right w:val="none" w:sz="0" w:space="0" w:color="auto"/>
      </w:divBdr>
    </w:div>
    <w:div w:id="917179489">
      <w:bodyDiv w:val="1"/>
      <w:marLeft w:val="0"/>
      <w:marRight w:val="0"/>
      <w:marTop w:val="0"/>
      <w:marBottom w:val="0"/>
      <w:divBdr>
        <w:top w:val="none" w:sz="0" w:space="0" w:color="auto"/>
        <w:left w:val="none" w:sz="0" w:space="0" w:color="auto"/>
        <w:bottom w:val="none" w:sz="0" w:space="0" w:color="auto"/>
        <w:right w:val="none" w:sz="0" w:space="0" w:color="auto"/>
      </w:divBdr>
    </w:div>
    <w:div w:id="921526268">
      <w:bodyDiv w:val="1"/>
      <w:marLeft w:val="0"/>
      <w:marRight w:val="0"/>
      <w:marTop w:val="0"/>
      <w:marBottom w:val="0"/>
      <w:divBdr>
        <w:top w:val="none" w:sz="0" w:space="0" w:color="auto"/>
        <w:left w:val="none" w:sz="0" w:space="0" w:color="auto"/>
        <w:bottom w:val="none" w:sz="0" w:space="0" w:color="auto"/>
        <w:right w:val="none" w:sz="0" w:space="0" w:color="auto"/>
      </w:divBdr>
    </w:div>
    <w:div w:id="923417920">
      <w:bodyDiv w:val="1"/>
      <w:marLeft w:val="0"/>
      <w:marRight w:val="0"/>
      <w:marTop w:val="0"/>
      <w:marBottom w:val="0"/>
      <w:divBdr>
        <w:top w:val="none" w:sz="0" w:space="0" w:color="auto"/>
        <w:left w:val="none" w:sz="0" w:space="0" w:color="auto"/>
        <w:bottom w:val="none" w:sz="0" w:space="0" w:color="auto"/>
        <w:right w:val="none" w:sz="0" w:space="0" w:color="auto"/>
      </w:divBdr>
    </w:div>
    <w:div w:id="927231809">
      <w:bodyDiv w:val="1"/>
      <w:marLeft w:val="0"/>
      <w:marRight w:val="0"/>
      <w:marTop w:val="0"/>
      <w:marBottom w:val="0"/>
      <w:divBdr>
        <w:top w:val="none" w:sz="0" w:space="0" w:color="auto"/>
        <w:left w:val="none" w:sz="0" w:space="0" w:color="auto"/>
        <w:bottom w:val="none" w:sz="0" w:space="0" w:color="auto"/>
        <w:right w:val="none" w:sz="0" w:space="0" w:color="auto"/>
      </w:divBdr>
    </w:div>
    <w:div w:id="928779325">
      <w:bodyDiv w:val="1"/>
      <w:marLeft w:val="0"/>
      <w:marRight w:val="0"/>
      <w:marTop w:val="0"/>
      <w:marBottom w:val="0"/>
      <w:divBdr>
        <w:top w:val="none" w:sz="0" w:space="0" w:color="auto"/>
        <w:left w:val="none" w:sz="0" w:space="0" w:color="auto"/>
        <w:bottom w:val="none" w:sz="0" w:space="0" w:color="auto"/>
        <w:right w:val="none" w:sz="0" w:space="0" w:color="auto"/>
      </w:divBdr>
    </w:div>
    <w:div w:id="935400169">
      <w:bodyDiv w:val="1"/>
      <w:marLeft w:val="0"/>
      <w:marRight w:val="0"/>
      <w:marTop w:val="0"/>
      <w:marBottom w:val="0"/>
      <w:divBdr>
        <w:top w:val="none" w:sz="0" w:space="0" w:color="auto"/>
        <w:left w:val="none" w:sz="0" w:space="0" w:color="auto"/>
        <w:bottom w:val="none" w:sz="0" w:space="0" w:color="auto"/>
        <w:right w:val="none" w:sz="0" w:space="0" w:color="auto"/>
      </w:divBdr>
    </w:div>
    <w:div w:id="935527351">
      <w:bodyDiv w:val="1"/>
      <w:marLeft w:val="0"/>
      <w:marRight w:val="0"/>
      <w:marTop w:val="0"/>
      <w:marBottom w:val="0"/>
      <w:divBdr>
        <w:top w:val="none" w:sz="0" w:space="0" w:color="auto"/>
        <w:left w:val="none" w:sz="0" w:space="0" w:color="auto"/>
        <w:bottom w:val="none" w:sz="0" w:space="0" w:color="auto"/>
        <w:right w:val="none" w:sz="0" w:space="0" w:color="auto"/>
      </w:divBdr>
    </w:div>
    <w:div w:id="945309280">
      <w:bodyDiv w:val="1"/>
      <w:marLeft w:val="0"/>
      <w:marRight w:val="0"/>
      <w:marTop w:val="0"/>
      <w:marBottom w:val="0"/>
      <w:divBdr>
        <w:top w:val="none" w:sz="0" w:space="0" w:color="auto"/>
        <w:left w:val="none" w:sz="0" w:space="0" w:color="auto"/>
        <w:bottom w:val="none" w:sz="0" w:space="0" w:color="auto"/>
        <w:right w:val="none" w:sz="0" w:space="0" w:color="auto"/>
      </w:divBdr>
    </w:div>
    <w:div w:id="946811811">
      <w:bodyDiv w:val="1"/>
      <w:marLeft w:val="0"/>
      <w:marRight w:val="0"/>
      <w:marTop w:val="0"/>
      <w:marBottom w:val="0"/>
      <w:divBdr>
        <w:top w:val="none" w:sz="0" w:space="0" w:color="auto"/>
        <w:left w:val="none" w:sz="0" w:space="0" w:color="auto"/>
        <w:bottom w:val="none" w:sz="0" w:space="0" w:color="auto"/>
        <w:right w:val="none" w:sz="0" w:space="0" w:color="auto"/>
      </w:divBdr>
    </w:div>
    <w:div w:id="958990877">
      <w:bodyDiv w:val="1"/>
      <w:marLeft w:val="0"/>
      <w:marRight w:val="0"/>
      <w:marTop w:val="0"/>
      <w:marBottom w:val="0"/>
      <w:divBdr>
        <w:top w:val="none" w:sz="0" w:space="0" w:color="auto"/>
        <w:left w:val="none" w:sz="0" w:space="0" w:color="auto"/>
        <w:bottom w:val="none" w:sz="0" w:space="0" w:color="auto"/>
        <w:right w:val="none" w:sz="0" w:space="0" w:color="auto"/>
      </w:divBdr>
    </w:div>
    <w:div w:id="963271552">
      <w:bodyDiv w:val="1"/>
      <w:marLeft w:val="0"/>
      <w:marRight w:val="0"/>
      <w:marTop w:val="0"/>
      <w:marBottom w:val="0"/>
      <w:divBdr>
        <w:top w:val="none" w:sz="0" w:space="0" w:color="auto"/>
        <w:left w:val="none" w:sz="0" w:space="0" w:color="auto"/>
        <w:bottom w:val="none" w:sz="0" w:space="0" w:color="auto"/>
        <w:right w:val="none" w:sz="0" w:space="0" w:color="auto"/>
      </w:divBdr>
    </w:div>
    <w:div w:id="966738306">
      <w:bodyDiv w:val="1"/>
      <w:marLeft w:val="0"/>
      <w:marRight w:val="0"/>
      <w:marTop w:val="0"/>
      <w:marBottom w:val="0"/>
      <w:divBdr>
        <w:top w:val="none" w:sz="0" w:space="0" w:color="auto"/>
        <w:left w:val="none" w:sz="0" w:space="0" w:color="auto"/>
        <w:bottom w:val="none" w:sz="0" w:space="0" w:color="auto"/>
        <w:right w:val="none" w:sz="0" w:space="0" w:color="auto"/>
      </w:divBdr>
    </w:div>
    <w:div w:id="969089922">
      <w:bodyDiv w:val="1"/>
      <w:marLeft w:val="0"/>
      <w:marRight w:val="0"/>
      <w:marTop w:val="0"/>
      <w:marBottom w:val="0"/>
      <w:divBdr>
        <w:top w:val="none" w:sz="0" w:space="0" w:color="auto"/>
        <w:left w:val="none" w:sz="0" w:space="0" w:color="auto"/>
        <w:bottom w:val="none" w:sz="0" w:space="0" w:color="auto"/>
        <w:right w:val="none" w:sz="0" w:space="0" w:color="auto"/>
      </w:divBdr>
    </w:div>
    <w:div w:id="969096555">
      <w:bodyDiv w:val="1"/>
      <w:marLeft w:val="0"/>
      <w:marRight w:val="0"/>
      <w:marTop w:val="0"/>
      <w:marBottom w:val="0"/>
      <w:divBdr>
        <w:top w:val="none" w:sz="0" w:space="0" w:color="auto"/>
        <w:left w:val="none" w:sz="0" w:space="0" w:color="auto"/>
        <w:bottom w:val="none" w:sz="0" w:space="0" w:color="auto"/>
        <w:right w:val="none" w:sz="0" w:space="0" w:color="auto"/>
      </w:divBdr>
    </w:div>
    <w:div w:id="969827210">
      <w:bodyDiv w:val="1"/>
      <w:marLeft w:val="0"/>
      <w:marRight w:val="0"/>
      <w:marTop w:val="0"/>
      <w:marBottom w:val="0"/>
      <w:divBdr>
        <w:top w:val="none" w:sz="0" w:space="0" w:color="auto"/>
        <w:left w:val="none" w:sz="0" w:space="0" w:color="auto"/>
        <w:bottom w:val="none" w:sz="0" w:space="0" w:color="auto"/>
        <w:right w:val="none" w:sz="0" w:space="0" w:color="auto"/>
      </w:divBdr>
    </w:div>
    <w:div w:id="976763570">
      <w:bodyDiv w:val="1"/>
      <w:marLeft w:val="0"/>
      <w:marRight w:val="0"/>
      <w:marTop w:val="0"/>
      <w:marBottom w:val="0"/>
      <w:divBdr>
        <w:top w:val="none" w:sz="0" w:space="0" w:color="auto"/>
        <w:left w:val="none" w:sz="0" w:space="0" w:color="auto"/>
        <w:bottom w:val="none" w:sz="0" w:space="0" w:color="auto"/>
        <w:right w:val="none" w:sz="0" w:space="0" w:color="auto"/>
      </w:divBdr>
    </w:div>
    <w:div w:id="982152736">
      <w:bodyDiv w:val="1"/>
      <w:marLeft w:val="0"/>
      <w:marRight w:val="0"/>
      <w:marTop w:val="0"/>
      <w:marBottom w:val="0"/>
      <w:divBdr>
        <w:top w:val="none" w:sz="0" w:space="0" w:color="auto"/>
        <w:left w:val="none" w:sz="0" w:space="0" w:color="auto"/>
        <w:bottom w:val="none" w:sz="0" w:space="0" w:color="auto"/>
        <w:right w:val="none" w:sz="0" w:space="0" w:color="auto"/>
      </w:divBdr>
    </w:div>
    <w:div w:id="989752170">
      <w:bodyDiv w:val="1"/>
      <w:marLeft w:val="0"/>
      <w:marRight w:val="0"/>
      <w:marTop w:val="0"/>
      <w:marBottom w:val="0"/>
      <w:divBdr>
        <w:top w:val="none" w:sz="0" w:space="0" w:color="auto"/>
        <w:left w:val="none" w:sz="0" w:space="0" w:color="auto"/>
        <w:bottom w:val="none" w:sz="0" w:space="0" w:color="auto"/>
        <w:right w:val="none" w:sz="0" w:space="0" w:color="auto"/>
      </w:divBdr>
    </w:div>
    <w:div w:id="992098337">
      <w:bodyDiv w:val="1"/>
      <w:marLeft w:val="0"/>
      <w:marRight w:val="0"/>
      <w:marTop w:val="0"/>
      <w:marBottom w:val="0"/>
      <w:divBdr>
        <w:top w:val="none" w:sz="0" w:space="0" w:color="auto"/>
        <w:left w:val="none" w:sz="0" w:space="0" w:color="auto"/>
        <w:bottom w:val="none" w:sz="0" w:space="0" w:color="auto"/>
        <w:right w:val="none" w:sz="0" w:space="0" w:color="auto"/>
      </w:divBdr>
    </w:div>
    <w:div w:id="992953742">
      <w:bodyDiv w:val="1"/>
      <w:marLeft w:val="0"/>
      <w:marRight w:val="0"/>
      <w:marTop w:val="0"/>
      <w:marBottom w:val="0"/>
      <w:divBdr>
        <w:top w:val="none" w:sz="0" w:space="0" w:color="auto"/>
        <w:left w:val="none" w:sz="0" w:space="0" w:color="auto"/>
        <w:bottom w:val="none" w:sz="0" w:space="0" w:color="auto"/>
        <w:right w:val="none" w:sz="0" w:space="0" w:color="auto"/>
      </w:divBdr>
    </w:div>
    <w:div w:id="996029552">
      <w:bodyDiv w:val="1"/>
      <w:marLeft w:val="0"/>
      <w:marRight w:val="0"/>
      <w:marTop w:val="0"/>
      <w:marBottom w:val="0"/>
      <w:divBdr>
        <w:top w:val="none" w:sz="0" w:space="0" w:color="auto"/>
        <w:left w:val="none" w:sz="0" w:space="0" w:color="auto"/>
        <w:bottom w:val="none" w:sz="0" w:space="0" w:color="auto"/>
        <w:right w:val="none" w:sz="0" w:space="0" w:color="auto"/>
      </w:divBdr>
    </w:div>
    <w:div w:id="1000696028">
      <w:bodyDiv w:val="1"/>
      <w:marLeft w:val="0"/>
      <w:marRight w:val="0"/>
      <w:marTop w:val="0"/>
      <w:marBottom w:val="0"/>
      <w:divBdr>
        <w:top w:val="none" w:sz="0" w:space="0" w:color="auto"/>
        <w:left w:val="none" w:sz="0" w:space="0" w:color="auto"/>
        <w:bottom w:val="none" w:sz="0" w:space="0" w:color="auto"/>
        <w:right w:val="none" w:sz="0" w:space="0" w:color="auto"/>
      </w:divBdr>
    </w:div>
    <w:div w:id="1000892197">
      <w:bodyDiv w:val="1"/>
      <w:marLeft w:val="0"/>
      <w:marRight w:val="0"/>
      <w:marTop w:val="0"/>
      <w:marBottom w:val="0"/>
      <w:divBdr>
        <w:top w:val="none" w:sz="0" w:space="0" w:color="auto"/>
        <w:left w:val="none" w:sz="0" w:space="0" w:color="auto"/>
        <w:bottom w:val="none" w:sz="0" w:space="0" w:color="auto"/>
        <w:right w:val="none" w:sz="0" w:space="0" w:color="auto"/>
      </w:divBdr>
    </w:div>
    <w:div w:id="1001278288">
      <w:bodyDiv w:val="1"/>
      <w:marLeft w:val="0"/>
      <w:marRight w:val="0"/>
      <w:marTop w:val="0"/>
      <w:marBottom w:val="0"/>
      <w:divBdr>
        <w:top w:val="none" w:sz="0" w:space="0" w:color="auto"/>
        <w:left w:val="none" w:sz="0" w:space="0" w:color="auto"/>
        <w:bottom w:val="none" w:sz="0" w:space="0" w:color="auto"/>
        <w:right w:val="none" w:sz="0" w:space="0" w:color="auto"/>
      </w:divBdr>
    </w:div>
    <w:div w:id="1004279042">
      <w:bodyDiv w:val="1"/>
      <w:marLeft w:val="0"/>
      <w:marRight w:val="0"/>
      <w:marTop w:val="0"/>
      <w:marBottom w:val="0"/>
      <w:divBdr>
        <w:top w:val="none" w:sz="0" w:space="0" w:color="auto"/>
        <w:left w:val="none" w:sz="0" w:space="0" w:color="auto"/>
        <w:bottom w:val="none" w:sz="0" w:space="0" w:color="auto"/>
        <w:right w:val="none" w:sz="0" w:space="0" w:color="auto"/>
      </w:divBdr>
    </w:div>
    <w:div w:id="1005936849">
      <w:bodyDiv w:val="1"/>
      <w:marLeft w:val="0"/>
      <w:marRight w:val="0"/>
      <w:marTop w:val="0"/>
      <w:marBottom w:val="0"/>
      <w:divBdr>
        <w:top w:val="none" w:sz="0" w:space="0" w:color="auto"/>
        <w:left w:val="none" w:sz="0" w:space="0" w:color="auto"/>
        <w:bottom w:val="none" w:sz="0" w:space="0" w:color="auto"/>
        <w:right w:val="none" w:sz="0" w:space="0" w:color="auto"/>
      </w:divBdr>
    </w:div>
    <w:div w:id="1010521611">
      <w:bodyDiv w:val="1"/>
      <w:marLeft w:val="0"/>
      <w:marRight w:val="0"/>
      <w:marTop w:val="0"/>
      <w:marBottom w:val="0"/>
      <w:divBdr>
        <w:top w:val="none" w:sz="0" w:space="0" w:color="auto"/>
        <w:left w:val="none" w:sz="0" w:space="0" w:color="auto"/>
        <w:bottom w:val="none" w:sz="0" w:space="0" w:color="auto"/>
        <w:right w:val="none" w:sz="0" w:space="0" w:color="auto"/>
      </w:divBdr>
    </w:div>
    <w:div w:id="1015691727">
      <w:bodyDiv w:val="1"/>
      <w:marLeft w:val="0"/>
      <w:marRight w:val="0"/>
      <w:marTop w:val="0"/>
      <w:marBottom w:val="0"/>
      <w:divBdr>
        <w:top w:val="none" w:sz="0" w:space="0" w:color="auto"/>
        <w:left w:val="none" w:sz="0" w:space="0" w:color="auto"/>
        <w:bottom w:val="none" w:sz="0" w:space="0" w:color="auto"/>
        <w:right w:val="none" w:sz="0" w:space="0" w:color="auto"/>
      </w:divBdr>
    </w:div>
    <w:div w:id="1017387751">
      <w:bodyDiv w:val="1"/>
      <w:marLeft w:val="0"/>
      <w:marRight w:val="0"/>
      <w:marTop w:val="0"/>
      <w:marBottom w:val="0"/>
      <w:divBdr>
        <w:top w:val="none" w:sz="0" w:space="0" w:color="auto"/>
        <w:left w:val="none" w:sz="0" w:space="0" w:color="auto"/>
        <w:bottom w:val="none" w:sz="0" w:space="0" w:color="auto"/>
        <w:right w:val="none" w:sz="0" w:space="0" w:color="auto"/>
      </w:divBdr>
    </w:div>
    <w:div w:id="1026560133">
      <w:bodyDiv w:val="1"/>
      <w:marLeft w:val="0"/>
      <w:marRight w:val="0"/>
      <w:marTop w:val="0"/>
      <w:marBottom w:val="0"/>
      <w:divBdr>
        <w:top w:val="none" w:sz="0" w:space="0" w:color="auto"/>
        <w:left w:val="none" w:sz="0" w:space="0" w:color="auto"/>
        <w:bottom w:val="none" w:sz="0" w:space="0" w:color="auto"/>
        <w:right w:val="none" w:sz="0" w:space="0" w:color="auto"/>
      </w:divBdr>
    </w:div>
    <w:div w:id="1031420756">
      <w:bodyDiv w:val="1"/>
      <w:marLeft w:val="0"/>
      <w:marRight w:val="0"/>
      <w:marTop w:val="0"/>
      <w:marBottom w:val="0"/>
      <w:divBdr>
        <w:top w:val="none" w:sz="0" w:space="0" w:color="auto"/>
        <w:left w:val="none" w:sz="0" w:space="0" w:color="auto"/>
        <w:bottom w:val="none" w:sz="0" w:space="0" w:color="auto"/>
        <w:right w:val="none" w:sz="0" w:space="0" w:color="auto"/>
      </w:divBdr>
    </w:div>
    <w:div w:id="1032536366">
      <w:bodyDiv w:val="1"/>
      <w:marLeft w:val="0"/>
      <w:marRight w:val="0"/>
      <w:marTop w:val="0"/>
      <w:marBottom w:val="0"/>
      <w:divBdr>
        <w:top w:val="none" w:sz="0" w:space="0" w:color="auto"/>
        <w:left w:val="none" w:sz="0" w:space="0" w:color="auto"/>
        <w:bottom w:val="none" w:sz="0" w:space="0" w:color="auto"/>
        <w:right w:val="none" w:sz="0" w:space="0" w:color="auto"/>
      </w:divBdr>
    </w:div>
    <w:div w:id="1033379661">
      <w:bodyDiv w:val="1"/>
      <w:marLeft w:val="0"/>
      <w:marRight w:val="0"/>
      <w:marTop w:val="0"/>
      <w:marBottom w:val="0"/>
      <w:divBdr>
        <w:top w:val="none" w:sz="0" w:space="0" w:color="auto"/>
        <w:left w:val="none" w:sz="0" w:space="0" w:color="auto"/>
        <w:bottom w:val="none" w:sz="0" w:space="0" w:color="auto"/>
        <w:right w:val="none" w:sz="0" w:space="0" w:color="auto"/>
      </w:divBdr>
    </w:div>
    <w:div w:id="1036197329">
      <w:bodyDiv w:val="1"/>
      <w:marLeft w:val="0"/>
      <w:marRight w:val="0"/>
      <w:marTop w:val="0"/>
      <w:marBottom w:val="0"/>
      <w:divBdr>
        <w:top w:val="none" w:sz="0" w:space="0" w:color="auto"/>
        <w:left w:val="none" w:sz="0" w:space="0" w:color="auto"/>
        <w:bottom w:val="none" w:sz="0" w:space="0" w:color="auto"/>
        <w:right w:val="none" w:sz="0" w:space="0" w:color="auto"/>
      </w:divBdr>
    </w:div>
    <w:div w:id="1047334069">
      <w:bodyDiv w:val="1"/>
      <w:marLeft w:val="0"/>
      <w:marRight w:val="0"/>
      <w:marTop w:val="0"/>
      <w:marBottom w:val="0"/>
      <w:divBdr>
        <w:top w:val="none" w:sz="0" w:space="0" w:color="auto"/>
        <w:left w:val="none" w:sz="0" w:space="0" w:color="auto"/>
        <w:bottom w:val="none" w:sz="0" w:space="0" w:color="auto"/>
        <w:right w:val="none" w:sz="0" w:space="0" w:color="auto"/>
      </w:divBdr>
    </w:div>
    <w:div w:id="1047952239">
      <w:bodyDiv w:val="1"/>
      <w:marLeft w:val="0"/>
      <w:marRight w:val="0"/>
      <w:marTop w:val="0"/>
      <w:marBottom w:val="0"/>
      <w:divBdr>
        <w:top w:val="none" w:sz="0" w:space="0" w:color="auto"/>
        <w:left w:val="none" w:sz="0" w:space="0" w:color="auto"/>
        <w:bottom w:val="none" w:sz="0" w:space="0" w:color="auto"/>
        <w:right w:val="none" w:sz="0" w:space="0" w:color="auto"/>
      </w:divBdr>
    </w:div>
    <w:div w:id="1051465258">
      <w:bodyDiv w:val="1"/>
      <w:marLeft w:val="0"/>
      <w:marRight w:val="0"/>
      <w:marTop w:val="0"/>
      <w:marBottom w:val="0"/>
      <w:divBdr>
        <w:top w:val="none" w:sz="0" w:space="0" w:color="auto"/>
        <w:left w:val="none" w:sz="0" w:space="0" w:color="auto"/>
        <w:bottom w:val="none" w:sz="0" w:space="0" w:color="auto"/>
        <w:right w:val="none" w:sz="0" w:space="0" w:color="auto"/>
      </w:divBdr>
    </w:div>
    <w:div w:id="1051802786">
      <w:bodyDiv w:val="1"/>
      <w:marLeft w:val="0"/>
      <w:marRight w:val="0"/>
      <w:marTop w:val="0"/>
      <w:marBottom w:val="0"/>
      <w:divBdr>
        <w:top w:val="none" w:sz="0" w:space="0" w:color="auto"/>
        <w:left w:val="none" w:sz="0" w:space="0" w:color="auto"/>
        <w:bottom w:val="none" w:sz="0" w:space="0" w:color="auto"/>
        <w:right w:val="none" w:sz="0" w:space="0" w:color="auto"/>
      </w:divBdr>
    </w:div>
    <w:div w:id="1052778149">
      <w:bodyDiv w:val="1"/>
      <w:marLeft w:val="0"/>
      <w:marRight w:val="0"/>
      <w:marTop w:val="0"/>
      <w:marBottom w:val="0"/>
      <w:divBdr>
        <w:top w:val="none" w:sz="0" w:space="0" w:color="auto"/>
        <w:left w:val="none" w:sz="0" w:space="0" w:color="auto"/>
        <w:bottom w:val="none" w:sz="0" w:space="0" w:color="auto"/>
        <w:right w:val="none" w:sz="0" w:space="0" w:color="auto"/>
      </w:divBdr>
    </w:div>
    <w:div w:id="1066993479">
      <w:bodyDiv w:val="1"/>
      <w:marLeft w:val="0"/>
      <w:marRight w:val="0"/>
      <w:marTop w:val="0"/>
      <w:marBottom w:val="0"/>
      <w:divBdr>
        <w:top w:val="none" w:sz="0" w:space="0" w:color="auto"/>
        <w:left w:val="none" w:sz="0" w:space="0" w:color="auto"/>
        <w:bottom w:val="none" w:sz="0" w:space="0" w:color="auto"/>
        <w:right w:val="none" w:sz="0" w:space="0" w:color="auto"/>
      </w:divBdr>
    </w:div>
    <w:div w:id="1067263126">
      <w:bodyDiv w:val="1"/>
      <w:marLeft w:val="0"/>
      <w:marRight w:val="0"/>
      <w:marTop w:val="0"/>
      <w:marBottom w:val="0"/>
      <w:divBdr>
        <w:top w:val="none" w:sz="0" w:space="0" w:color="auto"/>
        <w:left w:val="none" w:sz="0" w:space="0" w:color="auto"/>
        <w:bottom w:val="none" w:sz="0" w:space="0" w:color="auto"/>
        <w:right w:val="none" w:sz="0" w:space="0" w:color="auto"/>
      </w:divBdr>
    </w:div>
    <w:div w:id="1071851688">
      <w:bodyDiv w:val="1"/>
      <w:marLeft w:val="0"/>
      <w:marRight w:val="0"/>
      <w:marTop w:val="0"/>
      <w:marBottom w:val="0"/>
      <w:divBdr>
        <w:top w:val="none" w:sz="0" w:space="0" w:color="auto"/>
        <w:left w:val="none" w:sz="0" w:space="0" w:color="auto"/>
        <w:bottom w:val="none" w:sz="0" w:space="0" w:color="auto"/>
        <w:right w:val="none" w:sz="0" w:space="0" w:color="auto"/>
      </w:divBdr>
    </w:div>
    <w:div w:id="1071928090">
      <w:bodyDiv w:val="1"/>
      <w:marLeft w:val="0"/>
      <w:marRight w:val="0"/>
      <w:marTop w:val="0"/>
      <w:marBottom w:val="0"/>
      <w:divBdr>
        <w:top w:val="none" w:sz="0" w:space="0" w:color="auto"/>
        <w:left w:val="none" w:sz="0" w:space="0" w:color="auto"/>
        <w:bottom w:val="none" w:sz="0" w:space="0" w:color="auto"/>
        <w:right w:val="none" w:sz="0" w:space="0" w:color="auto"/>
      </w:divBdr>
    </w:div>
    <w:div w:id="1072850801">
      <w:bodyDiv w:val="1"/>
      <w:marLeft w:val="0"/>
      <w:marRight w:val="0"/>
      <w:marTop w:val="0"/>
      <w:marBottom w:val="0"/>
      <w:divBdr>
        <w:top w:val="none" w:sz="0" w:space="0" w:color="auto"/>
        <w:left w:val="none" w:sz="0" w:space="0" w:color="auto"/>
        <w:bottom w:val="none" w:sz="0" w:space="0" w:color="auto"/>
        <w:right w:val="none" w:sz="0" w:space="0" w:color="auto"/>
      </w:divBdr>
    </w:div>
    <w:div w:id="1077170208">
      <w:bodyDiv w:val="1"/>
      <w:marLeft w:val="0"/>
      <w:marRight w:val="0"/>
      <w:marTop w:val="0"/>
      <w:marBottom w:val="0"/>
      <w:divBdr>
        <w:top w:val="none" w:sz="0" w:space="0" w:color="auto"/>
        <w:left w:val="none" w:sz="0" w:space="0" w:color="auto"/>
        <w:bottom w:val="none" w:sz="0" w:space="0" w:color="auto"/>
        <w:right w:val="none" w:sz="0" w:space="0" w:color="auto"/>
      </w:divBdr>
    </w:div>
    <w:div w:id="1077633619">
      <w:bodyDiv w:val="1"/>
      <w:marLeft w:val="0"/>
      <w:marRight w:val="0"/>
      <w:marTop w:val="0"/>
      <w:marBottom w:val="0"/>
      <w:divBdr>
        <w:top w:val="none" w:sz="0" w:space="0" w:color="auto"/>
        <w:left w:val="none" w:sz="0" w:space="0" w:color="auto"/>
        <w:bottom w:val="none" w:sz="0" w:space="0" w:color="auto"/>
        <w:right w:val="none" w:sz="0" w:space="0" w:color="auto"/>
      </w:divBdr>
    </w:div>
    <w:div w:id="1077634882">
      <w:bodyDiv w:val="1"/>
      <w:marLeft w:val="0"/>
      <w:marRight w:val="0"/>
      <w:marTop w:val="0"/>
      <w:marBottom w:val="0"/>
      <w:divBdr>
        <w:top w:val="none" w:sz="0" w:space="0" w:color="auto"/>
        <w:left w:val="none" w:sz="0" w:space="0" w:color="auto"/>
        <w:bottom w:val="none" w:sz="0" w:space="0" w:color="auto"/>
        <w:right w:val="none" w:sz="0" w:space="0" w:color="auto"/>
      </w:divBdr>
    </w:div>
    <w:div w:id="1077896917">
      <w:bodyDiv w:val="1"/>
      <w:marLeft w:val="0"/>
      <w:marRight w:val="0"/>
      <w:marTop w:val="0"/>
      <w:marBottom w:val="0"/>
      <w:divBdr>
        <w:top w:val="none" w:sz="0" w:space="0" w:color="auto"/>
        <w:left w:val="none" w:sz="0" w:space="0" w:color="auto"/>
        <w:bottom w:val="none" w:sz="0" w:space="0" w:color="auto"/>
        <w:right w:val="none" w:sz="0" w:space="0" w:color="auto"/>
      </w:divBdr>
    </w:div>
    <w:div w:id="1078942059">
      <w:bodyDiv w:val="1"/>
      <w:marLeft w:val="0"/>
      <w:marRight w:val="0"/>
      <w:marTop w:val="0"/>
      <w:marBottom w:val="0"/>
      <w:divBdr>
        <w:top w:val="none" w:sz="0" w:space="0" w:color="auto"/>
        <w:left w:val="none" w:sz="0" w:space="0" w:color="auto"/>
        <w:bottom w:val="none" w:sz="0" w:space="0" w:color="auto"/>
        <w:right w:val="none" w:sz="0" w:space="0" w:color="auto"/>
      </w:divBdr>
    </w:div>
    <w:div w:id="1079793727">
      <w:bodyDiv w:val="1"/>
      <w:marLeft w:val="0"/>
      <w:marRight w:val="0"/>
      <w:marTop w:val="0"/>
      <w:marBottom w:val="0"/>
      <w:divBdr>
        <w:top w:val="none" w:sz="0" w:space="0" w:color="auto"/>
        <w:left w:val="none" w:sz="0" w:space="0" w:color="auto"/>
        <w:bottom w:val="none" w:sz="0" w:space="0" w:color="auto"/>
        <w:right w:val="none" w:sz="0" w:space="0" w:color="auto"/>
      </w:divBdr>
    </w:div>
    <w:div w:id="1081294736">
      <w:bodyDiv w:val="1"/>
      <w:marLeft w:val="0"/>
      <w:marRight w:val="0"/>
      <w:marTop w:val="0"/>
      <w:marBottom w:val="0"/>
      <w:divBdr>
        <w:top w:val="none" w:sz="0" w:space="0" w:color="auto"/>
        <w:left w:val="none" w:sz="0" w:space="0" w:color="auto"/>
        <w:bottom w:val="none" w:sz="0" w:space="0" w:color="auto"/>
        <w:right w:val="none" w:sz="0" w:space="0" w:color="auto"/>
      </w:divBdr>
    </w:div>
    <w:div w:id="1090813554">
      <w:bodyDiv w:val="1"/>
      <w:marLeft w:val="0"/>
      <w:marRight w:val="0"/>
      <w:marTop w:val="0"/>
      <w:marBottom w:val="0"/>
      <w:divBdr>
        <w:top w:val="none" w:sz="0" w:space="0" w:color="auto"/>
        <w:left w:val="none" w:sz="0" w:space="0" w:color="auto"/>
        <w:bottom w:val="none" w:sz="0" w:space="0" w:color="auto"/>
        <w:right w:val="none" w:sz="0" w:space="0" w:color="auto"/>
      </w:divBdr>
    </w:div>
    <w:div w:id="1095320522">
      <w:bodyDiv w:val="1"/>
      <w:marLeft w:val="0"/>
      <w:marRight w:val="0"/>
      <w:marTop w:val="0"/>
      <w:marBottom w:val="0"/>
      <w:divBdr>
        <w:top w:val="none" w:sz="0" w:space="0" w:color="auto"/>
        <w:left w:val="none" w:sz="0" w:space="0" w:color="auto"/>
        <w:bottom w:val="none" w:sz="0" w:space="0" w:color="auto"/>
        <w:right w:val="none" w:sz="0" w:space="0" w:color="auto"/>
      </w:divBdr>
    </w:div>
    <w:div w:id="1096443450">
      <w:bodyDiv w:val="1"/>
      <w:marLeft w:val="0"/>
      <w:marRight w:val="0"/>
      <w:marTop w:val="0"/>
      <w:marBottom w:val="0"/>
      <w:divBdr>
        <w:top w:val="none" w:sz="0" w:space="0" w:color="auto"/>
        <w:left w:val="none" w:sz="0" w:space="0" w:color="auto"/>
        <w:bottom w:val="none" w:sz="0" w:space="0" w:color="auto"/>
        <w:right w:val="none" w:sz="0" w:space="0" w:color="auto"/>
      </w:divBdr>
    </w:div>
    <w:div w:id="1098908688">
      <w:bodyDiv w:val="1"/>
      <w:marLeft w:val="0"/>
      <w:marRight w:val="0"/>
      <w:marTop w:val="0"/>
      <w:marBottom w:val="0"/>
      <w:divBdr>
        <w:top w:val="none" w:sz="0" w:space="0" w:color="auto"/>
        <w:left w:val="none" w:sz="0" w:space="0" w:color="auto"/>
        <w:bottom w:val="none" w:sz="0" w:space="0" w:color="auto"/>
        <w:right w:val="none" w:sz="0" w:space="0" w:color="auto"/>
      </w:divBdr>
    </w:div>
    <w:div w:id="1103720299">
      <w:bodyDiv w:val="1"/>
      <w:marLeft w:val="0"/>
      <w:marRight w:val="0"/>
      <w:marTop w:val="0"/>
      <w:marBottom w:val="0"/>
      <w:divBdr>
        <w:top w:val="none" w:sz="0" w:space="0" w:color="auto"/>
        <w:left w:val="none" w:sz="0" w:space="0" w:color="auto"/>
        <w:bottom w:val="none" w:sz="0" w:space="0" w:color="auto"/>
        <w:right w:val="none" w:sz="0" w:space="0" w:color="auto"/>
      </w:divBdr>
    </w:div>
    <w:div w:id="1104347377">
      <w:bodyDiv w:val="1"/>
      <w:marLeft w:val="0"/>
      <w:marRight w:val="0"/>
      <w:marTop w:val="0"/>
      <w:marBottom w:val="0"/>
      <w:divBdr>
        <w:top w:val="none" w:sz="0" w:space="0" w:color="auto"/>
        <w:left w:val="none" w:sz="0" w:space="0" w:color="auto"/>
        <w:bottom w:val="none" w:sz="0" w:space="0" w:color="auto"/>
        <w:right w:val="none" w:sz="0" w:space="0" w:color="auto"/>
      </w:divBdr>
    </w:div>
    <w:div w:id="1105345462">
      <w:bodyDiv w:val="1"/>
      <w:marLeft w:val="0"/>
      <w:marRight w:val="0"/>
      <w:marTop w:val="0"/>
      <w:marBottom w:val="0"/>
      <w:divBdr>
        <w:top w:val="none" w:sz="0" w:space="0" w:color="auto"/>
        <w:left w:val="none" w:sz="0" w:space="0" w:color="auto"/>
        <w:bottom w:val="none" w:sz="0" w:space="0" w:color="auto"/>
        <w:right w:val="none" w:sz="0" w:space="0" w:color="auto"/>
      </w:divBdr>
    </w:div>
    <w:div w:id="1105659859">
      <w:bodyDiv w:val="1"/>
      <w:marLeft w:val="0"/>
      <w:marRight w:val="0"/>
      <w:marTop w:val="0"/>
      <w:marBottom w:val="0"/>
      <w:divBdr>
        <w:top w:val="none" w:sz="0" w:space="0" w:color="auto"/>
        <w:left w:val="none" w:sz="0" w:space="0" w:color="auto"/>
        <w:bottom w:val="none" w:sz="0" w:space="0" w:color="auto"/>
        <w:right w:val="none" w:sz="0" w:space="0" w:color="auto"/>
      </w:divBdr>
    </w:div>
    <w:div w:id="1113742023">
      <w:bodyDiv w:val="1"/>
      <w:marLeft w:val="0"/>
      <w:marRight w:val="0"/>
      <w:marTop w:val="0"/>
      <w:marBottom w:val="0"/>
      <w:divBdr>
        <w:top w:val="none" w:sz="0" w:space="0" w:color="auto"/>
        <w:left w:val="none" w:sz="0" w:space="0" w:color="auto"/>
        <w:bottom w:val="none" w:sz="0" w:space="0" w:color="auto"/>
        <w:right w:val="none" w:sz="0" w:space="0" w:color="auto"/>
      </w:divBdr>
    </w:div>
    <w:div w:id="1114179006">
      <w:bodyDiv w:val="1"/>
      <w:marLeft w:val="0"/>
      <w:marRight w:val="0"/>
      <w:marTop w:val="0"/>
      <w:marBottom w:val="0"/>
      <w:divBdr>
        <w:top w:val="none" w:sz="0" w:space="0" w:color="auto"/>
        <w:left w:val="none" w:sz="0" w:space="0" w:color="auto"/>
        <w:bottom w:val="none" w:sz="0" w:space="0" w:color="auto"/>
        <w:right w:val="none" w:sz="0" w:space="0" w:color="auto"/>
      </w:divBdr>
    </w:div>
    <w:div w:id="1119227911">
      <w:bodyDiv w:val="1"/>
      <w:marLeft w:val="0"/>
      <w:marRight w:val="0"/>
      <w:marTop w:val="0"/>
      <w:marBottom w:val="0"/>
      <w:divBdr>
        <w:top w:val="none" w:sz="0" w:space="0" w:color="auto"/>
        <w:left w:val="none" w:sz="0" w:space="0" w:color="auto"/>
        <w:bottom w:val="none" w:sz="0" w:space="0" w:color="auto"/>
        <w:right w:val="none" w:sz="0" w:space="0" w:color="auto"/>
      </w:divBdr>
    </w:div>
    <w:div w:id="1119640555">
      <w:bodyDiv w:val="1"/>
      <w:marLeft w:val="0"/>
      <w:marRight w:val="0"/>
      <w:marTop w:val="0"/>
      <w:marBottom w:val="0"/>
      <w:divBdr>
        <w:top w:val="none" w:sz="0" w:space="0" w:color="auto"/>
        <w:left w:val="none" w:sz="0" w:space="0" w:color="auto"/>
        <w:bottom w:val="none" w:sz="0" w:space="0" w:color="auto"/>
        <w:right w:val="none" w:sz="0" w:space="0" w:color="auto"/>
      </w:divBdr>
    </w:div>
    <w:div w:id="1129400808">
      <w:bodyDiv w:val="1"/>
      <w:marLeft w:val="0"/>
      <w:marRight w:val="0"/>
      <w:marTop w:val="0"/>
      <w:marBottom w:val="0"/>
      <w:divBdr>
        <w:top w:val="none" w:sz="0" w:space="0" w:color="auto"/>
        <w:left w:val="none" w:sz="0" w:space="0" w:color="auto"/>
        <w:bottom w:val="none" w:sz="0" w:space="0" w:color="auto"/>
        <w:right w:val="none" w:sz="0" w:space="0" w:color="auto"/>
      </w:divBdr>
    </w:div>
    <w:div w:id="1130711675">
      <w:bodyDiv w:val="1"/>
      <w:marLeft w:val="0"/>
      <w:marRight w:val="0"/>
      <w:marTop w:val="0"/>
      <w:marBottom w:val="0"/>
      <w:divBdr>
        <w:top w:val="none" w:sz="0" w:space="0" w:color="auto"/>
        <w:left w:val="none" w:sz="0" w:space="0" w:color="auto"/>
        <w:bottom w:val="none" w:sz="0" w:space="0" w:color="auto"/>
        <w:right w:val="none" w:sz="0" w:space="0" w:color="auto"/>
      </w:divBdr>
    </w:div>
    <w:div w:id="1133445572">
      <w:bodyDiv w:val="1"/>
      <w:marLeft w:val="0"/>
      <w:marRight w:val="0"/>
      <w:marTop w:val="0"/>
      <w:marBottom w:val="0"/>
      <w:divBdr>
        <w:top w:val="none" w:sz="0" w:space="0" w:color="auto"/>
        <w:left w:val="none" w:sz="0" w:space="0" w:color="auto"/>
        <w:bottom w:val="none" w:sz="0" w:space="0" w:color="auto"/>
        <w:right w:val="none" w:sz="0" w:space="0" w:color="auto"/>
      </w:divBdr>
    </w:div>
    <w:div w:id="1141847295">
      <w:bodyDiv w:val="1"/>
      <w:marLeft w:val="0"/>
      <w:marRight w:val="0"/>
      <w:marTop w:val="0"/>
      <w:marBottom w:val="0"/>
      <w:divBdr>
        <w:top w:val="none" w:sz="0" w:space="0" w:color="auto"/>
        <w:left w:val="none" w:sz="0" w:space="0" w:color="auto"/>
        <w:bottom w:val="none" w:sz="0" w:space="0" w:color="auto"/>
        <w:right w:val="none" w:sz="0" w:space="0" w:color="auto"/>
      </w:divBdr>
    </w:div>
    <w:div w:id="1142382883">
      <w:bodyDiv w:val="1"/>
      <w:marLeft w:val="0"/>
      <w:marRight w:val="0"/>
      <w:marTop w:val="0"/>
      <w:marBottom w:val="0"/>
      <w:divBdr>
        <w:top w:val="none" w:sz="0" w:space="0" w:color="auto"/>
        <w:left w:val="none" w:sz="0" w:space="0" w:color="auto"/>
        <w:bottom w:val="none" w:sz="0" w:space="0" w:color="auto"/>
        <w:right w:val="none" w:sz="0" w:space="0" w:color="auto"/>
      </w:divBdr>
    </w:div>
    <w:div w:id="1153182738">
      <w:bodyDiv w:val="1"/>
      <w:marLeft w:val="0"/>
      <w:marRight w:val="0"/>
      <w:marTop w:val="0"/>
      <w:marBottom w:val="0"/>
      <w:divBdr>
        <w:top w:val="none" w:sz="0" w:space="0" w:color="auto"/>
        <w:left w:val="none" w:sz="0" w:space="0" w:color="auto"/>
        <w:bottom w:val="none" w:sz="0" w:space="0" w:color="auto"/>
        <w:right w:val="none" w:sz="0" w:space="0" w:color="auto"/>
      </w:divBdr>
    </w:div>
    <w:div w:id="1154027099">
      <w:bodyDiv w:val="1"/>
      <w:marLeft w:val="0"/>
      <w:marRight w:val="0"/>
      <w:marTop w:val="0"/>
      <w:marBottom w:val="0"/>
      <w:divBdr>
        <w:top w:val="none" w:sz="0" w:space="0" w:color="auto"/>
        <w:left w:val="none" w:sz="0" w:space="0" w:color="auto"/>
        <w:bottom w:val="none" w:sz="0" w:space="0" w:color="auto"/>
        <w:right w:val="none" w:sz="0" w:space="0" w:color="auto"/>
      </w:divBdr>
    </w:div>
    <w:div w:id="1161696928">
      <w:bodyDiv w:val="1"/>
      <w:marLeft w:val="0"/>
      <w:marRight w:val="0"/>
      <w:marTop w:val="0"/>
      <w:marBottom w:val="0"/>
      <w:divBdr>
        <w:top w:val="none" w:sz="0" w:space="0" w:color="auto"/>
        <w:left w:val="none" w:sz="0" w:space="0" w:color="auto"/>
        <w:bottom w:val="none" w:sz="0" w:space="0" w:color="auto"/>
        <w:right w:val="none" w:sz="0" w:space="0" w:color="auto"/>
      </w:divBdr>
    </w:div>
    <w:div w:id="1165970062">
      <w:bodyDiv w:val="1"/>
      <w:marLeft w:val="0"/>
      <w:marRight w:val="0"/>
      <w:marTop w:val="0"/>
      <w:marBottom w:val="0"/>
      <w:divBdr>
        <w:top w:val="none" w:sz="0" w:space="0" w:color="auto"/>
        <w:left w:val="none" w:sz="0" w:space="0" w:color="auto"/>
        <w:bottom w:val="none" w:sz="0" w:space="0" w:color="auto"/>
        <w:right w:val="none" w:sz="0" w:space="0" w:color="auto"/>
      </w:divBdr>
    </w:div>
    <w:div w:id="1170870853">
      <w:bodyDiv w:val="1"/>
      <w:marLeft w:val="0"/>
      <w:marRight w:val="0"/>
      <w:marTop w:val="0"/>
      <w:marBottom w:val="0"/>
      <w:divBdr>
        <w:top w:val="none" w:sz="0" w:space="0" w:color="auto"/>
        <w:left w:val="none" w:sz="0" w:space="0" w:color="auto"/>
        <w:bottom w:val="none" w:sz="0" w:space="0" w:color="auto"/>
        <w:right w:val="none" w:sz="0" w:space="0" w:color="auto"/>
      </w:divBdr>
    </w:div>
    <w:div w:id="1171988489">
      <w:bodyDiv w:val="1"/>
      <w:marLeft w:val="0"/>
      <w:marRight w:val="0"/>
      <w:marTop w:val="0"/>
      <w:marBottom w:val="0"/>
      <w:divBdr>
        <w:top w:val="none" w:sz="0" w:space="0" w:color="auto"/>
        <w:left w:val="none" w:sz="0" w:space="0" w:color="auto"/>
        <w:bottom w:val="none" w:sz="0" w:space="0" w:color="auto"/>
        <w:right w:val="none" w:sz="0" w:space="0" w:color="auto"/>
      </w:divBdr>
    </w:div>
    <w:div w:id="1176848880">
      <w:bodyDiv w:val="1"/>
      <w:marLeft w:val="0"/>
      <w:marRight w:val="0"/>
      <w:marTop w:val="0"/>
      <w:marBottom w:val="0"/>
      <w:divBdr>
        <w:top w:val="none" w:sz="0" w:space="0" w:color="auto"/>
        <w:left w:val="none" w:sz="0" w:space="0" w:color="auto"/>
        <w:bottom w:val="none" w:sz="0" w:space="0" w:color="auto"/>
        <w:right w:val="none" w:sz="0" w:space="0" w:color="auto"/>
      </w:divBdr>
    </w:div>
    <w:div w:id="1178082981">
      <w:bodyDiv w:val="1"/>
      <w:marLeft w:val="0"/>
      <w:marRight w:val="0"/>
      <w:marTop w:val="0"/>
      <w:marBottom w:val="0"/>
      <w:divBdr>
        <w:top w:val="none" w:sz="0" w:space="0" w:color="auto"/>
        <w:left w:val="none" w:sz="0" w:space="0" w:color="auto"/>
        <w:bottom w:val="none" w:sz="0" w:space="0" w:color="auto"/>
        <w:right w:val="none" w:sz="0" w:space="0" w:color="auto"/>
      </w:divBdr>
    </w:div>
    <w:div w:id="1182082935">
      <w:bodyDiv w:val="1"/>
      <w:marLeft w:val="0"/>
      <w:marRight w:val="0"/>
      <w:marTop w:val="0"/>
      <w:marBottom w:val="0"/>
      <w:divBdr>
        <w:top w:val="none" w:sz="0" w:space="0" w:color="auto"/>
        <w:left w:val="none" w:sz="0" w:space="0" w:color="auto"/>
        <w:bottom w:val="none" w:sz="0" w:space="0" w:color="auto"/>
        <w:right w:val="none" w:sz="0" w:space="0" w:color="auto"/>
      </w:divBdr>
    </w:div>
    <w:div w:id="1184586812">
      <w:bodyDiv w:val="1"/>
      <w:marLeft w:val="0"/>
      <w:marRight w:val="0"/>
      <w:marTop w:val="0"/>
      <w:marBottom w:val="0"/>
      <w:divBdr>
        <w:top w:val="none" w:sz="0" w:space="0" w:color="auto"/>
        <w:left w:val="none" w:sz="0" w:space="0" w:color="auto"/>
        <w:bottom w:val="none" w:sz="0" w:space="0" w:color="auto"/>
        <w:right w:val="none" w:sz="0" w:space="0" w:color="auto"/>
      </w:divBdr>
    </w:div>
    <w:div w:id="1185941329">
      <w:bodyDiv w:val="1"/>
      <w:marLeft w:val="0"/>
      <w:marRight w:val="0"/>
      <w:marTop w:val="0"/>
      <w:marBottom w:val="0"/>
      <w:divBdr>
        <w:top w:val="none" w:sz="0" w:space="0" w:color="auto"/>
        <w:left w:val="none" w:sz="0" w:space="0" w:color="auto"/>
        <w:bottom w:val="none" w:sz="0" w:space="0" w:color="auto"/>
        <w:right w:val="none" w:sz="0" w:space="0" w:color="auto"/>
      </w:divBdr>
    </w:div>
    <w:div w:id="1192646374">
      <w:bodyDiv w:val="1"/>
      <w:marLeft w:val="0"/>
      <w:marRight w:val="0"/>
      <w:marTop w:val="0"/>
      <w:marBottom w:val="0"/>
      <w:divBdr>
        <w:top w:val="none" w:sz="0" w:space="0" w:color="auto"/>
        <w:left w:val="none" w:sz="0" w:space="0" w:color="auto"/>
        <w:bottom w:val="none" w:sz="0" w:space="0" w:color="auto"/>
        <w:right w:val="none" w:sz="0" w:space="0" w:color="auto"/>
      </w:divBdr>
    </w:div>
    <w:div w:id="1202286028">
      <w:bodyDiv w:val="1"/>
      <w:marLeft w:val="0"/>
      <w:marRight w:val="0"/>
      <w:marTop w:val="0"/>
      <w:marBottom w:val="0"/>
      <w:divBdr>
        <w:top w:val="none" w:sz="0" w:space="0" w:color="auto"/>
        <w:left w:val="none" w:sz="0" w:space="0" w:color="auto"/>
        <w:bottom w:val="none" w:sz="0" w:space="0" w:color="auto"/>
        <w:right w:val="none" w:sz="0" w:space="0" w:color="auto"/>
      </w:divBdr>
    </w:div>
    <w:div w:id="1202595740">
      <w:bodyDiv w:val="1"/>
      <w:marLeft w:val="0"/>
      <w:marRight w:val="0"/>
      <w:marTop w:val="0"/>
      <w:marBottom w:val="0"/>
      <w:divBdr>
        <w:top w:val="none" w:sz="0" w:space="0" w:color="auto"/>
        <w:left w:val="none" w:sz="0" w:space="0" w:color="auto"/>
        <w:bottom w:val="none" w:sz="0" w:space="0" w:color="auto"/>
        <w:right w:val="none" w:sz="0" w:space="0" w:color="auto"/>
      </w:divBdr>
    </w:div>
    <w:div w:id="1207446697">
      <w:bodyDiv w:val="1"/>
      <w:marLeft w:val="0"/>
      <w:marRight w:val="0"/>
      <w:marTop w:val="0"/>
      <w:marBottom w:val="0"/>
      <w:divBdr>
        <w:top w:val="none" w:sz="0" w:space="0" w:color="auto"/>
        <w:left w:val="none" w:sz="0" w:space="0" w:color="auto"/>
        <w:bottom w:val="none" w:sz="0" w:space="0" w:color="auto"/>
        <w:right w:val="none" w:sz="0" w:space="0" w:color="auto"/>
      </w:divBdr>
    </w:div>
    <w:div w:id="1209800441">
      <w:bodyDiv w:val="1"/>
      <w:marLeft w:val="0"/>
      <w:marRight w:val="0"/>
      <w:marTop w:val="0"/>
      <w:marBottom w:val="0"/>
      <w:divBdr>
        <w:top w:val="none" w:sz="0" w:space="0" w:color="auto"/>
        <w:left w:val="none" w:sz="0" w:space="0" w:color="auto"/>
        <w:bottom w:val="none" w:sz="0" w:space="0" w:color="auto"/>
        <w:right w:val="none" w:sz="0" w:space="0" w:color="auto"/>
      </w:divBdr>
    </w:div>
    <w:div w:id="1209953317">
      <w:bodyDiv w:val="1"/>
      <w:marLeft w:val="0"/>
      <w:marRight w:val="0"/>
      <w:marTop w:val="0"/>
      <w:marBottom w:val="0"/>
      <w:divBdr>
        <w:top w:val="none" w:sz="0" w:space="0" w:color="auto"/>
        <w:left w:val="none" w:sz="0" w:space="0" w:color="auto"/>
        <w:bottom w:val="none" w:sz="0" w:space="0" w:color="auto"/>
        <w:right w:val="none" w:sz="0" w:space="0" w:color="auto"/>
      </w:divBdr>
    </w:div>
    <w:div w:id="1219895625">
      <w:bodyDiv w:val="1"/>
      <w:marLeft w:val="0"/>
      <w:marRight w:val="0"/>
      <w:marTop w:val="0"/>
      <w:marBottom w:val="0"/>
      <w:divBdr>
        <w:top w:val="none" w:sz="0" w:space="0" w:color="auto"/>
        <w:left w:val="none" w:sz="0" w:space="0" w:color="auto"/>
        <w:bottom w:val="none" w:sz="0" w:space="0" w:color="auto"/>
        <w:right w:val="none" w:sz="0" w:space="0" w:color="auto"/>
      </w:divBdr>
    </w:div>
    <w:div w:id="1222787702">
      <w:bodyDiv w:val="1"/>
      <w:marLeft w:val="0"/>
      <w:marRight w:val="0"/>
      <w:marTop w:val="0"/>
      <w:marBottom w:val="0"/>
      <w:divBdr>
        <w:top w:val="none" w:sz="0" w:space="0" w:color="auto"/>
        <w:left w:val="none" w:sz="0" w:space="0" w:color="auto"/>
        <w:bottom w:val="none" w:sz="0" w:space="0" w:color="auto"/>
        <w:right w:val="none" w:sz="0" w:space="0" w:color="auto"/>
      </w:divBdr>
    </w:div>
    <w:div w:id="1235242029">
      <w:bodyDiv w:val="1"/>
      <w:marLeft w:val="0"/>
      <w:marRight w:val="0"/>
      <w:marTop w:val="0"/>
      <w:marBottom w:val="0"/>
      <w:divBdr>
        <w:top w:val="none" w:sz="0" w:space="0" w:color="auto"/>
        <w:left w:val="none" w:sz="0" w:space="0" w:color="auto"/>
        <w:bottom w:val="none" w:sz="0" w:space="0" w:color="auto"/>
        <w:right w:val="none" w:sz="0" w:space="0" w:color="auto"/>
      </w:divBdr>
    </w:div>
    <w:div w:id="1236013743">
      <w:bodyDiv w:val="1"/>
      <w:marLeft w:val="0"/>
      <w:marRight w:val="0"/>
      <w:marTop w:val="0"/>
      <w:marBottom w:val="0"/>
      <w:divBdr>
        <w:top w:val="none" w:sz="0" w:space="0" w:color="auto"/>
        <w:left w:val="none" w:sz="0" w:space="0" w:color="auto"/>
        <w:bottom w:val="none" w:sz="0" w:space="0" w:color="auto"/>
        <w:right w:val="none" w:sz="0" w:space="0" w:color="auto"/>
      </w:divBdr>
    </w:div>
    <w:div w:id="1236747540">
      <w:bodyDiv w:val="1"/>
      <w:marLeft w:val="0"/>
      <w:marRight w:val="0"/>
      <w:marTop w:val="0"/>
      <w:marBottom w:val="0"/>
      <w:divBdr>
        <w:top w:val="none" w:sz="0" w:space="0" w:color="auto"/>
        <w:left w:val="none" w:sz="0" w:space="0" w:color="auto"/>
        <w:bottom w:val="none" w:sz="0" w:space="0" w:color="auto"/>
        <w:right w:val="none" w:sz="0" w:space="0" w:color="auto"/>
      </w:divBdr>
    </w:div>
    <w:div w:id="1238899120">
      <w:bodyDiv w:val="1"/>
      <w:marLeft w:val="0"/>
      <w:marRight w:val="0"/>
      <w:marTop w:val="0"/>
      <w:marBottom w:val="0"/>
      <w:divBdr>
        <w:top w:val="none" w:sz="0" w:space="0" w:color="auto"/>
        <w:left w:val="none" w:sz="0" w:space="0" w:color="auto"/>
        <w:bottom w:val="none" w:sz="0" w:space="0" w:color="auto"/>
        <w:right w:val="none" w:sz="0" w:space="0" w:color="auto"/>
      </w:divBdr>
    </w:div>
    <w:div w:id="1242106139">
      <w:bodyDiv w:val="1"/>
      <w:marLeft w:val="0"/>
      <w:marRight w:val="0"/>
      <w:marTop w:val="0"/>
      <w:marBottom w:val="0"/>
      <w:divBdr>
        <w:top w:val="none" w:sz="0" w:space="0" w:color="auto"/>
        <w:left w:val="none" w:sz="0" w:space="0" w:color="auto"/>
        <w:bottom w:val="none" w:sz="0" w:space="0" w:color="auto"/>
        <w:right w:val="none" w:sz="0" w:space="0" w:color="auto"/>
      </w:divBdr>
    </w:div>
    <w:div w:id="1245841156">
      <w:bodyDiv w:val="1"/>
      <w:marLeft w:val="0"/>
      <w:marRight w:val="0"/>
      <w:marTop w:val="0"/>
      <w:marBottom w:val="0"/>
      <w:divBdr>
        <w:top w:val="none" w:sz="0" w:space="0" w:color="auto"/>
        <w:left w:val="none" w:sz="0" w:space="0" w:color="auto"/>
        <w:bottom w:val="none" w:sz="0" w:space="0" w:color="auto"/>
        <w:right w:val="none" w:sz="0" w:space="0" w:color="auto"/>
      </w:divBdr>
    </w:div>
    <w:div w:id="1245913565">
      <w:bodyDiv w:val="1"/>
      <w:marLeft w:val="0"/>
      <w:marRight w:val="0"/>
      <w:marTop w:val="0"/>
      <w:marBottom w:val="0"/>
      <w:divBdr>
        <w:top w:val="none" w:sz="0" w:space="0" w:color="auto"/>
        <w:left w:val="none" w:sz="0" w:space="0" w:color="auto"/>
        <w:bottom w:val="none" w:sz="0" w:space="0" w:color="auto"/>
        <w:right w:val="none" w:sz="0" w:space="0" w:color="auto"/>
      </w:divBdr>
    </w:div>
    <w:div w:id="1246695434">
      <w:bodyDiv w:val="1"/>
      <w:marLeft w:val="0"/>
      <w:marRight w:val="0"/>
      <w:marTop w:val="0"/>
      <w:marBottom w:val="0"/>
      <w:divBdr>
        <w:top w:val="none" w:sz="0" w:space="0" w:color="auto"/>
        <w:left w:val="none" w:sz="0" w:space="0" w:color="auto"/>
        <w:bottom w:val="none" w:sz="0" w:space="0" w:color="auto"/>
        <w:right w:val="none" w:sz="0" w:space="0" w:color="auto"/>
      </w:divBdr>
    </w:div>
    <w:div w:id="1252162478">
      <w:bodyDiv w:val="1"/>
      <w:marLeft w:val="0"/>
      <w:marRight w:val="0"/>
      <w:marTop w:val="0"/>
      <w:marBottom w:val="0"/>
      <w:divBdr>
        <w:top w:val="none" w:sz="0" w:space="0" w:color="auto"/>
        <w:left w:val="none" w:sz="0" w:space="0" w:color="auto"/>
        <w:bottom w:val="none" w:sz="0" w:space="0" w:color="auto"/>
        <w:right w:val="none" w:sz="0" w:space="0" w:color="auto"/>
      </w:divBdr>
    </w:div>
    <w:div w:id="1252394506">
      <w:bodyDiv w:val="1"/>
      <w:marLeft w:val="0"/>
      <w:marRight w:val="0"/>
      <w:marTop w:val="0"/>
      <w:marBottom w:val="0"/>
      <w:divBdr>
        <w:top w:val="none" w:sz="0" w:space="0" w:color="auto"/>
        <w:left w:val="none" w:sz="0" w:space="0" w:color="auto"/>
        <w:bottom w:val="none" w:sz="0" w:space="0" w:color="auto"/>
        <w:right w:val="none" w:sz="0" w:space="0" w:color="auto"/>
      </w:divBdr>
    </w:div>
    <w:div w:id="1254051556">
      <w:bodyDiv w:val="1"/>
      <w:marLeft w:val="0"/>
      <w:marRight w:val="0"/>
      <w:marTop w:val="0"/>
      <w:marBottom w:val="0"/>
      <w:divBdr>
        <w:top w:val="none" w:sz="0" w:space="0" w:color="auto"/>
        <w:left w:val="none" w:sz="0" w:space="0" w:color="auto"/>
        <w:bottom w:val="none" w:sz="0" w:space="0" w:color="auto"/>
        <w:right w:val="none" w:sz="0" w:space="0" w:color="auto"/>
      </w:divBdr>
    </w:div>
    <w:div w:id="1254433063">
      <w:bodyDiv w:val="1"/>
      <w:marLeft w:val="0"/>
      <w:marRight w:val="0"/>
      <w:marTop w:val="0"/>
      <w:marBottom w:val="0"/>
      <w:divBdr>
        <w:top w:val="none" w:sz="0" w:space="0" w:color="auto"/>
        <w:left w:val="none" w:sz="0" w:space="0" w:color="auto"/>
        <w:bottom w:val="none" w:sz="0" w:space="0" w:color="auto"/>
        <w:right w:val="none" w:sz="0" w:space="0" w:color="auto"/>
      </w:divBdr>
    </w:div>
    <w:div w:id="1254974610">
      <w:bodyDiv w:val="1"/>
      <w:marLeft w:val="0"/>
      <w:marRight w:val="0"/>
      <w:marTop w:val="0"/>
      <w:marBottom w:val="0"/>
      <w:divBdr>
        <w:top w:val="none" w:sz="0" w:space="0" w:color="auto"/>
        <w:left w:val="none" w:sz="0" w:space="0" w:color="auto"/>
        <w:bottom w:val="none" w:sz="0" w:space="0" w:color="auto"/>
        <w:right w:val="none" w:sz="0" w:space="0" w:color="auto"/>
      </w:divBdr>
    </w:div>
    <w:div w:id="1256745494">
      <w:bodyDiv w:val="1"/>
      <w:marLeft w:val="0"/>
      <w:marRight w:val="0"/>
      <w:marTop w:val="0"/>
      <w:marBottom w:val="0"/>
      <w:divBdr>
        <w:top w:val="none" w:sz="0" w:space="0" w:color="auto"/>
        <w:left w:val="none" w:sz="0" w:space="0" w:color="auto"/>
        <w:bottom w:val="none" w:sz="0" w:space="0" w:color="auto"/>
        <w:right w:val="none" w:sz="0" w:space="0" w:color="auto"/>
      </w:divBdr>
    </w:div>
    <w:div w:id="1267689101">
      <w:bodyDiv w:val="1"/>
      <w:marLeft w:val="0"/>
      <w:marRight w:val="0"/>
      <w:marTop w:val="0"/>
      <w:marBottom w:val="0"/>
      <w:divBdr>
        <w:top w:val="none" w:sz="0" w:space="0" w:color="auto"/>
        <w:left w:val="none" w:sz="0" w:space="0" w:color="auto"/>
        <w:bottom w:val="none" w:sz="0" w:space="0" w:color="auto"/>
        <w:right w:val="none" w:sz="0" w:space="0" w:color="auto"/>
      </w:divBdr>
    </w:div>
    <w:div w:id="1268385150">
      <w:bodyDiv w:val="1"/>
      <w:marLeft w:val="0"/>
      <w:marRight w:val="0"/>
      <w:marTop w:val="0"/>
      <w:marBottom w:val="0"/>
      <w:divBdr>
        <w:top w:val="none" w:sz="0" w:space="0" w:color="auto"/>
        <w:left w:val="none" w:sz="0" w:space="0" w:color="auto"/>
        <w:bottom w:val="none" w:sz="0" w:space="0" w:color="auto"/>
        <w:right w:val="none" w:sz="0" w:space="0" w:color="auto"/>
      </w:divBdr>
    </w:div>
    <w:div w:id="1268390820">
      <w:bodyDiv w:val="1"/>
      <w:marLeft w:val="0"/>
      <w:marRight w:val="0"/>
      <w:marTop w:val="0"/>
      <w:marBottom w:val="0"/>
      <w:divBdr>
        <w:top w:val="none" w:sz="0" w:space="0" w:color="auto"/>
        <w:left w:val="none" w:sz="0" w:space="0" w:color="auto"/>
        <w:bottom w:val="none" w:sz="0" w:space="0" w:color="auto"/>
        <w:right w:val="none" w:sz="0" w:space="0" w:color="auto"/>
      </w:divBdr>
    </w:div>
    <w:div w:id="1268461664">
      <w:bodyDiv w:val="1"/>
      <w:marLeft w:val="0"/>
      <w:marRight w:val="0"/>
      <w:marTop w:val="0"/>
      <w:marBottom w:val="0"/>
      <w:divBdr>
        <w:top w:val="none" w:sz="0" w:space="0" w:color="auto"/>
        <w:left w:val="none" w:sz="0" w:space="0" w:color="auto"/>
        <w:bottom w:val="none" w:sz="0" w:space="0" w:color="auto"/>
        <w:right w:val="none" w:sz="0" w:space="0" w:color="auto"/>
      </w:divBdr>
    </w:div>
    <w:div w:id="1281910180">
      <w:bodyDiv w:val="1"/>
      <w:marLeft w:val="0"/>
      <w:marRight w:val="0"/>
      <w:marTop w:val="0"/>
      <w:marBottom w:val="0"/>
      <w:divBdr>
        <w:top w:val="none" w:sz="0" w:space="0" w:color="auto"/>
        <w:left w:val="none" w:sz="0" w:space="0" w:color="auto"/>
        <w:bottom w:val="none" w:sz="0" w:space="0" w:color="auto"/>
        <w:right w:val="none" w:sz="0" w:space="0" w:color="auto"/>
      </w:divBdr>
    </w:div>
    <w:div w:id="1282569887">
      <w:bodyDiv w:val="1"/>
      <w:marLeft w:val="0"/>
      <w:marRight w:val="0"/>
      <w:marTop w:val="0"/>
      <w:marBottom w:val="0"/>
      <w:divBdr>
        <w:top w:val="none" w:sz="0" w:space="0" w:color="auto"/>
        <w:left w:val="none" w:sz="0" w:space="0" w:color="auto"/>
        <w:bottom w:val="none" w:sz="0" w:space="0" w:color="auto"/>
        <w:right w:val="none" w:sz="0" w:space="0" w:color="auto"/>
      </w:divBdr>
    </w:div>
    <w:div w:id="1282762243">
      <w:bodyDiv w:val="1"/>
      <w:marLeft w:val="0"/>
      <w:marRight w:val="0"/>
      <w:marTop w:val="0"/>
      <w:marBottom w:val="0"/>
      <w:divBdr>
        <w:top w:val="none" w:sz="0" w:space="0" w:color="auto"/>
        <w:left w:val="none" w:sz="0" w:space="0" w:color="auto"/>
        <w:bottom w:val="none" w:sz="0" w:space="0" w:color="auto"/>
        <w:right w:val="none" w:sz="0" w:space="0" w:color="auto"/>
      </w:divBdr>
    </w:div>
    <w:div w:id="1283532032">
      <w:bodyDiv w:val="1"/>
      <w:marLeft w:val="0"/>
      <w:marRight w:val="0"/>
      <w:marTop w:val="0"/>
      <w:marBottom w:val="0"/>
      <w:divBdr>
        <w:top w:val="none" w:sz="0" w:space="0" w:color="auto"/>
        <w:left w:val="none" w:sz="0" w:space="0" w:color="auto"/>
        <w:bottom w:val="none" w:sz="0" w:space="0" w:color="auto"/>
        <w:right w:val="none" w:sz="0" w:space="0" w:color="auto"/>
      </w:divBdr>
    </w:div>
    <w:div w:id="1285624560">
      <w:bodyDiv w:val="1"/>
      <w:marLeft w:val="0"/>
      <w:marRight w:val="0"/>
      <w:marTop w:val="0"/>
      <w:marBottom w:val="0"/>
      <w:divBdr>
        <w:top w:val="none" w:sz="0" w:space="0" w:color="auto"/>
        <w:left w:val="none" w:sz="0" w:space="0" w:color="auto"/>
        <w:bottom w:val="none" w:sz="0" w:space="0" w:color="auto"/>
        <w:right w:val="none" w:sz="0" w:space="0" w:color="auto"/>
      </w:divBdr>
    </w:div>
    <w:div w:id="1288662303">
      <w:bodyDiv w:val="1"/>
      <w:marLeft w:val="0"/>
      <w:marRight w:val="0"/>
      <w:marTop w:val="0"/>
      <w:marBottom w:val="0"/>
      <w:divBdr>
        <w:top w:val="none" w:sz="0" w:space="0" w:color="auto"/>
        <w:left w:val="none" w:sz="0" w:space="0" w:color="auto"/>
        <w:bottom w:val="none" w:sz="0" w:space="0" w:color="auto"/>
        <w:right w:val="none" w:sz="0" w:space="0" w:color="auto"/>
      </w:divBdr>
    </w:div>
    <w:div w:id="1289823880">
      <w:bodyDiv w:val="1"/>
      <w:marLeft w:val="0"/>
      <w:marRight w:val="0"/>
      <w:marTop w:val="0"/>
      <w:marBottom w:val="0"/>
      <w:divBdr>
        <w:top w:val="none" w:sz="0" w:space="0" w:color="auto"/>
        <w:left w:val="none" w:sz="0" w:space="0" w:color="auto"/>
        <w:bottom w:val="none" w:sz="0" w:space="0" w:color="auto"/>
        <w:right w:val="none" w:sz="0" w:space="0" w:color="auto"/>
      </w:divBdr>
    </w:div>
    <w:div w:id="1292979702">
      <w:bodyDiv w:val="1"/>
      <w:marLeft w:val="0"/>
      <w:marRight w:val="0"/>
      <w:marTop w:val="0"/>
      <w:marBottom w:val="0"/>
      <w:divBdr>
        <w:top w:val="none" w:sz="0" w:space="0" w:color="auto"/>
        <w:left w:val="none" w:sz="0" w:space="0" w:color="auto"/>
        <w:bottom w:val="none" w:sz="0" w:space="0" w:color="auto"/>
        <w:right w:val="none" w:sz="0" w:space="0" w:color="auto"/>
      </w:divBdr>
    </w:div>
    <w:div w:id="1293484215">
      <w:bodyDiv w:val="1"/>
      <w:marLeft w:val="0"/>
      <w:marRight w:val="0"/>
      <w:marTop w:val="0"/>
      <w:marBottom w:val="0"/>
      <w:divBdr>
        <w:top w:val="none" w:sz="0" w:space="0" w:color="auto"/>
        <w:left w:val="none" w:sz="0" w:space="0" w:color="auto"/>
        <w:bottom w:val="none" w:sz="0" w:space="0" w:color="auto"/>
        <w:right w:val="none" w:sz="0" w:space="0" w:color="auto"/>
      </w:divBdr>
    </w:div>
    <w:div w:id="1303733861">
      <w:bodyDiv w:val="1"/>
      <w:marLeft w:val="0"/>
      <w:marRight w:val="0"/>
      <w:marTop w:val="0"/>
      <w:marBottom w:val="0"/>
      <w:divBdr>
        <w:top w:val="none" w:sz="0" w:space="0" w:color="auto"/>
        <w:left w:val="none" w:sz="0" w:space="0" w:color="auto"/>
        <w:bottom w:val="none" w:sz="0" w:space="0" w:color="auto"/>
        <w:right w:val="none" w:sz="0" w:space="0" w:color="auto"/>
      </w:divBdr>
    </w:div>
    <w:div w:id="1303928823">
      <w:bodyDiv w:val="1"/>
      <w:marLeft w:val="0"/>
      <w:marRight w:val="0"/>
      <w:marTop w:val="0"/>
      <w:marBottom w:val="0"/>
      <w:divBdr>
        <w:top w:val="none" w:sz="0" w:space="0" w:color="auto"/>
        <w:left w:val="none" w:sz="0" w:space="0" w:color="auto"/>
        <w:bottom w:val="none" w:sz="0" w:space="0" w:color="auto"/>
        <w:right w:val="none" w:sz="0" w:space="0" w:color="auto"/>
      </w:divBdr>
    </w:div>
    <w:div w:id="1305040284">
      <w:bodyDiv w:val="1"/>
      <w:marLeft w:val="0"/>
      <w:marRight w:val="0"/>
      <w:marTop w:val="0"/>
      <w:marBottom w:val="0"/>
      <w:divBdr>
        <w:top w:val="none" w:sz="0" w:space="0" w:color="auto"/>
        <w:left w:val="none" w:sz="0" w:space="0" w:color="auto"/>
        <w:bottom w:val="none" w:sz="0" w:space="0" w:color="auto"/>
        <w:right w:val="none" w:sz="0" w:space="0" w:color="auto"/>
      </w:divBdr>
    </w:div>
    <w:div w:id="1308435278">
      <w:bodyDiv w:val="1"/>
      <w:marLeft w:val="0"/>
      <w:marRight w:val="0"/>
      <w:marTop w:val="0"/>
      <w:marBottom w:val="0"/>
      <w:divBdr>
        <w:top w:val="none" w:sz="0" w:space="0" w:color="auto"/>
        <w:left w:val="none" w:sz="0" w:space="0" w:color="auto"/>
        <w:bottom w:val="none" w:sz="0" w:space="0" w:color="auto"/>
        <w:right w:val="none" w:sz="0" w:space="0" w:color="auto"/>
      </w:divBdr>
    </w:div>
    <w:div w:id="1312367385">
      <w:bodyDiv w:val="1"/>
      <w:marLeft w:val="0"/>
      <w:marRight w:val="0"/>
      <w:marTop w:val="0"/>
      <w:marBottom w:val="0"/>
      <w:divBdr>
        <w:top w:val="none" w:sz="0" w:space="0" w:color="auto"/>
        <w:left w:val="none" w:sz="0" w:space="0" w:color="auto"/>
        <w:bottom w:val="none" w:sz="0" w:space="0" w:color="auto"/>
        <w:right w:val="none" w:sz="0" w:space="0" w:color="auto"/>
      </w:divBdr>
    </w:div>
    <w:div w:id="1313871853">
      <w:bodyDiv w:val="1"/>
      <w:marLeft w:val="0"/>
      <w:marRight w:val="0"/>
      <w:marTop w:val="0"/>
      <w:marBottom w:val="0"/>
      <w:divBdr>
        <w:top w:val="none" w:sz="0" w:space="0" w:color="auto"/>
        <w:left w:val="none" w:sz="0" w:space="0" w:color="auto"/>
        <w:bottom w:val="none" w:sz="0" w:space="0" w:color="auto"/>
        <w:right w:val="none" w:sz="0" w:space="0" w:color="auto"/>
      </w:divBdr>
    </w:div>
    <w:div w:id="1316227911">
      <w:bodyDiv w:val="1"/>
      <w:marLeft w:val="0"/>
      <w:marRight w:val="0"/>
      <w:marTop w:val="0"/>
      <w:marBottom w:val="0"/>
      <w:divBdr>
        <w:top w:val="none" w:sz="0" w:space="0" w:color="auto"/>
        <w:left w:val="none" w:sz="0" w:space="0" w:color="auto"/>
        <w:bottom w:val="none" w:sz="0" w:space="0" w:color="auto"/>
        <w:right w:val="none" w:sz="0" w:space="0" w:color="auto"/>
      </w:divBdr>
    </w:div>
    <w:div w:id="1317687058">
      <w:bodyDiv w:val="1"/>
      <w:marLeft w:val="0"/>
      <w:marRight w:val="0"/>
      <w:marTop w:val="0"/>
      <w:marBottom w:val="0"/>
      <w:divBdr>
        <w:top w:val="none" w:sz="0" w:space="0" w:color="auto"/>
        <w:left w:val="none" w:sz="0" w:space="0" w:color="auto"/>
        <w:bottom w:val="none" w:sz="0" w:space="0" w:color="auto"/>
        <w:right w:val="none" w:sz="0" w:space="0" w:color="auto"/>
      </w:divBdr>
    </w:div>
    <w:div w:id="1318653313">
      <w:bodyDiv w:val="1"/>
      <w:marLeft w:val="0"/>
      <w:marRight w:val="0"/>
      <w:marTop w:val="0"/>
      <w:marBottom w:val="0"/>
      <w:divBdr>
        <w:top w:val="none" w:sz="0" w:space="0" w:color="auto"/>
        <w:left w:val="none" w:sz="0" w:space="0" w:color="auto"/>
        <w:bottom w:val="none" w:sz="0" w:space="0" w:color="auto"/>
        <w:right w:val="none" w:sz="0" w:space="0" w:color="auto"/>
      </w:divBdr>
    </w:div>
    <w:div w:id="1319961593">
      <w:bodyDiv w:val="1"/>
      <w:marLeft w:val="0"/>
      <w:marRight w:val="0"/>
      <w:marTop w:val="0"/>
      <w:marBottom w:val="0"/>
      <w:divBdr>
        <w:top w:val="none" w:sz="0" w:space="0" w:color="auto"/>
        <w:left w:val="none" w:sz="0" w:space="0" w:color="auto"/>
        <w:bottom w:val="none" w:sz="0" w:space="0" w:color="auto"/>
        <w:right w:val="none" w:sz="0" w:space="0" w:color="auto"/>
      </w:divBdr>
    </w:div>
    <w:div w:id="1323662838">
      <w:bodyDiv w:val="1"/>
      <w:marLeft w:val="0"/>
      <w:marRight w:val="0"/>
      <w:marTop w:val="0"/>
      <w:marBottom w:val="0"/>
      <w:divBdr>
        <w:top w:val="none" w:sz="0" w:space="0" w:color="auto"/>
        <w:left w:val="none" w:sz="0" w:space="0" w:color="auto"/>
        <w:bottom w:val="none" w:sz="0" w:space="0" w:color="auto"/>
        <w:right w:val="none" w:sz="0" w:space="0" w:color="auto"/>
      </w:divBdr>
    </w:div>
    <w:div w:id="1337808561">
      <w:bodyDiv w:val="1"/>
      <w:marLeft w:val="0"/>
      <w:marRight w:val="0"/>
      <w:marTop w:val="0"/>
      <w:marBottom w:val="0"/>
      <w:divBdr>
        <w:top w:val="none" w:sz="0" w:space="0" w:color="auto"/>
        <w:left w:val="none" w:sz="0" w:space="0" w:color="auto"/>
        <w:bottom w:val="none" w:sz="0" w:space="0" w:color="auto"/>
        <w:right w:val="none" w:sz="0" w:space="0" w:color="auto"/>
      </w:divBdr>
    </w:div>
    <w:div w:id="1343239851">
      <w:bodyDiv w:val="1"/>
      <w:marLeft w:val="0"/>
      <w:marRight w:val="0"/>
      <w:marTop w:val="0"/>
      <w:marBottom w:val="0"/>
      <w:divBdr>
        <w:top w:val="none" w:sz="0" w:space="0" w:color="auto"/>
        <w:left w:val="none" w:sz="0" w:space="0" w:color="auto"/>
        <w:bottom w:val="none" w:sz="0" w:space="0" w:color="auto"/>
        <w:right w:val="none" w:sz="0" w:space="0" w:color="auto"/>
      </w:divBdr>
    </w:div>
    <w:div w:id="1345208472">
      <w:bodyDiv w:val="1"/>
      <w:marLeft w:val="0"/>
      <w:marRight w:val="0"/>
      <w:marTop w:val="0"/>
      <w:marBottom w:val="0"/>
      <w:divBdr>
        <w:top w:val="none" w:sz="0" w:space="0" w:color="auto"/>
        <w:left w:val="none" w:sz="0" w:space="0" w:color="auto"/>
        <w:bottom w:val="none" w:sz="0" w:space="0" w:color="auto"/>
        <w:right w:val="none" w:sz="0" w:space="0" w:color="auto"/>
      </w:divBdr>
    </w:div>
    <w:div w:id="1356032111">
      <w:bodyDiv w:val="1"/>
      <w:marLeft w:val="0"/>
      <w:marRight w:val="0"/>
      <w:marTop w:val="0"/>
      <w:marBottom w:val="0"/>
      <w:divBdr>
        <w:top w:val="none" w:sz="0" w:space="0" w:color="auto"/>
        <w:left w:val="none" w:sz="0" w:space="0" w:color="auto"/>
        <w:bottom w:val="none" w:sz="0" w:space="0" w:color="auto"/>
        <w:right w:val="none" w:sz="0" w:space="0" w:color="auto"/>
      </w:divBdr>
    </w:div>
    <w:div w:id="1356929774">
      <w:bodyDiv w:val="1"/>
      <w:marLeft w:val="0"/>
      <w:marRight w:val="0"/>
      <w:marTop w:val="0"/>
      <w:marBottom w:val="0"/>
      <w:divBdr>
        <w:top w:val="none" w:sz="0" w:space="0" w:color="auto"/>
        <w:left w:val="none" w:sz="0" w:space="0" w:color="auto"/>
        <w:bottom w:val="none" w:sz="0" w:space="0" w:color="auto"/>
        <w:right w:val="none" w:sz="0" w:space="0" w:color="auto"/>
      </w:divBdr>
    </w:div>
    <w:div w:id="1362366167">
      <w:bodyDiv w:val="1"/>
      <w:marLeft w:val="0"/>
      <w:marRight w:val="0"/>
      <w:marTop w:val="0"/>
      <w:marBottom w:val="0"/>
      <w:divBdr>
        <w:top w:val="none" w:sz="0" w:space="0" w:color="auto"/>
        <w:left w:val="none" w:sz="0" w:space="0" w:color="auto"/>
        <w:bottom w:val="none" w:sz="0" w:space="0" w:color="auto"/>
        <w:right w:val="none" w:sz="0" w:space="0" w:color="auto"/>
      </w:divBdr>
    </w:div>
    <w:div w:id="1363941947">
      <w:bodyDiv w:val="1"/>
      <w:marLeft w:val="0"/>
      <w:marRight w:val="0"/>
      <w:marTop w:val="0"/>
      <w:marBottom w:val="0"/>
      <w:divBdr>
        <w:top w:val="none" w:sz="0" w:space="0" w:color="auto"/>
        <w:left w:val="none" w:sz="0" w:space="0" w:color="auto"/>
        <w:bottom w:val="none" w:sz="0" w:space="0" w:color="auto"/>
        <w:right w:val="none" w:sz="0" w:space="0" w:color="auto"/>
      </w:divBdr>
    </w:div>
    <w:div w:id="1367098355">
      <w:bodyDiv w:val="1"/>
      <w:marLeft w:val="0"/>
      <w:marRight w:val="0"/>
      <w:marTop w:val="0"/>
      <w:marBottom w:val="0"/>
      <w:divBdr>
        <w:top w:val="none" w:sz="0" w:space="0" w:color="auto"/>
        <w:left w:val="none" w:sz="0" w:space="0" w:color="auto"/>
        <w:bottom w:val="none" w:sz="0" w:space="0" w:color="auto"/>
        <w:right w:val="none" w:sz="0" w:space="0" w:color="auto"/>
      </w:divBdr>
    </w:div>
    <w:div w:id="1367608708">
      <w:bodyDiv w:val="1"/>
      <w:marLeft w:val="0"/>
      <w:marRight w:val="0"/>
      <w:marTop w:val="0"/>
      <w:marBottom w:val="0"/>
      <w:divBdr>
        <w:top w:val="none" w:sz="0" w:space="0" w:color="auto"/>
        <w:left w:val="none" w:sz="0" w:space="0" w:color="auto"/>
        <w:bottom w:val="none" w:sz="0" w:space="0" w:color="auto"/>
        <w:right w:val="none" w:sz="0" w:space="0" w:color="auto"/>
      </w:divBdr>
    </w:div>
    <w:div w:id="1371539206">
      <w:bodyDiv w:val="1"/>
      <w:marLeft w:val="0"/>
      <w:marRight w:val="0"/>
      <w:marTop w:val="0"/>
      <w:marBottom w:val="0"/>
      <w:divBdr>
        <w:top w:val="none" w:sz="0" w:space="0" w:color="auto"/>
        <w:left w:val="none" w:sz="0" w:space="0" w:color="auto"/>
        <w:bottom w:val="none" w:sz="0" w:space="0" w:color="auto"/>
        <w:right w:val="none" w:sz="0" w:space="0" w:color="auto"/>
      </w:divBdr>
    </w:div>
    <w:div w:id="1380862363">
      <w:bodyDiv w:val="1"/>
      <w:marLeft w:val="0"/>
      <w:marRight w:val="0"/>
      <w:marTop w:val="0"/>
      <w:marBottom w:val="0"/>
      <w:divBdr>
        <w:top w:val="none" w:sz="0" w:space="0" w:color="auto"/>
        <w:left w:val="none" w:sz="0" w:space="0" w:color="auto"/>
        <w:bottom w:val="none" w:sz="0" w:space="0" w:color="auto"/>
        <w:right w:val="none" w:sz="0" w:space="0" w:color="auto"/>
      </w:divBdr>
    </w:div>
    <w:div w:id="1385521879">
      <w:bodyDiv w:val="1"/>
      <w:marLeft w:val="0"/>
      <w:marRight w:val="0"/>
      <w:marTop w:val="0"/>
      <w:marBottom w:val="0"/>
      <w:divBdr>
        <w:top w:val="none" w:sz="0" w:space="0" w:color="auto"/>
        <w:left w:val="none" w:sz="0" w:space="0" w:color="auto"/>
        <w:bottom w:val="none" w:sz="0" w:space="0" w:color="auto"/>
        <w:right w:val="none" w:sz="0" w:space="0" w:color="auto"/>
      </w:divBdr>
    </w:div>
    <w:div w:id="1390765355">
      <w:bodyDiv w:val="1"/>
      <w:marLeft w:val="0"/>
      <w:marRight w:val="0"/>
      <w:marTop w:val="0"/>
      <w:marBottom w:val="0"/>
      <w:divBdr>
        <w:top w:val="none" w:sz="0" w:space="0" w:color="auto"/>
        <w:left w:val="none" w:sz="0" w:space="0" w:color="auto"/>
        <w:bottom w:val="none" w:sz="0" w:space="0" w:color="auto"/>
        <w:right w:val="none" w:sz="0" w:space="0" w:color="auto"/>
      </w:divBdr>
    </w:div>
    <w:div w:id="1394700728">
      <w:bodyDiv w:val="1"/>
      <w:marLeft w:val="0"/>
      <w:marRight w:val="0"/>
      <w:marTop w:val="0"/>
      <w:marBottom w:val="0"/>
      <w:divBdr>
        <w:top w:val="none" w:sz="0" w:space="0" w:color="auto"/>
        <w:left w:val="none" w:sz="0" w:space="0" w:color="auto"/>
        <w:bottom w:val="none" w:sz="0" w:space="0" w:color="auto"/>
        <w:right w:val="none" w:sz="0" w:space="0" w:color="auto"/>
      </w:divBdr>
    </w:div>
    <w:div w:id="1404178565">
      <w:bodyDiv w:val="1"/>
      <w:marLeft w:val="0"/>
      <w:marRight w:val="0"/>
      <w:marTop w:val="0"/>
      <w:marBottom w:val="0"/>
      <w:divBdr>
        <w:top w:val="none" w:sz="0" w:space="0" w:color="auto"/>
        <w:left w:val="none" w:sz="0" w:space="0" w:color="auto"/>
        <w:bottom w:val="none" w:sz="0" w:space="0" w:color="auto"/>
        <w:right w:val="none" w:sz="0" w:space="0" w:color="auto"/>
      </w:divBdr>
    </w:div>
    <w:div w:id="1413547381">
      <w:bodyDiv w:val="1"/>
      <w:marLeft w:val="0"/>
      <w:marRight w:val="0"/>
      <w:marTop w:val="0"/>
      <w:marBottom w:val="0"/>
      <w:divBdr>
        <w:top w:val="none" w:sz="0" w:space="0" w:color="auto"/>
        <w:left w:val="none" w:sz="0" w:space="0" w:color="auto"/>
        <w:bottom w:val="none" w:sz="0" w:space="0" w:color="auto"/>
        <w:right w:val="none" w:sz="0" w:space="0" w:color="auto"/>
      </w:divBdr>
    </w:div>
    <w:div w:id="1414861821">
      <w:bodyDiv w:val="1"/>
      <w:marLeft w:val="0"/>
      <w:marRight w:val="0"/>
      <w:marTop w:val="0"/>
      <w:marBottom w:val="0"/>
      <w:divBdr>
        <w:top w:val="none" w:sz="0" w:space="0" w:color="auto"/>
        <w:left w:val="none" w:sz="0" w:space="0" w:color="auto"/>
        <w:bottom w:val="none" w:sz="0" w:space="0" w:color="auto"/>
        <w:right w:val="none" w:sz="0" w:space="0" w:color="auto"/>
      </w:divBdr>
    </w:div>
    <w:div w:id="1415322858">
      <w:bodyDiv w:val="1"/>
      <w:marLeft w:val="0"/>
      <w:marRight w:val="0"/>
      <w:marTop w:val="0"/>
      <w:marBottom w:val="0"/>
      <w:divBdr>
        <w:top w:val="none" w:sz="0" w:space="0" w:color="auto"/>
        <w:left w:val="none" w:sz="0" w:space="0" w:color="auto"/>
        <w:bottom w:val="none" w:sz="0" w:space="0" w:color="auto"/>
        <w:right w:val="none" w:sz="0" w:space="0" w:color="auto"/>
      </w:divBdr>
    </w:div>
    <w:div w:id="1419524007">
      <w:bodyDiv w:val="1"/>
      <w:marLeft w:val="0"/>
      <w:marRight w:val="0"/>
      <w:marTop w:val="0"/>
      <w:marBottom w:val="0"/>
      <w:divBdr>
        <w:top w:val="none" w:sz="0" w:space="0" w:color="auto"/>
        <w:left w:val="none" w:sz="0" w:space="0" w:color="auto"/>
        <w:bottom w:val="none" w:sz="0" w:space="0" w:color="auto"/>
        <w:right w:val="none" w:sz="0" w:space="0" w:color="auto"/>
      </w:divBdr>
    </w:div>
    <w:div w:id="1424690530">
      <w:bodyDiv w:val="1"/>
      <w:marLeft w:val="0"/>
      <w:marRight w:val="0"/>
      <w:marTop w:val="0"/>
      <w:marBottom w:val="0"/>
      <w:divBdr>
        <w:top w:val="none" w:sz="0" w:space="0" w:color="auto"/>
        <w:left w:val="none" w:sz="0" w:space="0" w:color="auto"/>
        <w:bottom w:val="none" w:sz="0" w:space="0" w:color="auto"/>
        <w:right w:val="none" w:sz="0" w:space="0" w:color="auto"/>
      </w:divBdr>
    </w:div>
    <w:div w:id="1427650751">
      <w:bodyDiv w:val="1"/>
      <w:marLeft w:val="0"/>
      <w:marRight w:val="0"/>
      <w:marTop w:val="0"/>
      <w:marBottom w:val="0"/>
      <w:divBdr>
        <w:top w:val="none" w:sz="0" w:space="0" w:color="auto"/>
        <w:left w:val="none" w:sz="0" w:space="0" w:color="auto"/>
        <w:bottom w:val="none" w:sz="0" w:space="0" w:color="auto"/>
        <w:right w:val="none" w:sz="0" w:space="0" w:color="auto"/>
      </w:divBdr>
    </w:div>
    <w:div w:id="1438718823">
      <w:bodyDiv w:val="1"/>
      <w:marLeft w:val="0"/>
      <w:marRight w:val="0"/>
      <w:marTop w:val="0"/>
      <w:marBottom w:val="0"/>
      <w:divBdr>
        <w:top w:val="none" w:sz="0" w:space="0" w:color="auto"/>
        <w:left w:val="none" w:sz="0" w:space="0" w:color="auto"/>
        <w:bottom w:val="none" w:sz="0" w:space="0" w:color="auto"/>
        <w:right w:val="none" w:sz="0" w:space="0" w:color="auto"/>
      </w:divBdr>
    </w:div>
    <w:div w:id="1443497658">
      <w:bodyDiv w:val="1"/>
      <w:marLeft w:val="0"/>
      <w:marRight w:val="0"/>
      <w:marTop w:val="0"/>
      <w:marBottom w:val="0"/>
      <w:divBdr>
        <w:top w:val="none" w:sz="0" w:space="0" w:color="auto"/>
        <w:left w:val="none" w:sz="0" w:space="0" w:color="auto"/>
        <w:bottom w:val="none" w:sz="0" w:space="0" w:color="auto"/>
        <w:right w:val="none" w:sz="0" w:space="0" w:color="auto"/>
      </w:divBdr>
    </w:div>
    <w:div w:id="1445268450">
      <w:bodyDiv w:val="1"/>
      <w:marLeft w:val="0"/>
      <w:marRight w:val="0"/>
      <w:marTop w:val="0"/>
      <w:marBottom w:val="0"/>
      <w:divBdr>
        <w:top w:val="none" w:sz="0" w:space="0" w:color="auto"/>
        <w:left w:val="none" w:sz="0" w:space="0" w:color="auto"/>
        <w:bottom w:val="none" w:sz="0" w:space="0" w:color="auto"/>
        <w:right w:val="none" w:sz="0" w:space="0" w:color="auto"/>
      </w:divBdr>
    </w:div>
    <w:div w:id="1449086456">
      <w:bodyDiv w:val="1"/>
      <w:marLeft w:val="0"/>
      <w:marRight w:val="0"/>
      <w:marTop w:val="0"/>
      <w:marBottom w:val="0"/>
      <w:divBdr>
        <w:top w:val="none" w:sz="0" w:space="0" w:color="auto"/>
        <w:left w:val="none" w:sz="0" w:space="0" w:color="auto"/>
        <w:bottom w:val="none" w:sz="0" w:space="0" w:color="auto"/>
        <w:right w:val="none" w:sz="0" w:space="0" w:color="auto"/>
      </w:divBdr>
    </w:div>
    <w:div w:id="1451780126">
      <w:bodyDiv w:val="1"/>
      <w:marLeft w:val="0"/>
      <w:marRight w:val="0"/>
      <w:marTop w:val="0"/>
      <w:marBottom w:val="0"/>
      <w:divBdr>
        <w:top w:val="none" w:sz="0" w:space="0" w:color="auto"/>
        <w:left w:val="none" w:sz="0" w:space="0" w:color="auto"/>
        <w:bottom w:val="none" w:sz="0" w:space="0" w:color="auto"/>
        <w:right w:val="none" w:sz="0" w:space="0" w:color="auto"/>
      </w:divBdr>
    </w:div>
    <w:div w:id="1452357934">
      <w:bodyDiv w:val="1"/>
      <w:marLeft w:val="0"/>
      <w:marRight w:val="0"/>
      <w:marTop w:val="0"/>
      <w:marBottom w:val="0"/>
      <w:divBdr>
        <w:top w:val="none" w:sz="0" w:space="0" w:color="auto"/>
        <w:left w:val="none" w:sz="0" w:space="0" w:color="auto"/>
        <w:bottom w:val="none" w:sz="0" w:space="0" w:color="auto"/>
        <w:right w:val="none" w:sz="0" w:space="0" w:color="auto"/>
      </w:divBdr>
    </w:div>
    <w:div w:id="1452436632">
      <w:bodyDiv w:val="1"/>
      <w:marLeft w:val="0"/>
      <w:marRight w:val="0"/>
      <w:marTop w:val="0"/>
      <w:marBottom w:val="0"/>
      <w:divBdr>
        <w:top w:val="none" w:sz="0" w:space="0" w:color="auto"/>
        <w:left w:val="none" w:sz="0" w:space="0" w:color="auto"/>
        <w:bottom w:val="none" w:sz="0" w:space="0" w:color="auto"/>
        <w:right w:val="none" w:sz="0" w:space="0" w:color="auto"/>
      </w:divBdr>
    </w:div>
    <w:div w:id="1453790906">
      <w:bodyDiv w:val="1"/>
      <w:marLeft w:val="0"/>
      <w:marRight w:val="0"/>
      <w:marTop w:val="0"/>
      <w:marBottom w:val="0"/>
      <w:divBdr>
        <w:top w:val="none" w:sz="0" w:space="0" w:color="auto"/>
        <w:left w:val="none" w:sz="0" w:space="0" w:color="auto"/>
        <w:bottom w:val="none" w:sz="0" w:space="0" w:color="auto"/>
        <w:right w:val="none" w:sz="0" w:space="0" w:color="auto"/>
      </w:divBdr>
    </w:div>
    <w:div w:id="1456213817">
      <w:bodyDiv w:val="1"/>
      <w:marLeft w:val="0"/>
      <w:marRight w:val="0"/>
      <w:marTop w:val="0"/>
      <w:marBottom w:val="0"/>
      <w:divBdr>
        <w:top w:val="none" w:sz="0" w:space="0" w:color="auto"/>
        <w:left w:val="none" w:sz="0" w:space="0" w:color="auto"/>
        <w:bottom w:val="none" w:sz="0" w:space="0" w:color="auto"/>
        <w:right w:val="none" w:sz="0" w:space="0" w:color="auto"/>
      </w:divBdr>
    </w:div>
    <w:div w:id="1457068014">
      <w:bodyDiv w:val="1"/>
      <w:marLeft w:val="0"/>
      <w:marRight w:val="0"/>
      <w:marTop w:val="0"/>
      <w:marBottom w:val="0"/>
      <w:divBdr>
        <w:top w:val="none" w:sz="0" w:space="0" w:color="auto"/>
        <w:left w:val="none" w:sz="0" w:space="0" w:color="auto"/>
        <w:bottom w:val="none" w:sz="0" w:space="0" w:color="auto"/>
        <w:right w:val="none" w:sz="0" w:space="0" w:color="auto"/>
      </w:divBdr>
    </w:div>
    <w:div w:id="1459763122">
      <w:bodyDiv w:val="1"/>
      <w:marLeft w:val="0"/>
      <w:marRight w:val="0"/>
      <w:marTop w:val="0"/>
      <w:marBottom w:val="0"/>
      <w:divBdr>
        <w:top w:val="none" w:sz="0" w:space="0" w:color="auto"/>
        <w:left w:val="none" w:sz="0" w:space="0" w:color="auto"/>
        <w:bottom w:val="none" w:sz="0" w:space="0" w:color="auto"/>
        <w:right w:val="none" w:sz="0" w:space="0" w:color="auto"/>
      </w:divBdr>
    </w:div>
    <w:div w:id="1463504042">
      <w:bodyDiv w:val="1"/>
      <w:marLeft w:val="0"/>
      <w:marRight w:val="0"/>
      <w:marTop w:val="0"/>
      <w:marBottom w:val="0"/>
      <w:divBdr>
        <w:top w:val="none" w:sz="0" w:space="0" w:color="auto"/>
        <w:left w:val="none" w:sz="0" w:space="0" w:color="auto"/>
        <w:bottom w:val="none" w:sz="0" w:space="0" w:color="auto"/>
        <w:right w:val="none" w:sz="0" w:space="0" w:color="auto"/>
      </w:divBdr>
    </w:div>
    <w:div w:id="1469321792">
      <w:bodyDiv w:val="1"/>
      <w:marLeft w:val="0"/>
      <w:marRight w:val="0"/>
      <w:marTop w:val="0"/>
      <w:marBottom w:val="0"/>
      <w:divBdr>
        <w:top w:val="none" w:sz="0" w:space="0" w:color="auto"/>
        <w:left w:val="none" w:sz="0" w:space="0" w:color="auto"/>
        <w:bottom w:val="none" w:sz="0" w:space="0" w:color="auto"/>
        <w:right w:val="none" w:sz="0" w:space="0" w:color="auto"/>
      </w:divBdr>
    </w:div>
    <w:div w:id="1476099621">
      <w:bodyDiv w:val="1"/>
      <w:marLeft w:val="0"/>
      <w:marRight w:val="0"/>
      <w:marTop w:val="0"/>
      <w:marBottom w:val="0"/>
      <w:divBdr>
        <w:top w:val="none" w:sz="0" w:space="0" w:color="auto"/>
        <w:left w:val="none" w:sz="0" w:space="0" w:color="auto"/>
        <w:bottom w:val="none" w:sz="0" w:space="0" w:color="auto"/>
        <w:right w:val="none" w:sz="0" w:space="0" w:color="auto"/>
      </w:divBdr>
    </w:div>
    <w:div w:id="1485655787">
      <w:bodyDiv w:val="1"/>
      <w:marLeft w:val="0"/>
      <w:marRight w:val="0"/>
      <w:marTop w:val="0"/>
      <w:marBottom w:val="0"/>
      <w:divBdr>
        <w:top w:val="none" w:sz="0" w:space="0" w:color="auto"/>
        <w:left w:val="none" w:sz="0" w:space="0" w:color="auto"/>
        <w:bottom w:val="none" w:sz="0" w:space="0" w:color="auto"/>
        <w:right w:val="none" w:sz="0" w:space="0" w:color="auto"/>
      </w:divBdr>
    </w:div>
    <w:div w:id="1488329051">
      <w:bodyDiv w:val="1"/>
      <w:marLeft w:val="0"/>
      <w:marRight w:val="0"/>
      <w:marTop w:val="0"/>
      <w:marBottom w:val="0"/>
      <w:divBdr>
        <w:top w:val="none" w:sz="0" w:space="0" w:color="auto"/>
        <w:left w:val="none" w:sz="0" w:space="0" w:color="auto"/>
        <w:bottom w:val="none" w:sz="0" w:space="0" w:color="auto"/>
        <w:right w:val="none" w:sz="0" w:space="0" w:color="auto"/>
      </w:divBdr>
    </w:div>
    <w:div w:id="1493528305">
      <w:bodyDiv w:val="1"/>
      <w:marLeft w:val="0"/>
      <w:marRight w:val="0"/>
      <w:marTop w:val="0"/>
      <w:marBottom w:val="0"/>
      <w:divBdr>
        <w:top w:val="none" w:sz="0" w:space="0" w:color="auto"/>
        <w:left w:val="none" w:sz="0" w:space="0" w:color="auto"/>
        <w:bottom w:val="none" w:sz="0" w:space="0" w:color="auto"/>
        <w:right w:val="none" w:sz="0" w:space="0" w:color="auto"/>
      </w:divBdr>
    </w:div>
    <w:div w:id="1497309030">
      <w:bodyDiv w:val="1"/>
      <w:marLeft w:val="0"/>
      <w:marRight w:val="0"/>
      <w:marTop w:val="0"/>
      <w:marBottom w:val="0"/>
      <w:divBdr>
        <w:top w:val="none" w:sz="0" w:space="0" w:color="auto"/>
        <w:left w:val="none" w:sz="0" w:space="0" w:color="auto"/>
        <w:bottom w:val="none" w:sz="0" w:space="0" w:color="auto"/>
        <w:right w:val="none" w:sz="0" w:space="0" w:color="auto"/>
      </w:divBdr>
    </w:div>
    <w:div w:id="1499227141">
      <w:bodyDiv w:val="1"/>
      <w:marLeft w:val="0"/>
      <w:marRight w:val="0"/>
      <w:marTop w:val="0"/>
      <w:marBottom w:val="0"/>
      <w:divBdr>
        <w:top w:val="none" w:sz="0" w:space="0" w:color="auto"/>
        <w:left w:val="none" w:sz="0" w:space="0" w:color="auto"/>
        <w:bottom w:val="none" w:sz="0" w:space="0" w:color="auto"/>
        <w:right w:val="none" w:sz="0" w:space="0" w:color="auto"/>
      </w:divBdr>
    </w:div>
    <w:div w:id="1499496260">
      <w:bodyDiv w:val="1"/>
      <w:marLeft w:val="0"/>
      <w:marRight w:val="0"/>
      <w:marTop w:val="0"/>
      <w:marBottom w:val="0"/>
      <w:divBdr>
        <w:top w:val="none" w:sz="0" w:space="0" w:color="auto"/>
        <w:left w:val="none" w:sz="0" w:space="0" w:color="auto"/>
        <w:bottom w:val="none" w:sz="0" w:space="0" w:color="auto"/>
        <w:right w:val="none" w:sz="0" w:space="0" w:color="auto"/>
      </w:divBdr>
    </w:div>
    <w:div w:id="1504736612">
      <w:bodyDiv w:val="1"/>
      <w:marLeft w:val="0"/>
      <w:marRight w:val="0"/>
      <w:marTop w:val="0"/>
      <w:marBottom w:val="0"/>
      <w:divBdr>
        <w:top w:val="none" w:sz="0" w:space="0" w:color="auto"/>
        <w:left w:val="none" w:sz="0" w:space="0" w:color="auto"/>
        <w:bottom w:val="none" w:sz="0" w:space="0" w:color="auto"/>
        <w:right w:val="none" w:sz="0" w:space="0" w:color="auto"/>
      </w:divBdr>
    </w:div>
    <w:div w:id="1508208793">
      <w:bodyDiv w:val="1"/>
      <w:marLeft w:val="0"/>
      <w:marRight w:val="0"/>
      <w:marTop w:val="0"/>
      <w:marBottom w:val="0"/>
      <w:divBdr>
        <w:top w:val="none" w:sz="0" w:space="0" w:color="auto"/>
        <w:left w:val="none" w:sz="0" w:space="0" w:color="auto"/>
        <w:bottom w:val="none" w:sz="0" w:space="0" w:color="auto"/>
        <w:right w:val="none" w:sz="0" w:space="0" w:color="auto"/>
      </w:divBdr>
    </w:div>
    <w:div w:id="1512529295">
      <w:bodyDiv w:val="1"/>
      <w:marLeft w:val="0"/>
      <w:marRight w:val="0"/>
      <w:marTop w:val="0"/>
      <w:marBottom w:val="0"/>
      <w:divBdr>
        <w:top w:val="none" w:sz="0" w:space="0" w:color="auto"/>
        <w:left w:val="none" w:sz="0" w:space="0" w:color="auto"/>
        <w:bottom w:val="none" w:sz="0" w:space="0" w:color="auto"/>
        <w:right w:val="none" w:sz="0" w:space="0" w:color="auto"/>
      </w:divBdr>
    </w:div>
    <w:div w:id="1515339659">
      <w:bodyDiv w:val="1"/>
      <w:marLeft w:val="0"/>
      <w:marRight w:val="0"/>
      <w:marTop w:val="0"/>
      <w:marBottom w:val="0"/>
      <w:divBdr>
        <w:top w:val="none" w:sz="0" w:space="0" w:color="auto"/>
        <w:left w:val="none" w:sz="0" w:space="0" w:color="auto"/>
        <w:bottom w:val="none" w:sz="0" w:space="0" w:color="auto"/>
        <w:right w:val="none" w:sz="0" w:space="0" w:color="auto"/>
      </w:divBdr>
    </w:div>
    <w:div w:id="1515610432">
      <w:bodyDiv w:val="1"/>
      <w:marLeft w:val="0"/>
      <w:marRight w:val="0"/>
      <w:marTop w:val="0"/>
      <w:marBottom w:val="0"/>
      <w:divBdr>
        <w:top w:val="none" w:sz="0" w:space="0" w:color="auto"/>
        <w:left w:val="none" w:sz="0" w:space="0" w:color="auto"/>
        <w:bottom w:val="none" w:sz="0" w:space="0" w:color="auto"/>
        <w:right w:val="none" w:sz="0" w:space="0" w:color="auto"/>
      </w:divBdr>
    </w:div>
    <w:div w:id="1515995810">
      <w:bodyDiv w:val="1"/>
      <w:marLeft w:val="0"/>
      <w:marRight w:val="0"/>
      <w:marTop w:val="0"/>
      <w:marBottom w:val="0"/>
      <w:divBdr>
        <w:top w:val="none" w:sz="0" w:space="0" w:color="auto"/>
        <w:left w:val="none" w:sz="0" w:space="0" w:color="auto"/>
        <w:bottom w:val="none" w:sz="0" w:space="0" w:color="auto"/>
        <w:right w:val="none" w:sz="0" w:space="0" w:color="auto"/>
      </w:divBdr>
    </w:div>
    <w:div w:id="1516311641">
      <w:bodyDiv w:val="1"/>
      <w:marLeft w:val="0"/>
      <w:marRight w:val="0"/>
      <w:marTop w:val="0"/>
      <w:marBottom w:val="0"/>
      <w:divBdr>
        <w:top w:val="none" w:sz="0" w:space="0" w:color="auto"/>
        <w:left w:val="none" w:sz="0" w:space="0" w:color="auto"/>
        <w:bottom w:val="none" w:sz="0" w:space="0" w:color="auto"/>
        <w:right w:val="none" w:sz="0" w:space="0" w:color="auto"/>
      </w:divBdr>
    </w:div>
    <w:div w:id="1520123542">
      <w:bodyDiv w:val="1"/>
      <w:marLeft w:val="0"/>
      <w:marRight w:val="0"/>
      <w:marTop w:val="0"/>
      <w:marBottom w:val="0"/>
      <w:divBdr>
        <w:top w:val="none" w:sz="0" w:space="0" w:color="auto"/>
        <w:left w:val="none" w:sz="0" w:space="0" w:color="auto"/>
        <w:bottom w:val="none" w:sz="0" w:space="0" w:color="auto"/>
        <w:right w:val="none" w:sz="0" w:space="0" w:color="auto"/>
      </w:divBdr>
    </w:div>
    <w:div w:id="1539048905">
      <w:bodyDiv w:val="1"/>
      <w:marLeft w:val="0"/>
      <w:marRight w:val="0"/>
      <w:marTop w:val="0"/>
      <w:marBottom w:val="0"/>
      <w:divBdr>
        <w:top w:val="none" w:sz="0" w:space="0" w:color="auto"/>
        <w:left w:val="none" w:sz="0" w:space="0" w:color="auto"/>
        <w:bottom w:val="none" w:sz="0" w:space="0" w:color="auto"/>
        <w:right w:val="none" w:sz="0" w:space="0" w:color="auto"/>
      </w:divBdr>
    </w:div>
    <w:div w:id="1539859444">
      <w:bodyDiv w:val="1"/>
      <w:marLeft w:val="0"/>
      <w:marRight w:val="0"/>
      <w:marTop w:val="0"/>
      <w:marBottom w:val="0"/>
      <w:divBdr>
        <w:top w:val="none" w:sz="0" w:space="0" w:color="auto"/>
        <w:left w:val="none" w:sz="0" w:space="0" w:color="auto"/>
        <w:bottom w:val="none" w:sz="0" w:space="0" w:color="auto"/>
        <w:right w:val="none" w:sz="0" w:space="0" w:color="auto"/>
      </w:divBdr>
    </w:div>
    <w:div w:id="1540318749">
      <w:bodyDiv w:val="1"/>
      <w:marLeft w:val="0"/>
      <w:marRight w:val="0"/>
      <w:marTop w:val="0"/>
      <w:marBottom w:val="0"/>
      <w:divBdr>
        <w:top w:val="none" w:sz="0" w:space="0" w:color="auto"/>
        <w:left w:val="none" w:sz="0" w:space="0" w:color="auto"/>
        <w:bottom w:val="none" w:sz="0" w:space="0" w:color="auto"/>
        <w:right w:val="none" w:sz="0" w:space="0" w:color="auto"/>
      </w:divBdr>
    </w:div>
    <w:div w:id="1542589013">
      <w:bodyDiv w:val="1"/>
      <w:marLeft w:val="0"/>
      <w:marRight w:val="0"/>
      <w:marTop w:val="0"/>
      <w:marBottom w:val="0"/>
      <w:divBdr>
        <w:top w:val="none" w:sz="0" w:space="0" w:color="auto"/>
        <w:left w:val="none" w:sz="0" w:space="0" w:color="auto"/>
        <w:bottom w:val="none" w:sz="0" w:space="0" w:color="auto"/>
        <w:right w:val="none" w:sz="0" w:space="0" w:color="auto"/>
      </w:divBdr>
    </w:div>
    <w:div w:id="1545213801">
      <w:bodyDiv w:val="1"/>
      <w:marLeft w:val="0"/>
      <w:marRight w:val="0"/>
      <w:marTop w:val="0"/>
      <w:marBottom w:val="0"/>
      <w:divBdr>
        <w:top w:val="none" w:sz="0" w:space="0" w:color="auto"/>
        <w:left w:val="none" w:sz="0" w:space="0" w:color="auto"/>
        <w:bottom w:val="none" w:sz="0" w:space="0" w:color="auto"/>
        <w:right w:val="none" w:sz="0" w:space="0" w:color="auto"/>
      </w:divBdr>
    </w:div>
    <w:div w:id="1549299775">
      <w:bodyDiv w:val="1"/>
      <w:marLeft w:val="0"/>
      <w:marRight w:val="0"/>
      <w:marTop w:val="0"/>
      <w:marBottom w:val="0"/>
      <w:divBdr>
        <w:top w:val="none" w:sz="0" w:space="0" w:color="auto"/>
        <w:left w:val="none" w:sz="0" w:space="0" w:color="auto"/>
        <w:bottom w:val="none" w:sz="0" w:space="0" w:color="auto"/>
        <w:right w:val="none" w:sz="0" w:space="0" w:color="auto"/>
      </w:divBdr>
    </w:div>
    <w:div w:id="1550603643">
      <w:bodyDiv w:val="1"/>
      <w:marLeft w:val="0"/>
      <w:marRight w:val="0"/>
      <w:marTop w:val="0"/>
      <w:marBottom w:val="0"/>
      <w:divBdr>
        <w:top w:val="none" w:sz="0" w:space="0" w:color="auto"/>
        <w:left w:val="none" w:sz="0" w:space="0" w:color="auto"/>
        <w:bottom w:val="none" w:sz="0" w:space="0" w:color="auto"/>
        <w:right w:val="none" w:sz="0" w:space="0" w:color="auto"/>
      </w:divBdr>
    </w:div>
    <w:div w:id="1552037293">
      <w:bodyDiv w:val="1"/>
      <w:marLeft w:val="0"/>
      <w:marRight w:val="0"/>
      <w:marTop w:val="0"/>
      <w:marBottom w:val="0"/>
      <w:divBdr>
        <w:top w:val="none" w:sz="0" w:space="0" w:color="auto"/>
        <w:left w:val="none" w:sz="0" w:space="0" w:color="auto"/>
        <w:bottom w:val="none" w:sz="0" w:space="0" w:color="auto"/>
        <w:right w:val="none" w:sz="0" w:space="0" w:color="auto"/>
      </w:divBdr>
    </w:div>
    <w:div w:id="1555703987">
      <w:bodyDiv w:val="1"/>
      <w:marLeft w:val="0"/>
      <w:marRight w:val="0"/>
      <w:marTop w:val="0"/>
      <w:marBottom w:val="0"/>
      <w:divBdr>
        <w:top w:val="none" w:sz="0" w:space="0" w:color="auto"/>
        <w:left w:val="none" w:sz="0" w:space="0" w:color="auto"/>
        <w:bottom w:val="none" w:sz="0" w:space="0" w:color="auto"/>
        <w:right w:val="none" w:sz="0" w:space="0" w:color="auto"/>
      </w:divBdr>
    </w:div>
    <w:div w:id="1556088218">
      <w:bodyDiv w:val="1"/>
      <w:marLeft w:val="0"/>
      <w:marRight w:val="0"/>
      <w:marTop w:val="0"/>
      <w:marBottom w:val="0"/>
      <w:divBdr>
        <w:top w:val="none" w:sz="0" w:space="0" w:color="auto"/>
        <w:left w:val="none" w:sz="0" w:space="0" w:color="auto"/>
        <w:bottom w:val="none" w:sz="0" w:space="0" w:color="auto"/>
        <w:right w:val="none" w:sz="0" w:space="0" w:color="auto"/>
      </w:divBdr>
    </w:div>
    <w:div w:id="1560097012">
      <w:bodyDiv w:val="1"/>
      <w:marLeft w:val="0"/>
      <w:marRight w:val="0"/>
      <w:marTop w:val="0"/>
      <w:marBottom w:val="0"/>
      <w:divBdr>
        <w:top w:val="none" w:sz="0" w:space="0" w:color="auto"/>
        <w:left w:val="none" w:sz="0" w:space="0" w:color="auto"/>
        <w:bottom w:val="none" w:sz="0" w:space="0" w:color="auto"/>
        <w:right w:val="none" w:sz="0" w:space="0" w:color="auto"/>
      </w:divBdr>
    </w:div>
    <w:div w:id="1561940473">
      <w:bodyDiv w:val="1"/>
      <w:marLeft w:val="0"/>
      <w:marRight w:val="0"/>
      <w:marTop w:val="0"/>
      <w:marBottom w:val="0"/>
      <w:divBdr>
        <w:top w:val="none" w:sz="0" w:space="0" w:color="auto"/>
        <w:left w:val="none" w:sz="0" w:space="0" w:color="auto"/>
        <w:bottom w:val="none" w:sz="0" w:space="0" w:color="auto"/>
        <w:right w:val="none" w:sz="0" w:space="0" w:color="auto"/>
      </w:divBdr>
    </w:div>
    <w:div w:id="1562907750">
      <w:bodyDiv w:val="1"/>
      <w:marLeft w:val="0"/>
      <w:marRight w:val="0"/>
      <w:marTop w:val="0"/>
      <w:marBottom w:val="0"/>
      <w:divBdr>
        <w:top w:val="none" w:sz="0" w:space="0" w:color="auto"/>
        <w:left w:val="none" w:sz="0" w:space="0" w:color="auto"/>
        <w:bottom w:val="none" w:sz="0" w:space="0" w:color="auto"/>
        <w:right w:val="none" w:sz="0" w:space="0" w:color="auto"/>
      </w:divBdr>
    </w:div>
    <w:div w:id="1565603683">
      <w:bodyDiv w:val="1"/>
      <w:marLeft w:val="0"/>
      <w:marRight w:val="0"/>
      <w:marTop w:val="0"/>
      <w:marBottom w:val="0"/>
      <w:divBdr>
        <w:top w:val="none" w:sz="0" w:space="0" w:color="auto"/>
        <w:left w:val="none" w:sz="0" w:space="0" w:color="auto"/>
        <w:bottom w:val="none" w:sz="0" w:space="0" w:color="auto"/>
        <w:right w:val="none" w:sz="0" w:space="0" w:color="auto"/>
      </w:divBdr>
    </w:div>
    <w:div w:id="1569029546">
      <w:bodyDiv w:val="1"/>
      <w:marLeft w:val="0"/>
      <w:marRight w:val="0"/>
      <w:marTop w:val="0"/>
      <w:marBottom w:val="0"/>
      <w:divBdr>
        <w:top w:val="none" w:sz="0" w:space="0" w:color="auto"/>
        <w:left w:val="none" w:sz="0" w:space="0" w:color="auto"/>
        <w:bottom w:val="none" w:sz="0" w:space="0" w:color="auto"/>
        <w:right w:val="none" w:sz="0" w:space="0" w:color="auto"/>
      </w:divBdr>
    </w:div>
    <w:div w:id="1569877888">
      <w:bodyDiv w:val="1"/>
      <w:marLeft w:val="0"/>
      <w:marRight w:val="0"/>
      <w:marTop w:val="0"/>
      <w:marBottom w:val="0"/>
      <w:divBdr>
        <w:top w:val="none" w:sz="0" w:space="0" w:color="auto"/>
        <w:left w:val="none" w:sz="0" w:space="0" w:color="auto"/>
        <w:bottom w:val="none" w:sz="0" w:space="0" w:color="auto"/>
        <w:right w:val="none" w:sz="0" w:space="0" w:color="auto"/>
      </w:divBdr>
    </w:div>
    <w:div w:id="1570312864">
      <w:bodyDiv w:val="1"/>
      <w:marLeft w:val="0"/>
      <w:marRight w:val="0"/>
      <w:marTop w:val="0"/>
      <w:marBottom w:val="0"/>
      <w:divBdr>
        <w:top w:val="none" w:sz="0" w:space="0" w:color="auto"/>
        <w:left w:val="none" w:sz="0" w:space="0" w:color="auto"/>
        <w:bottom w:val="none" w:sz="0" w:space="0" w:color="auto"/>
        <w:right w:val="none" w:sz="0" w:space="0" w:color="auto"/>
      </w:divBdr>
    </w:div>
    <w:div w:id="1574468455">
      <w:bodyDiv w:val="1"/>
      <w:marLeft w:val="0"/>
      <w:marRight w:val="0"/>
      <w:marTop w:val="0"/>
      <w:marBottom w:val="0"/>
      <w:divBdr>
        <w:top w:val="none" w:sz="0" w:space="0" w:color="auto"/>
        <w:left w:val="none" w:sz="0" w:space="0" w:color="auto"/>
        <w:bottom w:val="none" w:sz="0" w:space="0" w:color="auto"/>
        <w:right w:val="none" w:sz="0" w:space="0" w:color="auto"/>
      </w:divBdr>
    </w:div>
    <w:div w:id="1575309861">
      <w:bodyDiv w:val="1"/>
      <w:marLeft w:val="0"/>
      <w:marRight w:val="0"/>
      <w:marTop w:val="0"/>
      <w:marBottom w:val="0"/>
      <w:divBdr>
        <w:top w:val="none" w:sz="0" w:space="0" w:color="auto"/>
        <w:left w:val="none" w:sz="0" w:space="0" w:color="auto"/>
        <w:bottom w:val="none" w:sz="0" w:space="0" w:color="auto"/>
        <w:right w:val="none" w:sz="0" w:space="0" w:color="auto"/>
      </w:divBdr>
    </w:div>
    <w:div w:id="1575817726">
      <w:bodyDiv w:val="1"/>
      <w:marLeft w:val="0"/>
      <w:marRight w:val="0"/>
      <w:marTop w:val="0"/>
      <w:marBottom w:val="0"/>
      <w:divBdr>
        <w:top w:val="none" w:sz="0" w:space="0" w:color="auto"/>
        <w:left w:val="none" w:sz="0" w:space="0" w:color="auto"/>
        <w:bottom w:val="none" w:sz="0" w:space="0" w:color="auto"/>
        <w:right w:val="none" w:sz="0" w:space="0" w:color="auto"/>
      </w:divBdr>
    </w:div>
    <w:div w:id="1579243482">
      <w:bodyDiv w:val="1"/>
      <w:marLeft w:val="0"/>
      <w:marRight w:val="0"/>
      <w:marTop w:val="0"/>
      <w:marBottom w:val="0"/>
      <w:divBdr>
        <w:top w:val="none" w:sz="0" w:space="0" w:color="auto"/>
        <w:left w:val="none" w:sz="0" w:space="0" w:color="auto"/>
        <w:bottom w:val="none" w:sz="0" w:space="0" w:color="auto"/>
        <w:right w:val="none" w:sz="0" w:space="0" w:color="auto"/>
      </w:divBdr>
    </w:div>
    <w:div w:id="1589071605">
      <w:bodyDiv w:val="1"/>
      <w:marLeft w:val="0"/>
      <w:marRight w:val="0"/>
      <w:marTop w:val="0"/>
      <w:marBottom w:val="0"/>
      <w:divBdr>
        <w:top w:val="none" w:sz="0" w:space="0" w:color="auto"/>
        <w:left w:val="none" w:sz="0" w:space="0" w:color="auto"/>
        <w:bottom w:val="none" w:sz="0" w:space="0" w:color="auto"/>
        <w:right w:val="none" w:sz="0" w:space="0" w:color="auto"/>
      </w:divBdr>
    </w:div>
    <w:div w:id="1590695915">
      <w:bodyDiv w:val="1"/>
      <w:marLeft w:val="0"/>
      <w:marRight w:val="0"/>
      <w:marTop w:val="0"/>
      <w:marBottom w:val="0"/>
      <w:divBdr>
        <w:top w:val="none" w:sz="0" w:space="0" w:color="auto"/>
        <w:left w:val="none" w:sz="0" w:space="0" w:color="auto"/>
        <w:bottom w:val="none" w:sz="0" w:space="0" w:color="auto"/>
        <w:right w:val="none" w:sz="0" w:space="0" w:color="auto"/>
      </w:divBdr>
    </w:div>
    <w:div w:id="1594822029">
      <w:bodyDiv w:val="1"/>
      <w:marLeft w:val="0"/>
      <w:marRight w:val="0"/>
      <w:marTop w:val="0"/>
      <w:marBottom w:val="0"/>
      <w:divBdr>
        <w:top w:val="none" w:sz="0" w:space="0" w:color="auto"/>
        <w:left w:val="none" w:sz="0" w:space="0" w:color="auto"/>
        <w:bottom w:val="none" w:sz="0" w:space="0" w:color="auto"/>
        <w:right w:val="none" w:sz="0" w:space="0" w:color="auto"/>
      </w:divBdr>
    </w:div>
    <w:div w:id="1595823805">
      <w:bodyDiv w:val="1"/>
      <w:marLeft w:val="0"/>
      <w:marRight w:val="0"/>
      <w:marTop w:val="0"/>
      <w:marBottom w:val="0"/>
      <w:divBdr>
        <w:top w:val="none" w:sz="0" w:space="0" w:color="auto"/>
        <w:left w:val="none" w:sz="0" w:space="0" w:color="auto"/>
        <w:bottom w:val="none" w:sz="0" w:space="0" w:color="auto"/>
        <w:right w:val="none" w:sz="0" w:space="0" w:color="auto"/>
      </w:divBdr>
    </w:div>
    <w:div w:id="1601060296">
      <w:bodyDiv w:val="1"/>
      <w:marLeft w:val="0"/>
      <w:marRight w:val="0"/>
      <w:marTop w:val="0"/>
      <w:marBottom w:val="0"/>
      <w:divBdr>
        <w:top w:val="none" w:sz="0" w:space="0" w:color="auto"/>
        <w:left w:val="none" w:sz="0" w:space="0" w:color="auto"/>
        <w:bottom w:val="none" w:sz="0" w:space="0" w:color="auto"/>
        <w:right w:val="none" w:sz="0" w:space="0" w:color="auto"/>
      </w:divBdr>
    </w:div>
    <w:div w:id="1601258855">
      <w:bodyDiv w:val="1"/>
      <w:marLeft w:val="0"/>
      <w:marRight w:val="0"/>
      <w:marTop w:val="0"/>
      <w:marBottom w:val="0"/>
      <w:divBdr>
        <w:top w:val="none" w:sz="0" w:space="0" w:color="auto"/>
        <w:left w:val="none" w:sz="0" w:space="0" w:color="auto"/>
        <w:bottom w:val="none" w:sz="0" w:space="0" w:color="auto"/>
        <w:right w:val="none" w:sz="0" w:space="0" w:color="auto"/>
      </w:divBdr>
    </w:div>
    <w:div w:id="1604876277">
      <w:bodyDiv w:val="1"/>
      <w:marLeft w:val="0"/>
      <w:marRight w:val="0"/>
      <w:marTop w:val="0"/>
      <w:marBottom w:val="0"/>
      <w:divBdr>
        <w:top w:val="none" w:sz="0" w:space="0" w:color="auto"/>
        <w:left w:val="none" w:sz="0" w:space="0" w:color="auto"/>
        <w:bottom w:val="none" w:sz="0" w:space="0" w:color="auto"/>
        <w:right w:val="none" w:sz="0" w:space="0" w:color="auto"/>
      </w:divBdr>
    </w:div>
    <w:div w:id="1615094520">
      <w:bodyDiv w:val="1"/>
      <w:marLeft w:val="0"/>
      <w:marRight w:val="0"/>
      <w:marTop w:val="0"/>
      <w:marBottom w:val="0"/>
      <w:divBdr>
        <w:top w:val="none" w:sz="0" w:space="0" w:color="auto"/>
        <w:left w:val="none" w:sz="0" w:space="0" w:color="auto"/>
        <w:bottom w:val="none" w:sz="0" w:space="0" w:color="auto"/>
        <w:right w:val="none" w:sz="0" w:space="0" w:color="auto"/>
      </w:divBdr>
    </w:div>
    <w:div w:id="1616718530">
      <w:bodyDiv w:val="1"/>
      <w:marLeft w:val="0"/>
      <w:marRight w:val="0"/>
      <w:marTop w:val="0"/>
      <w:marBottom w:val="0"/>
      <w:divBdr>
        <w:top w:val="none" w:sz="0" w:space="0" w:color="auto"/>
        <w:left w:val="none" w:sz="0" w:space="0" w:color="auto"/>
        <w:bottom w:val="none" w:sz="0" w:space="0" w:color="auto"/>
        <w:right w:val="none" w:sz="0" w:space="0" w:color="auto"/>
      </w:divBdr>
    </w:div>
    <w:div w:id="1619526680">
      <w:bodyDiv w:val="1"/>
      <w:marLeft w:val="0"/>
      <w:marRight w:val="0"/>
      <w:marTop w:val="0"/>
      <w:marBottom w:val="0"/>
      <w:divBdr>
        <w:top w:val="none" w:sz="0" w:space="0" w:color="auto"/>
        <w:left w:val="none" w:sz="0" w:space="0" w:color="auto"/>
        <w:bottom w:val="none" w:sz="0" w:space="0" w:color="auto"/>
        <w:right w:val="none" w:sz="0" w:space="0" w:color="auto"/>
      </w:divBdr>
    </w:div>
    <w:div w:id="1634827699">
      <w:bodyDiv w:val="1"/>
      <w:marLeft w:val="0"/>
      <w:marRight w:val="0"/>
      <w:marTop w:val="0"/>
      <w:marBottom w:val="0"/>
      <w:divBdr>
        <w:top w:val="none" w:sz="0" w:space="0" w:color="auto"/>
        <w:left w:val="none" w:sz="0" w:space="0" w:color="auto"/>
        <w:bottom w:val="none" w:sz="0" w:space="0" w:color="auto"/>
        <w:right w:val="none" w:sz="0" w:space="0" w:color="auto"/>
      </w:divBdr>
    </w:div>
    <w:div w:id="1639257491">
      <w:bodyDiv w:val="1"/>
      <w:marLeft w:val="0"/>
      <w:marRight w:val="0"/>
      <w:marTop w:val="0"/>
      <w:marBottom w:val="0"/>
      <w:divBdr>
        <w:top w:val="none" w:sz="0" w:space="0" w:color="auto"/>
        <w:left w:val="none" w:sz="0" w:space="0" w:color="auto"/>
        <w:bottom w:val="none" w:sz="0" w:space="0" w:color="auto"/>
        <w:right w:val="none" w:sz="0" w:space="0" w:color="auto"/>
      </w:divBdr>
    </w:div>
    <w:div w:id="1640719955">
      <w:bodyDiv w:val="1"/>
      <w:marLeft w:val="0"/>
      <w:marRight w:val="0"/>
      <w:marTop w:val="0"/>
      <w:marBottom w:val="0"/>
      <w:divBdr>
        <w:top w:val="none" w:sz="0" w:space="0" w:color="auto"/>
        <w:left w:val="none" w:sz="0" w:space="0" w:color="auto"/>
        <w:bottom w:val="none" w:sz="0" w:space="0" w:color="auto"/>
        <w:right w:val="none" w:sz="0" w:space="0" w:color="auto"/>
      </w:divBdr>
    </w:div>
    <w:div w:id="1641376079">
      <w:bodyDiv w:val="1"/>
      <w:marLeft w:val="0"/>
      <w:marRight w:val="0"/>
      <w:marTop w:val="0"/>
      <w:marBottom w:val="0"/>
      <w:divBdr>
        <w:top w:val="none" w:sz="0" w:space="0" w:color="auto"/>
        <w:left w:val="none" w:sz="0" w:space="0" w:color="auto"/>
        <w:bottom w:val="none" w:sz="0" w:space="0" w:color="auto"/>
        <w:right w:val="none" w:sz="0" w:space="0" w:color="auto"/>
      </w:divBdr>
    </w:div>
    <w:div w:id="1646230421">
      <w:bodyDiv w:val="1"/>
      <w:marLeft w:val="0"/>
      <w:marRight w:val="0"/>
      <w:marTop w:val="0"/>
      <w:marBottom w:val="0"/>
      <w:divBdr>
        <w:top w:val="none" w:sz="0" w:space="0" w:color="auto"/>
        <w:left w:val="none" w:sz="0" w:space="0" w:color="auto"/>
        <w:bottom w:val="none" w:sz="0" w:space="0" w:color="auto"/>
        <w:right w:val="none" w:sz="0" w:space="0" w:color="auto"/>
      </w:divBdr>
    </w:div>
    <w:div w:id="1646662621">
      <w:bodyDiv w:val="1"/>
      <w:marLeft w:val="0"/>
      <w:marRight w:val="0"/>
      <w:marTop w:val="0"/>
      <w:marBottom w:val="0"/>
      <w:divBdr>
        <w:top w:val="none" w:sz="0" w:space="0" w:color="auto"/>
        <w:left w:val="none" w:sz="0" w:space="0" w:color="auto"/>
        <w:bottom w:val="none" w:sz="0" w:space="0" w:color="auto"/>
        <w:right w:val="none" w:sz="0" w:space="0" w:color="auto"/>
      </w:divBdr>
    </w:div>
    <w:div w:id="1647394891">
      <w:bodyDiv w:val="1"/>
      <w:marLeft w:val="0"/>
      <w:marRight w:val="0"/>
      <w:marTop w:val="0"/>
      <w:marBottom w:val="0"/>
      <w:divBdr>
        <w:top w:val="none" w:sz="0" w:space="0" w:color="auto"/>
        <w:left w:val="none" w:sz="0" w:space="0" w:color="auto"/>
        <w:bottom w:val="none" w:sz="0" w:space="0" w:color="auto"/>
        <w:right w:val="none" w:sz="0" w:space="0" w:color="auto"/>
      </w:divBdr>
    </w:div>
    <w:div w:id="1652053909">
      <w:bodyDiv w:val="1"/>
      <w:marLeft w:val="0"/>
      <w:marRight w:val="0"/>
      <w:marTop w:val="0"/>
      <w:marBottom w:val="0"/>
      <w:divBdr>
        <w:top w:val="none" w:sz="0" w:space="0" w:color="auto"/>
        <w:left w:val="none" w:sz="0" w:space="0" w:color="auto"/>
        <w:bottom w:val="none" w:sz="0" w:space="0" w:color="auto"/>
        <w:right w:val="none" w:sz="0" w:space="0" w:color="auto"/>
      </w:divBdr>
    </w:div>
    <w:div w:id="1659457007">
      <w:bodyDiv w:val="1"/>
      <w:marLeft w:val="0"/>
      <w:marRight w:val="0"/>
      <w:marTop w:val="0"/>
      <w:marBottom w:val="0"/>
      <w:divBdr>
        <w:top w:val="none" w:sz="0" w:space="0" w:color="auto"/>
        <w:left w:val="none" w:sz="0" w:space="0" w:color="auto"/>
        <w:bottom w:val="none" w:sz="0" w:space="0" w:color="auto"/>
        <w:right w:val="none" w:sz="0" w:space="0" w:color="auto"/>
      </w:divBdr>
    </w:div>
    <w:div w:id="1671442720">
      <w:bodyDiv w:val="1"/>
      <w:marLeft w:val="0"/>
      <w:marRight w:val="0"/>
      <w:marTop w:val="0"/>
      <w:marBottom w:val="0"/>
      <w:divBdr>
        <w:top w:val="none" w:sz="0" w:space="0" w:color="auto"/>
        <w:left w:val="none" w:sz="0" w:space="0" w:color="auto"/>
        <w:bottom w:val="none" w:sz="0" w:space="0" w:color="auto"/>
        <w:right w:val="none" w:sz="0" w:space="0" w:color="auto"/>
      </w:divBdr>
    </w:div>
    <w:div w:id="1672291985">
      <w:bodyDiv w:val="1"/>
      <w:marLeft w:val="0"/>
      <w:marRight w:val="0"/>
      <w:marTop w:val="0"/>
      <w:marBottom w:val="0"/>
      <w:divBdr>
        <w:top w:val="none" w:sz="0" w:space="0" w:color="auto"/>
        <w:left w:val="none" w:sz="0" w:space="0" w:color="auto"/>
        <w:bottom w:val="none" w:sz="0" w:space="0" w:color="auto"/>
        <w:right w:val="none" w:sz="0" w:space="0" w:color="auto"/>
      </w:divBdr>
    </w:div>
    <w:div w:id="1674606365">
      <w:bodyDiv w:val="1"/>
      <w:marLeft w:val="0"/>
      <w:marRight w:val="0"/>
      <w:marTop w:val="0"/>
      <w:marBottom w:val="0"/>
      <w:divBdr>
        <w:top w:val="none" w:sz="0" w:space="0" w:color="auto"/>
        <w:left w:val="none" w:sz="0" w:space="0" w:color="auto"/>
        <w:bottom w:val="none" w:sz="0" w:space="0" w:color="auto"/>
        <w:right w:val="none" w:sz="0" w:space="0" w:color="auto"/>
      </w:divBdr>
    </w:div>
    <w:div w:id="1686514262">
      <w:bodyDiv w:val="1"/>
      <w:marLeft w:val="0"/>
      <w:marRight w:val="0"/>
      <w:marTop w:val="0"/>
      <w:marBottom w:val="0"/>
      <w:divBdr>
        <w:top w:val="none" w:sz="0" w:space="0" w:color="auto"/>
        <w:left w:val="none" w:sz="0" w:space="0" w:color="auto"/>
        <w:bottom w:val="none" w:sz="0" w:space="0" w:color="auto"/>
        <w:right w:val="none" w:sz="0" w:space="0" w:color="auto"/>
      </w:divBdr>
    </w:div>
    <w:div w:id="1689941359">
      <w:bodyDiv w:val="1"/>
      <w:marLeft w:val="0"/>
      <w:marRight w:val="0"/>
      <w:marTop w:val="0"/>
      <w:marBottom w:val="0"/>
      <w:divBdr>
        <w:top w:val="none" w:sz="0" w:space="0" w:color="auto"/>
        <w:left w:val="none" w:sz="0" w:space="0" w:color="auto"/>
        <w:bottom w:val="none" w:sz="0" w:space="0" w:color="auto"/>
        <w:right w:val="none" w:sz="0" w:space="0" w:color="auto"/>
      </w:divBdr>
    </w:div>
    <w:div w:id="1698893733">
      <w:bodyDiv w:val="1"/>
      <w:marLeft w:val="0"/>
      <w:marRight w:val="0"/>
      <w:marTop w:val="0"/>
      <w:marBottom w:val="0"/>
      <w:divBdr>
        <w:top w:val="none" w:sz="0" w:space="0" w:color="auto"/>
        <w:left w:val="none" w:sz="0" w:space="0" w:color="auto"/>
        <w:bottom w:val="none" w:sz="0" w:space="0" w:color="auto"/>
        <w:right w:val="none" w:sz="0" w:space="0" w:color="auto"/>
      </w:divBdr>
    </w:div>
    <w:div w:id="1699626180">
      <w:bodyDiv w:val="1"/>
      <w:marLeft w:val="0"/>
      <w:marRight w:val="0"/>
      <w:marTop w:val="0"/>
      <w:marBottom w:val="0"/>
      <w:divBdr>
        <w:top w:val="none" w:sz="0" w:space="0" w:color="auto"/>
        <w:left w:val="none" w:sz="0" w:space="0" w:color="auto"/>
        <w:bottom w:val="none" w:sz="0" w:space="0" w:color="auto"/>
        <w:right w:val="none" w:sz="0" w:space="0" w:color="auto"/>
      </w:divBdr>
    </w:div>
    <w:div w:id="1700885882">
      <w:bodyDiv w:val="1"/>
      <w:marLeft w:val="0"/>
      <w:marRight w:val="0"/>
      <w:marTop w:val="0"/>
      <w:marBottom w:val="0"/>
      <w:divBdr>
        <w:top w:val="none" w:sz="0" w:space="0" w:color="auto"/>
        <w:left w:val="none" w:sz="0" w:space="0" w:color="auto"/>
        <w:bottom w:val="none" w:sz="0" w:space="0" w:color="auto"/>
        <w:right w:val="none" w:sz="0" w:space="0" w:color="auto"/>
      </w:divBdr>
    </w:div>
    <w:div w:id="1704790179">
      <w:bodyDiv w:val="1"/>
      <w:marLeft w:val="0"/>
      <w:marRight w:val="0"/>
      <w:marTop w:val="0"/>
      <w:marBottom w:val="0"/>
      <w:divBdr>
        <w:top w:val="none" w:sz="0" w:space="0" w:color="auto"/>
        <w:left w:val="none" w:sz="0" w:space="0" w:color="auto"/>
        <w:bottom w:val="none" w:sz="0" w:space="0" w:color="auto"/>
        <w:right w:val="none" w:sz="0" w:space="0" w:color="auto"/>
      </w:divBdr>
    </w:div>
    <w:div w:id="1708333699">
      <w:bodyDiv w:val="1"/>
      <w:marLeft w:val="0"/>
      <w:marRight w:val="0"/>
      <w:marTop w:val="0"/>
      <w:marBottom w:val="0"/>
      <w:divBdr>
        <w:top w:val="none" w:sz="0" w:space="0" w:color="auto"/>
        <w:left w:val="none" w:sz="0" w:space="0" w:color="auto"/>
        <w:bottom w:val="none" w:sz="0" w:space="0" w:color="auto"/>
        <w:right w:val="none" w:sz="0" w:space="0" w:color="auto"/>
      </w:divBdr>
    </w:div>
    <w:div w:id="1708990941">
      <w:bodyDiv w:val="1"/>
      <w:marLeft w:val="0"/>
      <w:marRight w:val="0"/>
      <w:marTop w:val="0"/>
      <w:marBottom w:val="0"/>
      <w:divBdr>
        <w:top w:val="none" w:sz="0" w:space="0" w:color="auto"/>
        <w:left w:val="none" w:sz="0" w:space="0" w:color="auto"/>
        <w:bottom w:val="none" w:sz="0" w:space="0" w:color="auto"/>
        <w:right w:val="none" w:sz="0" w:space="0" w:color="auto"/>
      </w:divBdr>
    </w:div>
    <w:div w:id="1719015919">
      <w:bodyDiv w:val="1"/>
      <w:marLeft w:val="0"/>
      <w:marRight w:val="0"/>
      <w:marTop w:val="0"/>
      <w:marBottom w:val="0"/>
      <w:divBdr>
        <w:top w:val="none" w:sz="0" w:space="0" w:color="auto"/>
        <w:left w:val="none" w:sz="0" w:space="0" w:color="auto"/>
        <w:bottom w:val="none" w:sz="0" w:space="0" w:color="auto"/>
        <w:right w:val="none" w:sz="0" w:space="0" w:color="auto"/>
      </w:divBdr>
    </w:div>
    <w:div w:id="1723559762">
      <w:bodyDiv w:val="1"/>
      <w:marLeft w:val="0"/>
      <w:marRight w:val="0"/>
      <w:marTop w:val="0"/>
      <w:marBottom w:val="0"/>
      <w:divBdr>
        <w:top w:val="none" w:sz="0" w:space="0" w:color="auto"/>
        <w:left w:val="none" w:sz="0" w:space="0" w:color="auto"/>
        <w:bottom w:val="none" w:sz="0" w:space="0" w:color="auto"/>
        <w:right w:val="none" w:sz="0" w:space="0" w:color="auto"/>
      </w:divBdr>
    </w:div>
    <w:div w:id="1723947262">
      <w:bodyDiv w:val="1"/>
      <w:marLeft w:val="0"/>
      <w:marRight w:val="0"/>
      <w:marTop w:val="0"/>
      <w:marBottom w:val="0"/>
      <w:divBdr>
        <w:top w:val="none" w:sz="0" w:space="0" w:color="auto"/>
        <w:left w:val="none" w:sz="0" w:space="0" w:color="auto"/>
        <w:bottom w:val="none" w:sz="0" w:space="0" w:color="auto"/>
        <w:right w:val="none" w:sz="0" w:space="0" w:color="auto"/>
      </w:divBdr>
    </w:div>
    <w:div w:id="1725786775">
      <w:bodyDiv w:val="1"/>
      <w:marLeft w:val="0"/>
      <w:marRight w:val="0"/>
      <w:marTop w:val="0"/>
      <w:marBottom w:val="0"/>
      <w:divBdr>
        <w:top w:val="none" w:sz="0" w:space="0" w:color="auto"/>
        <w:left w:val="none" w:sz="0" w:space="0" w:color="auto"/>
        <w:bottom w:val="none" w:sz="0" w:space="0" w:color="auto"/>
        <w:right w:val="none" w:sz="0" w:space="0" w:color="auto"/>
      </w:divBdr>
    </w:div>
    <w:div w:id="1726682855">
      <w:bodyDiv w:val="1"/>
      <w:marLeft w:val="0"/>
      <w:marRight w:val="0"/>
      <w:marTop w:val="0"/>
      <w:marBottom w:val="0"/>
      <w:divBdr>
        <w:top w:val="none" w:sz="0" w:space="0" w:color="auto"/>
        <w:left w:val="none" w:sz="0" w:space="0" w:color="auto"/>
        <w:bottom w:val="none" w:sz="0" w:space="0" w:color="auto"/>
        <w:right w:val="none" w:sz="0" w:space="0" w:color="auto"/>
      </w:divBdr>
    </w:div>
    <w:div w:id="1735856528">
      <w:bodyDiv w:val="1"/>
      <w:marLeft w:val="0"/>
      <w:marRight w:val="0"/>
      <w:marTop w:val="0"/>
      <w:marBottom w:val="0"/>
      <w:divBdr>
        <w:top w:val="none" w:sz="0" w:space="0" w:color="auto"/>
        <w:left w:val="none" w:sz="0" w:space="0" w:color="auto"/>
        <w:bottom w:val="none" w:sz="0" w:space="0" w:color="auto"/>
        <w:right w:val="none" w:sz="0" w:space="0" w:color="auto"/>
      </w:divBdr>
    </w:div>
    <w:div w:id="1736008262">
      <w:bodyDiv w:val="1"/>
      <w:marLeft w:val="0"/>
      <w:marRight w:val="0"/>
      <w:marTop w:val="0"/>
      <w:marBottom w:val="0"/>
      <w:divBdr>
        <w:top w:val="none" w:sz="0" w:space="0" w:color="auto"/>
        <w:left w:val="none" w:sz="0" w:space="0" w:color="auto"/>
        <w:bottom w:val="none" w:sz="0" w:space="0" w:color="auto"/>
        <w:right w:val="none" w:sz="0" w:space="0" w:color="auto"/>
      </w:divBdr>
    </w:div>
    <w:div w:id="1737430314">
      <w:bodyDiv w:val="1"/>
      <w:marLeft w:val="0"/>
      <w:marRight w:val="0"/>
      <w:marTop w:val="0"/>
      <w:marBottom w:val="0"/>
      <w:divBdr>
        <w:top w:val="none" w:sz="0" w:space="0" w:color="auto"/>
        <w:left w:val="none" w:sz="0" w:space="0" w:color="auto"/>
        <w:bottom w:val="none" w:sz="0" w:space="0" w:color="auto"/>
        <w:right w:val="none" w:sz="0" w:space="0" w:color="auto"/>
      </w:divBdr>
    </w:div>
    <w:div w:id="1737819140">
      <w:bodyDiv w:val="1"/>
      <w:marLeft w:val="0"/>
      <w:marRight w:val="0"/>
      <w:marTop w:val="0"/>
      <w:marBottom w:val="0"/>
      <w:divBdr>
        <w:top w:val="none" w:sz="0" w:space="0" w:color="auto"/>
        <w:left w:val="none" w:sz="0" w:space="0" w:color="auto"/>
        <w:bottom w:val="none" w:sz="0" w:space="0" w:color="auto"/>
        <w:right w:val="none" w:sz="0" w:space="0" w:color="auto"/>
      </w:divBdr>
    </w:div>
    <w:div w:id="1738670212">
      <w:bodyDiv w:val="1"/>
      <w:marLeft w:val="0"/>
      <w:marRight w:val="0"/>
      <w:marTop w:val="0"/>
      <w:marBottom w:val="0"/>
      <w:divBdr>
        <w:top w:val="none" w:sz="0" w:space="0" w:color="auto"/>
        <w:left w:val="none" w:sz="0" w:space="0" w:color="auto"/>
        <w:bottom w:val="none" w:sz="0" w:space="0" w:color="auto"/>
        <w:right w:val="none" w:sz="0" w:space="0" w:color="auto"/>
      </w:divBdr>
    </w:div>
    <w:div w:id="1742480969">
      <w:bodyDiv w:val="1"/>
      <w:marLeft w:val="0"/>
      <w:marRight w:val="0"/>
      <w:marTop w:val="0"/>
      <w:marBottom w:val="0"/>
      <w:divBdr>
        <w:top w:val="none" w:sz="0" w:space="0" w:color="auto"/>
        <w:left w:val="none" w:sz="0" w:space="0" w:color="auto"/>
        <w:bottom w:val="none" w:sz="0" w:space="0" w:color="auto"/>
        <w:right w:val="none" w:sz="0" w:space="0" w:color="auto"/>
      </w:divBdr>
    </w:div>
    <w:div w:id="1742798885">
      <w:bodyDiv w:val="1"/>
      <w:marLeft w:val="0"/>
      <w:marRight w:val="0"/>
      <w:marTop w:val="0"/>
      <w:marBottom w:val="0"/>
      <w:divBdr>
        <w:top w:val="none" w:sz="0" w:space="0" w:color="auto"/>
        <w:left w:val="none" w:sz="0" w:space="0" w:color="auto"/>
        <w:bottom w:val="none" w:sz="0" w:space="0" w:color="auto"/>
        <w:right w:val="none" w:sz="0" w:space="0" w:color="auto"/>
      </w:divBdr>
    </w:div>
    <w:div w:id="1745835982">
      <w:bodyDiv w:val="1"/>
      <w:marLeft w:val="0"/>
      <w:marRight w:val="0"/>
      <w:marTop w:val="0"/>
      <w:marBottom w:val="0"/>
      <w:divBdr>
        <w:top w:val="none" w:sz="0" w:space="0" w:color="auto"/>
        <w:left w:val="none" w:sz="0" w:space="0" w:color="auto"/>
        <w:bottom w:val="none" w:sz="0" w:space="0" w:color="auto"/>
        <w:right w:val="none" w:sz="0" w:space="0" w:color="auto"/>
      </w:divBdr>
    </w:div>
    <w:div w:id="1755470319">
      <w:bodyDiv w:val="1"/>
      <w:marLeft w:val="0"/>
      <w:marRight w:val="0"/>
      <w:marTop w:val="0"/>
      <w:marBottom w:val="0"/>
      <w:divBdr>
        <w:top w:val="none" w:sz="0" w:space="0" w:color="auto"/>
        <w:left w:val="none" w:sz="0" w:space="0" w:color="auto"/>
        <w:bottom w:val="none" w:sz="0" w:space="0" w:color="auto"/>
        <w:right w:val="none" w:sz="0" w:space="0" w:color="auto"/>
      </w:divBdr>
    </w:div>
    <w:div w:id="1772817339">
      <w:bodyDiv w:val="1"/>
      <w:marLeft w:val="0"/>
      <w:marRight w:val="0"/>
      <w:marTop w:val="0"/>
      <w:marBottom w:val="0"/>
      <w:divBdr>
        <w:top w:val="none" w:sz="0" w:space="0" w:color="auto"/>
        <w:left w:val="none" w:sz="0" w:space="0" w:color="auto"/>
        <w:bottom w:val="none" w:sz="0" w:space="0" w:color="auto"/>
        <w:right w:val="none" w:sz="0" w:space="0" w:color="auto"/>
      </w:divBdr>
    </w:div>
    <w:div w:id="1779907281">
      <w:bodyDiv w:val="1"/>
      <w:marLeft w:val="0"/>
      <w:marRight w:val="0"/>
      <w:marTop w:val="0"/>
      <w:marBottom w:val="0"/>
      <w:divBdr>
        <w:top w:val="none" w:sz="0" w:space="0" w:color="auto"/>
        <w:left w:val="none" w:sz="0" w:space="0" w:color="auto"/>
        <w:bottom w:val="none" w:sz="0" w:space="0" w:color="auto"/>
        <w:right w:val="none" w:sz="0" w:space="0" w:color="auto"/>
      </w:divBdr>
    </w:div>
    <w:div w:id="1783113960">
      <w:bodyDiv w:val="1"/>
      <w:marLeft w:val="0"/>
      <w:marRight w:val="0"/>
      <w:marTop w:val="0"/>
      <w:marBottom w:val="0"/>
      <w:divBdr>
        <w:top w:val="none" w:sz="0" w:space="0" w:color="auto"/>
        <w:left w:val="none" w:sz="0" w:space="0" w:color="auto"/>
        <w:bottom w:val="none" w:sz="0" w:space="0" w:color="auto"/>
        <w:right w:val="none" w:sz="0" w:space="0" w:color="auto"/>
      </w:divBdr>
    </w:div>
    <w:div w:id="1786146273">
      <w:bodyDiv w:val="1"/>
      <w:marLeft w:val="0"/>
      <w:marRight w:val="0"/>
      <w:marTop w:val="0"/>
      <w:marBottom w:val="0"/>
      <w:divBdr>
        <w:top w:val="none" w:sz="0" w:space="0" w:color="auto"/>
        <w:left w:val="none" w:sz="0" w:space="0" w:color="auto"/>
        <w:bottom w:val="none" w:sz="0" w:space="0" w:color="auto"/>
        <w:right w:val="none" w:sz="0" w:space="0" w:color="auto"/>
      </w:divBdr>
    </w:div>
    <w:div w:id="1793356653">
      <w:bodyDiv w:val="1"/>
      <w:marLeft w:val="0"/>
      <w:marRight w:val="0"/>
      <w:marTop w:val="0"/>
      <w:marBottom w:val="0"/>
      <w:divBdr>
        <w:top w:val="none" w:sz="0" w:space="0" w:color="auto"/>
        <w:left w:val="none" w:sz="0" w:space="0" w:color="auto"/>
        <w:bottom w:val="none" w:sz="0" w:space="0" w:color="auto"/>
        <w:right w:val="none" w:sz="0" w:space="0" w:color="auto"/>
      </w:divBdr>
    </w:div>
    <w:div w:id="1796832826">
      <w:bodyDiv w:val="1"/>
      <w:marLeft w:val="0"/>
      <w:marRight w:val="0"/>
      <w:marTop w:val="0"/>
      <w:marBottom w:val="0"/>
      <w:divBdr>
        <w:top w:val="none" w:sz="0" w:space="0" w:color="auto"/>
        <w:left w:val="none" w:sz="0" w:space="0" w:color="auto"/>
        <w:bottom w:val="none" w:sz="0" w:space="0" w:color="auto"/>
        <w:right w:val="none" w:sz="0" w:space="0" w:color="auto"/>
      </w:divBdr>
    </w:div>
    <w:div w:id="1799110201">
      <w:bodyDiv w:val="1"/>
      <w:marLeft w:val="0"/>
      <w:marRight w:val="0"/>
      <w:marTop w:val="0"/>
      <w:marBottom w:val="0"/>
      <w:divBdr>
        <w:top w:val="none" w:sz="0" w:space="0" w:color="auto"/>
        <w:left w:val="none" w:sz="0" w:space="0" w:color="auto"/>
        <w:bottom w:val="none" w:sz="0" w:space="0" w:color="auto"/>
        <w:right w:val="none" w:sz="0" w:space="0" w:color="auto"/>
      </w:divBdr>
    </w:div>
    <w:div w:id="1800371500">
      <w:bodyDiv w:val="1"/>
      <w:marLeft w:val="0"/>
      <w:marRight w:val="0"/>
      <w:marTop w:val="0"/>
      <w:marBottom w:val="0"/>
      <w:divBdr>
        <w:top w:val="none" w:sz="0" w:space="0" w:color="auto"/>
        <w:left w:val="none" w:sz="0" w:space="0" w:color="auto"/>
        <w:bottom w:val="none" w:sz="0" w:space="0" w:color="auto"/>
        <w:right w:val="none" w:sz="0" w:space="0" w:color="auto"/>
      </w:divBdr>
    </w:div>
    <w:div w:id="1803304437">
      <w:bodyDiv w:val="1"/>
      <w:marLeft w:val="0"/>
      <w:marRight w:val="0"/>
      <w:marTop w:val="0"/>
      <w:marBottom w:val="0"/>
      <w:divBdr>
        <w:top w:val="none" w:sz="0" w:space="0" w:color="auto"/>
        <w:left w:val="none" w:sz="0" w:space="0" w:color="auto"/>
        <w:bottom w:val="none" w:sz="0" w:space="0" w:color="auto"/>
        <w:right w:val="none" w:sz="0" w:space="0" w:color="auto"/>
      </w:divBdr>
    </w:div>
    <w:div w:id="1805001784">
      <w:bodyDiv w:val="1"/>
      <w:marLeft w:val="0"/>
      <w:marRight w:val="0"/>
      <w:marTop w:val="0"/>
      <w:marBottom w:val="0"/>
      <w:divBdr>
        <w:top w:val="none" w:sz="0" w:space="0" w:color="auto"/>
        <w:left w:val="none" w:sz="0" w:space="0" w:color="auto"/>
        <w:bottom w:val="none" w:sz="0" w:space="0" w:color="auto"/>
        <w:right w:val="none" w:sz="0" w:space="0" w:color="auto"/>
      </w:divBdr>
    </w:div>
    <w:div w:id="1820998735">
      <w:bodyDiv w:val="1"/>
      <w:marLeft w:val="0"/>
      <w:marRight w:val="0"/>
      <w:marTop w:val="0"/>
      <w:marBottom w:val="0"/>
      <w:divBdr>
        <w:top w:val="none" w:sz="0" w:space="0" w:color="auto"/>
        <w:left w:val="none" w:sz="0" w:space="0" w:color="auto"/>
        <w:bottom w:val="none" w:sz="0" w:space="0" w:color="auto"/>
        <w:right w:val="none" w:sz="0" w:space="0" w:color="auto"/>
      </w:divBdr>
    </w:div>
    <w:div w:id="1823084326">
      <w:bodyDiv w:val="1"/>
      <w:marLeft w:val="0"/>
      <w:marRight w:val="0"/>
      <w:marTop w:val="0"/>
      <w:marBottom w:val="0"/>
      <w:divBdr>
        <w:top w:val="none" w:sz="0" w:space="0" w:color="auto"/>
        <w:left w:val="none" w:sz="0" w:space="0" w:color="auto"/>
        <w:bottom w:val="none" w:sz="0" w:space="0" w:color="auto"/>
        <w:right w:val="none" w:sz="0" w:space="0" w:color="auto"/>
      </w:divBdr>
    </w:div>
    <w:div w:id="1833452400">
      <w:bodyDiv w:val="1"/>
      <w:marLeft w:val="0"/>
      <w:marRight w:val="0"/>
      <w:marTop w:val="0"/>
      <w:marBottom w:val="0"/>
      <w:divBdr>
        <w:top w:val="none" w:sz="0" w:space="0" w:color="auto"/>
        <w:left w:val="none" w:sz="0" w:space="0" w:color="auto"/>
        <w:bottom w:val="none" w:sz="0" w:space="0" w:color="auto"/>
        <w:right w:val="none" w:sz="0" w:space="0" w:color="auto"/>
      </w:divBdr>
    </w:div>
    <w:div w:id="1835953585">
      <w:bodyDiv w:val="1"/>
      <w:marLeft w:val="0"/>
      <w:marRight w:val="0"/>
      <w:marTop w:val="0"/>
      <w:marBottom w:val="0"/>
      <w:divBdr>
        <w:top w:val="none" w:sz="0" w:space="0" w:color="auto"/>
        <w:left w:val="none" w:sz="0" w:space="0" w:color="auto"/>
        <w:bottom w:val="none" w:sz="0" w:space="0" w:color="auto"/>
        <w:right w:val="none" w:sz="0" w:space="0" w:color="auto"/>
      </w:divBdr>
    </w:div>
    <w:div w:id="1838574325">
      <w:bodyDiv w:val="1"/>
      <w:marLeft w:val="0"/>
      <w:marRight w:val="0"/>
      <w:marTop w:val="0"/>
      <w:marBottom w:val="0"/>
      <w:divBdr>
        <w:top w:val="none" w:sz="0" w:space="0" w:color="auto"/>
        <w:left w:val="none" w:sz="0" w:space="0" w:color="auto"/>
        <w:bottom w:val="none" w:sz="0" w:space="0" w:color="auto"/>
        <w:right w:val="none" w:sz="0" w:space="0" w:color="auto"/>
      </w:divBdr>
    </w:div>
    <w:div w:id="1843349571">
      <w:bodyDiv w:val="1"/>
      <w:marLeft w:val="0"/>
      <w:marRight w:val="0"/>
      <w:marTop w:val="0"/>
      <w:marBottom w:val="0"/>
      <w:divBdr>
        <w:top w:val="none" w:sz="0" w:space="0" w:color="auto"/>
        <w:left w:val="none" w:sz="0" w:space="0" w:color="auto"/>
        <w:bottom w:val="none" w:sz="0" w:space="0" w:color="auto"/>
        <w:right w:val="none" w:sz="0" w:space="0" w:color="auto"/>
      </w:divBdr>
    </w:div>
    <w:div w:id="1847867477">
      <w:bodyDiv w:val="1"/>
      <w:marLeft w:val="0"/>
      <w:marRight w:val="0"/>
      <w:marTop w:val="0"/>
      <w:marBottom w:val="0"/>
      <w:divBdr>
        <w:top w:val="none" w:sz="0" w:space="0" w:color="auto"/>
        <w:left w:val="none" w:sz="0" w:space="0" w:color="auto"/>
        <w:bottom w:val="none" w:sz="0" w:space="0" w:color="auto"/>
        <w:right w:val="none" w:sz="0" w:space="0" w:color="auto"/>
      </w:divBdr>
    </w:div>
    <w:div w:id="1847984627">
      <w:bodyDiv w:val="1"/>
      <w:marLeft w:val="0"/>
      <w:marRight w:val="0"/>
      <w:marTop w:val="0"/>
      <w:marBottom w:val="0"/>
      <w:divBdr>
        <w:top w:val="none" w:sz="0" w:space="0" w:color="auto"/>
        <w:left w:val="none" w:sz="0" w:space="0" w:color="auto"/>
        <w:bottom w:val="none" w:sz="0" w:space="0" w:color="auto"/>
        <w:right w:val="none" w:sz="0" w:space="0" w:color="auto"/>
      </w:divBdr>
    </w:div>
    <w:div w:id="1854030125">
      <w:bodyDiv w:val="1"/>
      <w:marLeft w:val="0"/>
      <w:marRight w:val="0"/>
      <w:marTop w:val="0"/>
      <w:marBottom w:val="0"/>
      <w:divBdr>
        <w:top w:val="none" w:sz="0" w:space="0" w:color="auto"/>
        <w:left w:val="none" w:sz="0" w:space="0" w:color="auto"/>
        <w:bottom w:val="none" w:sz="0" w:space="0" w:color="auto"/>
        <w:right w:val="none" w:sz="0" w:space="0" w:color="auto"/>
      </w:divBdr>
    </w:div>
    <w:div w:id="1857232875">
      <w:bodyDiv w:val="1"/>
      <w:marLeft w:val="0"/>
      <w:marRight w:val="0"/>
      <w:marTop w:val="0"/>
      <w:marBottom w:val="0"/>
      <w:divBdr>
        <w:top w:val="none" w:sz="0" w:space="0" w:color="auto"/>
        <w:left w:val="none" w:sz="0" w:space="0" w:color="auto"/>
        <w:bottom w:val="none" w:sz="0" w:space="0" w:color="auto"/>
        <w:right w:val="none" w:sz="0" w:space="0" w:color="auto"/>
      </w:divBdr>
    </w:div>
    <w:div w:id="1861310348">
      <w:bodyDiv w:val="1"/>
      <w:marLeft w:val="0"/>
      <w:marRight w:val="0"/>
      <w:marTop w:val="0"/>
      <w:marBottom w:val="0"/>
      <w:divBdr>
        <w:top w:val="none" w:sz="0" w:space="0" w:color="auto"/>
        <w:left w:val="none" w:sz="0" w:space="0" w:color="auto"/>
        <w:bottom w:val="none" w:sz="0" w:space="0" w:color="auto"/>
        <w:right w:val="none" w:sz="0" w:space="0" w:color="auto"/>
      </w:divBdr>
    </w:div>
    <w:div w:id="1862351992">
      <w:bodyDiv w:val="1"/>
      <w:marLeft w:val="0"/>
      <w:marRight w:val="0"/>
      <w:marTop w:val="0"/>
      <w:marBottom w:val="0"/>
      <w:divBdr>
        <w:top w:val="none" w:sz="0" w:space="0" w:color="auto"/>
        <w:left w:val="none" w:sz="0" w:space="0" w:color="auto"/>
        <w:bottom w:val="none" w:sz="0" w:space="0" w:color="auto"/>
        <w:right w:val="none" w:sz="0" w:space="0" w:color="auto"/>
      </w:divBdr>
    </w:div>
    <w:div w:id="1863858409">
      <w:bodyDiv w:val="1"/>
      <w:marLeft w:val="0"/>
      <w:marRight w:val="0"/>
      <w:marTop w:val="0"/>
      <w:marBottom w:val="0"/>
      <w:divBdr>
        <w:top w:val="none" w:sz="0" w:space="0" w:color="auto"/>
        <w:left w:val="none" w:sz="0" w:space="0" w:color="auto"/>
        <w:bottom w:val="none" w:sz="0" w:space="0" w:color="auto"/>
        <w:right w:val="none" w:sz="0" w:space="0" w:color="auto"/>
      </w:divBdr>
    </w:div>
    <w:div w:id="1864396537">
      <w:bodyDiv w:val="1"/>
      <w:marLeft w:val="0"/>
      <w:marRight w:val="0"/>
      <w:marTop w:val="0"/>
      <w:marBottom w:val="0"/>
      <w:divBdr>
        <w:top w:val="none" w:sz="0" w:space="0" w:color="auto"/>
        <w:left w:val="none" w:sz="0" w:space="0" w:color="auto"/>
        <w:bottom w:val="none" w:sz="0" w:space="0" w:color="auto"/>
        <w:right w:val="none" w:sz="0" w:space="0" w:color="auto"/>
      </w:divBdr>
    </w:div>
    <w:div w:id="1866792982">
      <w:bodyDiv w:val="1"/>
      <w:marLeft w:val="0"/>
      <w:marRight w:val="0"/>
      <w:marTop w:val="0"/>
      <w:marBottom w:val="0"/>
      <w:divBdr>
        <w:top w:val="none" w:sz="0" w:space="0" w:color="auto"/>
        <w:left w:val="none" w:sz="0" w:space="0" w:color="auto"/>
        <w:bottom w:val="none" w:sz="0" w:space="0" w:color="auto"/>
        <w:right w:val="none" w:sz="0" w:space="0" w:color="auto"/>
      </w:divBdr>
    </w:div>
    <w:div w:id="1879705279">
      <w:bodyDiv w:val="1"/>
      <w:marLeft w:val="0"/>
      <w:marRight w:val="0"/>
      <w:marTop w:val="0"/>
      <w:marBottom w:val="0"/>
      <w:divBdr>
        <w:top w:val="none" w:sz="0" w:space="0" w:color="auto"/>
        <w:left w:val="none" w:sz="0" w:space="0" w:color="auto"/>
        <w:bottom w:val="none" w:sz="0" w:space="0" w:color="auto"/>
        <w:right w:val="none" w:sz="0" w:space="0" w:color="auto"/>
      </w:divBdr>
    </w:div>
    <w:div w:id="1879857861">
      <w:bodyDiv w:val="1"/>
      <w:marLeft w:val="0"/>
      <w:marRight w:val="0"/>
      <w:marTop w:val="0"/>
      <w:marBottom w:val="0"/>
      <w:divBdr>
        <w:top w:val="none" w:sz="0" w:space="0" w:color="auto"/>
        <w:left w:val="none" w:sz="0" w:space="0" w:color="auto"/>
        <w:bottom w:val="none" w:sz="0" w:space="0" w:color="auto"/>
        <w:right w:val="none" w:sz="0" w:space="0" w:color="auto"/>
      </w:divBdr>
    </w:div>
    <w:div w:id="1883709701">
      <w:bodyDiv w:val="1"/>
      <w:marLeft w:val="0"/>
      <w:marRight w:val="0"/>
      <w:marTop w:val="0"/>
      <w:marBottom w:val="0"/>
      <w:divBdr>
        <w:top w:val="none" w:sz="0" w:space="0" w:color="auto"/>
        <w:left w:val="none" w:sz="0" w:space="0" w:color="auto"/>
        <w:bottom w:val="none" w:sz="0" w:space="0" w:color="auto"/>
        <w:right w:val="none" w:sz="0" w:space="0" w:color="auto"/>
      </w:divBdr>
    </w:div>
    <w:div w:id="1886328701">
      <w:bodyDiv w:val="1"/>
      <w:marLeft w:val="0"/>
      <w:marRight w:val="0"/>
      <w:marTop w:val="0"/>
      <w:marBottom w:val="0"/>
      <w:divBdr>
        <w:top w:val="none" w:sz="0" w:space="0" w:color="auto"/>
        <w:left w:val="none" w:sz="0" w:space="0" w:color="auto"/>
        <w:bottom w:val="none" w:sz="0" w:space="0" w:color="auto"/>
        <w:right w:val="none" w:sz="0" w:space="0" w:color="auto"/>
      </w:divBdr>
    </w:div>
    <w:div w:id="1886795514">
      <w:bodyDiv w:val="1"/>
      <w:marLeft w:val="0"/>
      <w:marRight w:val="0"/>
      <w:marTop w:val="0"/>
      <w:marBottom w:val="0"/>
      <w:divBdr>
        <w:top w:val="none" w:sz="0" w:space="0" w:color="auto"/>
        <w:left w:val="none" w:sz="0" w:space="0" w:color="auto"/>
        <w:bottom w:val="none" w:sz="0" w:space="0" w:color="auto"/>
        <w:right w:val="none" w:sz="0" w:space="0" w:color="auto"/>
      </w:divBdr>
    </w:div>
    <w:div w:id="1887595391">
      <w:bodyDiv w:val="1"/>
      <w:marLeft w:val="0"/>
      <w:marRight w:val="0"/>
      <w:marTop w:val="0"/>
      <w:marBottom w:val="0"/>
      <w:divBdr>
        <w:top w:val="none" w:sz="0" w:space="0" w:color="auto"/>
        <w:left w:val="none" w:sz="0" w:space="0" w:color="auto"/>
        <w:bottom w:val="none" w:sz="0" w:space="0" w:color="auto"/>
        <w:right w:val="none" w:sz="0" w:space="0" w:color="auto"/>
      </w:divBdr>
    </w:div>
    <w:div w:id="1890189751">
      <w:bodyDiv w:val="1"/>
      <w:marLeft w:val="0"/>
      <w:marRight w:val="0"/>
      <w:marTop w:val="0"/>
      <w:marBottom w:val="0"/>
      <w:divBdr>
        <w:top w:val="none" w:sz="0" w:space="0" w:color="auto"/>
        <w:left w:val="none" w:sz="0" w:space="0" w:color="auto"/>
        <w:bottom w:val="none" w:sz="0" w:space="0" w:color="auto"/>
        <w:right w:val="none" w:sz="0" w:space="0" w:color="auto"/>
      </w:divBdr>
    </w:div>
    <w:div w:id="1891065514">
      <w:bodyDiv w:val="1"/>
      <w:marLeft w:val="0"/>
      <w:marRight w:val="0"/>
      <w:marTop w:val="0"/>
      <w:marBottom w:val="0"/>
      <w:divBdr>
        <w:top w:val="none" w:sz="0" w:space="0" w:color="auto"/>
        <w:left w:val="none" w:sz="0" w:space="0" w:color="auto"/>
        <w:bottom w:val="none" w:sz="0" w:space="0" w:color="auto"/>
        <w:right w:val="none" w:sz="0" w:space="0" w:color="auto"/>
      </w:divBdr>
    </w:div>
    <w:div w:id="1893812345">
      <w:bodyDiv w:val="1"/>
      <w:marLeft w:val="0"/>
      <w:marRight w:val="0"/>
      <w:marTop w:val="0"/>
      <w:marBottom w:val="0"/>
      <w:divBdr>
        <w:top w:val="none" w:sz="0" w:space="0" w:color="auto"/>
        <w:left w:val="none" w:sz="0" w:space="0" w:color="auto"/>
        <w:bottom w:val="none" w:sz="0" w:space="0" w:color="auto"/>
        <w:right w:val="none" w:sz="0" w:space="0" w:color="auto"/>
      </w:divBdr>
    </w:div>
    <w:div w:id="1896507121">
      <w:bodyDiv w:val="1"/>
      <w:marLeft w:val="0"/>
      <w:marRight w:val="0"/>
      <w:marTop w:val="0"/>
      <w:marBottom w:val="0"/>
      <w:divBdr>
        <w:top w:val="none" w:sz="0" w:space="0" w:color="auto"/>
        <w:left w:val="none" w:sz="0" w:space="0" w:color="auto"/>
        <w:bottom w:val="none" w:sz="0" w:space="0" w:color="auto"/>
        <w:right w:val="none" w:sz="0" w:space="0" w:color="auto"/>
      </w:divBdr>
    </w:div>
    <w:div w:id="1897156940">
      <w:bodyDiv w:val="1"/>
      <w:marLeft w:val="0"/>
      <w:marRight w:val="0"/>
      <w:marTop w:val="0"/>
      <w:marBottom w:val="0"/>
      <w:divBdr>
        <w:top w:val="none" w:sz="0" w:space="0" w:color="auto"/>
        <w:left w:val="none" w:sz="0" w:space="0" w:color="auto"/>
        <w:bottom w:val="none" w:sz="0" w:space="0" w:color="auto"/>
        <w:right w:val="none" w:sz="0" w:space="0" w:color="auto"/>
      </w:divBdr>
    </w:div>
    <w:div w:id="1898544875">
      <w:bodyDiv w:val="1"/>
      <w:marLeft w:val="0"/>
      <w:marRight w:val="0"/>
      <w:marTop w:val="0"/>
      <w:marBottom w:val="0"/>
      <w:divBdr>
        <w:top w:val="none" w:sz="0" w:space="0" w:color="auto"/>
        <w:left w:val="none" w:sz="0" w:space="0" w:color="auto"/>
        <w:bottom w:val="none" w:sz="0" w:space="0" w:color="auto"/>
        <w:right w:val="none" w:sz="0" w:space="0" w:color="auto"/>
      </w:divBdr>
    </w:div>
    <w:div w:id="1900438239">
      <w:bodyDiv w:val="1"/>
      <w:marLeft w:val="0"/>
      <w:marRight w:val="0"/>
      <w:marTop w:val="0"/>
      <w:marBottom w:val="0"/>
      <w:divBdr>
        <w:top w:val="none" w:sz="0" w:space="0" w:color="auto"/>
        <w:left w:val="none" w:sz="0" w:space="0" w:color="auto"/>
        <w:bottom w:val="none" w:sz="0" w:space="0" w:color="auto"/>
        <w:right w:val="none" w:sz="0" w:space="0" w:color="auto"/>
      </w:divBdr>
    </w:div>
    <w:div w:id="1902981015">
      <w:bodyDiv w:val="1"/>
      <w:marLeft w:val="0"/>
      <w:marRight w:val="0"/>
      <w:marTop w:val="0"/>
      <w:marBottom w:val="0"/>
      <w:divBdr>
        <w:top w:val="none" w:sz="0" w:space="0" w:color="auto"/>
        <w:left w:val="none" w:sz="0" w:space="0" w:color="auto"/>
        <w:bottom w:val="none" w:sz="0" w:space="0" w:color="auto"/>
        <w:right w:val="none" w:sz="0" w:space="0" w:color="auto"/>
      </w:divBdr>
    </w:div>
    <w:div w:id="1903057113">
      <w:bodyDiv w:val="1"/>
      <w:marLeft w:val="0"/>
      <w:marRight w:val="0"/>
      <w:marTop w:val="0"/>
      <w:marBottom w:val="0"/>
      <w:divBdr>
        <w:top w:val="none" w:sz="0" w:space="0" w:color="auto"/>
        <w:left w:val="none" w:sz="0" w:space="0" w:color="auto"/>
        <w:bottom w:val="none" w:sz="0" w:space="0" w:color="auto"/>
        <w:right w:val="none" w:sz="0" w:space="0" w:color="auto"/>
      </w:divBdr>
    </w:div>
    <w:div w:id="1903826991">
      <w:bodyDiv w:val="1"/>
      <w:marLeft w:val="0"/>
      <w:marRight w:val="0"/>
      <w:marTop w:val="0"/>
      <w:marBottom w:val="0"/>
      <w:divBdr>
        <w:top w:val="none" w:sz="0" w:space="0" w:color="auto"/>
        <w:left w:val="none" w:sz="0" w:space="0" w:color="auto"/>
        <w:bottom w:val="none" w:sz="0" w:space="0" w:color="auto"/>
        <w:right w:val="none" w:sz="0" w:space="0" w:color="auto"/>
      </w:divBdr>
    </w:div>
    <w:div w:id="1905414268">
      <w:bodyDiv w:val="1"/>
      <w:marLeft w:val="0"/>
      <w:marRight w:val="0"/>
      <w:marTop w:val="0"/>
      <w:marBottom w:val="0"/>
      <w:divBdr>
        <w:top w:val="none" w:sz="0" w:space="0" w:color="auto"/>
        <w:left w:val="none" w:sz="0" w:space="0" w:color="auto"/>
        <w:bottom w:val="none" w:sz="0" w:space="0" w:color="auto"/>
        <w:right w:val="none" w:sz="0" w:space="0" w:color="auto"/>
      </w:divBdr>
    </w:div>
    <w:div w:id="1910188697">
      <w:bodyDiv w:val="1"/>
      <w:marLeft w:val="0"/>
      <w:marRight w:val="0"/>
      <w:marTop w:val="0"/>
      <w:marBottom w:val="0"/>
      <w:divBdr>
        <w:top w:val="none" w:sz="0" w:space="0" w:color="auto"/>
        <w:left w:val="none" w:sz="0" w:space="0" w:color="auto"/>
        <w:bottom w:val="none" w:sz="0" w:space="0" w:color="auto"/>
        <w:right w:val="none" w:sz="0" w:space="0" w:color="auto"/>
      </w:divBdr>
    </w:div>
    <w:div w:id="1916620742">
      <w:bodyDiv w:val="1"/>
      <w:marLeft w:val="0"/>
      <w:marRight w:val="0"/>
      <w:marTop w:val="0"/>
      <w:marBottom w:val="0"/>
      <w:divBdr>
        <w:top w:val="none" w:sz="0" w:space="0" w:color="auto"/>
        <w:left w:val="none" w:sz="0" w:space="0" w:color="auto"/>
        <w:bottom w:val="none" w:sz="0" w:space="0" w:color="auto"/>
        <w:right w:val="none" w:sz="0" w:space="0" w:color="auto"/>
      </w:divBdr>
    </w:div>
    <w:div w:id="1926568879">
      <w:bodyDiv w:val="1"/>
      <w:marLeft w:val="0"/>
      <w:marRight w:val="0"/>
      <w:marTop w:val="0"/>
      <w:marBottom w:val="0"/>
      <w:divBdr>
        <w:top w:val="none" w:sz="0" w:space="0" w:color="auto"/>
        <w:left w:val="none" w:sz="0" w:space="0" w:color="auto"/>
        <w:bottom w:val="none" w:sz="0" w:space="0" w:color="auto"/>
        <w:right w:val="none" w:sz="0" w:space="0" w:color="auto"/>
      </w:divBdr>
    </w:div>
    <w:div w:id="1926646145">
      <w:bodyDiv w:val="1"/>
      <w:marLeft w:val="0"/>
      <w:marRight w:val="0"/>
      <w:marTop w:val="0"/>
      <w:marBottom w:val="0"/>
      <w:divBdr>
        <w:top w:val="none" w:sz="0" w:space="0" w:color="auto"/>
        <w:left w:val="none" w:sz="0" w:space="0" w:color="auto"/>
        <w:bottom w:val="none" w:sz="0" w:space="0" w:color="auto"/>
        <w:right w:val="none" w:sz="0" w:space="0" w:color="auto"/>
      </w:divBdr>
    </w:div>
    <w:div w:id="1933706301">
      <w:bodyDiv w:val="1"/>
      <w:marLeft w:val="0"/>
      <w:marRight w:val="0"/>
      <w:marTop w:val="0"/>
      <w:marBottom w:val="0"/>
      <w:divBdr>
        <w:top w:val="none" w:sz="0" w:space="0" w:color="auto"/>
        <w:left w:val="none" w:sz="0" w:space="0" w:color="auto"/>
        <w:bottom w:val="none" w:sz="0" w:space="0" w:color="auto"/>
        <w:right w:val="none" w:sz="0" w:space="0" w:color="auto"/>
      </w:divBdr>
    </w:div>
    <w:div w:id="1936743218">
      <w:bodyDiv w:val="1"/>
      <w:marLeft w:val="0"/>
      <w:marRight w:val="0"/>
      <w:marTop w:val="0"/>
      <w:marBottom w:val="0"/>
      <w:divBdr>
        <w:top w:val="none" w:sz="0" w:space="0" w:color="auto"/>
        <w:left w:val="none" w:sz="0" w:space="0" w:color="auto"/>
        <w:bottom w:val="none" w:sz="0" w:space="0" w:color="auto"/>
        <w:right w:val="none" w:sz="0" w:space="0" w:color="auto"/>
      </w:divBdr>
    </w:div>
    <w:div w:id="1939950464">
      <w:bodyDiv w:val="1"/>
      <w:marLeft w:val="0"/>
      <w:marRight w:val="0"/>
      <w:marTop w:val="0"/>
      <w:marBottom w:val="0"/>
      <w:divBdr>
        <w:top w:val="none" w:sz="0" w:space="0" w:color="auto"/>
        <w:left w:val="none" w:sz="0" w:space="0" w:color="auto"/>
        <w:bottom w:val="none" w:sz="0" w:space="0" w:color="auto"/>
        <w:right w:val="none" w:sz="0" w:space="0" w:color="auto"/>
      </w:divBdr>
    </w:div>
    <w:div w:id="1940412267">
      <w:bodyDiv w:val="1"/>
      <w:marLeft w:val="0"/>
      <w:marRight w:val="0"/>
      <w:marTop w:val="0"/>
      <w:marBottom w:val="0"/>
      <w:divBdr>
        <w:top w:val="none" w:sz="0" w:space="0" w:color="auto"/>
        <w:left w:val="none" w:sz="0" w:space="0" w:color="auto"/>
        <w:bottom w:val="none" w:sz="0" w:space="0" w:color="auto"/>
        <w:right w:val="none" w:sz="0" w:space="0" w:color="auto"/>
      </w:divBdr>
    </w:div>
    <w:div w:id="1946423320">
      <w:bodyDiv w:val="1"/>
      <w:marLeft w:val="0"/>
      <w:marRight w:val="0"/>
      <w:marTop w:val="0"/>
      <w:marBottom w:val="0"/>
      <w:divBdr>
        <w:top w:val="none" w:sz="0" w:space="0" w:color="auto"/>
        <w:left w:val="none" w:sz="0" w:space="0" w:color="auto"/>
        <w:bottom w:val="none" w:sz="0" w:space="0" w:color="auto"/>
        <w:right w:val="none" w:sz="0" w:space="0" w:color="auto"/>
      </w:divBdr>
    </w:div>
    <w:div w:id="1949580391">
      <w:bodyDiv w:val="1"/>
      <w:marLeft w:val="0"/>
      <w:marRight w:val="0"/>
      <w:marTop w:val="0"/>
      <w:marBottom w:val="0"/>
      <w:divBdr>
        <w:top w:val="none" w:sz="0" w:space="0" w:color="auto"/>
        <w:left w:val="none" w:sz="0" w:space="0" w:color="auto"/>
        <w:bottom w:val="none" w:sz="0" w:space="0" w:color="auto"/>
        <w:right w:val="none" w:sz="0" w:space="0" w:color="auto"/>
      </w:divBdr>
    </w:div>
    <w:div w:id="1951818484">
      <w:bodyDiv w:val="1"/>
      <w:marLeft w:val="0"/>
      <w:marRight w:val="0"/>
      <w:marTop w:val="0"/>
      <w:marBottom w:val="0"/>
      <w:divBdr>
        <w:top w:val="none" w:sz="0" w:space="0" w:color="auto"/>
        <w:left w:val="none" w:sz="0" w:space="0" w:color="auto"/>
        <w:bottom w:val="none" w:sz="0" w:space="0" w:color="auto"/>
        <w:right w:val="none" w:sz="0" w:space="0" w:color="auto"/>
      </w:divBdr>
    </w:div>
    <w:div w:id="1955598011">
      <w:bodyDiv w:val="1"/>
      <w:marLeft w:val="0"/>
      <w:marRight w:val="0"/>
      <w:marTop w:val="0"/>
      <w:marBottom w:val="0"/>
      <w:divBdr>
        <w:top w:val="none" w:sz="0" w:space="0" w:color="auto"/>
        <w:left w:val="none" w:sz="0" w:space="0" w:color="auto"/>
        <w:bottom w:val="none" w:sz="0" w:space="0" w:color="auto"/>
        <w:right w:val="none" w:sz="0" w:space="0" w:color="auto"/>
      </w:divBdr>
    </w:div>
    <w:div w:id="1957133169">
      <w:bodyDiv w:val="1"/>
      <w:marLeft w:val="0"/>
      <w:marRight w:val="0"/>
      <w:marTop w:val="0"/>
      <w:marBottom w:val="0"/>
      <w:divBdr>
        <w:top w:val="none" w:sz="0" w:space="0" w:color="auto"/>
        <w:left w:val="none" w:sz="0" w:space="0" w:color="auto"/>
        <w:bottom w:val="none" w:sz="0" w:space="0" w:color="auto"/>
        <w:right w:val="none" w:sz="0" w:space="0" w:color="auto"/>
      </w:divBdr>
    </w:div>
    <w:div w:id="1972128146">
      <w:bodyDiv w:val="1"/>
      <w:marLeft w:val="0"/>
      <w:marRight w:val="0"/>
      <w:marTop w:val="0"/>
      <w:marBottom w:val="0"/>
      <w:divBdr>
        <w:top w:val="none" w:sz="0" w:space="0" w:color="auto"/>
        <w:left w:val="none" w:sz="0" w:space="0" w:color="auto"/>
        <w:bottom w:val="none" w:sz="0" w:space="0" w:color="auto"/>
        <w:right w:val="none" w:sz="0" w:space="0" w:color="auto"/>
      </w:divBdr>
    </w:div>
    <w:div w:id="1972710562">
      <w:bodyDiv w:val="1"/>
      <w:marLeft w:val="0"/>
      <w:marRight w:val="0"/>
      <w:marTop w:val="0"/>
      <w:marBottom w:val="0"/>
      <w:divBdr>
        <w:top w:val="none" w:sz="0" w:space="0" w:color="auto"/>
        <w:left w:val="none" w:sz="0" w:space="0" w:color="auto"/>
        <w:bottom w:val="none" w:sz="0" w:space="0" w:color="auto"/>
        <w:right w:val="none" w:sz="0" w:space="0" w:color="auto"/>
      </w:divBdr>
    </w:div>
    <w:div w:id="1973056323">
      <w:bodyDiv w:val="1"/>
      <w:marLeft w:val="0"/>
      <w:marRight w:val="0"/>
      <w:marTop w:val="0"/>
      <w:marBottom w:val="0"/>
      <w:divBdr>
        <w:top w:val="none" w:sz="0" w:space="0" w:color="auto"/>
        <w:left w:val="none" w:sz="0" w:space="0" w:color="auto"/>
        <w:bottom w:val="none" w:sz="0" w:space="0" w:color="auto"/>
        <w:right w:val="none" w:sz="0" w:space="0" w:color="auto"/>
      </w:divBdr>
    </w:div>
    <w:div w:id="1975331489">
      <w:bodyDiv w:val="1"/>
      <w:marLeft w:val="0"/>
      <w:marRight w:val="0"/>
      <w:marTop w:val="0"/>
      <w:marBottom w:val="0"/>
      <w:divBdr>
        <w:top w:val="none" w:sz="0" w:space="0" w:color="auto"/>
        <w:left w:val="none" w:sz="0" w:space="0" w:color="auto"/>
        <w:bottom w:val="none" w:sz="0" w:space="0" w:color="auto"/>
        <w:right w:val="none" w:sz="0" w:space="0" w:color="auto"/>
      </w:divBdr>
    </w:div>
    <w:div w:id="1976906833">
      <w:bodyDiv w:val="1"/>
      <w:marLeft w:val="0"/>
      <w:marRight w:val="0"/>
      <w:marTop w:val="0"/>
      <w:marBottom w:val="0"/>
      <w:divBdr>
        <w:top w:val="none" w:sz="0" w:space="0" w:color="auto"/>
        <w:left w:val="none" w:sz="0" w:space="0" w:color="auto"/>
        <w:bottom w:val="none" w:sz="0" w:space="0" w:color="auto"/>
        <w:right w:val="none" w:sz="0" w:space="0" w:color="auto"/>
      </w:divBdr>
    </w:div>
    <w:div w:id="1978609219">
      <w:bodyDiv w:val="1"/>
      <w:marLeft w:val="0"/>
      <w:marRight w:val="0"/>
      <w:marTop w:val="0"/>
      <w:marBottom w:val="0"/>
      <w:divBdr>
        <w:top w:val="none" w:sz="0" w:space="0" w:color="auto"/>
        <w:left w:val="none" w:sz="0" w:space="0" w:color="auto"/>
        <w:bottom w:val="none" w:sz="0" w:space="0" w:color="auto"/>
        <w:right w:val="none" w:sz="0" w:space="0" w:color="auto"/>
      </w:divBdr>
    </w:div>
    <w:div w:id="1984697091">
      <w:bodyDiv w:val="1"/>
      <w:marLeft w:val="0"/>
      <w:marRight w:val="0"/>
      <w:marTop w:val="0"/>
      <w:marBottom w:val="0"/>
      <w:divBdr>
        <w:top w:val="none" w:sz="0" w:space="0" w:color="auto"/>
        <w:left w:val="none" w:sz="0" w:space="0" w:color="auto"/>
        <w:bottom w:val="none" w:sz="0" w:space="0" w:color="auto"/>
        <w:right w:val="none" w:sz="0" w:space="0" w:color="auto"/>
      </w:divBdr>
    </w:div>
    <w:div w:id="1988439700">
      <w:bodyDiv w:val="1"/>
      <w:marLeft w:val="0"/>
      <w:marRight w:val="0"/>
      <w:marTop w:val="0"/>
      <w:marBottom w:val="0"/>
      <w:divBdr>
        <w:top w:val="none" w:sz="0" w:space="0" w:color="auto"/>
        <w:left w:val="none" w:sz="0" w:space="0" w:color="auto"/>
        <w:bottom w:val="none" w:sz="0" w:space="0" w:color="auto"/>
        <w:right w:val="none" w:sz="0" w:space="0" w:color="auto"/>
      </w:divBdr>
    </w:div>
    <w:div w:id="1988633621">
      <w:bodyDiv w:val="1"/>
      <w:marLeft w:val="0"/>
      <w:marRight w:val="0"/>
      <w:marTop w:val="0"/>
      <w:marBottom w:val="0"/>
      <w:divBdr>
        <w:top w:val="none" w:sz="0" w:space="0" w:color="auto"/>
        <w:left w:val="none" w:sz="0" w:space="0" w:color="auto"/>
        <w:bottom w:val="none" w:sz="0" w:space="0" w:color="auto"/>
        <w:right w:val="none" w:sz="0" w:space="0" w:color="auto"/>
      </w:divBdr>
    </w:div>
    <w:div w:id="1991245854">
      <w:bodyDiv w:val="1"/>
      <w:marLeft w:val="0"/>
      <w:marRight w:val="0"/>
      <w:marTop w:val="0"/>
      <w:marBottom w:val="0"/>
      <w:divBdr>
        <w:top w:val="none" w:sz="0" w:space="0" w:color="auto"/>
        <w:left w:val="none" w:sz="0" w:space="0" w:color="auto"/>
        <w:bottom w:val="none" w:sz="0" w:space="0" w:color="auto"/>
        <w:right w:val="none" w:sz="0" w:space="0" w:color="auto"/>
      </w:divBdr>
    </w:div>
    <w:div w:id="1993173327">
      <w:bodyDiv w:val="1"/>
      <w:marLeft w:val="0"/>
      <w:marRight w:val="0"/>
      <w:marTop w:val="0"/>
      <w:marBottom w:val="0"/>
      <w:divBdr>
        <w:top w:val="none" w:sz="0" w:space="0" w:color="auto"/>
        <w:left w:val="none" w:sz="0" w:space="0" w:color="auto"/>
        <w:bottom w:val="none" w:sz="0" w:space="0" w:color="auto"/>
        <w:right w:val="none" w:sz="0" w:space="0" w:color="auto"/>
      </w:divBdr>
    </w:div>
    <w:div w:id="1996834378">
      <w:bodyDiv w:val="1"/>
      <w:marLeft w:val="0"/>
      <w:marRight w:val="0"/>
      <w:marTop w:val="0"/>
      <w:marBottom w:val="0"/>
      <w:divBdr>
        <w:top w:val="none" w:sz="0" w:space="0" w:color="auto"/>
        <w:left w:val="none" w:sz="0" w:space="0" w:color="auto"/>
        <w:bottom w:val="none" w:sz="0" w:space="0" w:color="auto"/>
        <w:right w:val="none" w:sz="0" w:space="0" w:color="auto"/>
      </w:divBdr>
    </w:div>
    <w:div w:id="2001957335">
      <w:bodyDiv w:val="1"/>
      <w:marLeft w:val="0"/>
      <w:marRight w:val="0"/>
      <w:marTop w:val="0"/>
      <w:marBottom w:val="0"/>
      <w:divBdr>
        <w:top w:val="none" w:sz="0" w:space="0" w:color="auto"/>
        <w:left w:val="none" w:sz="0" w:space="0" w:color="auto"/>
        <w:bottom w:val="none" w:sz="0" w:space="0" w:color="auto"/>
        <w:right w:val="none" w:sz="0" w:space="0" w:color="auto"/>
      </w:divBdr>
    </w:div>
    <w:div w:id="2002929840">
      <w:bodyDiv w:val="1"/>
      <w:marLeft w:val="0"/>
      <w:marRight w:val="0"/>
      <w:marTop w:val="0"/>
      <w:marBottom w:val="0"/>
      <w:divBdr>
        <w:top w:val="none" w:sz="0" w:space="0" w:color="auto"/>
        <w:left w:val="none" w:sz="0" w:space="0" w:color="auto"/>
        <w:bottom w:val="none" w:sz="0" w:space="0" w:color="auto"/>
        <w:right w:val="none" w:sz="0" w:space="0" w:color="auto"/>
      </w:divBdr>
    </w:div>
    <w:div w:id="2003658572">
      <w:bodyDiv w:val="1"/>
      <w:marLeft w:val="0"/>
      <w:marRight w:val="0"/>
      <w:marTop w:val="0"/>
      <w:marBottom w:val="0"/>
      <w:divBdr>
        <w:top w:val="none" w:sz="0" w:space="0" w:color="auto"/>
        <w:left w:val="none" w:sz="0" w:space="0" w:color="auto"/>
        <w:bottom w:val="none" w:sz="0" w:space="0" w:color="auto"/>
        <w:right w:val="none" w:sz="0" w:space="0" w:color="auto"/>
      </w:divBdr>
    </w:div>
    <w:div w:id="2014989653">
      <w:bodyDiv w:val="1"/>
      <w:marLeft w:val="0"/>
      <w:marRight w:val="0"/>
      <w:marTop w:val="0"/>
      <w:marBottom w:val="0"/>
      <w:divBdr>
        <w:top w:val="none" w:sz="0" w:space="0" w:color="auto"/>
        <w:left w:val="none" w:sz="0" w:space="0" w:color="auto"/>
        <w:bottom w:val="none" w:sz="0" w:space="0" w:color="auto"/>
        <w:right w:val="none" w:sz="0" w:space="0" w:color="auto"/>
      </w:divBdr>
    </w:div>
    <w:div w:id="2015916978">
      <w:bodyDiv w:val="1"/>
      <w:marLeft w:val="0"/>
      <w:marRight w:val="0"/>
      <w:marTop w:val="0"/>
      <w:marBottom w:val="0"/>
      <w:divBdr>
        <w:top w:val="none" w:sz="0" w:space="0" w:color="auto"/>
        <w:left w:val="none" w:sz="0" w:space="0" w:color="auto"/>
        <w:bottom w:val="none" w:sz="0" w:space="0" w:color="auto"/>
        <w:right w:val="none" w:sz="0" w:space="0" w:color="auto"/>
      </w:divBdr>
    </w:div>
    <w:div w:id="2016692207">
      <w:bodyDiv w:val="1"/>
      <w:marLeft w:val="0"/>
      <w:marRight w:val="0"/>
      <w:marTop w:val="0"/>
      <w:marBottom w:val="0"/>
      <w:divBdr>
        <w:top w:val="none" w:sz="0" w:space="0" w:color="auto"/>
        <w:left w:val="none" w:sz="0" w:space="0" w:color="auto"/>
        <w:bottom w:val="none" w:sz="0" w:space="0" w:color="auto"/>
        <w:right w:val="none" w:sz="0" w:space="0" w:color="auto"/>
      </w:divBdr>
    </w:div>
    <w:div w:id="2017926261">
      <w:bodyDiv w:val="1"/>
      <w:marLeft w:val="0"/>
      <w:marRight w:val="0"/>
      <w:marTop w:val="0"/>
      <w:marBottom w:val="0"/>
      <w:divBdr>
        <w:top w:val="none" w:sz="0" w:space="0" w:color="auto"/>
        <w:left w:val="none" w:sz="0" w:space="0" w:color="auto"/>
        <w:bottom w:val="none" w:sz="0" w:space="0" w:color="auto"/>
        <w:right w:val="none" w:sz="0" w:space="0" w:color="auto"/>
      </w:divBdr>
    </w:div>
    <w:div w:id="2017951317">
      <w:bodyDiv w:val="1"/>
      <w:marLeft w:val="0"/>
      <w:marRight w:val="0"/>
      <w:marTop w:val="0"/>
      <w:marBottom w:val="0"/>
      <w:divBdr>
        <w:top w:val="none" w:sz="0" w:space="0" w:color="auto"/>
        <w:left w:val="none" w:sz="0" w:space="0" w:color="auto"/>
        <w:bottom w:val="none" w:sz="0" w:space="0" w:color="auto"/>
        <w:right w:val="none" w:sz="0" w:space="0" w:color="auto"/>
      </w:divBdr>
    </w:div>
    <w:div w:id="2029257156">
      <w:bodyDiv w:val="1"/>
      <w:marLeft w:val="0"/>
      <w:marRight w:val="0"/>
      <w:marTop w:val="0"/>
      <w:marBottom w:val="0"/>
      <w:divBdr>
        <w:top w:val="none" w:sz="0" w:space="0" w:color="auto"/>
        <w:left w:val="none" w:sz="0" w:space="0" w:color="auto"/>
        <w:bottom w:val="none" w:sz="0" w:space="0" w:color="auto"/>
        <w:right w:val="none" w:sz="0" w:space="0" w:color="auto"/>
      </w:divBdr>
    </w:div>
    <w:div w:id="2032798421">
      <w:bodyDiv w:val="1"/>
      <w:marLeft w:val="0"/>
      <w:marRight w:val="0"/>
      <w:marTop w:val="0"/>
      <w:marBottom w:val="0"/>
      <w:divBdr>
        <w:top w:val="none" w:sz="0" w:space="0" w:color="auto"/>
        <w:left w:val="none" w:sz="0" w:space="0" w:color="auto"/>
        <w:bottom w:val="none" w:sz="0" w:space="0" w:color="auto"/>
        <w:right w:val="none" w:sz="0" w:space="0" w:color="auto"/>
      </w:divBdr>
    </w:div>
    <w:div w:id="2033652257">
      <w:bodyDiv w:val="1"/>
      <w:marLeft w:val="0"/>
      <w:marRight w:val="0"/>
      <w:marTop w:val="0"/>
      <w:marBottom w:val="0"/>
      <w:divBdr>
        <w:top w:val="none" w:sz="0" w:space="0" w:color="auto"/>
        <w:left w:val="none" w:sz="0" w:space="0" w:color="auto"/>
        <w:bottom w:val="none" w:sz="0" w:space="0" w:color="auto"/>
        <w:right w:val="none" w:sz="0" w:space="0" w:color="auto"/>
      </w:divBdr>
    </w:div>
    <w:div w:id="2034916299">
      <w:bodyDiv w:val="1"/>
      <w:marLeft w:val="0"/>
      <w:marRight w:val="0"/>
      <w:marTop w:val="0"/>
      <w:marBottom w:val="0"/>
      <w:divBdr>
        <w:top w:val="none" w:sz="0" w:space="0" w:color="auto"/>
        <w:left w:val="none" w:sz="0" w:space="0" w:color="auto"/>
        <w:bottom w:val="none" w:sz="0" w:space="0" w:color="auto"/>
        <w:right w:val="none" w:sz="0" w:space="0" w:color="auto"/>
      </w:divBdr>
    </w:div>
    <w:div w:id="2038772462">
      <w:bodyDiv w:val="1"/>
      <w:marLeft w:val="0"/>
      <w:marRight w:val="0"/>
      <w:marTop w:val="0"/>
      <w:marBottom w:val="0"/>
      <w:divBdr>
        <w:top w:val="none" w:sz="0" w:space="0" w:color="auto"/>
        <w:left w:val="none" w:sz="0" w:space="0" w:color="auto"/>
        <w:bottom w:val="none" w:sz="0" w:space="0" w:color="auto"/>
        <w:right w:val="none" w:sz="0" w:space="0" w:color="auto"/>
      </w:divBdr>
    </w:div>
    <w:div w:id="2047371357">
      <w:bodyDiv w:val="1"/>
      <w:marLeft w:val="0"/>
      <w:marRight w:val="0"/>
      <w:marTop w:val="0"/>
      <w:marBottom w:val="0"/>
      <w:divBdr>
        <w:top w:val="none" w:sz="0" w:space="0" w:color="auto"/>
        <w:left w:val="none" w:sz="0" w:space="0" w:color="auto"/>
        <w:bottom w:val="none" w:sz="0" w:space="0" w:color="auto"/>
        <w:right w:val="none" w:sz="0" w:space="0" w:color="auto"/>
      </w:divBdr>
    </w:div>
    <w:div w:id="2052076728">
      <w:bodyDiv w:val="1"/>
      <w:marLeft w:val="0"/>
      <w:marRight w:val="0"/>
      <w:marTop w:val="0"/>
      <w:marBottom w:val="0"/>
      <w:divBdr>
        <w:top w:val="none" w:sz="0" w:space="0" w:color="auto"/>
        <w:left w:val="none" w:sz="0" w:space="0" w:color="auto"/>
        <w:bottom w:val="none" w:sz="0" w:space="0" w:color="auto"/>
        <w:right w:val="none" w:sz="0" w:space="0" w:color="auto"/>
      </w:divBdr>
    </w:div>
    <w:div w:id="2052487517">
      <w:bodyDiv w:val="1"/>
      <w:marLeft w:val="0"/>
      <w:marRight w:val="0"/>
      <w:marTop w:val="0"/>
      <w:marBottom w:val="0"/>
      <w:divBdr>
        <w:top w:val="none" w:sz="0" w:space="0" w:color="auto"/>
        <w:left w:val="none" w:sz="0" w:space="0" w:color="auto"/>
        <w:bottom w:val="none" w:sz="0" w:space="0" w:color="auto"/>
        <w:right w:val="none" w:sz="0" w:space="0" w:color="auto"/>
      </w:divBdr>
    </w:div>
    <w:div w:id="2052653824">
      <w:bodyDiv w:val="1"/>
      <w:marLeft w:val="0"/>
      <w:marRight w:val="0"/>
      <w:marTop w:val="0"/>
      <w:marBottom w:val="0"/>
      <w:divBdr>
        <w:top w:val="none" w:sz="0" w:space="0" w:color="auto"/>
        <w:left w:val="none" w:sz="0" w:space="0" w:color="auto"/>
        <w:bottom w:val="none" w:sz="0" w:space="0" w:color="auto"/>
        <w:right w:val="none" w:sz="0" w:space="0" w:color="auto"/>
      </w:divBdr>
    </w:div>
    <w:div w:id="2060861207">
      <w:bodyDiv w:val="1"/>
      <w:marLeft w:val="0"/>
      <w:marRight w:val="0"/>
      <w:marTop w:val="0"/>
      <w:marBottom w:val="0"/>
      <w:divBdr>
        <w:top w:val="none" w:sz="0" w:space="0" w:color="auto"/>
        <w:left w:val="none" w:sz="0" w:space="0" w:color="auto"/>
        <w:bottom w:val="none" w:sz="0" w:space="0" w:color="auto"/>
        <w:right w:val="none" w:sz="0" w:space="0" w:color="auto"/>
      </w:divBdr>
    </w:div>
    <w:div w:id="2061515186">
      <w:bodyDiv w:val="1"/>
      <w:marLeft w:val="0"/>
      <w:marRight w:val="0"/>
      <w:marTop w:val="0"/>
      <w:marBottom w:val="0"/>
      <w:divBdr>
        <w:top w:val="none" w:sz="0" w:space="0" w:color="auto"/>
        <w:left w:val="none" w:sz="0" w:space="0" w:color="auto"/>
        <w:bottom w:val="none" w:sz="0" w:space="0" w:color="auto"/>
        <w:right w:val="none" w:sz="0" w:space="0" w:color="auto"/>
      </w:divBdr>
    </w:div>
    <w:div w:id="2066446957">
      <w:bodyDiv w:val="1"/>
      <w:marLeft w:val="0"/>
      <w:marRight w:val="0"/>
      <w:marTop w:val="0"/>
      <w:marBottom w:val="0"/>
      <w:divBdr>
        <w:top w:val="none" w:sz="0" w:space="0" w:color="auto"/>
        <w:left w:val="none" w:sz="0" w:space="0" w:color="auto"/>
        <w:bottom w:val="none" w:sz="0" w:space="0" w:color="auto"/>
        <w:right w:val="none" w:sz="0" w:space="0" w:color="auto"/>
      </w:divBdr>
    </w:div>
    <w:div w:id="2068257700">
      <w:bodyDiv w:val="1"/>
      <w:marLeft w:val="0"/>
      <w:marRight w:val="0"/>
      <w:marTop w:val="0"/>
      <w:marBottom w:val="0"/>
      <w:divBdr>
        <w:top w:val="none" w:sz="0" w:space="0" w:color="auto"/>
        <w:left w:val="none" w:sz="0" w:space="0" w:color="auto"/>
        <w:bottom w:val="none" w:sz="0" w:space="0" w:color="auto"/>
        <w:right w:val="none" w:sz="0" w:space="0" w:color="auto"/>
      </w:divBdr>
    </w:div>
    <w:div w:id="2077588321">
      <w:bodyDiv w:val="1"/>
      <w:marLeft w:val="0"/>
      <w:marRight w:val="0"/>
      <w:marTop w:val="0"/>
      <w:marBottom w:val="0"/>
      <w:divBdr>
        <w:top w:val="none" w:sz="0" w:space="0" w:color="auto"/>
        <w:left w:val="none" w:sz="0" w:space="0" w:color="auto"/>
        <w:bottom w:val="none" w:sz="0" w:space="0" w:color="auto"/>
        <w:right w:val="none" w:sz="0" w:space="0" w:color="auto"/>
      </w:divBdr>
    </w:div>
    <w:div w:id="2080441583">
      <w:bodyDiv w:val="1"/>
      <w:marLeft w:val="0"/>
      <w:marRight w:val="0"/>
      <w:marTop w:val="0"/>
      <w:marBottom w:val="0"/>
      <w:divBdr>
        <w:top w:val="none" w:sz="0" w:space="0" w:color="auto"/>
        <w:left w:val="none" w:sz="0" w:space="0" w:color="auto"/>
        <w:bottom w:val="none" w:sz="0" w:space="0" w:color="auto"/>
        <w:right w:val="none" w:sz="0" w:space="0" w:color="auto"/>
      </w:divBdr>
    </w:div>
    <w:div w:id="2086603973">
      <w:bodyDiv w:val="1"/>
      <w:marLeft w:val="0"/>
      <w:marRight w:val="0"/>
      <w:marTop w:val="0"/>
      <w:marBottom w:val="0"/>
      <w:divBdr>
        <w:top w:val="none" w:sz="0" w:space="0" w:color="auto"/>
        <w:left w:val="none" w:sz="0" w:space="0" w:color="auto"/>
        <w:bottom w:val="none" w:sz="0" w:space="0" w:color="auto"/>
        <w:right w:val="none" w:sz="0" w:space="0" w:color="auto"/>
      </w:divBdr>
    </w:div>
    <w:div w:id="2094164272">
      <w:bodyDiv w:val="1"/>
      <w:marLeft w:val="0"/>
      <w:marRight w:val="0"/>
      <w:marTop w:val="0"/>
      <w:marBottom w:val="0"/>
      <w:divBdr>
        <w:top w:val="none" w:sz="0" w:space="0" w:color="auto"/>
        <w:left w:val="none" w:sz="0" w:space="0" w:color="auto"/>
        <w:bottom w:val="none" w:sz="0" w:space="0" w:color="auto"/>
        <w:right w:val="none" w:sz="0" w:space="0" w:color="auto"/>
      </w:divBdr>
    </w:div>
    <w:div w:id="2094818944">
      <w:bodyDiv w:val="1"/>
      <w:marLeft w:val="0"/>
      <w:marRight w:val="0"/>
      <w:marTop w:val="0"/>
      <w:marBottom w:val="0"/>
      <w:divBdr>
        <w:top w:val="none" w:sz="0" w:space="0" w:color="auto"/>
        <w:left w:val="none" w:sz="0" w:space="0" w:color="auto"/>
        <w:bottom w:val="none" w:sz="0" w:space="0" w:color="auto"/>
        <w:right w:val="none" w:sz="0" w:space="0" w:color="auto"/>
      </w:divBdr>
    </w:div>
    <w:div w:id="2096054975">
      <w:bodyDiv w:val="1"/>
      <w:marLeft w:val="0"/>
      <w:marRight w:val="0"/>
      <w:marTop w:val="0"/>
      <w:marBottom w:val="0"/>
      <w:divBdr>
        <w:top w:val="none" w:sz="0" w:space="0" w:color="auto"/>
        <w:left w:val="none" w:sz="0" w:space="0" w:color="auto"/>
        <w:bottom w:val="none" w:sz="0" w:space="0" w:color="auto"/>
        <w:right w:val="none" w:sz="0" w:space="0" w:color="auto"/>
      </w:divBdr>
    </w:div>
    <w:div w:id="2104180314">
      <w:bodyDiv w:val="1"/>
      <w:marLeft w:val="0"/>
      <w:marRight w:val="0"/>
      <w:marTop w:val="0"/>
      <w:marBottom w:val="0"/>
      <w:divBdr>
        <w:top w:val="none" w:sz="0" w:space="0" w:color="auto"/>
        <w:left w:val="none" w:sz="0" w:space="0" w:color="auto"/>
        <w:bottom w:val="none" w:sz="0" w:space="0" w:color="auto"/>
        <w:right w:val="none" w:sz="0" w:space="0" w:color="auto"/>
      </w:divBdr>
    </w:div>
    <w:div w:id="2120831257">
      <w:bodyDiv w:val="1"/>
      <w:marLeft w:val="0"/>
      <w:marRight w:val="0"/>
      <w:marTop w:val="0"/>
      <w:marBottom w:val="0"/>
      <w:divBdr>
        <w:top w:val="none" w:sz="0" w:space="0" w:color="auto"/>
        <w:left w:val="none" w:sz="0" w:space="0" w:color="auto"/>
        <w:bottom w:val="none" w:sz="0" w:space="0" w:color="auto"/>
        <w:right w:val="none" w:sz="0" w:space="0" w:color="auto"/>
      </w:divBdr>
    </w:div>
    <w:div w:id="2124618103">
      <w:bodyDiv w:val="1"/>
      <w:marLeft w:val="0"/>
      <w:marRight w:val="0"/>
      <w:marTop w:val="0"/>
      <w:marBottom w:val="0"/>
      <w:divBdr>
        <w:top w:val="none" w:sz="0" w:space="0" w:color="auto"/>
        <w:left w:val="none" w:sz="0" w:space="0" w:color="auto"/>
        <w:bottom w:val="none" w:sz="0" w:space="0" w:color="auto"/>
        <w:right w:val="none" w:sz="0" w:space="0" w:color="auto"/>
      </w:divBdr>
    </w:div>
    <w:div w:id="2129162609">
      <w:bodyDiv w:val="1"/>
      <w:marLeft w:val="0"/>
      <w:marRight w:val="0"/>
      <w:marTop w:val="0"/>
      <w:marBottom w:val="0"/>
      <w:divBdr>
        <w:top w:val="none" w:sz="0" w:space="0" w:color="auto"/>
        <w:left w:val="none" w:sz="0" w:space="0" w:color="auto"/>
        <w:bottom w:val="none" w:sz="0" w:space="0" w:color="auto"/>
        <w:right w:val="none" w:sz="0" w:space="0" w:color="auto"/>
      </w:divBdr>
    </w:div>
    <w:div w:id="2135319625">
      <w:bodyDiv w:val="1"/>
      <w:marLeft w:val="0"/>
      <w:marRight w:val="0"/>
      <w:marTop w:val="0"/>
      <w:marBottom w:val="0"/>
      <w:divBdr>
        <w:top w:val="none" w:sz="0" w:space="0" w:color="auto"/>
        <w:left w:val="none" w:sz="0" w:space="0" w:color="auto"/>
        <w:bottom w:val="none" w:sz="0" w:space="0" w:color="auto"/>
        <w:right w:val="none" w:sz="0" w:space="0" w:color="auto"/>
      </w:divBdr>
    </w:div>
    <w:div w:id="2137092057">
      <w:bodyDiv w:val="1"/>
      <w:marLeft w:val="0"/>
      <w:marRight w:val="0"/>
      <w:marTop w:val="0"/>
      <w:marBottom w:val="0"/>
      <w:divBdr>
        <w:top w:val="none" w:sz="0" w:space="0" w:color="auto"/>
        <w:left w:val="none" w:sz="0" w:space="0" w:color="auto"/>
        <w:bottom w:val="none" w:sz="0" w:space="0" w:color="auto"/>
        <w:right w:val="none" w:sz="0" w:space="0" w:color="auto"/>
      </w:divBdr>
    </w:div>
    <w:div w:id="2138596583">
      <w:bodyDiv w:val="1"/>
      <w:marLeft w:val="0"/>
      <w:marRight w:val="0"/>
      <w:marTop w:val="0"/>
      <w:marBottom w:val="0"/>
      <w:divBdr>
        <w:top w:val="none" w:sz="0" w:space="0" w:color="auto"/>
        <w:left w:val="none" w:sz="0" w:space="0" w:color="auto"/>
        <w:bottom w:val="none" w:sz="0" w:space="0" w:color="auto"/>
        <w:right w:val="none" w:sz="0" w:space="0" w:color="auto"/>
      </w:divBdr>
    </w:div>
    <w:div w:id="2142189359">
      <w:bodyDiv w:val="1"/>
      <w:marLeft w:val="0"/>
      <w:marRight w:val="0"/>
      <w:marTop w:val="0"/>
      <w:marBottom w:val="0"/>
      <w:divBdr>
        <w:top w:val="none" w:sz="0" w:space="0" w:color="auto"/>
        <w:left w:val="none" w:sz="0" w:space="0" w:color="auto"/>
        <w:bottom w:val="none" w:sz="0" w:space="0" w:color="auto"/>
        <w:right w:val="none" w:sz="0" w:space="0" w:color="auto"/>
      </w:divBdr>
    </w:div>
    <w:div w:id="2144928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wmo.int/en/earlywarningsforal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ublic.wmo.int/en/earlywarningsforal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F63DE-B220-49BB-BB83-04FF050B3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TotalTime>
  <Pages>1</Pages>
  <Words>34600</Words>
  <Characters>190301</Characters>
  <Application>Microsoft Office Word</Application>
  <DocSecurity>0</DocSecurity>
  <Lines>1585</Lines>
  <Paragraphs>448</Paragraphs>
  <ScaleCrop>false</ScaleCrop>
  <HeadingPairs>
    <vt:vector size="2" baseType="variant">
      <vt:variant>
        <vt:lpstr>Título</vt:lpstr>
      </vt:variant>
      <vt:variant>
        <vt:i4>1</vt:i4>
      </vt:variant>
    </vt:vector>
  </HeadingPairs>
  <TitlesOfParts>
    <vt:vector size="1" baseType="lpstr">
      <vt:lpstr>1</vt:lpstr>
    </vt:vector>
  </TitlesOfParts>
  <Company>CAMARA DE DIPUTADOS</Company>
  <LinksUpToDate>false</LinksUpToDate>
  <CharactersWithSpaces>224453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Registro Parlamentario</dc:creator>
  <cp:keywords/>
  <cp:lastModifiedBy>PRODESK HP</cp:lastModifiedBy>
  <cp:revision>639</cp:revision>
  <cp:lastPrinted>2024-02-15T00:24:00Z</cp:lastPrinted>
  <dcterms:created xsi:type="dcterms:W3CDTF">2021-09-13T21:17:00Z</dcterms:created>
  <dcterms:modified xsi:type="dcterms:W3CDTF">2024-03-15T00:22:00Z</dcterms:modified>
</cp:coreProperties>
</file>